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B80C8" w14:textId="6C2D36CB" w:rsidR="006104F5" w:rsidRPr="006104F5" w:rsidRDefault="006104F5" w:rsidP="006104F5">
      <w:pPr>
        <w:spacing w:after="0" w:line="360" w:lineRule="auto"/>
        <w:jc w:val="both"/>
        <w:rPr>
          <w:rFonts w:ascii="Times New Roman" w:eastAsia="Times New Roman" w:hAnsi="Times New Roman" w:cs="Times New Roman"/>
          <w:sz w:val="28"/>
          <w:szCs w:val="28"/>
        </w:rPr>
      </w:pPr>
      <w:r w:rsidRPr="006104F5">
        <w:rPr>
          <w:rFonts w:ascii="Times New Roman" w:eastAsia="Times New Roman" w:hAnsi="Times New Roman" w:cs="Times New Roman"/>
          <w:sz w:val="28"/>
          <w:szCs w:val="28"/>
        </w:rPr>
        <w:drawing>
          <wp:inline distT="0" distB="0" distL="0" distR="0" wp14:anchorId="0D6CD4C7" wp14:editId="6FF720C0">
            <wp:extent cx="5816600" cy="88222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204" t="5829" r="6360" b="13189"/>
                    <a:stretch/>
                  </pic:blipFill>
                  <pic:spPr bwMode="auto">
                    <a:xfrm>
                      <a:off x="0" y="0"/>
                      <a:ext cx="5832558" cy="8846472"/>
                    </a:xfrm>
                    <a:prstGeom prst="rect">
                      <a:avLst/>
                    </a:prstGeom>
                    <a:noFill/>
                    <a:ln>
                      <a:noFill/>
                    </a:ln>
                    <a:extLst>
                      <a:ext uri="{53640926-AAD7-44D8-BBD7-CCE9431645EC}">
                        <a14:shadowObscured xmlns:a14="http://schemas.microsoft.com/office/drawing/2010/main"/>
                      </a:ext>
                    </a:extLst>
                  </pic:spPr>
                </pic:pic>
              </a:graphicData>
            </a:graphic>
          </wp:inline>
        </w:drawing>
      </w:r>
    </w:p>
    <w:p w14:paraId="70B55D58" w14:textId="77777777" w:rsidR="003944E5" w:rsidRDefault="003944E5">
      <w:pPr>
        <w:spacing w:after="0" w:line="360" w:lineRule="auto"/>
        <w:ind w:firstLineChars="200" w:firstLine="556"/>
        <w:jc w:val="center"/>
        <w:rPr>
          <w:rFonts w:ascii="Times New Roman" w:hAnsi="Times New Roman" w:cs="Times New Roman"/>
          <w:spacing w:val="-2"/>
          <w:sz w:val="28"/>
          <w:szCs w:val="28"/>
        </w:rPr>
      </w:pPr>
    </w:p>
    <w:p w14:paraId="43CB4B8A" w14:textId="77777777" w:rsidR="00F93E5B" w:rsidRPr="003013E8" w:rsidRDefault="00F93E5B" w:rsidP="00F93E5B">
      <w:pPr>
        <w:spacing w:after="0" w:line="360" w:lineRule="auto"/>
        <w:ind w:firstLineChars="200" w:firstLine="558"/>
        <w:jc w:val="center"/>
        <w:rPr>
          <w:rFonts w:ascii="Times New Roman" w:hAnsi="Times New Roman" w:cs="Times New Roman"/>
          <w:b/>
          <w:bCs/>
          <w:spacing w:val="-2"/>
          <w:sz w:val="28"/>
          <w:szCs w:val="28"/>
        </w:rPr>
      </w:pPr>
      <w:r w:rsidRPr="00C43894">
        <w:rPr>
          <w:rFonts w:ascii="Times New Roman" w:hAnsi="Times New Roman" w:cs="Times New Roman"/>
          <w:b/>
          <w:bCs/>
          <w:spacing w:val="-2"/>
          <w:sz w:val="28"/>
          <w:szCs w:val="28"/>
        </w:rPr>
        <w:lastRenderedPageBreak/>
        <w:t>А</w:t>
      </w:r>
      <w:r>
        <w:rPr>
          <w:rFonts w:ascii="Times New Roman" w:hAnsi="Times New Roman" w:cs="Times New Roman"/>
          <w:b/>
          <w:bCs/>
          <w:spacing w:val="-2"/>
          <w:sz w:val="28"/>
          <w:szCs w:val="28"/>
        </w:rPr>
        <w:t>ВТОРСЬКИЙ КОЛЕКТИВ</w:t>
      </w:r>
      <w:r w:rsidRPr="00C43894">
        <w:rPr>
          <w:rFonts w:ascii="Times New Roman" w:hAnsi="Times New Roman" w:cs="Times New Roman"/>
          <w:b/>
          <w:bCs/>
          <w:spacing w:val="-2"/>
          <w:sz w:val="28"/>
          <w:szCs w:val="28"/>
        </w:rPr>
        <w:t xml:space="preserve"> </w:t>
      </w:r>
    </w:p>
    <w:p w14:paraId="691DBA88" w14:textId="76B0698C" w:rsidR="00F93E5B" w:rsidRDefault="00F93E5B" w:rsidP="00591396">
      <w:pPr>
        <w:spacing w:after="0" w:line="360" w:lineRule="auto"/>
        <w:jc w:val="both"/>
        <w:rPr>
          <w:rFonts w:ascii="Times New Roman" w:hAnsi="Times New Roman" w:cs="Times New Roman"/>
          <w:sz w:val="28"/>
          <w:szCs w:val="28"/>
        </w:rPr>
      </w:pPr>
      <w:r w:rsidRPr="008C080C">
        <w:rPr>
          <w:rFonts w:ascii="Times New Roman" w:hAnsi="Times New Roman" w:cs="Times New Roman"/>
          <w:spacing w:val="-2"/>
          <w:sz w:val="28"/>
          <w:szCs w:val="28"/>
        </w:rPr>
        <w:t>щ</w:t>
      </w:r>
      <w:r>
        <w:rPr>
          <w:rFonts w:ascii="Times New Roman" w:hAnsi="Times New Roman" w:cs="Times New Roman"/>
          <w:spacing w:val="-2"/>
          <w:sz w:val="28"/>
          <w:szCs w:val="28"/>
        </w:rPr>
        <w:t>о працював над розробкою р</w:t>
      </w:r>
      <w:r>
        <w:rPr>
          <w:rFonts w:ascii="Times New Roman" w:hAnsi="Times New Roman" w:cs="Times New Roman"/>
          <w:sz w:val="28"/>
          <w:szCs w:val="28"/>
        </w:rPr>
        <w:t xml:space="preserve">обочої програми </w:t>
      </w:r>
      <w:r w:rsidR="00591396">
        <w:rPr>
          <w:rFonts w:ascii="Times New Roman" w:hAnsi="Times New Roman" w:cs="Times New Roman"/>
          <w:sz w:val="28"/>
          <w:szCs w:val="28"/>
        </w:rPr>
        <w:t>вибіркової</w:t>
      </w:r>
      <w:r>
        <w:rPr>
          <w:rFonts w:ascii="Times New Roman" w:eastAsia="Times New Roman" w:hAnsi="Times New Roman" w:cs="Times New Roman"/>
          <w:sz w:val="28"/>
          <w:szCs w:val="28"/>
        </w:rPr>
        <w:t xml:space="preserve"> дисципліни</w:t>
      </w:r>
      <w:r w:rsidR="00591396">
        <w:rPr>
          <w:rFonts w:ascii="Times New Roman" w:eastAsia="Times New Roman" w:hAnsi="Times New Roman" w:cs="Times New Roman"/>
          <w:sz w:val="28"/>
          <w:szCs w:val="28"/>
        </w:rPr>
        <w:t xml:space="preserve"> </w:t>
      </w:r>
      <w:bookmarkStart w:id="0" w:name="_Hlk209529798"/>
      <w:r w:rsidR="00591396">
        <w:rPr>
          <w:rFonts w:ascii="Times New Roman" w:eastAsia="Times New Roman" w:hAnsi="Times New Roman" w:cs="Times New Roman"/>
          <w:sz w:val="28"/>
          <w:szCs w:val="28"/>
        </w:rPr>
        <w:t>ВК 4.5.</w:t>
      </w:r>
    </w:p>
    <w:p w14:paraId="47436D5C" w14:textId="1EB6870F" w:rsidR="003944E5" w:rsidRPr="00424C0F" w:rsidRDefault="00BF734E" w:rsidP="00591396">
      <w:pPr>
        <w:spacing w:after="0" w:line="360" w:lineRule="auto"/>
        <w:jc w:val="both"/>
        <w:rPr>
          <w:rFonts w:ascii="Times New Roman" w:eastAsia="MS Mincho" w:hAnsi="Times New Roman" w:cs="Times New Roman"/>
          <w:sz w:val="28"/>
          <w:szCs w:val="28"/>
          <w:lang w:val="en-US"/>
        </w:rPr>
      </w:pPr>
      <w:r>
        <w:rPr>
          <w:rFonts w:ascii="Times New Roman" w:eastAsia="Times New Roman" w:hAnsi="Times New Roman" w:cs="Times New Roman"/>
          <w:sz w:val="28"/>
          <w:szCs w:val="28"/>
        </w:rPr>
        <w:t xml:space="preserve">«Дитяча гастроентерологія, пульмонологія та нефрологія» </w:t>
      </w:r>
      <w:r w:rsidR="00591396">
        <w:rPr>
          <w:rFonts w:ascii="Times New Roman" w:eastAsia="MS Mincho" w:hAnsi="Times New Roman" w:cs="Times New Roman"/>
          <w:sz w:val="28"/>
          <w:szCs w:val="28"/>
        </w:rPr>
        <w:t>для студентів 4 курсу Навчально-наукового інституту медицини</w:t>
      </w:r>
      <w:r w:rsidR="00424C0F">
        <w:rPr>
          <w:rFonts w:ascii="Times New Roman" w:eastAsia="MS Mincho" w:hAnsi="Times New Roman" w:cs="Times New Roman"/>
          <w:sz w:val="28"/>
          <w:szCs w:val="28"/>
          <w:lang w:val="en-US"/>
        </w:rPr>
        <w:t xml:space="preserve"> 4</w:t>
      </w:r>
      <w:r w:rsidR="00424C0F">
        <w:rPr>
          <w:rFonts w:ascii="Times New Roman" w:eastAsia="MS Mincho" w:hAnsi="Times New Roman" w:cs="Times New Roman"/>
          <w:sz w:val="28"/>
          <w:szCs w:val="28"/>
        </w:rPr>
        <w:t>-го року навчання</w:t>
      </w:r>
      <w:r w:rsidR="00424C0F">
        <w:rPr>
          <w:rFonts w:ascii="Times New Roman" w:eastAsia="MS Mincho" w:hAnsi="Times New Roman" w:cs="Times New Roman"/>
          <w:sz w:val="28"/>
          <w:szCs w:val="28"/>
          <w:lang w:val="en-US"/>
        </w:rPr>
        <w:t xml:space="preserve"> </w:t>
      </w:r>
      <w:r w:rsidR="00424C0F" w:rsidRPr="00424C0F">
        <w:rPr>
          <w:rFonts w:ascii="Times New Roman" w:eastAsia="MS Mincho" w:hAnsi="Times New Roman" w:cs="Times New Roman"/>
          <w:sz w:val="28"/>
          <w:szCs w:val="28"/>
          <w:lang w:val="en-US"/>
        </w:rPr>
        <w:t xml:space="preserve">за напрямом </w:t>
      </w:r>
      <w:proofErr w:type="spellStart"/>
      <w:r w:rsidR="00424C0F" w:rsidRPr="00424C0F">
        <w:rPr>
          <w:rFonts w:ascii="Times New Roman" w:eastAsia="MS Mincho" w:hAnsi="Times New Roman" w:cs="Times New Roman"/>
          <w:sz w:val="28"/>
          <w:szCs w:val="28"/>
          <w:lang w:val="en-US"/>
        </w:rPr>
        <w:t>підготовки</w:t>
      </w:r>
      <w:proofErr w:type="spellEnd"/>
      <w:r w:rsidR="00424C0F" w:rsidRPr="00424C0F">
        <w:rPr>
          <w:rFonts w:ascii="Times New Roman" w:eastAsia="MS Mincho" w:hAnsi="Times New Roman" w:cs="Times New Roman"/>
          <w:sz w:val="28"/>
          <w:szCs w:val="28"/>
          <w:lang w:val="en-US"/>
        </w:rPr>
        <w:t xml:space="preserve"> </w:t>
      </w:r>
      <w:proofErr w:type="spellStart"/>
      <w:r w:rsidR="00424C0F" w:rsidRPr="00424C0F">
        <w:rPr>
          <w:rFonts w:ascii="Times New Roman" w:eastAsia="MS Mincho" w:hAnsi="Times New Roman" w:cs="Times New Roman"/>
          <w:sz w:val="28"/>
          <w:szCs w:val="28"/>
          <w:lang w:val="en-US"/>
        </w:rPr>
        <w:t>фахівців</w:t>
      </w:r>
      <w:proofErr w:type="spellEnd"/>
      <w:r w:rsidR="00424C0F" w:rsidRPr="00424C0F">
        <w:rPr>
          <w:rFonts w:ascii="Times New Roman" w:eastAsia="MS Mincho" w:hAnsi="Times New Roman" w:cs="Times New Roman"/>
          <w:sz w:val="28"/>
          <w:szCs w:val="28"/>
          <w:lang w:val="en-US"/>
        </w:rPr>
        <w:t xml:space="preserve"> </w:t>
      </w:r>
      <w:proofErr w:type="spellStart"/>
      <w:r w:rsidR="00424C0F" w:rsidRPr="00424C0F">
        <w:rPr>
          <w:rFonts w:ascii="Times New Roman" w:eastAsia="MS Mincho" w:hAnsi="Times New Roman" w:cs="Times New Roman"/>
          <w:sz w:val="28"/>
          <w:szCs w:val="28"/>
          <w:lang w:val="en-US"/>
        </w:rPr>
        <w:t>другого</w:t>
      </w:r>
      <w:proofErr w:type="spellEnd"/>
      <w:r w:rsidR="00424C0F" w:rsidRPr="00424C0F">
        <w:rPr>
          <w:rFonts w:ascii="Times New Roman" w:eastAsia="MS Mincho" w:hAnsi="Times New Roman" w:cs="Times New Roman"/>
          <w:sz w:val="28"/>
          <w:szCs w:val="28"/>
          <w:lang w:val="en-US"/>
        </w:rPr>
        <w:t xml:space="preserve"> (</w:t>
      </w:r>
      <w:proofErr w:type="spellStart"/>
      <w:r w:rsidR="00424C0F" w:rsidRPr="00424C0F">
        <w:rPr>
          <w:rFonts w:ascii="Times New Roman" w:eastAsia="MS Mincho" w:hAnsi="Times New Roman" w:cs="Times New Roman"/>
          <w:sz w:val="28"/>
          <w:szCs w:val="28"/>
          <w:lang w:val="en-US"/>
        </w:rPr>
        <w:t>магістерського</w:t>
      </w:r>
      <w:proofErr w:type="spellEnd"/>
      <w:r w:rsidR="00424C0F" w:rsidRPr="00424C0F">
        <w:rPr>
          <w:rFonts w:ascii="Times New Roman" w:eastAsia="MS Mincho" w:hAnsi="Times New Roman" w:cs="Times New Roman"/>
          <w:sz w:val="28"/>
          <w:szCs w:val="28"/>
          <w:lang w:val="en-US"/>
        </w:rPr>
        <w:t xml:space="preserve">) рівня </w:t>
      </w:r>
      <w:proofErr w:type="spellStart"/>
      <w:r w:rsidR="00424C0F" w:rsidRPr="00424C0F">
        <w:rPr>
          <w:rFonts w:ascii="Times New Roman" w:eastAsia="MS Mincho" w:hAnsi="Times New Roman" w:cs="Times New Roman"/>
          <w:sz w:val="28"/>
          <w:szCs w:val="28"/>
          <w:lang w:val="en-US"/>
        </w:rPr>
        <w:t>вищої</w:t>
      </w:r>
      <w:proofErr w:type="spellEnd"/>
      <w:r w:rsidR="00424C0F" w:rsidRPr="00424C0F">
        <w:rPr>
          <w:rFonts w:ascii="Times New Roman" w:eastAsia="MS Mincho" w:hAnsi="Times New Roman" w:cs="Times New Roman"/>
          <w:sz w:val="28"/>
          <w:szCs w:val="28"/>
          <w:lang w:val="en-US"/>
        </w:rPr>
        <w:t xml:space="preserve"> </w:t>
      </w:r>
      <w:proofErr w:type="spellStart"/>
      <w:r w:rsidR="00424C0F" w:rsidRPr="00424C0F">
        <w:rPr>
          <w:rFonts w:ascii="Times New Roman" w:eastAsia="MS Mincho" w:hAnsi="Times New Roman" w:cs="Times New Roman"/>
          <w:sz w:val="28"/>
          <w:szCs w:val="28"/>
          <w:lang w:val="en-US"/>
        </w:rPr>
        <w:t>освіти</w:t>
      </w:r>
      <w:proofErr w:type="spellEnd"/>
      <w:r w:rsidR="00424C0F" w:rsidRPr="00424C0F">
        <w:rPr>
          <w:rFonts w:ascii="Times New Roman" w:eastAsia="MS Mincho" w:hAnsi="Times New Roman" w:cs="Times New Roman"/>
          <w:sz w:val="28"/>
          <w:szCs w:val="28"/>
          <w:lang w:val="en-US"/>
        </w:rPr>
        <w:t xml:space="preserve"> </w:t>
      </w:r>
      <w:proofErr w:type="spellStart"/>
      <w:r w:rsidR="00424C0F" w:rsidRPr="00424C0F">
        <w:rPr>
          <w:rFonts w:ascii="Times New Roman" w:eastAsia="MS Mincho" w:hAnsi="Times New Roman" w:cs="Times New Roman"/>
          <w:sz w:val="28"/>
          <w:szCs w:val="28"/>
          <w:lang w:val="en-US"/>
        </w:rPr>
        <w:t>спеціальності</w:t>
      </w:r>
      <w:proofErr w:type="spellEnd"/>
      <w:r w:rsidR="00424C0F" w:rsidRPr="00424C0F">
        <w:rPr>
          <w:rFonts w:ascii="Times New Roman" w:eastAsia="MS Mincho" w:hAnsi="Times New Roman" w:cs="Times New Roman"/>
          <w:sz w:val="28"/>
          <w:szCs w:val="28"/>
          <w:lang w:val="en-US"/>
        </w:rPr>
        <w:t xml:space="preserve"> 222 «Медицина»:</w:t>
      </w:r>
    </w:p>
    <w:bookmarkEnd w:id="0"/>
    <w:p w14:paraId="612E02F8" w14:textId="77777777" w:rsidR="00591396" w:rsidRDefault="00591396">
      <w:pPr>
        <w:spacing w:after="0" w:line="360" w:lineRule="auto"/>
        <w:ind w:firstLineChars="200" w:firstLine="560"/>
        <w:jc w:val="center"/>
        <w:rPr>
          <w:rFonts w:ascii="Times New Roman" w:eastAsia="Times New Roman" w:hAnsi="Times New Roman" w:cs="Times New Roman"/>
          <w:sz w:val="28"/>
          <w:szCs w:val="28"/>
        </w:rPr>
      </w:pPr>
    </w:p>
    <w:p w14:paraId="00C73A2B" w14:textId="77777777" w:rsidR="003944E5" w:rsidRPr="00542C48" w:rsidRDefault="00BF734E">
      <w:pPr>
        <w:pStyle w:val="ae"/>
        <w:spacing w:before="0" w:beforeAutospacing="0" w:after="0" w:afterAutospacing="0" w:line="360" w:lineRule="auto"/>
        <w:ind w:firstLineChars="200" w:firstLine="560"/>
        <w:jc w:val="both"/>
        <w:rPr>
          <w:sz w:val="28"/>
          <w:szCs w:val="28"/>
        </w:rPr>
      </w:pPr>
      <w:proofErr w:type="spellStart"/>
      <w:r>
        <w:rPr>
          <w:sz w:val="28"/>
          <w:szCs w:val="28"/>
        </w:rPr>
        <w:t>Березенко</w:t>
      </w:r>
      <w:proofErr w:type="spellEnd"/>
      <w:r>
        <w:rPr>
          <w:sz w:val="28"/>
          <w:szCs w:val="28"/>
        </w:rPr>
        <w:t xml:space="preserve"> В.С. - д.мед.н., професор, завідувач кафедри педіатрії №1</w:t>
      </w:r>
    </w:p>
    <w:p w14:paraId="760F2BA1" w14:textId="77777777" w:rsidR="003944E5" w:rsidRDefault="00BF734E">
      <w:pPr>
        <w:pStyle w:val="af"/>
        <w:spacing w:line="360" w:lineRule="auto"/>
        <w:ind w:firstLineChars="200" w:firstLine="560"/>
        <w:jc w:val="both"/>
        <w:rPr>
          <w:rFonts w:ascii="Times New Roman" w:eastAsia="MS Mincho" w:hAnsi="Times New Roman"/>
          <w:sz w:val="28"/>
          <w:szCs w:val="28"/>
          <w:lang w:val="ru-RU"/>
        </w:rPr>
      </w:pPr>
      <w:r>
        <w:rPr>
          <w:rFonts w:ascii="Times New Roman" w:eastAsia="MS Mincho" w:hAnsi="Times New Roman"/>
          <w:sz w:val="28"/>
          <w:szCs w:val="28"/>
        </w:rPr>
        <w:t>Волосовець О.П.</w:t>
      </w:r>
      <w:r>
        <w:rPr>
          <w:rFonts w:ascii="Times New Roman" w:eastAsia="MS Mincho" w:hAnsi="Times New Roman"/>
          <w:sz w:val="28"/>
          <w:szCs w:val="28"/>
          <w:lang w:val="ru-RU"/>
        </w:rPr>
        <w:t xml:space="preserve"> -</w:t>
      </w:r>
      <w:r>
        <w:rPr>
          <w:rFonts w:ascii="Times New Roman" w:eastAsia="MS Mincho" w:hAnsi="Times New Roman"/>
          <w:sz w:val="28"/>
          <w:szCs w:val="28"/>
        </w:rPr>
        <w:t xml:space="preserve"> член-кореспондент НАМН України, д.мед.н., професор,</w:t>
      </w:r>
      <w:r>
        <w:rPr>
          <w:rFonts w:ascii="Times New Roman" w:eastAsia="MS Mincho" w:hAnsi="Times New Roman"/>
          <w:sz w:val="28"/>
          <w:szCs w:val="28"/>
          <w:lang w:val="ru-RU"/>
        </w:rPr>
        <w:t xml:space="preserve"> </w:t>
      </w:r>
      <w:r>
        <w:rPr>
          <w:rFonts w:ascii="Times New Roman" w:eastAsia="MS Mincho" w:hAnsi="Times New Roman"/>
          <w:sz w:val="28"/>
          <w:szCs w:val="28"/>
        </w:rPr>
        <w:t>завідувач кафедри педіатрії №2</w:t>
      </w:r>
    </w:p>
    <w:p w14:paraId="3F09BF8B" w14:textId="77777777" w:rsidR="003944E5" w:rsidRDefault="00BF734E">
      <w:pPr>
        <w:pStyle w:val="ae"/>
        <w:spacing w:before="0" w:beforeAutospacing="0" w:after="0" w:afterAutospacing="0" w:line="360" w:lineRule="auto"/>
        <w:ind w:firstLineChars="200" w:firstLine="560"/>
        <w:jc w:val="both"/>
        <w:rPr>
          <w:sz w:val="28"/>
          <w:szCs w:val="28"/>
        </w:rPr>
      </w:pPr>
      <w:proofErr w:type="spellStart"/>
      <w:r>
        <w:rPr>
          <w:sz w:val="28"/>
          <w:szCs w:val="28"/>
        </w:rPr>
        <w:t>Балацька</w:t>
      </w:r>
      <w:proofErr w:type="spellEnd"/>
      <w:r>
        <w:rPr>
          <w:sz w:val="28"/>
          <w:szCs w:val="28"/>
        </w:rPr>
        <w:t xml:space="preserve"> Н.І. - д.мед.н., професор, професор кафедри педіатрії №1</w:t>
      </w:r>
    </w:p>
    <w:p w14:paraId="740606D8"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Боброва В.І. - д.мед.н., професор, професор кафедри педіатрії №1</w:t>
      </w:r>
    </w:p>
    <w:p w14:paraId="26417406" w14:textId="77777777" w:rsidR="003944E5" w:rsidRDefault="00BF734E">
      <w:pPr>
        <w:pStyle w:val="ae"/>
        <w:spacing w:before="0" w:beforeAutospacing="0" w:after="0" w:afterAutospacing="0" w:line="360" w:lineRule="auto"/>
        <w:ind w:firstLineChars="200" w:firstLine="560"/>
        <w:jc w:val="both"/>
        <w:rPr>
          <w:sz w:val="28"/>
          <w:szCs w:val="28"/>
          <w:lang w:val="ru-RU"/>
        </w:rPr>
      </w:pPr>
      <w:r>
        <w:rPr>
          <w:sz w:val="28"/>
          <w:szCs w:val="28"/>
        </w:rPr>
        <w:t>Починок Т.В. - д.мед.н., професор, професор кафедри педіатрії №1</w:t>
      </w:r>
    </w:p>
    <w:p w14:paraId="380CBEDB" w14:textId="77777777" w:rsidR="003944E5" w:rsidRDefault="00BF734E">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Кривопустов С.П.</w:t>
      </w:r>
      <w:r>
        <w:rPr>
          <w:rFonts w:eastAsia="MS Mincho"/>
          <w:sz w:val="28"/>
          <w:szCs w:val="28"/>
          <w:lang w:val="ru-RU"/>
        </w:rPr>
        <w:t xml:space="preserve"> -</w:t>
      </w:r>
      <w:r>
        <w:rPr>
          <w:rFonts w:eastAsia="MS Mincho"/>
          <w:sz w:val="28"/>
          <w:szCs w:val="28"/>
        </w:rPr>
        <w:t xml:space="preserve"> д.мед.н., </w:t>
      </w:r>
      <w:proofErr w:type="spellStart"/>
      <w:r>
        <w:rPr>
          <w:rFonts w:eastAsia="MS Mincho"/>
          <w:sz w:val="28"/>
          <w:szCs w:val="28"/>
          <w:lang w:val="ru-RU"/>
        </w:rPr>
        <w:t>професор</w:t>
      </w:r>
      <w:proofErr w:type="spellEnd"/>
      <w:r>
        <w:rPr>
          <w:rFonts w:eastAsia="MS Mincho"/>
          <w:sz w:val="28"/>
          <w:szCs w:val="28"/>
          <w:lang w:val="ru-RU"/>
        </w:rPr>
        <w:t xml:space="preserve">, </w:t>
      </w:r>
      <w:r>
        <w:rPr>
          <w:rFonts w:eastAsia="MS Mincho"/>
          <w:sz w:val="28"/>
          <w:szCs w:val="28"/>
        </w:rPr>
        <w:t>професор кафедри педіатрії №2</w:t>
      </w:r>
    </w:p>
    <w:p w14:paraId="4CEFB749" w14:textId="77777777" w:rsidR="00191D4C" w:rsidRDefault="00191D4C" w:rsidP="00191D4C">
      <w:pPr>
        <w:pStyle w:val="ae"/>
        <w:spacing w:before="0" w:beforeAutospacing="0" w:after="0" w:afterAutospacing="0" w:line="360" w:lineRule="auto"/>
        <w:ind w:firstLineChars="200" w:firstLine="560"/>
        <w:jc w:val="both"/>
        <w:rPr>
          <w:rFonts w:eastAsia="MS Mincho"/>
          <w:sz w:val="28"/>
          <w:szCs w:val="28"/>
          <w:lang w:val="en-US"/>
        </w:rPr>
      </w:pPr>
      <w:r>
        <w:rPr>
          <w:rFonts w:eastAsia="MS Mincho"/>
          <w:sz w:val="28"/>
          <w:szCs w:val="28"/>
        </w:rPr>
        <w:t xml:space="preserve">Мозирська О.В. - д.мед.н., </w:t>
      </w:r>
      <w:proofErr w:type="spellStart"/>
      <w:r>
        <w:rPr>
          <w:rFonts w:eastAsia="MS Mincho"/>
          <w:sz w:val="28"/>
          <w:szCs w:val="28"/>
          <w:lang w:val="ru-RU"/>
        </w:rPr>
        <w:t>професор</w:t>
      </w:r>
      <w:proofErr w:type="spellEnd"/>
      <w:r>
        <w:rPr>
          <w:rFonts w:eastAsia="MS Mincho"/>
          <w:sz w:val="28"/>
          <w:szCs w:val="28"/>
          <w:lang w:val="ru-RU"/>
        </w:rPr>
        <w:t xml:space="preserve">, </w:t>
      </w:r>
      <w:r>
        <w:rPr>
          <w:rFonts w:eastAsia="MS Mincho"/>
          <w:sz w:val="28"/>
          <w:szCs w:val="28"/>
        </w:rPr>
        <w:t>доцент кафедри педіатрії №2</w:t>
      </w:r>
    </w:p>
    <w:p w14:paraId="5C02A5A2"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Горобець Н.І. - к.мед.н., доцент, доцент кафедри педіатрії №1</w:t>
      </w:r>
    </w:p>
    <w:p w14:paraId="6C991C07"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Горобець А.О. - к.мед.н., доцент, доцент кафедри педіатрії №1</w:t>
      </w:r>
    </w:p>
    <w:p w14:paraId="48D53320"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Левадна Л.О. - к.мед.н., доцент, доцент кафедри педіатрії №1</w:t>
      </w:r>
    </w:p>
    <w:p w14:paraId="361732C2" w14:textId="77777777" w:rsidR="003944E5" w:rsidRDefault="00BF734E">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Черній  О.Ф. - к.мед.н., доцент, доцент кафедри педіатрії №2</w:t>
      </w:r>
    </w:p>
    <w:p w14:paraId="1E55EEA6" w14:textId="0AF97BFF" w:rsidR="00962AF1" w:rsidRDefault="00962AF1">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Грищенко Н.В. - к.мед.н., доцент, доцент кафедри педіатрії №2</w:t>
      </w:r>
    </w:p>
    <w:p w14:paraId="18BE1020" w14:textId="7CDF51E6" w:rsidR="003944E5" w:rsidRDefault="00F93E5B">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Каруліна Ю.В</w:t>
      </w:r>
      <w:r w:rsidR="00BF734E">
        <w:rPr>
          <w:rFonts w:eastAsia="MS Mincho"/>
          <w:sz w:val="28"/>
          <w:szCs w:val="28"/>
        </w:rPr>
        <w:t xml:space="preserve">. - </w:t>
      </w:r>
      <w:bookmarkStart w:id="1" w:name="_Hlk19133181"/>
      <w:r w:rsidR="00BF734E">
        <w:rPr>
          <w:rFonts w:eastAsia="MS Mincho"/>
          <w:sz w:val="28"/>
          <w:szCs w:val="28"/>
        </w:rPr>
        <w:t xml:space="preserve">к.мед.н., </w:t>
      </w:r>
      <w:bookmarkEnd w:id="1"/>
      <w:r>
        <w:rPr>
          <w:rFonts w:eastAsia="MS Mincho"/>
          <w:sz w:val="28"/>
          <w:szCs w:val="28"/>
        </w:rPr>
        <w:t>доцент</w:t>
      </w:r>
      <w:r w:rsidR="00BF734E">
        <w:rPr>
          <w:rFonts w:eastAsia="MS Mincho"/>
          <w:sz w:val="28"/>
          <w:szCs w:val="28"/>
        </w:rPr>
        <w:t xml:space="preserve">, </w:t>
      </w:r>
      <w:r>
        <w:rPr>
          <w:rFonts w:eastAsia="MS Mincho"/>
          <w:sz w:val="28"/>
          <w:szCs w:val="28"/>
        </w:rPr>
        <w:t>доцент</w:t>
      </w:r>
      <w:r w:rsidR="00BF734E">
        <w:rPr>
          <w:rFonts w:eastAsia="MS Mincho"/>
          <w:sz w:val="28"/>
          <w:szCs w:val="28"/>
        </w:rPr>
        <w:t xml:space="preserve"> кафедри педіатрії №2</w:t>
      </w:r>
    </w:p>
    <w:p w14:paraId="4E7D62F5" w14:textId="77777777" w:rsidR="003944E5" w:rsidRDefault="003944E5">
      <w:pPr>
        <w:spacing w:after="0" w:line="360" w:lineRule="auto"/>
        <w:ind w:firstLineChars="200" w:firstLine="560"/>
        <w:rPr>
          <w:rFonts w:ascii="Times New Roman" w:eastAsia="Times New Roman" w:hAnsi="Times New Roman" w:cs="Times New Roman"/>
          <w:sz w:val="28"/>
          <w:szCs w:val="28"/>
        </w:rPr>
      </w:pPr>
    </w:p>
    <w:p w14:paraId="3B4A27D9"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26E77751"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18D91CD8"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C3449B5"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CFC8A48"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F51CAB7"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FDAB129"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3CB5433"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4EE35D63" w14:textId="5E5B6552" w:rsidR="006104F5" w:rsidRPr="006104F5" w:rsidRDefault="006104F5" w:rsidP="006104F5">
      <w:pPr>
        <w:spacing w:after="0" w:line="360" w:lineRule="auto"/>
        <w:jc w:val="both"/>
        <w:rPr>
          <w:rFonts w:ascii="Times New Roman" w:hAnsi="Times New Roman" w:cs="Times New Roman"/>
          <w:sz w:val="28"/>
          <w:szCs w:val="28"/>
        </w:rPr>
      </w:pPr>
      <w:r w:rsidRPr="006104F5">
        <w:rPr>
          <w:rFonts w:ascii="Times New Roman" w:hAnsi="Times New Roman" w:cs="Times New Roman"/>
          <w:sz w:val="28"/>
          <w:szCs w:val="28"/>
        </w:rPr>
        <w:lastRenderedPageBreak/>
        <w:drawing>
          <wp:inline distT="0" distB="0" distL="0" distR="0" wp14:anchorId="2E88BDBA" wp14:editId="7B07D96E">
            <wp:extent cx="6046403" cy="7410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225" t="11586" r="4115" b="17432"/>
                    <a:stretch/>
                  </pic:blipFill>
                  <pic:spPr bwMode="auto">
                    <a:xfrm>
                      <a:off x="0" y="0"/>
                      <a:ext cx="6064795" cy="7432991"/>
                    </a:xfrm>
                    <a:prstGeom prst="rect">
                      <a:avLst/>
                    </a:prstGeom>
                    <a:noFill/>
                    <a:ln>
                      <a:noFill/>
                    </a:ln>
                    <a:extLst>
                      <a:ext uri="{53640926-AAD7-44D8-BBD7-CCE9431645EC}">
                        <a14:shadowObscured xmlns:a14="http://schemas.microsoft.com/office/drawing/2010/main"/>
                      </a:ext>
                    </a:extLst>
                  </pic:spPr>
                </pic:pic>
              </a:graphicData>
            </a:graphic>
          </wp:inline>
        </w:drawing>
      </w:r>
    </w:p>
    <w:p w14:paraId="43DC7826" w14:textId="77777777" w:rsidR="006104F5" w:rsidRDefault="006104F5" w:rsidP="00591396">
      <w:pPr>
        <w:spacing w:after="0" w:line="360" w:lineRule="auto"/>
        <w:jc w:val="both"/>
        <w:rPr>
          <w:rFonts w:ascii="Times New Roman" w:hAnsi="Times New Roman" w:cs="Times New Roman"/>
          <w:sz w:val="28"/>
          <w:szCs w:val="28"/>
        </w:rPr>
      </w:pPr>
    </w:p>
    <w:p w14:paraId="3C8F0316" w14:textId="772D471F" w:rsidR="006104F5" w:rsidRDefault="006104F5" w:rsidP="0061377B">
      <w:pPr>
        <w:spacing w:after="0" w:line="360" w:lineRule="auto"/>
        <w:jc w:val="center"/>
        <w:rPr>
          <w:rFonts w:ascii="Times New Roman" w:hAnsi="Times New Roman" w:cs="Times New Roman"/>
          <w:sz w:val="28"/>
          <w:szCs w:val="28"/>
        </w:rPr>
      </w:pPr>
    </w:p>
    <w:p w14:paraId="1F0E5B56" w14:textId="04D2BB73" w:rsidR="006104F5" w:rsidRDefault="006104F5" w:rsidP="0061377B">
      <w:pPr>
        <w:spacing w:after="0" w:line="360" w:lineRule="auto"/>
        <w:jc w:val="center"/>
        <w:rPr>
          <w:rFonts w:ascii="Times New Roman" w:hAnsi="Times New Roman" w:cs="Times New Roman"/>
          <w:sz w:val="28"/>
          <w:szCs w:val="28"/>
        </w:rPr>
      </w:pPr>
    </w:p>
    <w:p w14:paraId="236DF003" w14:textId="4B9D76A2" w:rsidR="006104F5" w:rsidRDefault="006104F5" w:rsidP="0061377B">
      <w:pPr>
        <w:spacing w:after="0" w:line="360" w:lineRule="auto"/>
        <w:jc w:val="center"/>
        <w:rPr>
          <w:rFonts w:ascii="Times New Roman" w:hAnsi="Times New Roman" w:cs="Times New Roman"/>
          <w:sz w:val="28"/>
          <w:szCs w:val="28"/>
        </w:rPr>
      </w:pPr>
    </w:p>
    <w:p w14:paraId="72DD12FE" w14:textId="262E9AED" w:rsidR="006104F5" w:rsidRDefault="006104F5" w:rsidP="0061377B">
      <w:pPr>
        <w:spacing w:after="0" w:line="360" w:lineRule="auto"/>
        <w:jc w:val="center"/>
        <w:rPr>
          <w:rFonts w:ascii="Times New Roman" w:hAnsi="Times New Roman" w:cs="Times New Roman"/>
          <w:sz w:val="28"/>
          <w:szCs w:val="28"/>
        </w:rPr>
      </w:pPr>
    </w:p>
    <w:p w14:paraId="64FA4B4A" w14:textId="77777777" w:rsidR="006104F5" w:rsidRDefault="006104F5" w:rsidP="0061377B">
      <w:pPr>
        <w:spacing w:after="0" w:line="360" w:lineRule="auto"/>
        <w:jc w:val="center"/>
        <w:rPr>
          <w:rFonts w:ascii="Times New Roman" w:hAnsi="Times New Roman" w:cs="Times New Roman"/>
          <w:sz w:val="28"/>
          <w:szCs w:val="28"/>
        </w:rPr>
      </w:pPr>
    </w:p>
    <w:p w14:paraId="64FAF46C" w14:textId="12C8CDE2" w:rsidR="0061377B" w:rsidRPr="00C43894" w:rsidRDefault="0061377B" w:rsidP="0061377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w:t>
      </w:r>
      <w:r w:rsidRPr="00C43894">
        <w:rPr>
          <w:rFonts w:ascii="Times New Roman" w:eastAsia="Times New Roman" w:hAnsi="Times New Roman" w:cs="Times New Roman"/>
          <w:b/>
          <w:sz w:val="28"/>
          <w:szCs w:val="28"/>
        </w:rPr>
        <w:t xml:space="preserve">ПИС НАВЧАЛЬНОЇ </w:t>
      </w:r>
      <w:r>
        <w:rPr>
          <w:rFonts w:ascii="Times New Roman" w:eastAsia="Times New Roman" w:hAnsi="Times New Roman" w:cs="Times New Roman"/>
          <w:b/>
          <w:sz w:val="28"/>
          <w:szCs w:val="28"/>
        </w:rPr>
        <w:t xml:space="preserve">ВИБІРКОВОЇ </w:t>
      </w:r>
      <w:r w:rsidRPr="00C43894">
        <w:rPr>
          <w:rFonts w:ascii="Times New Roman" w:eastAsia="Times New Roman" w:hAnsi="Times New Roman" w:cs="Times New Roman"/>
          <w:b/>
          <w:sz w:val="28"/>
          <w:szCs w:val="28"/>
        </w:rPr>
        <w:t>ДИСЦИПЛІНИ</w:t>
      </w:r>
    </w:p>
    <w:p w14:paraId="0A7FB2B2" w14:textId="5B149C42" w:rsidR="0061377B" w:rsidRDefault="0061377B" w:rsidP="0061377B">
      <w:pPr>
        <w:spacing w:after="0" w:line="360" w:lineRule="auto"/>
        <w:ind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Назва дисципліни: </w:t>
      </w:r>
      <w:r w:rsidRPr="0061377B">
        <w:rPr>
          <w:rFonts w:ascii="Times New Roman" w:eastAsia="Times New Roman" w:hAnsi="Times New Roman" w:cs="Times New Roman"/>
          <w:b/>
          <w:bCs/>
          <w:sz w:val="28"/>
          <w:szCs w:val="28"/>
        </w:rPr>
        <w:t>«Дитяча гастроентерологія, пульмонологія та нефрологія»</w:t>
      </w:r>
    </w:p>
    <w:p w14:paraId="5FF719E0" w14:textId="2BA22DD5" w:rsidR="0061377B" w:rsidRPr="001C1E27" w:rsidRDefault="0061377B" w:rsidP="0061377B">
      <w:pPr>
        <w:pStyle w:val="TableParagraph"/>
        <w:tabs>
          <w:tab w:val="left" w:pos="515"/>
        </w:tabs>
        <w:spacing w:after="0" w:line="360" w:lineRule="auto"/>
        <w:ind w:firstLineChars="200" w:firstLine="560"/>
        <w:jc w:val="both"/>
        <w:rPr>
          <w:b/>
          <w:bCs/>
          <w:sz w:val="28"/>
          <w:szCs w:val="28"/>
        </w:rPr>
      </w:pPr>
      <w:r>
        <w:rPr>
          <w:sz w:val="28"/>
          <w:szCs w:val="28"/>
        </w:rPr>
        <w:t>Код</w:t>
      </w:r>
      <w:r>
        <w:rPr>
          <w:spacing w:val="-9"/>
          <w:sz w:val="28"/>
          <w:szCs w:val="28"/>
        </w:rPr>
        <w:t xml:space="preserve"> </w:t>
      </w:r>
      <w:r>
        <w:rPr>
          <w:sz w:val="28"/>
          <w:szCs w:val="28"/>
        </w:rPr>
        <w:t xml:space="preserve">дисципліни – </w:t>
      </w:r>
      <w:r w:rsidR="00591396">
        <w:rPr>
          <w:b/>
          <w:bCs/>
          <w:spacing w:val="-4"/>
          <w:sz w:val="28"/>
          <w:szCs w:val="28"/>
        </w:rPr>
        <w:t>ВК 4.5</w:t>
      </w:r>
    </w:p>
    <w:p w14:paraId="25A87D98" w14:textId="58409B1C" w:rsidR="0061377B" w:rsidRDefault="0061377B" w:rsidP="0061377B">
      <w:pPr>
        <w:pStyle w:val="TableParagraph"/>
        <w:tabs>
          <w:tab w:val="left" w:pos="514"/>
        </w:tabs>
        <w:spacing w:after="0" w:line="360" w:lineRule="auto"/>
        <w:ind w:firstLineChars="200" w:firstLine="560"/>
        <w:jc w:val="both"/>
        <w:rPr>
          <w:sz w:val="28"/>
          <w:szCs w:val="28"/>
        </w:rPr>
      </w:pPr>
      <w:r>
        <w:rPr>
          <w:sz w:val="28"/>
          <w:szCs w:val="28"/>
        </w:rPr>
        <w:t>Кількість</w:t>
      </w:r>
      <w:r>
        <w:rPr>
          <w:spacing w:val="-7"/>
          <w:sz w:val="28"/>
          <w:szCs w:val="28"/>
        </w:rPr>
        <w:t xml:space="preserve"> </w:t>
      </w:r>
      <w:r>
        <w:rPr>
          <w:sz w:val="28"/>
          <w:szCs w:val="28"/>
        </w:rPr>
        <w:t>кредитів</w:t>
      </w:r>
      <w:r>
        <w:rPr>
          <w:spacing w:val="-7"/>
          <w:sz w:val="28"/>
          <w:szCs w:val="28"/>
        </w:rPr>
        <w:t xml:space="preserve"> </w:t>
      </w:r>
      <w:r>
        <w:rPr>
          <w:spacing w:val="-4"/>
          <w:sz w:val="28"/>
          <w:szCs w:val="28"/>
        </w:rPr>
        <w:t xml:space="preserve">ECTS – </w:t>
      </w:r>
      <w:r>
        <w:rPr>
          <w:b/>
          <w:bCs/>
          <w:sz w:val="28"/>
          <w:szCs w:val="28"/>
        </w:rPr>
        <w:t>3  кредити</w:t>
      </w:r>
    </w:p>
    <w:p w14:paraId="4BE6F42E" w14:textId="6F16321D" w:rsidR="0061377B" w:rsidRDefault="0061377B" w:rsidP="0061377B">
      <w:pPr>
        <w:pStyle w:val="ae"/>
        <w:spacing w:before="0" w:beforeAutospacing="0" w:after="0" w:afterAutospacing="0" w:line="360" w:lineRule="auto"/>
        <w:ind w:firstLineChars="200" w:firstLine="560"/>
        <w:jc w:val="both"/>
        <w:rPr>
          <w:b/>
          <w:bCs/>
          <w:sz w:val="28"/>
          <w:szCs w:val="28"/>
        </w:rPr>
      </w:pPr>
      <w:r>
        <w:rPr>
          <w:sz w:val="28"/>
          <w:szCs w:val="28"/>
        </w:rPr>
        <w:t>Загальний</w:t>
      </w:r>
      <w:r>
        <w:rPr>
          <w:spacing w:val="-5"/>
          <w:sz w:val="28"/>
          <w:szCs w:val="28"/>
        </w:rPr>
        <w:t xml:space="preserve"> </w:t>
      </w:r>
      <w:r>
        <w:rPr>
          <w:sz w:val="28"/>
          <w:szCs w:val="28"/>
        </w:rPr>
        <w:t>обсяг</w:t>
      </w:r>
      <w:r>
        <w:rPr>
          <w:spacing w:val="-3"/>
          <w:sz w:val="28"/>
          <w:szCs w:val="28"/>
        </w:rPr>
        <w:t xml:space="preserve"> </w:t>
      </w:r>
      <w:r>
        <w:rPr>
          <w:spacing w:val="-2"/>
          <w:sz w:val="28"/>
          <w:szCs w:val="28"/>
        </w:rPr>
        <w:t xml:space="preserve">годин -  </w:t>
      </w:r>
      <w:r>
        <w:rPr>
          <w:b/>
          <w:bCs/>
          <w:sz w:val="28"/>
          <w:szCs w:val="28"/>
        </w:rPr>
        <w:t xml:space="preserve">90 годин </w:t>
      </w:r>
    </w:p>
    <w:p w14:paraId="763258E2" w14:textId="01F16920" w:rsidR="0061377B" w:rsidRPr="00FD687C" w:rsidRDefault="0061377B" w:rsidP="0061377B">
      <w:pPr>
        <w:pStyle w:val="ae"/>
        <w:spacing w:before="0" w:beforeAutospacing="0" w:after="0" w:afterAutospacing="0" w:line="360" w:lineRule="auto"/>
        <w:ind w:firstLineChars="200" w:firstLine="560"/>
        <w:jc w:val="both"/>
        <w:rPr>
          <w:b/>
          <w:spacing w:val="-2"/>
          <w:sz w:val="28"/>
          <w:szCs w:val="28"/>
        </w:rPr>
      </w:pPr>
      <w:r>
        <w:rPr>
          <w:sz w:val="28"/>
          <w:szCs w:val="28"/>
        </w:rPr>
        <w:t>Форма</w:t>
      </w:r>
      <w:r>
        <w:rPr>
          <w:spacing w:val="-18"/>
          <w:sz w:val="28"/>
          <w:szCs w:val="28"/>
        </w:rPr>
        <w:t xml:space="preserve"> </w:t>
      </w:r>
      <w:r>
        <w:rPr>
          <w:sz w:val="28"/>
          <w:szCs w:val="28"/>
        </w:rPr>
        <w:t>контролю</w:t>
      </w:r>
      <w:r>
        <w:rPr>
          <w:spacing w:val="-17"/>
          <w:sz w:val="28"/>
          <w:szCs w:val="28"/>
        </w:rPr>
        <w:t xml:space="preserve"> – </w:t>
      </w:r>
      <w:r w:rsidR="00FD687C">
        <w:rPr>
          <w:spacing w:val="-17"/>
          <w:sz w:val="28"/>
          <w:szCs w:val="28"/>
        </w:rPr>
        <w:t xml:space="preserve"> </w:t>
      </w:r>
      <w:r w:rsidR="00FD687C">
        <w:rPr>
          <w:b/>
          <w:sz w:val="28"/>
          <w:szCs w:val="28"/>
        </w:rPr>
        <w:t>д</w:t>
      </w:r>
      <w:r w:rsidR="00FD687C" w:rsidRPr="00FD687C">
        <w:rPr>
          <w:b/>
          <w:sz w:val="28"/>
          <w:szCs w:val="28"/>
        </w:rPr>
        <w:t>иференцій</w:t>
      </w:r>
      <w:r w:rsidR="005B602F">
        <w:rPr>
          <w:b/>
          <w:sz w:val="28"/>
          <w:szCs w:val="28"/>
        </w:rPr>
        <w:t>ова</w:t>
      </w:r>
      <w:r w:rsidR="00FD687C" w:rsidRPr="00FD687C">
        <w:rPr>
          <w:b/>
          <w:sz w:val="28"/>
          <w:szCs w:val="28"/>
        </w:rPr>
        <w:t>ний залік</w:t>
      </w:r>
    </w:p>
    <w:p w14:paraId="30FF1A6C" w14:textId="255AAF58" w:rsidR="003944E5" w:rsidRDefault="003944E5" w:rsidP="0061377B">
      <w:pPr>
        <w:spacing w:after="0" w:line="360" w:lineRule="auto"/>
        <w:jc w:val="both"/>
        <w:rPr>
          <w:rFonts w:ascii="Times New Roman" w:eastAsia="Times New Roman" w:hAnsi="Times New Roman" w:cs="Times New Roman"/>
          <w:sz w:val="28"/>
          <w:szCs w:val="28"/>
        </w:rPr>
      </w:pPr>
    </w:p>
    <w:p w14:paraId="410F1126" w14:textId="1AB94E74" w:rsidR="003944E5" w:rsidRDefault="004A61E8">
      <w:pPr>
        <w:pStyle w:val="TableParagraph"/>
        <w:tabs>
          <w:tab w:val="left" w:pos="1799"/>
          <w:tab w:val="left" w:pos="1955"/>
        </w:tabs>
        <w:spacing w:after="0" w:line="360" w:lineRule="auto"/>
        <w:ind w:firstLineChars="200" w:firstLine="558"/>
        <w:jc w:val="center"/>
        <w:rPr>
          <w:b/>
          <w:sz w:val="28"/>
          <w:szCs w:val="28"/>
        </w:rPr>
      </w:pPr>
      <w:r>
        <w:rPr>
          <w:b/>
          <w:spacing w:val="-2"/>
          <w:sz w:val="28"/>
          <w:szCs w:val="28"/>
        </w:rPr>
        <w:t xml:space="preserve">МЕТА, ОЧІКУВАНІ </w:t>
      </w:r>
      <w:r>
        <w:rPr>
          <w:b/>
          <w:sz w:val="28"/>
          <w:szCs w:val="28"/>
        </w:rPr>
        <w:t xml:space="preserve">РЕЗУЛЬТАТИ НАВЧАННЯ </w:t>
      </w:r>
      <w:r>
        <w:rPr>
          <w:b/>
          <w:spacing w:val="-5"/>
          <w:sz w:val="28"/>
          <w:szCs w:val="28"/>
        </w:rPr>
        <w:t xml:space="preserve">ТА </w:t>
      </w:r>
      <w:r>
        <w:rPr>
          <w:b/>
          <w:spacing w:val="-2"/>
          <w:sz w:val="28"/>
          <w:szCs w:val="28"/>
        </w:rPr>
        <w:t xml:space="preserve">КРИТЕРІЇ ОЦІНЮВАННЯ </w:t>
      </w:r>
      <w:r>
        <w:rPr>
          <w:b/>
          <w:sz w:val="28"/>
          <w:szCs w:val="28"/>
        </w:rPr>
        <w:t>РЕЗУЛЬТАТІВ</w:t>
      </w:r>
      <w:r>
        <w:rPr>
          <w:b/>
          <w:spacing w:val="-18"/>
          <w:sz w:val="28"/>
          <w:szCs w:val="28"/>
        </w:rPr>
        <w:t xml:space="preserve"> </w:t>
      </w:r>
      <w:r>
        <w:rPr>
          <w:b/>
          <w:sz w:val="28"/>
          <w:szCs w:val="28"/>
        </w:rPr>
        <w:t>НАВЧАННЯ</w:t>
      </w:r>
    </w:p>
    <w:p w14:paraId="3DCC5220" w14:textId="2DF4953C" w:rsidR="005B602F" w:rsidRDefault="00BF734E" w:rsidP="005B602F">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Метою</w:t>
      </w:r>
      <w:r>
        <w:rPr>
          <w:rFonts w:ascii="Times New Roman" w:eastAsia="Times New Roman" w:hAnsi="Times New Roman" w:cs="Times New Roman"/>
          <w:sz w:val="28"/>
          <w:szCs w:val="28"/>
        </w:rPr>
        <w:t xml:space="preserve"> викладання навчальної дисципліни </w:t>
      </w:r>
      <w:r w:rsidR="004A61E8">
        <w:rPr>
          <w:rFonts w:ascii="Times New Roman" w:eastAsia="Times New Roman" w:hAnsi="Times New Roman" w:cs="Times New Roman"/>
          <w:sz w:val="28"/>
          <w:szCs w:val="28"/>
        </w:rPr>
        <w:t xml:space="preserve">ВК 4.5 </w:t>
      </w:r>
      <w:r>
        <w:rPr>
          <w:rFonts w:ascii="Times New Roman" w:eastAsia="Times New Roman" w:hAnsi="Times New Roman" w:cs="Times New Roman"/>
          <w:sz w:val="28"/>
          <w:szCs w:val="28"/>
        </w:rPr>
        <w:t xml:space="preserve">«Дитяча гастроентерологія, пульмонологія та нефрологія» є: </w:t>
      </w:r>
      <w:r w:rsidR="005B602F" w:rsidRPr="00B96D6C">
        <w:rPr>
          <w:rFonts w:ascii="Times New Roman" w:eastAsia="Times New Roman" w:hAnsi="Times New Roman" w:cs="Times New Roman"/>
          <w:sz w:val="28"/>
          <w:szCs w:val="28"/>
        </w:rPr>
        <w:t>формування здатності використовувати набуті загальні і спеціальні</w:t>
      </w:r>
      <w:r w:rsidR="005B602F">
        <w:rPr>
          <w:rFonts w:ascii="Times New Roman" w:eastAsia="Times New Roman" w:hAnsi="Times New Roman" w:cs="Times New Roman"/>
          <w:sz w:val="28"/>
          <w:szCs w:val="28"/>
        </w:rPr>
        <w:t xml:space="preserve"> фахові</w:t>
      </w:r>
      <w:r w:rsidR="005B602F" w:rsidRPr="00B96D6C">
        <w:rPr>
          <w:rFonts w:ascii="Times New Roman" w:eastAsia="Times New Roman" w:hAnsi="Times New Roman" w:cs="Times New Roman"/>
          <w:sz w:val="28"/>
          <w:szCs w:val="28"/>
        </w:rPr>
        <w:t xml:space="preserve"> компетентності  та досягнуті програмні результати навчання щодо поширен</w:t>
      </w:r>
      <w:r w:rsidR="005B602F">
        <w:rPr>
          <w:rFonts w:ascii="Times New Roman" w:eastAsia="Times New Roman" w:hAnsi="Times New Roman" w:cs="Times New Roman"/>
          <w:sz w:val="28"/>
          <w:szCs w:val="28"/>
        </w:rPr>
        <w:t xml:space="preserve">ої </w:t>
      </w:r>
      <w:proofErr w:type="spellStart"/>
      <w:r w:rsidR="005B602F">
        <w:rPr>
          <w:rFonts w:ascii="Times New Roman" w:eastAsia="Times New Roman" w:hAnsi="Times New Roman" w:cs="Times New Roman"/>
          <w:sz w:val="28"/>
          <w:szCs w:val="28"/>
        </w:rPr>
        <w:t>гастронтерологічної</w:t>
      </w:r>
      <w:proofErr w:type="spellEnd"/>
      <w:r w:rsidR="005B602F">
        <w:rPr>
          <w:rFonts w:ascii="Times New Roman" w:eastAsia="Times New Roman" w:hAnsi="Times New Roman" w:cs="Times New Roman"/>
          <w:sz w:val="28"/>
          <w:szCs w:val="28"/>
        </w:rPr>
        <w:t xml:space="preserve">, </w:t>
      </w:r>
      <w:proofErr w:type="spellStart"/>
      <w:r w:rsidR="005B602F">
        <w:rPr>
          <w:rFonts w:ascii="Times New Roman" w:eastAsia="Times New Roman" w:hAnsi="Times New Roman" w:cs="Times New Roman"/>
          <w:sz w:val="28"/>
          <w:szCs w:val="28"/>
        </w:rPr>
        <w:t>пульмонологічної</w:t>
      </w:r>
      <w:proofErr w:type="spellEnd"/>
      <w:r w:rsidR="005B602F">
        <w:rPr>
          <w:rFonts w:ascii="Times New Roman" w:eastAsia="Times New Roman" w:hAnsi="Times New Roman" w:cs="Times New Roman"/>
          <w:sz w:val="28"/>
          <w:szCs w:val="28"/>
        </w:rPr>
        <w:t xml:space="preserve">, </w:t>
      </w:r>
      <w:proofErr w:type="spellStart"/>
      <w:r w:rsidR="005B602F">
        <w:rPr>
          <w:rFonts w:ascii="Times New Roman" w:eastAsia="Times New Roman" w:hAnsi="Times New Roman" w:cs="Times New Roman"/>
          <w:sz w:val="28"/>
          <w:szCs w:val="28"/>
        </w:rPr>
        <w:t>нефрологічної</w:t>
      </w:r>
      <w:proofErr w:type="spellEnd"/>
      <w:r w:rsidR="005B602F">
        <w:rPr>
          <w:rFonts w:ascii="Times New Roman" w:eastAsia="Times New Roman" w:hAnsi="Times New Roman" w:cs="Times New Roman"/>
          <w:sz w:val="28"/>
          <w:szCs w:val="28"/>
        </w:rPr>
        <w:t xml:space="preserve"> патології </w:t>
      </w:r>
      <w:r w:rsidR="005B602F" w:rsidRPr="00B96D6C">
        <w:rPr>
          <w:rFonts w:ascii="Times New Roman" w:eastAsia="Times New Roman" w:hAnsi="Times New Roman" w:cs="Times New Roman"/>
          <w:sz w:val="28"/>
          <w:szCs w:val="28"/>
        </w:rPr>
        <w:t>у дітей для вирішення професійних задач діяльності лікаря в галузі охорони здоров'я.</w:t>
      </w:r>
    </w:p>
    <w:p w14:paraId="6CBC8992"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9212F33" w14:textId="4965746C" w:rsidR="003944E5" w:rsidRDefault="00BF734E" w:rsidP="005B602F">
      <w:pPr>
        <w:spacing w:after="0" w:line="360" w:lineRule="auto"/>
        <w:ind w:firstLineChars="200" w:firstLine="560"/>
        <w:jc w:val="both"/>
        <w:rPr>
          <w:rFonts w:ascii="Times New Roman" w:eastAsia="Times New Roman" w:hAnsi="Times New Roman" w:cs="Times New Roman"/>
          <w:sz w:val="28"/>
          <w:szCs w:val="28"/>
        </w:rPr>
      </w:pPr>
      <w:bookmarkStart w:id="2" w:name="_Hlk210036829"/>
      <w:r w:rsidRPr="004A61E8">
        <w:rPr>
          <w:rFonts w:ascii="Times New Roman" w:eastAsia="Times New Roman" w:hAnsi="Times New Roman" w:cs="Times New Roman"/>
          <w:bCs/>
          <w:sz w:val="28"/>
          <w:szCs w:val="28"/>
        </w:rPr>
        <w:t>Згідно з вимогами О</w:t>
      </w:r>
      <w:r w:rsidR="00E91157" w:rsidRPr="004A61E8">
        <w:rPr>
          <w:rFonts w:ascii="Times New Roman" w:eastAsia="Times New Roman" w:hAnsi="Times New Roman" w:cs="Times New Roman"/>
          <w:bCs/>
          <w:sz w:val="28"/>
          <w:szCs w:val="28"/>
        </w:rPr>
        <w:t>П</w:t>
      </w:r>
      <w:r w:rsidRPr="004A61E8">
        <w:rPr>
          <w:rFonts w:ascii="Times New Roman" w:eastAsia="Times New Roman" w:hAnsi="Times New Roman" w:cs="Times New Roman"/>
          <w:bCs/>
          <w:sz w:val="28"/>
          <w:szCs w:val="28"/>
        </w:rPr>
        <w:t>П “</w:t>
      </w:r>
      <w:r w:rsidR="00E91157" w:rsidRPr="004A61E8">
        <w:rPr>
          <w:rFonts w:ascii="Times New Roman" w:eastAsia="Times New Roman" w:hAnsi="Times New Roman" w:cs="Times New Roman"/>
          <w:bCs/>
          <w:sz w:val="28"/>
          <w:szCs w:val="28"/>
        </w:rPr>
        <w:t>Медицина</w:t>
      </w:r>
      <w:r w:rsidRPr="004A61E8">
        <w:rPr>
          <w:rFonts w:ascii="Times New Roman" w:eastAsia="Times New Roman" w:hAnsi="Times New Roman" w:cs="Times New Roman"/>
          <w:bCs/>
          <w:sz w:val="28"/>
          <w:szCs w:val="28"/>
        </w:rPr>
        <w:t xml:space="preserve">” </w:t>
      </w:r>
      <w:r w:rsidR="00E91157" w:rsidRPr="004A61E8">
        <w:rPr>
          <w:rFonts w:ascii="Times New Roman" w:eastAsia="Times New Roman" w:hAnsi="Times New Roman" w:cs="Times New Roman"/>
          <w:bCs/>
          <w:sz w:val="28"/>
          <w:szCs w:val="28"/>
        </w:rPr>
        <w:t xml:space="preserve">вивчення </w:t>
      </w:r>
      <w:r w:rsidRPr="004A61E8">
        <w:rPr>
          <w:rFonts w:ascii="Times New Roman" w:eastAsia="Times New Roman" w:hAnsi="Times New Roman" w:cs="Times New Roman"/>
          <w:bCs/>
          <w:sz w:val="28"/>
          <w:szCs w:val="28"/>
        </w:rPr>
        <w:t>дисциплін</w:t>
      </w:r>
      <w:r w:rsidR="00E91157" w:rsidRPr="004A61E8">
        <w:rPr>
          <w:rFonts w:ascii="Times New Roman" w:eastAsia="Times New Roman" w:hAnsi="Times New Roman" w:cs="Times New Roman"/>
          <w:bCs/>
          <w:sz w:val="28"/>
          <w:szCs w:val="28"/>
        </w:rPr>
        <w:t>и</w:t>
      </w:r>
      <w:r w:rsidR="004A61E8">
        <w:rPr>
          <w:rFonts w:ascii="Times New Roman" w:eastAsia="Times New Roman" w:hAnsi="Times New Roman" w:cs="Times New Roman"/>
          <w:bCs/>
          <w:sz w:val="28"/>
          <w:szCs w:val="28"/>
        </w:rPr>
        <w:t xml:space="preserve"> ВК 4.5.</w:t>
      </w:r>
      <w:r w:rsidRPr="004A61E8">
        <w:rPr>
          <w:rFonts w:ascii="Times New Roman" w:eastAsia="Times New Roman" w:hAnsi="Times New Roman" w:cs="Times New Roman"/>
          <w:bCs/>
          <w:sz w:val="28"/>
          <w:szCs w:val="28"/>
        </w:rPr>
        <w:t xml:space="preserve"> </w:t>
      </w:r>
      <w:r w:rsidR="004A61E8">
        <w:rPr>
          <w:rFonts w:ascii="Times New Roman" w:eastAsia="Times New Roman" w:hAnsi="Times New Roman" w:cs="Times New Roman"/>
          <w:sz w:val="28"/>
          <w:szCs w:val="28"/>
        </w:rPr>
        <w:t xml:space="preserve">«Дитяча гастроентерологія, пульмонологія та нефрологія» </w:t>
      </w:r>
      <w:r w:rsidRPr="004A61E8">
        <w:rPr>
          <w:rFonts w:ascii="Times New Roman" w:eastAsia="Times New Roman" w:hAnsi="Times New Roman" w:cs="Times New Roman"/>
          <w:bCs/>
          <w:sz w:val="28"/>
          <w:szCs w:val="28"/>
        </w:rPr>
        <w:t>забезпечує набуття студентами </w:t>
      </w:r>
      <w:r w:rsidR="005B602F" w:rsidRPr="004A61E8">
        <w:rPr>
          <w:rFonts w:ascii="Times New Roman" w:eastAsia="Times New Roman" w:hAnsi="Times New Roman" w:cs="Times New Roman"/>
          <w:bCs/>
          <w:sz w:val="28"/>
          <w:szCs w:val="28"/>
        </w:rPr>
        <w:t>таких</w:t>
      </w:r>
      <w:r w:rsidR="005B602F">
        <w:rPr>
          <w:rFonts w:ascii="Times New Roman" w:eastAsia="Times New Roman" w:hAnsi="Times New Roman" w:cs="Times New Roman"/>
          <w:b/>
          <w:sz w:val="28"/>
          <w:szCs w:val="28"/>
        </w:rPr>
        <w:t xml:space="preserve"> </w:t>
      </w:r>
      <w:r>
        <w:rPr>
          <w:rFonts w:ascii="Times New Roman" w:eastAsia="Times New Roman" w:hAnsi="Times New Roman" w:cs="Times New Roman"/>
          <w:b/>
          <w:bCs/>
          <w:i/>
          <w:iCs/>
          <w:sz w:val="28"/>
          <w:szCs w:val="28"/>
        </w:rPr>
        <w:t>компетентностей:</w:t>
      </w:r>
    </w:p>
    <w:p w14:paraId="391CB675" w14:textId="2E293173" w:rsidR="003944E5" w:rsidRDefault="00BF734E">
      <w:pPr>
        <w:numPr>
          <w:ilvl w:val="0"/>
          <w:numId w:val="6"/>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Інтегральн</w:t>
      </w:r>
      <w:r w:rsidR="005B602F">
        <w:rPr>
          <w:rFonts w:ascii="Times New Roman" w:eastAsia="Times New Roman" w:hAnsi="Times New Roman" w:cs="Times New Roman"/>
          <w:i/>
          <w:iCs/>
          <w:sz w:val="28"/>
          <w:szCs w:val="28"/>
          <w:u w:val="single"/>
        </w:rPr>
        <w:t>а</w:t>
      </w:r>
      <w:r>
        <w:rPr>
          <w:rFonts w:ascii="Times New Roman" w:eastAsia="Times New Roman" w:hAnsi="Times New Roman" w:cs="Times New Roman"/>
          <w:i/>
          <w:iCs/>
          <w:sz w:val="28"/>
          <w:szCs w:val="28"/>
          <w:u w:val="single"/>
        </w:rPr>
        <w:t xml:space="preserve"> (ІК):</w:t>
      </w:r>
    </w:p>
    <w:p w14:paraId="1D9074CE" w14:textId="77777777" w:rsidR="003944E5" w:rsidRDefault="00BF734E">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Здатність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r>
        <w:rPr>
          <w:rFonts w:ascii="Times New Roman" w:hAnsi="Times New Roman" w:cs="Times New Roman"/>
          <w:sz w:val="28"/>
          <w:szCs w:val="28"/>
        </w:rPr>
        <w:t>.</w:t>
      </w:r>
    </w:p>
    <w:p w14:paraId="49DDD58E" w14:textId="77777777" w:rsidR="003944E5" w:rsidRDefault="00BF734E">
      <w:pPr>
        <w:numPr>
          <w:ilvl w:val="0"/>
          <w:numId w:val="7"/>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Загальні (ЗК):</w:t>
      </w:r>
    </w:p>
    <w:p w14:paraId="5E5696CE"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 Здатність до абстрактного мислення, аналізу та синтезу. </w:t>
      </w:r>
    </w:p>
    <w:p w14:paraId="3AE43E18"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ЗК2. Здатність вчитися і оволодівати сучасними  знаннями. </w:t>
      </w:r>
    </w:p>
    <w:p w14:paraId="612EEFB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ЗК3. Здатність застосовувати знання у практичних ситуаціях.</w:t>
      </w:r>
    </w:p>
    <w:p w14:paraId="60AF26E1"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ЗК4. Знання та розуміння предметної області та розуміння професійної діяльності.</w:t>
      </w:r>
    </w:p>
    <w:p w14:paraId="3A73790E"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ЗК5. Здатність до адаптації та дії в новій ситуації.</w:t>
      </w:r>
    </w:p>
    <w:p w14:paraId="7AF7D67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ЗК6. Здатність приймати обґрунтовані рішення.</w:t>
      </w:r>
    </w:p>
    <w:p w14:paraId="10EB7EE8"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ЗК7. Здатність працювати в команді.</w:t>
      </w:r>
    </w:p>
    <w:p w14:paraId="35703E82"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ЗК8. Здатність до міжособистісної взаємодії.</w:t>
      </w:r>
    </w:p>
    <w:p w14:paraId="550B671A"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ЗК10. Здатність використовувати інформаційні і комунікаційні технології.</w:t>
      </w:r>
    </w:p>
    <w:p w14:paraId="317F226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ЗК11.Здатність до пошуку, опрацювання та аналізу інформації з різних джерел. </w:t>
      </w:r>
    </w:p>
    <w:p w14:paraId="755831C5"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ЗК12.Визначеність і наполегливість щодо поставлених завдань і взятих обов’язків.</w:t>
      </w:r>
    </w:p>
    <w:p w14:paraId="537A36A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ЗК13.Усвідомлення рівних можливостей та гендерних проблем. </w:t>
      </w:r>
    </w:p>
    <w:p w14:paraId="129031BD"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ЗК14.Здатність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40D0DD8D"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ЗК15.Здатність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7C03A927" w14:textId="1F228233" w:rsidR="003944E5" w:rsidRDefault="00BF734E">
      <w:pPr>
        <w:numPr>
          <w:ilvl w:val="0"/>
          <w:numId w:val="8"/>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спеціальні (фахові, предметні) (</w:t>
      </w:r>
      <w:r w:rsidR="005B602F">
        <w:rPr>
          <w:rFonts w:ascii="Times New Roman" w:eastAsia="Times New Roman" w:hAnsi="Times New Roman" w:cs="Times New Roman"/>
          <w:i/>
          <w:iCs/>
          <w:sz w:val="28"/>
          <w:szCs w:val="28"/>
          <w:u w:val="single"/>
        </w:rPr>
        <w:t>Ф</w:t>
      </w:r>
      <w:r>
        <w:rPr>
          <w:rFonts w:ascii="Times New Roman" w:eastAsia="Times New Roman" w:hAnsi="Times New Roman" w:cs="Times New Roman"/>
          <w:i/>
          <w:iCs/>
          <w:sz w:val="28"/>
          <w:szCs w:val="28"/>
          <w:u w:val="single"/>
        </w:rPr>
        <w:t>К):</w:t>
      </w:r>
    </w:p>
    <w:p w14:paraId="337D3F78"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ФК1. Здатність збирати медичну інформацію про пацієнта і аналізувати клінічні дані. </w:t>
      </w:r>
    </w:p>
    <w:p w14:paraId="66F8B3A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ФК2. Здатність до визначення необхідного переліку лабораторних та інструментальних досліджень та оцінки їх результатів. </w:t>
      </w:r>
    </w:p>
    <w:p w14:paraId="6E105445"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ФК3. Здатність до встановлення попереднього та клінічного діагнозу захворювання. </w:t>
      </w:r>
    </w:p>
    <w:p w14:paraId="037DD60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ФК4. Здатність до визначення необхідного режиму праці та відпочинку при лікуванні та профілактиці захворювань. </w:t>
      </w:r>
    </w:p>
    <w:p w14:paraId="0D8880DF"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ФК5. Здатність до визначення характеру харчування при лікуванні та профілактиці захворювань. </w:t>
      </w:r>
    </w:p>
    <w:p w14:paraId="48C4929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ФК6. Здатність до визначення принципів та характеру лікування та профілактики захворювань. </w:t>
      </w:r>
    </w:p>
    <w:p w14:paraId="3837E7A5"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ФК7. Здатність до діагностування невідкладних станів. </w:t>
      </w:r>
    </w:p>
    <w:p w14:paraId="53BE816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ФК8. Здатність до визначення тактики та надання екстреної медичної допомоги. </w:t>
      </w:r>
    </w:p>
    <w:p w14:paraId="4E772BCD"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ФК10. Здатність до виконання медичних маніпуляцій.</w:t>
      </w:r>
    </w:p>
    <w:p w14:paraId="4CD83A14"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ФК13. Здатність до проведення санітарно-гігієнічних та профілактичних заходів. </w:t>
      </w:r>
    </w:p>
    <w:p w14:paraId="1E38EC9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16.Здатність до ведення медичної документації. </w:t>
      </w:r>
    </w:p>
    <w:p w14:paraId="08D9B9E6"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ФК17.Здатність до оцінювання впливу навколишнього середовища, соціально-економічних та біологічних детермінант на стан здоров’я індивідуума, сім’ї, популяції. </w:t>
      </w:r>
    </w:p>
    <w:p w14:paraId="23BD59E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21.Зрозуміло і неоднозначно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p w14:paraId="322E2F2F"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24.Дотримання етичних принципів при роботі з пацієнтами. </w:t>
      </w:r>
    </w:p>
    <w:p w14:paraId="30D4F01F"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 25.Дотримання професійної та академічної доброчесності</w:t>
      </w:r>
    </w:p>
    <w:p w14:paraId="740CAB20" w14:textId="77777777" w:rsidR="003944E5" w:rsidRDefault="003944E5">
      <w:pPr>
        <w:spacing w:after="0" w:line="360" w:lineRule="auto"/>
        <w:ind w:firstLineChars="200" w:firstLine="560"/>
        <w:rPr>
          <w:rFonts w:ascii="Times New Roman" w:hAnsi="Times New Roman" w:cs="Times New Roman"/>
          <w:i/>
          <w:iCs/>
          <w:sz w:val="28"/>
          <w:szCs w:val="28"/>
          <w:u w:val="single"/>
        </w:rPr>
      </w:pPr>
    </w:p>
    <w:p w14:paraId="250DF0F9" w14:textId="7719DEE3" w:rsidR="003944E5" w:rsidRDefault="00BF734E">
      <w:pPr>
        <w:spacing w:after="0" w:line="360" w:lineRule="auto"/>
        <w:ind w:firstLineChars="200" w:firstLine="562"/>
        <w:jc w:val="both"/>
        <w:rPr>
          <w:rFonts w:ascii="Times New Roman" w:eastAsia="Times New Roman" w:hAnsi="Times New Roman" w:cs="Times New Roman"/>
          <w:sz w:val="28"/>
          <w:szCs w:val="28"/>
        </w:rPr>
      </w:pPr>
      <w:bookmarkStart w:id="3" w:name="_Hlk209530651"/>
      <w:r>
        <w:rPr>
          <w:rFonts w:ascii="Times New Roman" w:eastAsia="Times New Roman" w:hAnsi="Times New Roman" w:cs="Times New Roman"/>
          <w:b/>
          <w:bCs/>
          <w:sz w:val="28"/>
          <w:szCs w:val="28"/>
        </w:rPr>
        <w:t xml:space="preserve">Очікувані </w:t>
      </w:r>
      <w:r w:rsidR="007A6C5D" w:rsidRPr="007A6C5D">
        <w:rPr>
          <w:rFonts w:ascii="Times New Roman" w:eastAsia="Times New Roman" w:hAnsi="Times New Roman" w:cs="Times New Roman"/>
          <w:b/>
          <w:bCs/>
          <w:i/>
          <w:iCs/>
          <w:sz w:val="28"/>
          <w:szCs w:val="28"/>
        </w:rPr>
        <w:t xml:space="preserve">програмні </w:t>
      </w:r>
      <w:r w:rsidRPr="007A6C5D">
        <w:rPr>
          <w:rFonts w:ascii="Times New Roman" w:eastAsia="Times New Roman" w:hAnsi="Times New Roman" w:cs="Times New Roman"/>
          <w:b/>
          <w:bCs/>
          <w:i/>
          <w:iCs/>
          <w:sz w:val="28"/>
          <w:szCs w:val="28"/>
        </w:rPr>
        <w:t>результати навчання:</w:t>
      </w:r>
    </w:p>
    <w:bookmarkEnd w:id="3"/>
    <w:p w14:paraId="7DE2CF02" w14:textId="77777777" w:rsidR="003944E5" w:rsidRDefault="00BF734E">
      <w:pPr>
        <w:pStyle w:val="TableParagraph"/>
        <w:tabs>
          <w:tab w:val="left" w:pos="531"/>
        </w:tabs>
        <w:spacing w:after="0" w:line="360" w:lineRule="auto"/>
        <w:ind w:firstLineChars="200" w:firstLine="560"/>
        <w:jc w:val="both"/>
        <w:rPr>
          <w:sz w:val="28"/>
          <w:szCs w:val="28"/>
        </w:rPr>
      </w:pPr>
      <w:r>
        <w:rPr>
          <w:sz w:val="28"/>
          <w:szCs w:val="28"/>
        </w:rPr>
        <w:t>ПРН 1. 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рівнем автономності.</w:t>
      </w:r>
    </w:p>
    <w:p w14:paraId="012C87A7" w14:textId="77777777" w:rsidR="003944E5" w:rsidRDefault="00BF734E">
      <w:pPr>
        <w:pStyle w:val="TableParagraph"/>
        <w:tabs>
          <w:tab w:val="left" w:pos="505"/>
        </w:tabs>
        <w:spacing w:after="0" w:line="360" w:lineRule="auto"/>
        <w:ind w:firstLineChars="200" w:firstLine="560"/>
        <w:jc w:val="both"/>
        <w:rPr>
          <w:sz w:val="28"/>
          <w:szCs w:val="28"/>
        </w:rPr>
      </w:pPr>
      <w:r>
        <w:rPr>
          <w:sz w:val="28"/>
          <w:szCs w:val="28"/>
        </w:rPr>
        <w:t xml:space="preserve">ПРН 2. </w:t>
      </w:r>
      <w:r>
        <w:rPr>
          <w:spacing w:val="-2"/>
          <w:sz w:val="28"/>
          <w:szCs w:val="28"/>
        </w:rPr>
        <w:t>Розуміння</w:t>
      </w:r>
      <w:r>
        <w:rPr>
          <w:spacing w:val="-3"/>
          <w:sz w:val="28"/>
          <w:szCs w:val="28"/>
        </w:rPr>
        <w:t xml:space="preserve"> </w:t>
      </w:r>
      <w:r>
        <w:rPr>
          <w:spacing w:val="-2"/>
          <w:sz w:val="28"/>
          <w:szCs w:val="28"/>
        </w:rPr>
        <w:t>та</w:t>
      </w:r>
      <w:r>
        <w:rPr>
          <w:spacing w:val="-3"/>
          <w:sz w:val="28"/>
          <w:szCs w:val="28"/>
        </w:rPr>
        <w:t xml:space="preserve"> </w:t>
      </w:r>
      <w:r>
        <w:rPr>
          <w:spacing w:val="-2"/>
          <w:sz w:val="28"/>
          <w:szCs w:val="28"/>
        </w:rPr>
        <w:t>знання</w:t>
      </w:r>
      <w:r>
        <w:rPr>
          <w:spacing w:val="-6"/>
          <w:sz w:val="28"/>
          <w:szCs w:val="28"/>
        </w:rPr>
        <w:t xml:space="preserve"> </w:t>
      </w:r>
      <w:r>
        <w:rPr>
          <w:spacing w:val="-2"/>
          <w:sz w:val="28"/>
          <w:szCs w:val="28"/>
        </w:rPr>
        <w:t>фундаментальних і клінічних біомедичних наук,</w:t>
      </w:r>
      <w:r>
        <w:rPr>
          <w:spacing w:val="-3"/>
          <w:sz w:val="28"/>
          <w:szCs w:val="28"/>
        </w:rPr>
        <w:t xml:space="preserve"> </w:t>
      </w:r>
      <w:r>
        <w:rPr>
          <w:spacing w:val="-2"/>
          <w:sz w:val="28"/>
          <w:szCs w:val="28"/>
        </w:rPr>
        <w:t>на</w:t>
      </w:r>
      <w:r>
        <w:rPr>
          <w:spacing w:val="-5"/>
          <w:sz w:val="28"/>
          <w:szCs w:val="28"/>
        </w:rPr>
        <w:t xml:space="preserve"> </w:t>
      </w:r>
      <w:r>
        <w:rPr>
          <w:spacing w:val="-2"/>
          <w:sz w:val="28"/>
          <w:szCs w:val="28"/>
        </w:rPr>
        <w:t>рівні достатньому</w:t>
      </w:r>
      <w:r>
        <w:rPr>
          <w:spacing w:val="-12"/>
          <w:sz w:val="28"/>
          <w:szCs w:val="28"/>
        </w:rPr>
        <w:t xml:space="preserve"> </w:t>
      </w:r>
      <w:r>
        <w:rPr>
          <w:spacing w:val="-2"/>
          <w:sz w:val="28"/>
          <w:szCs w:val="28"/>
        </w:rPr>
        <w:t>для</w:t>
      </w:r>
      <w:r>
        <w:rPr>
          <w:spacing w:val="-3"/>
          <w:sz w:val="28"/>
          <w:szCs w:val="28"/>
        </w:rPr>
        <w:t xml:space="preserve"> </w:t>
      </w:r>
      <w:r>
        <w:rPr>
          <w:spacing w:val="-2"/>
          <w:sz w:val="28"/>
          <w:szCs w:val="28"/>
        </w:rPr>
        <w:t xml:space="preserve">вирішення </w:t>
      </w:r>
      <w:r>
        <w:rPr>
          <w:sz w:val="28"/>
          <w:szCs w:val="28"/>
        </w:rPr>
        <w:t>професійних задач у сфері охорони здоров’я.</w:t>
      </w:r>
    </w:p>
    <w:p w14:paraId="245CB1F7" w14:textId="77777777" w:rsidR="003944E5" w:rsidRDefault="00BF734E">
      <w:pPr>
        <w:pStyle w:val="TableParagraph"/>
        <w:tabs>
          <w:tab w:val="left" w:pos="558"/>
        </w:tabs>
        <w:spacing w:after="0" w:line="360" w:lineRule="auto"/>
        <w:ind w:firstLineChars="200" w:firstLine="560"/>
        <w:jc w:val="both"/>
        <w:rPr>
          <w:sz w:val="28"/>
          <w:szCs w:val="28"/>
        </w:rPr>
      </w:pPr>
      <w:r>
        <w:rPr>
          <w:sz w:val="28"/>
          <w:szCs w:val="28"/>
        </w:rPr>
        <w:t xml:space="preserve">ПРН 3. Спеціалізовані концептуальні знання, що включають наукові здобутки у сфері охорони здоров’я і є основою для проведення досліджень, </w:t>
      </w:r>
      <w:r>
        <w:rPr>
          <w:sz w:val="28"/>
          <w:szCs w:val="28"/>
        </w:rPr>
        <w:lastRenderedPageBreak/>
        <w:t>критичне</w:t>
      </w:r>
      <w:r>
        <w:rPr>
          <w:spacing w:val="-1"/>
          <w:sz w:val="28"/>
          <w:szCs w:val="28"/>
        </w:rPr>
        <w:t xml:space="preserve"> </w:t>
      </w:r>
      <w:r>
        <w:rPr>
          <w:sz w:val="28"/>
          <w:szCs w:val="28"/>
        </w:rPr>
        <w:t>осмислення проблем у сфері медицини та дотичних до неї міждисциплінарних проблем.</w:t>
      </w:r>
    </w:p>
    <w:p w14:paraId="13240F3A" w14:textId="330E3620" w:rsidR="003944E5" w:rsidRDefault="00BF734E">
      <w:pPr>
        <w:pStyle w:val="TableParagraph"/>
        <w:tabs>
          <w:tab w:val="left" w:pos="543"/>
        </w:tabs>
        <w:spacing w:after="0" w:line="360" w:lineRule="auto"/>
        <w:ind w:firstLineChars="200" w:firstLine="560"/>
        <w:jc w:val="both"/>
        <w:rPr>
          <w:sz w:val="28"/>
          <w:szCs w:val="28"/>
        </w:rPr>
      </w:pPr>
      <w:r>
        <w:rPr>
          <w:sz w:val="28"/>
          <w:szCs w:val="28"/>
        </w:rPr>
        <w:t>ПРН 4. 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попередній клінічний діагноз захворювання.</w:t>
      </w:r>
    </w:p>
    <w:p w14:paraId="6968CF6A" w14:textId="77777777" w:rsidR="003944E5" w:rsidRDefault="00BF734E">
      <w:pPr>
        <w:pStyle w:val="TableParagraph"/>
        <w:tabs>
          <w:tab w:val="left" w:pos="577"/>
        </w:tabs>
        <w:spacing w:after="0" w:line="360" w:lineRule="auto"/>
        <w:ind w:firstLineChars="200" w:firstLine="560"/>
        <w:jc w:val="both"/>
        <w:rPr>
          <w:sz w:val="28"/>
          <w:szCs w:val="28"/>
        </w:rPr>
      </w:pPr>
      <w:r>
        <w:rPr>
          <w:sz w:val="28"/>
          <w:szCs w:val="28"/>
        </w:rPr>
        <w:t>ПРН 5. 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враховуючи вік пацієнта.</w:t>
      </w:r>
    </w:p>
    <w:p w14:paraId="74EA058F" w14:textId="77777777" w:rsidR="003944E5" w:rsidRDefault="00BF734E">
      <w:pPr>
        <w:pStyle w:val="TableParagraph"/>
        <w:tabs>
          <w:tab w:val="left" w:pos="558"/>
        </w:tabs>
        <w:spacing w:after="0" w:line="360" w:lineRule="auto"/>
        <w:ind w:firstLineChars="200" w:firstLine="560"/>
        <w:jc w:val="both"/>
        <w:rPr>
          <w:sz w:val="28"/>
          <w:szCs w:val="28"/>
        </w:rPr>
      </w:pPr>
      <w:r>
        <w:rPr>
          <w:sz w:val="28"/>
          <w:szCs w:val="28"/>
        </w:rPr>
        <w:t>ПРН 6. Встановлювати остаточний клінічний діагноз шляхом прийняття обґрунтованого рішення та аналізу отриманих суб’єктивних і об’єктивних даних клінічного, додаткового обстеження, проведення диференційної</w:t>
      </w:r>
      <w:r>
        <w:rPr>
          <w:spacing w:val="-1"/>
          <w:sz w:val="28"/>
          <w:szCs w:val="28"/>
        </w:rPr>
        <w:t xml:space="preserve"> </w:t>
      </w:r>
      <w:r>
        <w:rPr>
          <w:sz w:val="28"/>
          <w:szCs w:val="28"/>
        </w:rPr>
        <w:t>діагностики,</w:t>
      </w:r>
      <w:r>
        <w:rPr>
          <w:spacing w:val="-1"/>
          <w:sz w:val="28"/>
          <w:szCs w:val="28"/>
        </w:rPr>
        <w:t xml:space="preserve"> </w:t>
      </w:r>
      <w:r>
        <w:rPr>
          <w:sz w:val="28"/>
          <w:szCs w:val="28"/>
        </w:rPr>
        <w:t>дотримуючись</w:t>
      </w:r>
      <w:r>
        <w:rPr>
          <w:spacing w:val="-1"/>
          <w:sz w:val="28"/>
          <w:szCs w:val="28"/>
        </w:rPr>
        <w:t xml:space="preserve"> </w:t>
      </w:r>
      <w:r>
        <w:rPr>
          <w:sz w:val="28"/>
          <w:szCs w:val="28"/>
        </w:rPr>
        <w:t>відповідних етичних і</w:t>
      </w:r>
      <w:r>
        <w:rPr>
          <w:spacing w:val="-1"/>
          <w:sz w:val="28"/>
          <w:szCs w:val="28"/>
        </w:rPr>
        <w:t xml:space="preserve"> </w:t>
      </w:r>
      <w:r>
        <w:rPr>
          <w:sz w:val="28"/>
          <w:szCs w:val="28"/>
        </w:rPr>
        <w:t>юридичних</w:t>
      </w:r>
      <w:r>
        <w:rPr>
          <w:spacing w:val="-1"/>
          <w:sz w:val="28"/>
          <w:szCs w:val="28"/>
        </w:rPr>
        <w:t xml:space="preserve"> </w:t>
      </w:r>
      <w:r>
        <w:rPr>
          <w:sz w:val="28"/>
          <w:szCs w:val="28"/>
        </w:rPr>
        <w:t>норм,</w:t>
      </w:r>
      <w:r>
        <w:rPr>
          <w:spacing w:val="-1"/>
          <w:sz w:val="28"/>
          <w:szCs w:val="28"/>
        </w:rPr>
        <w:t xml:space="preserve"> </w:t>
      </w:r>
      <w:r>
        <w:rPr>
          <w:sz w:val="28"/>
          <w:szCs w:val="28"/>
        </w:rPr>
        <w:t>під</w:t>
      </w:r>
      <w:r>
        <w:rPr>
          <w:spacing w:val="-1"/>
          <w:sz w:val="28"/>
          <w:szCs w:val="28"/>
        </w:rPr>
        <w:t xml:space="preserve"> </w:t>
      </w:r>
      <w:r>
        <w:rPr>
          <w:sz w:val="28"/>
          <w:szCs w:val="28"/>
        </w:rPr>
        <w:t>контролем</w:t>
      </w:r>
      <w:r>
        <w:rPr>
          <w:spacing w:val="-2"/>
          <w:sz w:val="28"/>
          <w:szCs w:val="28"/>
        </w:rPr>
        <w:t xml:space="preserve"> </w:t>
      </w:r>
      <w:r>
        <w:rPr>
          <w:sz w:val="28"/>
          <w:szCs w:val="28"/>
        </w:rPr>
        <w:t>лікаря- керівника в умовах закладу охорони здоров’я.</w:t>
      </w:r>
    </w:p>
    <w:p w14:paraId="50E4449F" w14:textId="77777777" w:rsidR="003944E5" w:rsidRDefault="00BF734E" w:rsidP="007A6C5D">
      <w:pPr>
        <w:spacing w:after="0" w:line="360" w:lineRule="auto"/>
        <w:ind w:firstLineChars="200" w:firstLine="560"/>
        <w:jc w:val="both"/>
        <w:rPr>
          <w:rFonts w:ascii="Times New Roman" w:hAnsi="Times New Roman" w:cs="Times New Roman"/>
          <w:sz w:val="28"/>
          <w:szCs w:val="28"/>
        </w:rPr>
      </w:pPr>
      <w:r>
        <w:rPr>
          <w:rFonts w:ascii="Times New Roman" w:hAnsi="Times New Roman" w:cs="Times New Roman"/>
          <w:sz w:val="28"/>
          <w:szCs w:val="28"/>
        </w:rPr>
        <w:t>ПРН 7. Призначати та аналізувати додаткові (обов’язкові та за вибором) методи обстеження (лабораторні, функціональні та/або інструментальні ) (за списком 4), пацієнтів із захворюваннями органів і систем організму для проведення диференційної діагностики захворювань.</w:t>
      </w:r>
    </w:p>
    <w:p w14:paraId="60296366" w14:textId="5B382174" w:rsidR="003944E5" w:rsidRDefault="00BF734E">
      <w:pPr>
        <w:pStyle w:val="af3"/>
        <w:tabs>
          <w:tab w:val="left" w:pos="662"/>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8. Визначити</w:t>
      </w:r>
      <w:r>
        <w:rPr>
          <w:rFonts w:ascii="Times New Roman" w:hAnsi="Times New Roman" w:cs="Times New Roman"/>
          <w:spacing w:val="-3"/>
          <w:sz w:val="28"/>
          <w:szCs w:val="28"/>
        </w:rPr>
        <w:t xml:space="preserve"> </w:t>
      </w:r>
      <w:r>
        <w:rPr>
          <w:rFonts w:ascii="Times New Roman" w:hAnsi="Times New Roman" w:cs="Times New Roman"/>
          <w:sz w:val="28"/>
          <w:szCs w:val="28"/>
        </w:rPr>
        <w:t>головний</w:t>
      </w:r>
      <w:r>
        <w:rPr>
          <w:rFonts w:ascii="Times New Roman" w:hAnsi="Times New Roman" w:cs="Times New Roman"/>
          <w:spacing w:val="-6"/>
          <w:sz w:val="28"/>
          <w:szCs w:val="28"/>
        </w:rPr>
        <w:t xml:space="preserve"> </w:t>
      </w:r>
      <w:r>
        <w:rPr>
          <w:rFonts w:ascii="Times New Roman" w:hAnsi="Times New Roman" w:cs="Times New Roman"/>
          <w:sz w:val="28"/>
          <w:szCs w:val="28"/>
        </w:rPr>
        <w:t>клінічний</w:t>
      </w:r>
      <w:r>
        <w:rPr>
          <w:rFonts w:ascii="Times New Roman" w:hAnsi="Times New Roman" w:cs="Times New Roman"/>
          <w:spacing w:val="-4"/>
          <w:sz w:val="28"/>
          <w:szCs w:val="28"/>
        </w:rPr>
        <w:t xml:space="preserve"> </w:t>
      </w:r>
      <w:r>
        <w:rPr>
          <w:rFonts w:ascii="Times New Roman" w:hAnsi="Times New Roman" w:cs="Times New Roman"/>
          <w:sz w:val="28"/>
          <w:szCs w:val="28"/>
        </w:rPr>
        <w:t>синдром</w:t>
      </w:r>
      <w:r>
        <w:rPr>
          <w:rFonts w:ascii="Times New Roman" w:hAnsi="Times New Roman" w:cs="Times New Roman"/>
          <w:spacing w:val="-5"/>
          <w:sz w:val="28"/>
          <w:szCs w:val="28"/>
        </w:rPr>
        <w:t xml:space="preserve"> </w:t>
      </w:r>
      <w:r>
        <w:rPr>
          <w:rFonts w:ascii="Times New Roman" w:hAnsi="Times New Roman" w:cs="Times New Roman"/>
          <w:sz w:val="28"/>
          <w:szCs w:val="28"/>
        </w:rPr>
        <w:t>або</w:t>
      </w:r>
      <w:r>
        <w:rPr>
          <w:rFonts w:ascii="Times New Roman" w:hAnsi="Times New Roman" w:cs="Times New Roman"/>
          <w:spacing w:val="-5"/>
          <w:sz w:val="28"/>
          <w:szCs w:val="28"/>
        </w:rPr>
        <w:t xml:space="preserve"> </w:t>
      </w:r>
      <w:r>
        <w:rPr>
          <w:rFonts w:ascii="Times New Roman" w:hAnsi="Times New Roman" w:cs="Times New Roman"/>
          <w:sz w:val="28"/>
          <w:szCs w:val="28"/>
        </w:rPr>
        <w:t>чим</w:t>
      </w:r>
      <w:r>
        <w:rPr>
          <w:rFonts w:ascii="Times New Roman" w:hAnsi="Times New Roman" w:cs="Times New Roman"/>
          <w:spacing w:val="-6"/>
          <w:sz w:val="28"/>
          <w:szCs w:val="28"/>
        </w:rPr>
        <w:t xml:space="preserve"> </w:t>
      </w:r>
      <w:r>
        <w:rPr>
          <w:rFonts w:ascii="Times New Roman" w:hAnsi="Times New Roman" w:cs="Times New Roman"/>
          <w:sz w:val="28"/>
          <w:szCs w:val="28"/>
        </w:rPr>
        <w:t>обумовлена</w:t>
      </w:r>
      <w:r>
        <w:rPr>
          <w:rFonts w:ascii="Times New Roman" w:hAnsi="Times New Roman" w:cs="Times New Roman"/>
          <w:spacing w:val="-6"/>
          <w:sz w:val="28"/>
          <w:szCs w:val="28"/>
        </w:rPr>
        <w:t xml:space="preserve"> </w:t>
      </w:r>
      <w:r>
        <w:rPr>
          <w:rFonts w:ascii="Times New Roman" w:hAnsi="Times New Roman" w:cs="Times New Roman"/>
          <w:sz w:val="28"/>
          <w:szCs w:val="28"/>
        </w:rPr>
        <w:t>тяжкість</w:t>
      </w:r>
      <w:r>
        <w:rPr>
          <w:rFonts w:ascii="Times New Roman" w:hAnsi="Times New Roman" w:cs="Times New Roman"/>
          <w:spacing w:val="-3"/>
          <w:sz w:val="28"/>
          <w:szCs w:val="28"/>
        </w:rPr>
        <w:t xml:space="preserve"> </w:t>
      </w:r>
      <w:r>
        <w:rPr>
          <w:rFonts w:ascii="Times New Roman" w:hAnsi="Times New Roman" w:cs="Times New Roman"/>
          <w:sz w:val="28"/>
          <w:szCs w:val="28"/>
        </w:rPr>
        <w:t>стану</w:t>
      </w:r>
      <w:r>
        <w:rPr>
          <w:rFonts w:ascii="Times New Roman" w:hAnsi="Times New Roman" w:cs="Times New Roman"/>
          <w:spacing w:val="-10"/>
          <w:sz w:val="28"/>
          <w:szCs w:val="28"/>
        </w:rPr>
        <w:t xml:space="preserve"> </w:t>
      </w:r>
      <w:r w:rsidR="007A6C5D">
        <w:rPr>
          <w:rFonts w:ascii="Times New Roman" w:hAnsi="Times New Roman" w:cs="Times New Roman"/>
          <w:sz w:val="28"/>
          <w:szCs w:val="28"/>
        </w:rPr>
        <w:t>дитини</w:t>
      </w:r>
      <w:r>
        <w:rPr>
          <w:rFonts w:ascii="Times New Roman" w:hAnsi="Times New Roman" w:cs="Times New Roman"/>
          <w:sz w:val="28"/>
          <w:szCs w:val="28"/>
        </w:rPr>
        <w:t xml:space="preserve"> шляхом прийняття обґрунтованого рішення та оцінки стану</w:t>
      </w:r>
      <w:r>
        <w:rPr>
          <w:rFonts w:ascii="Times New Roman" w:hAnsi="Times New Roman" w:cs="Times New Roman"/>
          <w:spacing w:val="-2"/>
          <w:sz w:val="28"/>
          <w:szCs w:val="28"/>
        </w:rPr>
        <w:t xml:space="preserve"> </w:t>
      </w:r>
      <w:r>
        <w:rPr>
          <w:rFonts w:ascii="Times New Roman" w:hAnsi="Times New Roman" w:cs="Times New Roman"/>
          <w:sz w:val="28"/>
          <w:szCs w:val="28"/>
        </w:rPr>
        <w:t>людини за будь-яких обставин (в</w:t>
      </w:r>
      <w:r>
        <w:rPr>
          <w:rFonts w:ascii="Times New Roman" w:hAnsi="Times New Roman" w:cs="Times New Roman"/>
          <w:spacing w:val="-2"/>
          <w:sz w:val="28"/>
          <w:szCs w:val="28"/>
        </w:rPr>
        <w:t xml:space="preserve"> </w:t>
      </w:r>
      <w:r>
        <w:rPr>
          <w:rFonts w:ascii="Times New Roman" w:hAnsi="Times New Roman" w:cs="Times New Roman"/>
          <w:sz w:val="28"/>
          <w:szCs w:val="28"/>
        </w:rPr>
        <w:t>умовах</w:t>
      </w:r>
      <w:r>
        <w:rPr>
          <w:rFonts w:ascii="Times New Roman" w:hAnsi="Times New Roman" w:cs="Times New Roman"/>
          <w:spacing w:val="-3"/>
          <w:sz w:val="28"/>
          <w:szCs w:val="28"/>
        </w:rPr>
        <w:t xml:space="preserve"> </w:t>
      </w:r>
      <w:r>
        <w:rPr>
          <w:rFonts w:ascii="Times New Roman" w:hAnsi="Times New Roman" w:cs="Times New Roman"/>
          <w:sz w:val="28"/>
          <w:szCs w:val="28"/>
        </w:rPr>
        <w:t>закладу</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4"/>
          <w:sz w:val="28"/>
          <w:szCs w:val="28"/>
        </w:rPr>
        <w:t xml:space="preserve"> </w:t>
      </w:r>
      <w:r>
        <w:rPr>
          <w:rFonts w:ascii="Times New Roman" w:hAnsi="Times New Roman" w:cs="Times New Roman"/>
          <w:sz w:val="28"/>
          <w:szCs w:val="28"/>
        </w:rPr>
        <w:t>здоров’я,</w:t>
      </w:r>
      <w:r>
        <w:rPr>
          <w:rFonts w:ascii="Times New Roman" w:hAnsi="Times New Roman" w:cs="Times New Roman"/>
          <w:spacing w:val="-5"/>
          <w:sz w:val="28"/>
          <w:szCs w:val="28"/>
        </w:rPr>
        <w:t xml:space="preserve"> </w:t>
      </w:r>
      <w:r>
        <w:rPr>
          <w:rFonts w:ascii="Times New Roman" w:hAnsi="Times New Roman" w:cs="Times New Roman"/>
          <w:sz w:val="28"/>
          <w:szCs w:val="28"/>
        </w:rPr>
        <w:t>за</w:t>
      </w:r>
      <w:r>
        <w:rPr>
          <w:rFonts w:ascii="Times New Roman" w:hAnsi="Times New Roman" w:cs="Times New Roman"/>
          <w:spacing w:val="-6"/>
          <w:sz w:val="28"/>
          <w:szCs w:val="28"/>
        </w:rPr>
        <w:t xml:space="preserve"> </w:t>
      </w:r>
      <w:r>
        <w:rPr>
          <w:rFonts w:ascii="Times New Roman" w:hAnsi="Times New Roman" w:cs="Times New Roman"/>
          <w:sz w:val="28"/>
          <w:szCs w:val="28"/>
        </w:rPr>
        <w:t>його</w:t>
      </w:r>
      <w:r>
        <w:rPr>
          <w:rFonts w:ascii="Times New Roman" w:hAnsi="Times New Roman" w:cs="Times New Roman"/>
          <w:spacing w:val="-5"/>
          <w:sz w:val="28"/>
          <w:szCs w:val="28"/>
        </w:rPr>
        <w:t xml:space="preserve"> </w:t>
      </w:r>
      <w:r>
        <w:rPr>
          <w:rFonts w:ascii="Times New Roman" w:hAnsi="Times New Roman" w:cs="Times New Roman"/>
          <w:sz w:val="28"/>
          <w:szCs w:val="28"/>
        </w:rPr>
        <w:t>межами)</w:t>
      </w:r>
      <w:r w:rsidR="007A6C5D">
        <w:rPr>
          <w:rFonts w:ascii="Times New Roman" w:hAnsi="Times New Roman" w:cs="Times New Roman"/>
          <w:sz w:val="28"/>
          <w:szCs w:val="28"/>
        </w:rPr>
        <w:t>,</w:t>
      </w:r>
      <w:r>
        <w:rPr>
          <w:rFonts w:ascii="Times New Roman" w:hAnsi="Times New Roman" w:cs="Times New Roman"/>
          <w:sz w:val="28"/>
          <w:szCs w:val="28"/>
        </w:rPr>
        <w:t xml:space="preserve"> в умовах нестачі інформації та обмеженого часу.</w:t>
      </w:r>
    </w:p>
    <w:p w14:paraId="2ED71F84" w14:textId="05B3DCD4" w:rsidR="003944E5" w:rsidRDefault="00BF734E">
      <w:pPr>
        <w:pStyle w:val="af3"/>
        <w:tabs>
          <w:tab w:val="left" w:pos="676"/>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 xml:space="preserve">ПРН 9. Визначати характер та принципи лікування </w:t>
      </w:r>
      <w:r w:rsidR="007A6C5D">
        <w:rPr>
          <w:rFonts w:ascii="Times New Roman" w:hAnsi="Times New Roman" w:cs="Times New Roman"/>
          <w:sz w:val="28"/>
          <w:szCs w:val="28"/>
        </w:rPr>
        <w:t xml:space="preserve">дітей </w:t>
      </w:r>
      <w:r>
        <w:rPr>
          <w:rFonts w:ascii="Times New Roman" w:hAnsi="Times New Roman" w:cs="Times New Roman"/>
          <w:sz w:val="28"/>
          <w:szCs w:val="28"/>
        </w:rPr>
        <w:t xml:space="preserve">(консервативне, оперативне) </w:t>
      </w:r>
      <w:r w:rsidR="007A6C5D">
        <w:rPr>
          <w:rFonts w:ascii="Times New Roman" w:hAnsi="Times New Roman" w:cs="Times New Roman"/>
          <w:sz w:val="28"/>
          <w:szCs w:val="28"/>
        </w:rPr>
        <w:t>з</w:t>
      </w:r>
      <w:r>
        <w:rPr>
          <w:rFonts w:ascii="Times New Roman" w:hAnsi="Times New Roman" w:cs="Times New Roman"/>
          <w:sz w:val="28"/>
          <w:szCs w:val="28"/>
        </w:rPr>
        <w:t xml:space="preserve"> </w:t>
      </w:r>
      <w:r w:rsidR="007A6C5D">
        <w:rPr>
          <w:rFonts w:ascii="Times New Roman" w:hAnsi="Times New Roman" w:cs="Times New Roman"/>
          <w:sz w:val="28"/>
          <w:szCs w:val="28"/>
        </w:rPr>
        <w:t>у</w:t>
      </w:r>
      <w:r>
        <w:rPr>
          <w:rFonts w:ascii="Times New Roman" w:hAnsi="Times New Roman" w:cs="Times New Roman"/>
          <w:sz w:val="28"/>
          <w:szCs w:val="28"/>
        </w:rPr>
        <w:t>рах</w:t>
      </w:r>
      <w:r w:rsidR="007A6C5D">
        <w:rPr>
          <w:rFonts w:ascii="Times New Roman" w:hAnsi="Times New Roman" w:cs="Times New Roman"/>
          <w:sz w:val="28"/>
          <w:szCs w:val="28"/>
        </w:rPr>
        <w:t>уванням</w:t>
      </w:r>
      <w:r>
        <w:rPr>
          <w:rFonts w:ascii="Times New Roman" w:hAnsi="Times New Roman" w:cs="Times New Roman"/>
          <w:sz w:val="28"/>
          <w:szCs w:val="28"/>
        </w:rPr>
        <w:t xml:space="preserve"> вік</w:t>
      </w:r>
      <w:r w:rsidR="007A6C5D">
        <w:rPr>
          <w:rFonts w:ascii="Times New Roman" w:hAnsi="Times New Roman" w:cs="Times New Roman"/>
          <w:sz w:val="28"/>
          <w:szCs w:val="28"/>
        </w:rPr>
        <w:t>у</w:t>
      </w:r>
      <w:r>
        <w:rPr>
          <w:rFonts w:ascii="Times New Roman" w:hAnsi="Times New Roman" w:cs="Times New Roman"/>
          <w:sz w:val="28"/>
          <w:szCs w:val="28"/>
        </w:rPr>
        <w:t>, в умовах закладу охорони здоров’я, за його межами,</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підставі</w:t>
      </w:r>
      <w:r>
        <w:rPr>
          <w:rFonts w:ascii="Times New Roman" w:hAnsi="Times New Roman" w:cs="Times New Roman"/>
          <w:spacing w:val="-4"/>
          <w:sz w:val="28"/>
          <w:szCs w:val="28"/>
        </w:rPr>
        <w:t xml:space="preserve"> </w:t>
      </w:r>
      <w:r>
        <w:rPr>
          <w:rFonts w:ascii="Times New Roman" w:hAnsi="Times New Roman" w:cs="Times New Roman"/>
          <w:sz w:val="28"/>
          <w:szCs w:val="28"/>
        </w:rPr>
        <w:t>попереднього</w:t>
      </w:r>
      <w:r>
        <w:rPr>
          <w:rFonts w:ascii="Times New Roman" w:hAnsi="Times New Roman" w:cs="Times New Roman"/>
          <w:spacing w:val="-6"/>
          <w:sz w:val="28"/>
          <w:szCs w:val="28"/>
        </w:rPr>
        <w:t xml:space="preserve"> </w:t>
      </w:r>
      <w:r>
        <w:rPr>
          <w:rFonts w:ascii="Times New Roman" w:hAnsi="Times New Roman" w:cs="Times New Roman"/>
          <w:sz w:val="28"/>
          <w:szCs w:val="28"/>
        </w:rPr>
        <w:t>клінічного</w:t>
      </w:r>
      <w:r>
        <w:rPr>
          <w:rFonts w:ascii="Times New Roman" w:hAnsi="Times New Roman" w:cs="Times New Roman"/>
          <w:spacing w:val="-4"/>
          <w:sz w:val="28"/>
          <w:szCs w:val="28"/>
        </w:rPr>
        <w:t xml:space="preserve"> </w:t>
      </w:r>
      <w:r>
        <w:rPr>
          <w:rFonts w:ascii="Times New Roman" w:hAnsi="Times New Roman" w:cs="Times New Roman"/>
          <w:sz w:val="28"/>
          <w:szCs w:val="28"/>
        </w:rPr>
        <w:t>діагнозу,</w:t>
      </w:r>
      <w:r>
        <w:rPr>
          <w:rFonts w:ascii="Times New Roman" w:hAnsi="Times New Roman" w:cs="Times New Roman"/>
          <w:spacing w:val="-4"/>
          <w:sz w:val="28"/>
          <w:szCs w:val="28"/>
        </w:rPr>
        <w:t xml:space="preserve"> </w:t>
      </w:r>
      <w:r>
        <w:rPr>
          <w:rFonts w:ascii="Times New Roman" w:hAnsi="Times New Roman" w:cs="Times New Roman"/>
          <w:sz w:val="28"/>
          <w:szCs w:val="28"/>
        </w:rPr>
        <w:t xml:space="preserve">дотримуючись відповідних етичних та юридичних норм, шляхом прийняття обґрунтованого рішення за існуючими алгоритмами та стандартними схемами, у разі необхідності розширення стандартної схеми вміти </w:t>
      </w:r>
      <w:r>
        <w:rPr>
          <w:rFonts w:ascii="Times New Roman" w:hAnsi="Times New Roman" w:cs="Times New Roman"/>
          <w:spacing w:val="-2"/>
          <w:sz w:val="28"/>
          <w:szCs w:val="28"/>
        </w:rPr>
        <w:t>обґрунтувати</w:t>
      </w:r>
      <w:r>
        <w:rPr>
          <w:rFonts w:ascii="Times New Roman" w:hAnsi="Times New Roman" w:cs="Times New Roman"/>
          <w:spacing w:val="1"/>
          <w:sz w:val="28"/>
          <w:szCs w:val="28"/>
        </w:rPr>
        <w:t xml:space="preserve"> </w:t>
      </w:r>
      <w:r>
        <w:rPr>
          <w:rFonts w:ascii="Times New Roman" w:hAnsi="Times New Roman" w:cs="Times New Roman"/>
          <w:spacing w:val="-2"/>
          <w:sz w:val="28"/>
          <w:szCs w:val="28"/>
        </w:rPr>
        <w:lastRenderedPageBreak/>
        <w:t>персоніфіковані</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рекомендації</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під</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контролем</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лікаря-керівника</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в</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умовах</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лікувальної</w:t>
      </w:r>
      <w:r>
        <w:rPr>
          <w:rFonts w:ascii="Times New Roman" w:hAnsi="Times New Roman" w:cs="Times New Roman"/>
          <w:spacing w:val="6"/>
          <w:sz w:val="28"/>
          <w:szCs w:val="28"/>
        </w:rPr>
        <w:t xml:space="preserve"> </w:t>
      </w:r>
      <w:r>
        <w:rPr>
          <w:rFonts w:ascii="Times New Roman" w:hAnsi="Times New Roman" w:cs="Times New Roman"/>
          <w:spacing w:val="-2"/>
          <w:sz w:val="28"/>
          <w:szCs w:val="28"/>
        </w:rPr>
        <w:t>установи.</w:t>
      </w:r>
    </w:p>
    <w:p w14:paraId="0DE0CE2B" w14:textId="77777777" w:rsidR="003944E5" w:rsidRDefault="00BF734E">
      <w:pPr>
        <w:pStyle w:val="af3"/>
        <w:tabs>
          <w:tab w:val="left" w:pos="835"/>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10. Визначати необхідний режим праці, відпочинку та харчування на підставі заключного клінічного діагнозу, дотримуючись відповідних етичних та юридичних норм, шляхом прийняття обґрунтованого рішення за існуючими алгоритмами та стандартними схемами.</w:t>
      </w:r>
    </w:p>
    <w:p w14:paraId="57B62447" w14:textId="77777777" w:rsidR="003944E5" w:rsidRDefault="00BF734E">
      <w:pPr>
        <w:pStyle w:val="af3"/>
        <w:tabs>
          <w:tab w:val="left" w:pos="866"/>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12. Проводити оцінку загального стану новонародженої дитини шляхом прийняття обґрунтованого рішення за існуючими алгоритмами та стандартними схемами, дотримуючись відповідних етичних та юридичних норм.</w:t>
      </w:r>
    </w:p>
    <w:p w14:paraId="019AAE55" w14:textId="331A2C07" w:rsidR="003944E5" w:rsidRDefault="00BF734E">
      <w:pPr>
        <w:pStyle w:val="af3"/>
        <w:tabs>
          <w:tab w:val="left" w:pos="875"/>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13. Проводити оцінку та моніторинг розвитку дитини, надавати рекомендації з вигодовування та особливостей харчування</w:t>
      </w:r>
      <w:r w:rsidR="007A6C5D">
        <w:rPr>
          <w:rFonts w:ascii="Times New Roman" w:hAnsi="Times New Roman" w:cs="Times New Roman"/>
          <w:sz w:val="28"/>
          <w:szCs w:val="28"/>
        </w:rPr>
        <w:t xml:space="preserve"> дітей</w:t>
      </w:r>
      <w:r>
        <w:rPr>
          <w:rFonts w:ascii="Times New Roman" w:hAnsi="Times New Roman" w:cs="Times New Roman"/>
          <w:sz w:val="28"/>
          <w:szCs w:val="28"/>
        </w:rPr>
        <w:t xml:space="preserve"> залежно від віку, організовувати проведення профілактичних щеплень за </w:t>
      </w:r>
      <w:r>
        <w:rPr>
          <w:rFonts w:ascii="Times New Roman" w:hAnsi="Times New Roman" w:cs="Times New Roman"/>
          <w:spacing w:val="-2"/>
          <w:sz w:val="28"/>
          <w:szCs w:val="28"/>
        </w:rPr>
        <w:t>календарем.</w:t>
      </w:r>
    </w:p>
    <w:p w14:paraId="261EB3FE" w14:textId="77777777" w:rsidR="003944E5" w:rsidRDefault="00BF734E">
      <w:pPr>
        <w:pStyle w:val="af3"/>
        <w:tabs>
          <w:tab w:val="left" w:pos="791"/>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14. Визначати тактику та надавати екстрену</w:t>
      </w:r>
      <w:r>
        <w:rPr>
          <w:rFonts w:ascii="Times New Roman" w:hAnsi="Times New Roman" w:cs="Times New Roman"/>
          <w:spacing w:val="-3"/>
          <w:sz w:val="28"/>
          <w:szCs w:val="28"/>
        </w:rPr>
        <w:t xml:space="preserve"> </w:t>
      </w:r>
      <w:r>
        <w:rPr>
          <w:rFonts w:ascii="Times New Roman" w:hAnsi="Times New Roman" w:cs="Times New Roman"/>
          <w:sz w:val="28"/>
          <w:szCs w:val="28"/>
        </w:rPr>
        <w:t>медичної допомогу</w:t>
      </w:r>
      <w:r>
        <w:rPr>
          <w:rFonts w:ascii="Times New Roman" w:hAnsi="Times New Roman" w:cs="Times New Roman"/>
          <w:spacing w:val="-3"/>
          <w:sz w:val="28"/>
          <w:szCs w:val="28"/>
        </w:rPr>
        <w:t xml:space="preserve"> </w:t>
      </w:r>
      <w:r>
        <w:rPr>
          <w:rFonts w:ascii="Times New Roman" w:hAnsi="Times New Roman" w:cs="Times New Roman"/>
          <w:sz w:val="28"/>
          <w:szCs w:val="28"/>
        </w:rPr>
        <w:t>при невідкладних станах в умовах обмеженого часу згідно з існуючими клінічними протоколами та стандартами лікування.</w:t>
      </w:r>
    </w:p>
    <w:p w14:paraId="41B8D46F" w14:textId="0E17E0F6" w:rsidR="003944E5" w:rsidRDefault="00BF734E">
      <w:pPr>
        <w:pStyle w:val="af3"/>
        <w:tabs>
          <w:tab w:val="left" w:pos="866"/>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17. Виконувати медичні маніпуляції на підставі попереднього клінічного діагнозу та/або показників стану пацієнта шляхом прийняття обґрунтованого рішення, дотримуючись відповідних етичних та юридичних норм.</w:t>
      </w:r>
    </w:p>
    <w:p w14:paraId="6ABA6E5E" w14:textId="2A9BC9E6" w:rsidR="003944E5" w:rsidRDefault="00BF734E">
      <w:pPr>
        <w:pStyle w:val="af3"/>
        <w:tabs>
          <w:tab w:val="left" w:pos="796"/>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18. Визначати стан функціонування та обмежень життєдіяльності особи та тривалість непрацездатності з оформленням відповідних документів, в умовах закладу охорони здоров’я на підставі даних про захворювання та його перебіг.</w:t>
      </w:r>
    </w:p>
    <w:p w14:paraId="3420EF52" w14:textId="77777777" w:rsidR="003944E5" w:rsidRDefault="00BF734E">
      <w:pPr>
        <w:pStyle w:val="af3"/>
        <w:tabs>
          <w:tab w:val="left" w:pos="849"/>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21. Відшуковувати необхідну інформацію у професійній літературі та базах даних інших джерелах, аналізувати, оцінювати та застосовувати цю інформацію.</w:t>
      </w:r>
    </w:p>
    <w:p w14:paraId="5A0A465C" w14:textId="77777777" w:rsidR="003944E5" w:rsidRDefault="00BF734E">
      <w:pPr>
        <w:pStyle w:val="af3"/>
        <w:tabs>
          <w:tab w:val="left" w:pos="791"/>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t>ПРН 24. Організовувати необхідний рівень індивідуальної безпеки (власної та осіб, про яких піклується) у</w:t>
      </w:r>
      <w:r>
        <w:rPr>
          <w:rFonts w:ascii="Times New Roman" w:hAnsi="Times New Roman" w:cs="Times New Roman"/>
          <w:spacing w:val="-1"/>
          <w:sz w:val="28"/>
          <w:szCs w:val="28"/>
        </w:rPr>
        <w:t xml:space="preserve"> </w:t>
      </w:r>
      <w:r>
        <w:rPr>
          <w:rFonts w:ascii="Times New Roman" w:hAnsi="Times New Roman" w:cs="Times New Roman"/>
          <w:sz w:val="28"/>
          <w:szCs w:val="28"/>
        </w:rPr>
        <w:t>разі виникнення типових небезпечних ситуацій в індивідуальному полі діяльності.</w:t>
      </w:r>
    </w:p>
    <w:p w14:paraId="573A1947" w14:textId="77777777" w:rsidR="003944E5" w:rsidRDefault="00BF734E">
      <w:pPr>
        <w:pStyle w:val="af3"/>
        <w:tabs>
          <w:tab w:val="left" w:pos="780"/>
        </w:tabs>
        <w:spacing w:after="0" w:line="360" w:lineRule="auto"/>
        <w:ind w:left="0" w:firstLineChars="200" w:firstLine="560"/>
        <w:jc w:val="both"/>
        <w:rPr>
          <w:rFonts w:ascii="Times New Roman" w:hAnsi="Times New Roman" w:cs="Times New Roman"/>
          <w:sz w:val="28"/>
          <w:szCs w:val="28"/>
        </w:rPr>
      </w:pPr>
      <w:r>
        <w:rPr>
          <w:rFonts w:ascii="Times New Roman" w:hAnsi="Times New Roman" w:cs="Times New Roman"/>
          <w:sz w:val="28"/>
          <w:szCs w:val="28"/>
        </w:rPr>
        <w:lastRenderedPageBreak/>
        <w:t>ПРН 25. Зрозуміло</w:t>
      </w:r>
      <w:r>
        <w:rPr>
          <w:rFonts w:ascii="Times New Roman" w:hAnsi="Times New Roman" w:cs="Times New Roman"/>
          <w:spacing w:val="-8"/>
          <w:sz w:val="28"/>
          <w:szCs w:val="28"/>
        </w:rPr>
        <w:t xml:space="preserve"> </w:t>
      </w:r>
      <w:r>
        <w:rPr>
          <w:rFonts w:ascii="Times New Roman" w:hAnsi="Times New Roman" w:cs="Times New Roman"/>
          <w:sz w:val="28"/>
          <w:szCs w:val="28"/>
        </w:rPr>
        <w:t>і</w:t>
      </w:r>
      <w:r>
        <w:rPr>
          <w:rFonts w:ascii="Times New Roman" w:hAnsi="Times New Roman" w:cs="Times New Roman"/>
          <w:spacing w:val="-8"/>
          <w:sz w:val="28"/>
          <w:szCs w:val="28"/>
        </w:rPr>
        <w:t xml:space="preserve"> </w:t>
      </w:r>
      <w:r>
        <w:rPr>
          <w:rFonts w:ascii="Times New Roman" w:hAnsi="Times New Roman" w:cs="Times New Roman"/>
          <w:sz w:val="28"/>
          <w:szCs w:val="28"/>
        </w:rPr>
        <w:t>однозначно</w:t>
      </w:r>
      <w:r>
        <w:rPr>
          <w:rFonts w:ascii="Times New Roman" w:hAnsi="Times New Roman" w:cs="Times New Roman"/>
          <w:spacing w:val="-8"/>
          <w:sz w:val="28"/>
          <w:szCs w:val="28"/>
        </w:rPr>
        <w:t xml:space="preserve"> </w:t>
      </w:r>
      <w:r>
        <w:rPr>
          <w:rFonts w:ascii="Times New Roman" w:hAnsi="Times New Roman" w:cs="Times New Roman"/>
          <w:sz w:val="28"/>
          <w:szCs w:val="28"/>
        </w:rPr>
        <w:t>доносити</w:t>
      </w:r>
      <w:r>
        <w:rPr>
          <w:rFonts w:ascii="Times New Roman" w:hAnsi="Times New Roman" w:cs="Times New Roman"/>
          <w:spacing w:val="-8"/>
          <w:sz w:val="28"/>
          <w:szCs w:val="28"/>
        </w:rPr>
        <w:t xml:space="preserve"> </w:t>
      </w:r>
      <w:r>
        <w:rPr>
          <w:rFonts w:ascii="Times New Roman" w:hAnsi="Times New Roman" w:cs="Times New Roman"/>
          <w:sz w:val="28"/>
          <w:szCs w:val="28"/>
        </w:rPr>
        <w:t>власні</w:t>
      </w:r>
      <w:r>
        <w:rPr>
          <w:rFonts w:ascii="Times New Roman" w:hAnsi="Times New Roman" w:cs="Times New Roman"/>
          <w:spacing w:val="-8"/>
          <w:sz w:val="28"/>
          <w:szCs w:val="28"/>
        </w:rPr>
        <w:t xml:space="preserve"> </w:t>
      </w:r>
      <w:r>
        <w:rPr>
          <w:rFonts w:ascii="Times New Roman" w:hAnsi="Times New Roman" w:cs="Times New Roman"/>
          <w:sz w:val="28"/>
          <w:szCs w:val="28"/>
        </w:rPr>
        <w:t>знання,</w:t>
      </w:r>
      <w:r>
        <w:rPr>
          <w:rFonts w:ascii="Times New Roman" w:hAnsi="Times New Roman" w:cs="Times New Roman"/>
          <w:spacing w:val="-8"/>
          <w:sz w:val="28"/>
          <w:szCs w:val="28"/>
        </w:rPr>
        <w:t xml:space="preserve"> </w:t>
      </w:r>
      <w:r>
        <w:rPr>
          <w:rFonts w:ascii="Times New Roman" w:hAnsi="Times New Roman" w:cs="Times New Roman"/>
          <w:sz w:val="28"/>
          <w:szCs w:val="28"/>
        </w:rPr>
        <w:t>висновки</w:t>
      </w:r>
      <w:r>
        <w:rPr>
          <w:rFonts w:ascii="Times New Roman" w:hAnsi="Times New Roman" w:cs="Times New Roman"/>
          <w:spacing w:val="-8"/>
          <w:sz w:val="28"/>
          <w:szCs w:val="28"/>
        </w:rPr>
        <w:t xml:space="preserve"> </w:t>
      </w:r>
      <w:r>
        <w:rPr>
          <w:rFonts w:ascii="Times New Roman" w:hAnsi="Times New Roman" w:cs="Times New Roman"/>
          <w:sz w:val="28"/>
          <w:szCs w:val="28"/>
        </w:rPr>
        <w:t>та</w:t>
      </w:r>
      <w:r>
        <w:rPr>
          <w:rFonts w:ascii="Times New Roman" w:hAnsi="Times New Roman" w:cs="Times New Roman"/>
          <w:spacing w:val="-8"/>
          <w:sz w:val="28"/>
          <w:szCs w:val="28"/>
        </w:rPr>
        <w:t xml:space="preserve"> </w:t>
      </w:r>
      <w:r>
        <w:rPr>
          <w:rFonts w:ascii="Times New Roman" w:hAnsi="Times New Roman" w:cs="Times New Roman"/>
          <w:sz w:val="28"/>
          <w:szCs w:val="28"/>
        </w:rPr>
        <w:t>аргументацію</w:t>
      </w:r>
      <w:r>
        <w:rPr>
          <w:rFonts w:ascii="Times New Roman" w:hAnsi="Times New Roman" w:cs="Times New Roman"/>
          <w:spacing w:val="-8"/>
          <w:sz w:val="28"/>
          <w:szCs w:val="28"/>
        </w:rPr>
        <w:t xml:space="preserve"> </w:t>
      </w:r>
      <w:r>
        <w:rPr>
          <w:rFonts w:ascii="Times New Roman" w:hAnsi="Times New Roman" w:cs="Times New Roman"/>
          <w:sz w:val="28"/>
          <w:szCs w:val="28"/>
        </w:rPr>
        <w:t>з</w:t>
      </w:r>
      <w:r>
        <w:rPr>
          <w:rFonts w:ascii="Times New Roman" w:hAnsi="Times New Roman" w:cs="Times New Roman"/>
          <w:spacing w:val="-10"/>
          <w:sz w:val="28"/>
          <w:szCs w:val="28"/>
        </w:rPr>
        <w:t xml:space="preserve"> </w:t>
      </w:r>
      <w:r>
        <w:rPr>
          <w:rFonts w:ascii="Times New Roman" w:hAnsi="Times New Roman" w:cs="Times New Roman"/>
          <w:sz w:val="28"/>
          <w:szCs w:val="28"/>
        </w:rPr>
        <w:t>проблем</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8"/>
          <w:sz w:val="28"/>
          <w:szCs w:val="28"/>
        </w:rPr>
        <w:t xml:space="preserve"> </w:t>
      </w:r>
      <w:r>
        <w:rPr>
          <w:rFonts w:ascii="Times New Roman" w:hAnsi="Times New Roman" w:cs="Times New Roman"/>
          <w:sz w:val="28"/>
          <w:szCs w:val="28"/>
        </w:rPr>
        <w:t>здоров’я та дотичних питань до фахівців і нефахівців.</w:t>
      </w:r>
    </w:p>
    <w:p w14:paraId="7895D3C7" w14:textId="77777777" w:rsidR="003944E5" w:rsidRDefault="00BF734E">
      <w:pPr>
        <w:pStyle w:val="TableParagraph"/>
        <w:tabs>
          <w:tab w:val="left" w:pos="694"/>
        </w:tabs>
        <w:spacing w:after="0" w:line="360" w:lineRule="auto"/>
        <w:ind w:firstLineChars="200" w:firstLine="560"/>
        <w:jc w:val="both"/>
        <w:rPr>
          <w:sz w:val="28"/>
          <w:szCs w:val="28"/>
        </w:rPr>
      </w:pPr>
      <w:r>
        <w:rPr>
          <w:sz w:val="28"/>
          <w:szCs w:val="28"/>
        </w:rPr>
        <w:t>ПРН 27. Вільно спілкуватися державною та англійською мовою, як усно так і письмово для обговорення професійної діяльності, досліджень та проєктів.</w:t>
      </w:r>
    </w:p>
    <w:p w14:paraId="0AC85FF5" w14:textId="77777777" w:rsidR="003944E5" w:rsidRDefault="00BF734E" w:rsidP="007A6C5D">
      <w:pPr>
        <w:spacing w:after="0" w:line="360" w:lineRule="auto"/>
        <w:ind w:firstLineChars="200" w:firstLine="560"/>
        <w:jc w:val="both"/>
        <w:rPr>
          <w:rFonts w:ascii="Times New Roman" w:hAnsi="Times New Roman" w:cs="Times New Roman"/>
          <w:sz w:val="28"/>
          <w:szCs w:val="28"/>
        </w:rPr>
      </w:pPr>
      <w:r>
        <w:rPr>
          <w:rFonts w:ascii="Times New Roman" w:hAnsi="Times New Roman" w:cs="Times New Roman"/>
          <w:sz w:val="28"/>
          <w:szCs w:val="28"/>
        </w:rPr>
        <w:t>ПРН 29. Планувати,</w:t>
      </w:r>
      <w:r>
        <w:rPr>
          <w:rFonts w:ascii="Times New Roman" w:hAnsi="Times New Roman" w:cs="Times New Roman"/>
          <w:spacing w:val="-15"/>
          <w:sz w:val="28"/>
          <w:szCs w:val="28"/>
        </w:rPr>
        <w:t xml:space="preserve"> </w:t>
      </w:r>
      <w:r>
        <w:rPr>
          <w:rFonts w:ascii="Times New Roman" w:hAnsi="Times New Roman" w:cs="Times New Roman"/>
          <w:sz w:val="28"/>
          <w:szCs w:val="28"/>
        </w:rPr>
        <w:t>організовувати</w:t>
      </w:r>
      <w:r>
        <w:rPr>
          <w:rFonts w:ascii="Times New Roman" w:hAnsi="Times New Roman" w:cs="Times New Roman"/>
          <w:spacing w:val="-15"/>
          <w:sz w:val="28"/>
          <w:szCs w:val="28"/>
        </w:rPr>
        <w:t xml:space="preserve"> </w:t>
      </w:r>
      <w:r>
        <w:rPr>
          <w:rFonts w:ascii="Times New Roman" w:hAnsi="Times New Roman" w:cs="Times New Roman"/>
          <w:sz w:val="28"/>
          <w:szCs w:val="28"/>
        </w:rPr>
        <w:t>та</w:t>
      </w:r>
      <w:r>
        <w:rPr>
          <w:rFonts w:ascii="Times New Roman" w:hAnsi="Times New Roman" w:cs="Times New Roman"/>
          <w:spacing w:val="-15"/>
          <w:sz w:val="28"/>
          <w:szCs w:val="28"/>
        </w:rPr>
        <w:t xml:space="preserve"> </w:t>
      </w:r>
      <w:r>
        <w:rPr>
          <w:rFonts w:ascii="Times New Roman" w:hAnsi="Times New Roman" w:cs="Times New Roman"/>
          <w:sz w:val="28"/>
          <w:szCs w:val="28"/>
        </w:rPr>
        <w:t>проводити</w:t>
      </w:r>
      <w:r>
        <w:rPr>
          <w:rFonts w:ascii="Times New Roman" w:hAnsi="Times New Roman" w:cs="Times New Roman"/>
          <w:spacing w:val="-15"/>
          <w:sz w:val="28"/>
          <w:szCs w:val="28"/>
        </w:rPr>
        <w:t xml:space="preserve"> </w:t>
      </w:r>
      <w:r>
        <w:rPr>
          <w:rFonts w:ascii="Times New Roman" w:hAnsi="Times New Roman" w:cs="Times New Roman"/>
          <w:sz w:val="28"/>
          <w:szCs w:val="28"/>
        </w:rPr>
        <w:t>заходи</w:t>
      </w:r>
      <w:r>
        <w:rPr>
          <w:rFonts w:ascii="Times New Roman" w:hAnsi="Times New Roman" w:cs="Times New Roman"/>
          <w:spacing w:val="-15"/>
          <w:sz w:val="28"/>
          <w:szCs w:val="28"/>
        </w:rPr>
        <w:t xml:space="preserve"> </w:t>
      </w:r>
      <w:r>
        <w:rPr>
          <w:rFonts w:ascii="Times New Roman" w:hAnsi="Times New Roman" w:cs="Times New Roman"/>
          <w:sz w:val="28"/>
          <w:szCs w:val="28"/>
        </w:rPr>
        <w:t>зі</w:t>
      </w:r>
      <w:r>
        <w:rPr>
          <w:rFonts w:ascii="Times New Roman" w:hAnsi="Times New Roman" w:cs="Times New Roman"/>
          <w:spacing w:val="-15"/>
          <w:sz w:val="28"/>
          <w:szCs w:val="28"/>
        </w:rPr>
        <w:t xml:space="preserve"> </w:t>
      </w:r>
      <w:r>
        <w:rPr>
          <w:rFonts w:ascii="Times New Roman" w:hAnsi="Times New Roman" w:cs="Times New Roman"/>
          <w:sz w:val="28"/>
          <w:szCs w:val="28"/>
        </w:rPr>
        <w:t>специфічної</w:t>
      </w:r>
      <w:r>
        <w:rPr>
          <w:rFonts w:ascii="Times New Roman" w:hAnsi="Times New Roman" w:cs="Times New Roman"/>
          <w:spacing w:val="-15"/>
          <w:sz w:val="28"/>
          <w:szCs w:val="28"/>
        </w:rPr>
        <w:t xml:space="preserve"> </w:t>
      </w:r>
      <w:r>
        <w:rPr>
          <w:rFonts w:ascii="Times New Roman" w:hAnsi="Times New Roman" w:cs="Times New Roman"/>
          <w:sz w:val="28"/>
          <w:szCs w:val="28"/>
        </w:rPr>
        <w:t>профілактики</w:t>
      </w:r>
      <w:r>
        <w:rPr>
          <w:rFonts w:ascii="Times New Roman" w:hAnsi="Times New Roman" w:cs="Times New Roman"/>
          <w:spacing w:val="-15"/>
          <w:sz w:val="28"/>
          <w:szCs w:val="28"/>
        </w:rPr>
        <w:t xml:space="preserve"> </w:t>
      </w:r>
      <w:r>
        <w:rPr>
          <w:rFonts w:ascii="Times New Roman" w:hAnsi="Times New Roman" w:cs="Times New Roman"/>
          <w:sz w:val="28"/>
          <w:szCs w:val="28"/>
        </w:rPr>
        <w:t>інфекційних</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захворювань, в тому числі згідно з Національним календарем профілактичних щеплень, як обов‘язкових так і рекомендованих. Управляти залишками вакцин, організовувати додаткові </w:t>
      </w:r>
      <w:proofErr w:type="spellStart"/>
      <w:r>
        <w:rPr>
          <w:rFonts w:ascii="Times New Roman" w:hAnsi="Times New Roman" w:cs="Times New Roman"/>
          <w:sz w:val="28"/>
          <w:szCs w:val="28"/>
        </w:rPr>
        <w:t>вакцинальні</w:t>
      </w:r>
      <w:proofErr w:type="spellEnd"/>
      <w:r>
        <w:rPr>
          <w:rFonts w:ascii="Times New Roman" w:hAnsi="Times New Roman" w:cs="Times New Roman"/>
          <w:sz w:val="28"/>
          <w:szCs w:val="28"/>
        </w:rPr>
        <w:t xml:space="preserve"> кампанії,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заходи з імунопрофілактики.</w:t>
      </w:r>
    </w:p>
    <w:bookmarkEnd w:id="2"/>
    <w:p w14:paraId="6D3992B1" w14:textId="77777777" w:rsidR="007A6C5D" w:rsidRDefault="007A6C5D" w:rsidP="007A6C5D">
      <w:pPr>
        <w:spacing w:after="0" w:line="360" w:lineRule="auto"/>
        <w:ind w:firstLineChars="200" w:firstLine="560"/>
        <w:jc w:val="both"/>
        <w:rPr>
          <w:rFonts w:ascii="Times New Roman" w:hAnsi="Times New Roman" w:cs="Times New Roman"/>
          <w:sz w:val="28"/>
          <w:szCs w:val="28"/>
        </w:rPr>
      </w:pPr>
    </w:p>
    <w:p w14:paraId="50143440" w14:textId="186B1CFD" w:rsidR="004928A2" w:rsidRPr="004A61E8" w:rsidRDefault="00DF0336" w:rsidP="004A61E8">
      <w:pPr>
        <w:pStyle w:val="af3"/>
        <w:spacing w:after="0" w:line="360" w:lineRule="auto"/>
        <w:ind w:left="0" w:firstLineChars="200" w:firstLine="562"/>
        <w:jc w:val="both"/>
        <w:rPr>
          <w:rFonts w:ascii="Times New Roman" w:eastAsia="Times New Roman" w:hAnsi="Times New Roman" w:cs="Times New Roman"/>
          <w:b/>
          <w:bCs/>
          <w:sz w:val="28"/>
          <w:szCs w:val="28"/>
        </w:rPr>
      </w:pPr>
      <w:r>
        <w:rPr>
          <w:rFonts w:ascii="Times New Roman" w:hAnsi="Times New Roman" w:cs="Times New Roman"/>
          <w:b/>
          <w:bCs/>
          <w:sz w:val="28"/>
          <w:szCs w:val="28"/>
        </w:rPr>
        <w:t>Критерії</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оцінювання</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результатів</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навчання</w:t>
      </w:r>
      <w:bookmarkStart w:id="4" w:name="_Hlk208344900"/>
      <w:r w:rsidR="004A61E8">
        <w:rPr>
          <w:rFonts w:ascii="Times New Roman" w:eastAsia="Times New Roman" w:hAnsi="Times New Roman" w:cs="Times New Roman"/>
          <w:b/>
          <w:bCs/>
          <w:sz w:val="28"/>
          <w:szCs w:val="28"/>
        </w:rPr>
        <w:t xml:space="preserve"> </w:t>
      </w:r>
      <w:r w:rsidR="004928A2" w:rsidRPr="004A61E8">
        <w:rPr>
          <w:rFonts w:ascii="Times New Roman" w:eastAsia="Times New Roman" w:hAnsi="Times New Roman" w:cs="Times New Roman"/>
          <w:sz w:val="28"/>
          <w:szCs w:val="28"/>
          <w:lang w:eastAsia="ru-RU"/>
        </w:rPr>
        <w:t xml:space="preserve">визначаються </w:t>
      </w:r>
      <w:bookmarkStart w:id="5" w:name="_Hlk206449797"/>
      <w:bookmarkStart w:id="6" w:name="_Hlk205984204"/>
      <w:r w:rsidR="004928A2" w:rsidRPr="006D3783">
        <w:rPr>
          <w:rFonts w:ascii="Times New Roman" w:eastAsia="Times New Roman" w:hAnsi="Times New Roman" w:cs="Times New Roman"/>
          <w:sz w:val="28"/>
          <w:szCs w:val="28"/>
          <w:lang w:eastAsia="ru-RU"/>
        </w:rPr>
        <w:t>Положенням</w:t>
      </w:r>
      <w:r w:rsidR="004928A2" w:rsidRPr="006D3783">
        <w:rPr>
          <w:rFonts w:ascii="Times New Roman" w:eastAsia="Times New Roman" w:hAnsi="Times New Roman" w:cs="Times New Roman"/>
          <w:spacing w:val="34"/>
          <w:sz w:val="28"/>
          <w:szCs w:val="28"/>
          <w:lang w:eastAsia="ru-RU"/>
        </w:rPr>
        <w:t xml:space="preserve"> </w:t>
      </w:r>
      <w:r w:rsidR="004928A2" w:rsidRPr="006D3783">
        <w:rPr>
          <w:rFonts w:ascii="Times New Roman" w:eastAsia="Times New Roman" w:hAnsi="Times New Roman" w:cs="Times New Roman"/>
          <w:spacing w:val="-5"/>
          <w:sz w:val="28"/>
          <w:szCs w:val="28"/>
          <w:lang w:eastAsia="ru-RU"/>
        </w:rPr>
        <w:t xml:space="preserve">про </w:t>
      </w:r>
      <w:r w:rsidR="004928A2" w:rsidRPr="006D3783">
        <w:rPr>
          <w:rFonts w:ascii="Times New Roman" w:eastAsia="Times New Roman" w:hAnsi="Times New Roman" w:cs="Times New Roman"/>
          <w:sz w:val="28"/>
          <w:szCs w:val="28"/>
          <w:lang w:eastAsia="ru-RU"/>
        </w:rPr>
        <w:t>«</w:t>
      </w:r>
      <w:hyperlink r:id="rId11" w:history="1">
        <w:r w:rsidR="004928A2" w:rsidRPr="006D3783">
          <w:rPr>
            <w:rFonts w:ascii="Times New Roman" w:eastAsia="Times New Roman" w:hAnsi="Times New Roman" w:cs="Times New Roman"/>
            <w:color w:val="0000FF"/>
            <w:sz w:val="28"/>
            <w:szCs w:val="28"/>
            <w:u w:val="single"/>
            <w:lang w:eastAsia="ru-RU"/>
          </w:rPr>
          <w:t>Порядок оцінювання знань студентів під час поточного та кінцевого контролю з дисципліни в НМУ імені О.О. Богомольця</w:t>
        </w:r>
      </w:hyperlink>
      <w:r w:rsidR="004928A2" w:rsidRPr="006D3783">
        <w:rPr>
          <w:rFonts w:ascii="Times New Roman" w:eastAsia="Times New Roman" w:hAnsi="Times New Roman" w:cs="Times New Roman"/>
          <w:sz w:val="28"/>
          <w:szCs w:val="28"/>
          <w:lang w:eastAsia="ru-RU"/>
        </w:rPr>
        <w:t>» (зі змінами та доповненнями, затвердженими  Вченою радою НМУ імені О.О. Богомольця № 4 від 28.11.2024 р.).</w:t>
      </w:r>
    </w:p>
    <w:bookmarkEnd w:id="4"/>
    <w:bookmarkEnd w:id="5"/>
    <w:bookmarkEnd w:id="6"/>
    <w:p w14:paraId="2CFE050E" w14:textId="25BC73AE" w:rsidR="004928A2" w:rsidRDefault="004928A2" w:rsidP="004928A2">
      <w:pPr>
        <w:spacing w:after="0" w:line="360" w:lineRule="auto"/>
        <w:ind w:firstLineChars="200" w:firstLine="560"/>
        <w:contextualSpacing/>
        <w:jc w:val="both"/>
        <w:rPr>
          <w:rFonts w:ascii="Times New Roman" w:hAnsi="Times New Roman"/>
          <w:sz w:val="28"/>
          <w:szCs w:val="28"/>
        </w:rPr>
      </w:pPr>
      <w:r w:rsidRPr="002569D3">
        <w:rPr>
          <w:rFonts w:ascii="Times New Roman" w:hAnsi="Times New Roman"/>
          <w:bCs/>
          <w:sz w:val="28"/>
          <w:szCs w:val="28"/>
          <w:lang w:eastAsia="ru-RU"/>
        </w:rPr>
        <w:t>Оцінювання результатів навчання здійснюється на кожному практичному занятті</w:t>
      </w:r>
      <w:r w:rsidRPr="00B4007E">
        <w:rPr>
          <w:rFonts w:ascii="Times New Roman" w:hAnsi="Times New Roman"/>
          <w:sz w:val="28"/>
          <w:szCs w:val="28"/>
          <w:lang w:eastAsia="ru-RU"/>
        </w:rPr>
        <w:t xml:space="preserve"> відповідно конкретним цілям з кожної теми, </w:t>
      </w:r>
      <w:r>
        <w:rPr>
          <w:rFonts w:ascii="Times New Roman" w:hAnsi="Times New Roman"/>
          <w:sz w:val="28"/>
          <w:szCs w:val="28"/>
          <w:lang w:eastAsia="ru-RU"/>
        </w:rPr>
        <w:t>за</w:t>
      </w:r>
      <w:r>
        <w:rPr>
          <w:sz w:val="28"/>
          <w:szCs w:val="28"/>
        </w:rPr>
        <w:t xml:space="preserve"> </w:t>
      </w:r>
      <w:r w:rsidRPr="007D22CC">
        <w:rPr>
          <w:rFonts w:ascii="Times New Roman" w:hAnsi="Times New Roman"/>
          <w:sz w:val="28"/>
          <w:szCs w:val="28"/>
        </w:rPr>
        <w:t>взаємоузгодженими</w:t>
      </w:r>
      <w:r w:rsidRPr="007D22CC">
        <w:rPr>
          <w:rFonts w:ascii="Times New Roman" w:hAnsi="Times New Roman"/>
          <w:spacing w:val="25"/>
          <w:sz w:val="28"/>
          <w:szCs w:val="28"/>
        </w:rPr>
        <w:t xml:space="preserve"> </w:t>
      </w:r>
      <w:r w:rsidRPr="007D22CC">
        <w:rPr>
          <w:rFonts w:ascii="Times New Roman" w:hAnsi="Times New Roman"/>
          <w:sz w:val="28"/>
          <w:szCs w:val="28"/>
        </w:rPr>
        <w:t>5-ти</w:t>
      </w:r>
      <w:r w:rsidRPr="007D22CC">
        <w:rPr>
          <w:rFonts w:ascii="Times New Roman" w:hAnsi="Times New Roman"/>
          <w:spacing w:val="27"/>
          <w:sz w:val="28"/>
          <w:szCs w:val="28"/>
        </w:rPr>
        <w:t xml:space="preserve"> </w:t>
      </w:r>
      <w:r w:rsidRPr="007D22CC">
        <w:rPr>
          <w:rFonts w:ascii="Times New Roman" w:hAnsi="Times New Roman"/>
          <w:sz w:val="28"/>
          <w:szCs w:val="28"/>
        </w:rPr>
        <w:t>бальною</w:t>
      </w:r>
      <w:r w:rsidRPr="007D22CC">
        <w:rPr>
          <w:rFonts w:ascii="Times New Roman" w:hAnsi="Times New Roman"/>
          <w:spacing w:val="26"/>
          <w:sz w:val="28"/>
          <w:szCs w:val="28"/>
        </w:rPr>
        <w:t xml:space="preserve"> </w:t>
      </w:r>
      <w:r w:rsidRPr="007D22CC">
        <w:rPr>
          <w:rFonts w:ascii="Times New Roman" w:hAnsi="Times New Roman"/>
          <w:sz w:val="28"/>
          <w:szCs w:val="28"/>
        </w:rPr>
        <w:t>(5</w:t>
      </w:r>
      <w:r w:rsidRPr="007D22CC">
        <w:rPr>
          <w:rFonts w:ascii="Times New Roman" w:hAnsi="Times New Roman"/>
          <w:spacing w:val="25"/>
          <w:sz w:val="28"/>
          <w:szCs w:val="28"/>
        </w:rPr>
        <w:t xml:space="preserve"> </w:t>
      </w:r>
      <w:r w:rsidRPr="007D22CC">
        <w:rPr>
          <w:rFonts w:ascii="Times New Roman" w:hAnsi="Times New Roman"/>
          <w:sz w:val="28"/>
          <w:szCs w:val="28"/>
        </w:rPr>
        <w:t>–</w:t>
      </w:r>
      <w:r w:rsidRPr="007D22CC">
        <w:rPr>
          <w:rFonts w:ascii="Times New Roman" w:hAnsi="Times New Roman"/>
          <w:spacing w:val="30"/>
          <w:sz w:val="28"/>
          <w:szCs w:val="28"/>
        </w:rPr>
        <w:t xml:space="preserve"> </w:t>
      </w:r>
      <w:r w:rsidRPr="007D22CC">
        <w:rPr>
          <w:rFonts w:ascii="Times New Roman" w:hAnsi="Times New Roman"/>
          <w:sz w:val="28"/>
          <w:szCs w:val="28"/>
        </w:rPr>
        <w:t>«відмінно»,</w:t>
      </w:r>
      <w:r w:rsidRPr="007D22CC">
        <w:rPr>
          <w:rFonts w:ascii="Times New Roman" w:hAnsi="Times New Roman"/>
          <w:spacing w:val="25"/>
          <w:sz w:val="28"/>
          <w:szCs w:val="28"/>
        </w:rPr>
        <w:t xml:space="preserve"> </w:t>
      </w:r>
      <w:r w:rsidRPr="007D22CC">
        <w:rPr>
          <w:rFonts w:ascii="Times New Roman" w:hAnsi="Times New Roman"/>
          <w:sz w:val="28"/>
          <w:szCs w:val="28"/>
        </w:rPr>
        <w:t>4</w:t>
      </w:r>
      <w:r w:rsidRPr="007D22CC">
        <w:rPr>
          <w:rFonts w:ascii="Times New Roman" w:hAnsi="Times New Roman"/>
          <w:spacing w:val="28"/>
          <w:sz w:val="28"/>
          <w:szCs w:val="28"/>
        </w:rPr>
        <w:t xml:space="preserve"> </w:t>
      </w:r>
      <w:r w:rsidRPr="007D22CC">
        <w:rPr>
          <w:rFonts w:ascii="Times New Roman" w:hAnsi="Times New Roman"/>
          <w:sz w:val="28"/>
          <w:szCs w:val="28"/>
        </w:rPr>
        <w:t>–</w:t>
      </w:r>
      <w:r w:rsidRPr="007D22CC">
        <w:rPr>
          <w:rFonts w:ascii="Times New Roman" w:hAnsi="Times New Roman"/>
          <w:spacing w:val="30"/>
          <w:sz w:val="28"/>
          <w:szCs w:val="28"/>
        </w:rPr>
        <w:t xml:space="preserve"> </w:t>
      </w:r>
      <w:r w:rsidRPr="007D22CC">
        <w:rPr>
          <w:rFonts w:ascii="Times New Roman" w:hAnsi="Times New Roman"/>
          <w:sz w:val="28"/>
          <w:szCs w:val="28"/>
        </w:rPr>
        <w:t>«добре»,</w:t>
      </w:r>
      <w:r w:rsidRPr="007D22CC">
        <w:rPr>
          <w:rFonts w:ascii="Times New Roman" w:hAnsi="Times New Roman"/>
          <w:spacing w:val="27"/>
          <w:sz w:val="28"/>
          <w:szCs w:val="28"/>
        </w:rPr>
        <w:t xml:space="preserve"> </w:t>
      </w:r>
      <w:r w:rsidRPr="007D22CC">
        <w:rPr>
          <w:rFonts w:ascii="Times New Roman" w:hAnsi="Times New Roman"/>
          <w:sz w:val="28"/>
          <w:szCs w:val="28"/>
        </w:rPr>
        <w:t>3</w:t>
      </w:r>
      <w:r w:rsidRPr="007D22CC">
        <w:rPr>
          <w:rFonts w:ascii="Times New Roman" w:hAnsi="Times New Roman"/>
          <w:spacing w:val="27"/>
          <w:sz w:val="28"/>
          <w:szCs w:val="28"/>
        </w:rPr>
        <w:t xml:space="preserve"> </w:t>
      </w:r>
      <w:r w:rsidRPr="007D22CC">
        <w:rPr>
          <w:rFonts w:ascii="Times New Roman" w:hAnsi="Times New Roman"/>
          <w:spacing w:val="-10"/>
          <w:sz w:val="28"/>
          <w:szCs w:val="28"/>
        </w:rPr>
        <w:t xml:space="preserve">– </w:t>
      </w:r>
      <w:r w:rsidRPr="007D22CC">
        <w:rPr>
          <w:rFonts w:ascii="Times New Roman" w:hAnsi="Times New Roman"/>
          <w:sz w:val="28"/>
          <w:szCs w:val="28"/>
        </w:rPr>
        <w:t>«задовільно», 2 – «незадовільно») і  200-бальною шкалою.</w:t>
      </w:r>
      <w:r>
        <w:rPr>
          <w:rFonts w:ascii="Times New Roman" w:hAnsi="Times New Roman"/>
          <w:sz w:val="28"/>
          <w:szCs w:val="28"/>
        </w:rPr>
        <w:t xml:space="preserve"> Оцінка з дисципліни визначається як сума балів за поточний контроль та </w:t>
      </w:r>
      <w:proofErr w:type="spellStart"/>
      <w:r>
        <w:rPr>
          <w:rFonts w:ascii="Times New Roman" w:hAnsi="Times New Roman"/>
          <w:sz w:val="28"/>
          <w:szCs w:val="28"/>
        </w:rPr>
        <w:t>ранжується</w:t>
      </w:r>
      <w:proofErr w:type="spellEnd"/>
      <w:r>
        <w:rPr>
          <w:rFonts w:ascii="Times New Roman" w:hAnsi="Times New Roman"/>
          <w:sz w:val="28"/>
          <w:szCs w:val="28"/>
        </w:rPr>
        <w:t xml:space="preserve"> за </w:t>
      </w:r>
      <w:r w:rsidRPr="007D22CC">
        <w:rPr>
          <w:rFonts w:ascii="Times New Roman" w:hAnsi="Times New Roman"/>
          <w:sz w:val="28"/>
          <w:szCs w:val="28"/>
        </w:rPr>
        <w:t>шкалою ECTS</w:t>
      </w:r>
      <w:r>
        <w:rPr>
          <w:rFonts w:ascii="Times New Roman" w:hAnsi="Times New Roman"/>
          <w:sz w:val="28"/>
          <w:szCs w:val="28"/>
        </w:rPr>
        <w:t xml:space="preserve"> та </w:t>
      </w:r>
      <w:r w:rsidRPr="007D22CC">
        <w:rPr>
          <w:rFonts w:ascii="Times New Roman" w:hAnsi="Times New Roman"/>
          <w:sz w:val="28"/>
          <w:szCs w:val="28"/>
        </w:rPr>
        <w:t xml:space="preserve"> національною</w:t>
      </w:r>
      <w:r>
        <w:rPr>
          <w:rFonts w:ascii="Times New Roman" w:hAnsi="Times New Roman"/>
          <w:sz w:val="28"/>
          <w:szCs w:val="28"/>
        </w:rPr>
        <w:t xml:space="preserve"> шкалою оцінювання</w:t>
      </w:r>
      <w:r w:rsidRPr="007D22CC">
        <w:rPr>
          <w:rFonts w:ascii="Times New Roman" w:hAnsi="Times New Roman"/>
          <w:sz w:val="28"/>
          <w:szCs w:val="28"/>
        </w:rPr>
        <w:t xml:space="preserve">. </w:t>
      </w:r>
    </w:p>
    <w:p w14:paraId="2814AAFA" w14:textId="62CA5696" w:rsidR="004928A2" w:rsidRPr="007D22CC" w:rsidRDefault="004928A2" w:rsidP="004928A2">
      <w:pPr>
        <w:spacing w:after="0" w:line="360" w:lineRule="auto"/>
        <w:ind w:firstLineChars="200" w:firstLine="560"/>
        <w:contextualSpacing/>
        <w:jc w:val="both"/>
        <w:rPr>
          <w:rFonts w:ascii="Times New Roman" w:hAnsi="Times New Roman"/>
          <w:sz w:val="28"/>
          <w:szCs w:val="28"/>
        </w:rPr>
      </w:pPr>
      <w:r>
        <w:rPr>
          <w:rFonts w:ascii="Times New Roman" w:hAnsi="Times New Roman"/>
          <w:sz w:val="28"/>
          <w:szCs w:val="28"/>
        </w:rPr>
        <w:t>Вид контролю – диференційований залік.</w:t>
      </w:r>
    </w:p>
    <w:p w14:paraId="2C60DBE1" w14:textId="77777777" w:rsidR="003944E5" w:rsidRDefault="003944E5" w:rsidP="00DF0336">
      <w:pPr>
        <w:spacing w:after="0" w:line="360" w:lineRule="auto"/>
        <w:jc w:val="both"/>
        <w:rPr>
          <w:rFonts w:ascii="Times New Roman" w:eastAsia="Times New Roman" w:hAnsi="Times New Roman" w:cs="Times New Roman"/>
          <w:b/>
          <w:sz w:val="28"/>
          <w:szCs w:val="28"/>
        </w:rPr>
      </w:pPr>
    </w:p>
    <w:p w14:paraId="626B45FF" w14:textId="31DA3DC7" w:rsidR="003944E5" w:rsidRDefault="00BF734E">
      <w:pPr>
        <w:pStyle w:val="af3"/>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ПРОГРАМА </w:t>
      </w:r>
      <w:r w:rsidR="00DF0336">
        <w:rPr>
          <w:rFonts w:ascii="Times New Roman" w:eastAsia="Times New Roman" w:hAnsi="Times New Roman" w:cs="Times New Roman"/>
          <w:b/>
          <w:bCs/>
          <w:sz w:val="28"/>
          <w:szCs w:val="28"/>
        </w:rPr>
        <w:t xml:space="preserve">ВИБІРКОВОЇ </w:t>
      </w:r>
      <w:r>
        <w:rPr>
          <w:rFonts w:ascii="Times New Roman" w:eastAsia="Times New Roman" w:hAnsi="Times New Roman" w:cs="Times New Roman"/>
          <w:b/>
          <w:bCs/>
          <w:sz w:val="28"/>
          <w:szCs w:val="28"/>
        </w:rPr>
        <w:t>ДИСЦИПЛІНИ</w:t>
      </w:r>
    </w:p>
    <w:p w14:paraId="486945AA" w14:textId="77777777" w:rsidR="003944E5" w:rsidRPr="00DF0336" w:rsidRDefault="00BF734E">
      <w:pPr>
        <w:spacing w:after="0" w:line="360" w:lineRule="auto"/>
        <w:ind w:firstLineChars="200" w:firstLine="562"/>
        <w:jc w:val="center"/>
        <w:rPr>
          <w:rFonts w:ascii="Times New Roman" w:eastAsia="Times New Roman" w:hAnsi="Times New Roman" w:cs="Times New Roman"/>
          <w:b/>
          <w:bCs/>
          <w:sz w:val="28"/>
          <w:szCs w:val="28"/>
        </w:rPr>
      </w:pPr>
      <w:r w:rsidRPr="00DF0336">
        <w:rPr>
          <w:rFonts w:ascii="Times New Roman" w:eastAsia="Times New Roman" w:hAnsi="Times New Roman" w:cs="Times New Roman"/>
          <w:b/>
          <w:bCs/>
          <w:sz w:val="28"/>
          <w:szCs w:val="28"/>
        </w:rPr>
        <w:t xml:space="preserve">«Дитяча гастроентерологія, пульмонологія та нефрологія» </w:t>
      </w:r>
    </w:p>
    <w:p w14:paraId="68571086" w14:textId="4B173399" w:rsidR="003944E5" w:rsidRDefault="004928A2">
      <w:pPr>
        <w:pStyle w:val="ad"/>
        <w:spacing w:after="0" w:line="360" w:lineRule="auto"/>
        <w:ind w:left="0" w:firstLineChars="200" w:firstLine="562"/>
        <w:jc w:val="both"/>
        <w:rPr>
          <w:rFonts w:ascii="Times New Roman" w:eastAsia="MS Mincho" w:hAnsi="Times New Roman" w:cs="Times New Roman"/>
          <w:bCs/>
          <w:sz w:val="28"/>
          <w:szCs w:val="28"/>
        </w:rPr>
      </w:pPr>
      <w:r w:rsidRPr="004928A2">
        <w:rPr>
          <w:rFonts w:ascii="Times New Roman" w:hAnsi="Times New Roman" w:cs="Times New Roman"/>
          <w:b/>
          <w:sz w:val="28"/>
          <w:szCs w:val="28"/>
        </w:rPr>
        <w:t>Змістовний модуль</w:t>
      </w:r>
      <w:r w:rsidR="00BF734E" w:rsidRPr="004928A2">
        <w:rPr>
          <w:rFonts w:ascii="Times New Roman" w:hAnsi="Times New Roman" w:cs="Times New Roman"/>
          <w:b/>
          <w:sz w:val="28"/>
          <w:szCs w:val="28"/>
        </w:rPr>
        <w:t xml:space="preserve"> 1.</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 xml:space="preserve">ДИТЯЧА ГАСТРОЕНТЕРОЛОГІЯ </w:t>
      </w:r>
    </w:p>
    <w:p w14:paraId="6F21C6E8" w14:textId="28170CEC"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Тема 1. Найбільш поширені захворювання стравоходу, шлунк</w:t>
      </w:r>
      <w:r w:rsidR="007B7F35">
        <w:rPr>
          <w:rFonts w:ascii="Times New Roman" w:hAnsi="Times New Roman" w:cs="Times New Roman"/>
          <w:bCs/>
          <w:sz w:val="28"/>
          <w:szCs w:val="28"/>
        </w:rPr>
        <w:t>а</w:t>
      </w:r>
      <w:r>
        <w:rPr>
          <w:rFonts w:ascii="Times New Roman" w:hAnsi="Times New Roman" w:cs="Times New Roman"/>
          <w:bCs/>
          <w:sz w:val="28"/>
          <w:szCs w:val="28"/>
        </w:rPr>
        <w:t xml:space="preserve"> та </w:t>
      </w:r>
      <w:r w:rsidR="005063F1">
        <w:rPr>
          <w:rFonts w:ascii="Times New Roman" w:hAnsi="Times New Roman" w:cs="Times New Roman"/>
          <w:bCs/>
          <w:sz w:val="28"/>
          <w:szCs w:val="28"/>
        </w:rPr>
        <w:t>дванадцятипалої кишки (</w:t>
      </w:r>
      <w:r>
        <w:rPr>
          <w:rFonts w:ascii="Times New Roman" w:hAnsi="Times New Roman" w:cs="Times New Roman"/>
          <w:bCs/>
          <w:sz w:val="28"/>
          <w:szCs w:val="28"/>
        </w:rPr>
        <w:t>ДПК</w:t>
      </w:r>
      <w:r w:rsidR="005063F1">
        <w:rPr>
          <w:rFonts w:ascii="Times New Roman" w:hAnsi="Times New Roman" w:cs="Times New Roman"/>
          <w:bCs/>
          <w:sz w:val="28"/>
          <w:szCs w:val="28"/>
        </w:rPr>
        <w:t>)</w:t>
      </w:r>
      <w:r>
        <w:rPr>
          <w:rFonts w:ascii="Times New Roman" w:hAnsi="Times New Roman" w:cs="Times New Roman"/>
          <w:bCs/>
          <w:sz w:val="28"/>
          <w:szCs w:val="28"/>
        </w:rPr>
        <w:t xml:space="preserve"> у дітей (</w:t>
      </w:r>
      <w:proofErr w:type="spellStart"/>
      <w:r w:rsidR="005063F1">
        <w:rPr>
          <w:rFonts w:ascii="Times New Roman" w:hAnsi="Times New Roman" w:cs="Times New Roman"/>
          <w:bCs/>
          <w:sz w:val="28"/>
          <w:szCs w:val="28"/>
        </w:rPr>
        <w:t>гастроезофагальна</w:t>
      </w:r>
      <w:proofErr w:type="spellEnd"/>
      <w:r w:rsidR="005063F1">
        <w:rPr>
          <w:rFonts w:ascii="Times New Roman" w:hAnsi="Times New Roman" w:cs="Times New Roman"/>
          <w:bCs/>
          <w:sz w:val="28"/>
          <w:szCs w:val="28"/>
        </w:rPr>
        <w:t xml:space="preserve"> </w:t>
      </w:r>
      <w:proofErr w:type="spellStart"/>
      <w:r w:rsidR="005063F1">
        <w:rPr>
          <w:rFonts w:ascii="Times New Roman" w:hAnsi="Times New Roman" w:cs="Times New Roman"/>
          <w:bCs/>
          <w:sz w:val="28"/>
          <w:szCs w:val="28"/>
        </w:rPr>
        <w:t>рефлюксна</w:t>
      </w:r>
      <w:proofErr w:type="spellEnd"/>
      <w:r w:rsidR="005063F1">
        <w:rPr>
          <w:rFonts w:ascii="Times New Roman" w:hAnsi="Times New Roman" w:cs="Times New Roman"/>
          <w:bCs/>
          <w:sz w:val="28"/>
          <w:szCs w:val="28"/>
        </w:rPr>
        <w:t xml:space="preserve"> хвороба </w:t>
      </w:r>
      <w:r w:rsidR="005063F1">
        <w:rPr>
          <w:rFonts w:ascii="Times New Roman" w:hAnsi="Times New Roman" w:cs="Times New Roman"/>
          <w:bCs/>
          <w:sz w:val="28"/>
          <w:szCs w:val="28"/>
        </w:rPr>
        <w:lastRenderedPageBreak/>
        <w:t>(</w:t>
      </w:r>
      <w:r>
        <w:rPr>
          <w:rFonts w:ascii="Times New Roman" w:hAnsi="Times New Roman" w:cs="Times New Roman"/>
          <w:bCs/>
          <w:sz w:val="28"/>
          <w:szCs w:val="28"/>
        </w:rPr>
        <w:t>ГЕРХ</w:t>
      </w:r>
      <w:r w:rsidR="005063F1">
        <w:rPr>
          <w:rFonts w:ascii="Times New Roman" w:hAnsi="Times New Roman" w:cs="Times New Roman"/>
          <w:bCs/>
          <w:sz w:val="28"/>
          <w:szCs w:val="28"/>
        </w:rPr>
        <w:t>)</w:t>
      </w:r>
      <w:r>
        <w:rPr>
          <w:rFonts w:ascii="Times New Roman" w:hAnsi="Times New Roman" w:cs="Times New Roman"/>
          <w:bCs/>
          <w:sz w:val="28"/>
          <w:szCs w:val="28"/>
        </w:rPr>
        <w:t>, синдром циклічної блювоти</w:t>
      </w:r>
      <w:r w:rsidR="005063F1">
        <w:rPr>
          <w:rFonts w:ascii="Times New Roman" w:hAnsi="Times New Roman" w:cs="Times New Roman"/>
          <w:bCs/>
          <w:sz w:val="28"/>
          <w:szCs w:val="28"/>
        </w:rPr>
        <w:t xml:space="preserve"> (СЦБ)</w:t>
      </w:r>
      <w:r>
        <w:rPr>
          <w:rFonts w:ascii="Times New Roman" w:hAnsi="Times New Roman" w:cs="Times New Roman"/>
          <w:bCs/>
          <w:sz w:val="28"/>
          <w:szCs w:val="28"/>
        </w:rPr>
        <w:t xml:space="preserve">, хронічний гастрит, хронічний дуоденіт). Визначення, класифікація, етіологія, патогенез, клініка, діагностика, лікування, профілактика </w:t>
      </w:r>
      <w:r>
        <w:rPr>
          <w:rFonts w:ascii="Times New Roman" w:hAnsi="Times New Roman" w:cs="Times New Roman"/>
          <w:bCs/>
          <w:snapToGrid w:val="0"/>
          <w:sz w:val="28"/>
          <w:szCs w:val="28"/>
        </w:rPr>
        <w:t xml:space="preserve">функціональних та органічних захворювань </w:t>
      </w:r>
      <w:r>
        <w:rPr>
          <w:rFonts w:ascii="Times New Roman" w:hAnsi="Times New Roman" w:cs="Times New Roman"/>
          <w:bCs/>
          <w:sz w:val="28"/>
          <w:szCs w:val="28"/>
        </w:rPr>
        <w:t>стравоходу, шлунк</w:t>
      </w:r>
      <w:r w:rsidR="005063F1">
        <w:rPr>
          <w:rFonts w:ascii="Times New Roman" w:hAnsi="Times New Roman" w:cs="Times New Roman"/>
          <w:bCs/>
          <w:sz w:val="28"/>
          <w:szCs w:val="28"/>
        </w:rPr>
        <w:t>а</w:t>
      </w:r>
      <w:r>
        <w:rPr>
          <w:rFonts w:ascii="Times New Roman" w:hAnsi="Times New Roman" w:cs="Times New Roman"/>
          <w:bCs/>
          <w:sz w:val="28"/>
          <w:szCs w:val="28"/>
        </w:rPr>
        <w:t xml:space="preserve"> та ДПК </w:t>
      </w:r>
      <w:r>
        <w:rPr>
          <w:rFonts w:ascii="Times New Roman" w:hAnsi="Times New Roman" w:cs="Times New Roman"/>
          <w:bCs/>
          <w:snapToGrid w:val="0"/>
          <w:sz w:val="28"/>
          <w:szCs w:val="28"/>
        </w:rPr>
        <w:t xml:space="preserve">у дітей: ГЕРХ, </w:t>
      </w:r>
      <w:r w:rsidR="005063F1">
        <w:rPr>
          <w:rFonts w:ascii="Times New Roman" w:hAnsi="Times New Roman" w:cs="Times New Roman"/>
          <w:bCs/>
          <w:snapToGrid w:val="0"/>
          <w:sz w:val="28"/>
          <w:szCs w:val="28"/>
        </w:rPr>
        <w:t>СЦБ,</w:t>
      </w:r>
      <w:r>
        <w:rPr>
          <w:rFonts w:ascii="Times New Roman" w:hAnsi="Times New Roman" w:cs="Times New Roman"/>
          <w:bCs/>
          <w:snapToGrid w:val="0"/>
          <w:sz w:val="28"/>
          <w:szCs w:val="28"/>
        </w:rPr>
        <w:t xml:space="preserve"> хронічний гастрит та дуоденіт. </w:t>
      </w:r>
      <w:r>
        <w:rPr>
          <w:rFonts w:ascii="Times New Roman" w:hAnsi="Times New Roman" w:cs="Times New Roman"/>
          <w:bCs/>
          <w:sz w:val="28"/>
          <w:szCs w:val="28"/>
        </w:rPr>
        <w:t xml:space="preserve">Лабораторна та інструментальна діагностика в гастроентерології. </w:t>
      </w:r>
    </w:p>
    <w:p w14:paraId="7DD8B780" w14:textId="0CF5C43F"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Тема 2. Захворювання жовчного міхура та підшлункової залози у дітей (</w:t>
      </w:r>
      <w:proofErr w:type="spellStart"/>
      <w:r>
        <w:rPr>
          <w:rFonts w:ascii="Times New Roman" w:hAnsi="Times New Roman" w:cs="Times New Roman"/>
          <w:bCs/>
          <w:sz w:val="28"/>
          <w:szCs w:val="28"/>
        </w:rPr>
        <w:t>жовчокам’яна</w:t>
      </w:r>
      <w:proofErr w:type="spellEnd"/>
      <w:r>
        <w:rPr>
          <w:rFonts w:ascii="Times New Roman" w:hAnsi="Times New Roman" w:cs="Times New Roman"/>
          <w:bCs/>
          <w:sz w:val="28"/>
          <w:szCs w:val="28"/>
        </w:rPr>
        <w:t xml:space="preserve"> хвороба</w:t>
      </w:r>
      <w:r w:rsidR="005063F1">
        <w:rPr>
          <w:rFonts w:ascii="Times New Roman" w:hAnsi="Times New Roman" w:cs="Times New Roman"/>
          <w:bCs/>
          <w:sz w:val="28"/>
          <w:szCs w:val="28"/>
        </w:rPr>
        <w:t xml:space="preserve"> (ЖКХ)</w:t>
      </w:r>
      <w:r>
        <w:rPr>
          <w:rFonts w:ascii="Times New Roman" w:hAnsi="Times New Roman" w:cs="Times New Roman"/>
          <w:bCs/>
          <w:sz w:val="28"/>
          <w:szCs w:val="28"/>
        </w:rPr>
        <w:t xml:space="preserve">, абсолютна та відносна </w:t>
      </w:r>
      <w:proofErr w:type="spellStart"/>
      <w:r>
        <w:rPr>
          <w:rFonts w:ascii="Times New Roman" w:hAnsi="Times New Roman" w:cs="Times New Roman"/>
          <w:bCs/>
          <w:sz w:val="28"/>
          <w:szCs w:val="28"/>
        </w:rPr>
        <w:t>зовнішньосекреторна</w:t>
      </w:r>
      <w:proofErr w:type="spellEnd"/>
      <w:r>
        <w:rPr>
          <w:rFonts w:ascii="Times New Roman" w:hAnsi="Times New Roman" w:cs="Times New Roman"/>
          <w:bCs/>
          <w:sz w:val="28"/>
          <w:szCs w:val="28"/>
        </w:rPr>
        <w:t xml:space="preserve"> недостатність підшлункової залози у дітей). ЖКХ у дітей. Особливості перебігу, діагностики та лікування. Абсолютна і відносна зовнішньо секреторна недостатність підшлункової залози. Визначення, класифікація, етіологія, патогенез, клініка, діагностика, лікування, профілактика</w:t>
      </w:r>
    </w:p>
    <w:p w14:paraId="7E04A833" w14:textId="77777777"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Тема 3. Захворювання кишківника у дітей (функціональний закреп у дітей, целіакія). Визначення, класифікація, етіологія, патогенез, клініка, діагностика, лікування, профілактика функціонального закрепу у дітей. Визначення, класифікація, етіологія, лабораторна та інструментальна діагностика целіакії. </w:t>
      </w:r>
    </w:p>
    <w:p w14:paraId="13B5B2BA" w14:textId="00BB5B17" w:rsidR="003944E5" w:rsidRDefault="00BF734E">
      <w:pPr>
        <w:spacing w:after="0" w:line="360" w:lineRule="auto"/>
        <w:ind w:firstLineChars="200" w:firstLine="560"/>
        <w:jc w:val="both"/>
        <w:rPr>
          <w:rFonts w:ascii="Times New Roman" w:hAnsi="Times New Roman" w:cs="Times New Roman"/>
          <w:bCs/>
          <w:i/>
          <w:sz w:val="28"/>
          <w:szCs w:val="28"/>
        </w:rPr>
      </w:pPr>
      <w:r>
        <w:rPr>
          <w:rFonts w:ascii="Times New Roman" w:hAnsi="Times New Roman" w:cs="Times New Roman"/>
          <w:bCs/>
          <w:sz w:val="28"/>
          <w:szCs w:val="28"/>
        </w:rPr>
        <w:t xml:space="preserve">Тема 4. Найбільш поширені спадкові захворювання печінки у дітей (хвороба Вільсона - ХВ, </w:t>
      </w:r>
      <w:proofErr w:type="spellStart"/>
      <w:r>
        <w:rPr>
          <w:rFonts w:ascii="Times New Roman" w:hAnsi="Times New Roman" w:cs="Times New Roman"/>
          <w:bCs/>
          <w:sz w:val="28"/>
          <w:szCs w:val="28"/>
        </w:rPr>
        <w:t>глікогенози</w:t>
      </w:r>
      <w:proofErr w:type="spellEnd"/>
      <w:r>
        <w:rPr>
          <w:rFonts w:ascii="Times New Roman" w:hAnsi="Times New Roman" w:cs="Times New Roman"/>
          <w:bCs/>
          <w:sz w:val="28"/>
          <w:szCs w:val="28"/>
        </w:rPr>
        <w:t xml:space="preserve"> та ін.).</w:t>
      </w:r>
      <w:r>
        <w:rPr>
          <w:rFonts w:ascii="Times New Roman" w:hAnsi="Times New Roman" w:cs="Times New Roman"/>
          <w:bCs/>
          <w:color w:val="000000"/>
          <w:spacing w:val="1"/>
          <w:sz w:val="28"/>
          <w:szCs w:val="28"/>
        </w:rPr>
        <w:t xml:space="preserve"> </w:t>
      </w:r>
      <w:r>
        <w:rPr>
          <w:rFonts w:ascii="Times New Roman" w:hAnsi="Times New Roman" w:cs="Times New Roman"/>
          <w:bCs/>
          <w:sz w:val="28"/>
          <w:szCs w:val="28"/>
        </w:rPr>
        <w:t xml:space="preserve">Визначення, класифікація, етіологія, патогенез, діагностика, лікування, профілактика найбільш поширених спадкових захворювань печінки у дітей. </w:t>
      </w:r>
      <w:r>
        <w:rPr>
          <w:rFonts w:ascii="Times New Roman" w:hAnsi="Times New Roman" w:cs="Times New Roman"/>
          <w:bCs/>
          <w:color w:val="000000"/>
          <w:spacing w:val="1"/>
          <w:sz w:val="28"/>
          <w:szCs w:val="28"/>
        </w:rPr>
        <w:t>Типові клінічні прояви печінкової форми ХВ,</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глікогенозів</w:t>
      </w:r>
      <w:proofErr w:type="spellEnd"/>
      <w:r>
        <w:rPr>
          <w:rFonts w:ascii="Times New Roman" w:hAnsi="Times New Roman" w:cs="Times New Roman"/>
          <w:bCs/>
          <w:sz w:val="28"/>
          <w:szCs w:val="28"/>
        </w:rPr>
        <w:t xml:space="preserve"> та ін</w:t>
      </w:r>
      <w:r>
        <w:rPr>
          <w:rFonts w:ascii="Times New Roman" w:hAnsi="Times New Roman" w:cs="Times New Roman"/>
          <w:bCs/>
          <w:color w:val="000000"/>
          <w:spacing w:val="1"/>
          <w:sz w:val="28"/>
          <w:szCs w:val="28"/>
        </w:rPr>
        <w:t xml:space="preserve">. </w:t>
      </w:r>
      <w:r>
        <w:rPr>
          <w:rFonts w:ascii="Times New Roman" w:hAnsi="Times New Roman" w:cs="Times New Roman"/>
          <w:bCs/>
          <w:color w:val="000000"/>
          <w:sz w:val="28"/>
          <w:szCs w:val="28"/>
        </w:rPr>
        <w:t xml:space="preserve">Медикаментозне лікування ХВ. Трансплантація печінки. Прогноз. </w:t>
      </w:r>
    </w:p>
    <w:p w14:paraId="6C8831D2" w14:textId="0F06F32A" w:rsidR="003944E5" w:rsidRDefault="004928A2">
      <w:pPr>
        <w:pStyle w:val="ad"/>
        <w:spacing w:after="0" w:line="360" w:lineRule="auto"/>
        <w:ind w:left="0" w:firstLineChars="200" w:firstLine="562"/>
        <w:jc w:val="both"/>
        <w:rPr>
          <w:rFonts w:ascii="Times New Roman" w:eastAsia="MS Mincho" w:hAnsi="Times New Roman" w:cs="Times New Roman"/>
          <w:bCs/>
          <w:sz w:val="28"/>
          <w:szCs w:val="28"/>
        </w:rPr>
      </w:pPr>
      <w:r w:rsidRPr="004928A2">
        <w:rPr>
          <w:rFonts w:ascii="Times New Roman" w:hAnsi="Times New Roman" w:cs="Times New Roman"/>
          <w:b/>
          <w:sz w:val="28"/>
          <w:szCs w:val="28"/>
        </w:rPr>
        <w:t xml:space="preserve">Змістовний модуль </w:t>
      </w:r>
      <w:r w:rsidR="00BF734E" w:rsidRPr="004928A2">
        <w:rPr>
          <w:rFonts w:ascii="Times New Roman" w:hAnsi="Times New Roman" w:cs="Times New Roman"/>
          <w:b/>
          <w:sz w:val="28"/>
          <w:szCs w:val="28"/>
        </w:rPr>
        <w:t>2.</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ДИТЯЧА ПУЛЬМОНОЛОГІЯ</w:t>
      </w:r>
    </w:p>
    <w:p w14:paraId="62952E29" w14:textId="77777777" w:rsidR="003944E5" w:rsidRDefault="00BF734E">
      <w:pPr>
        <w:pStyle w:val="af3"/>
        <w:shd w:val="clear" w:color="auto" w:fill="FFFFFF"/>
        <w:spacing w:after="0" w:line="360" w:lineRule="auto"/>
        <w:ind w:left="0" w:firstLineChars="200" w:firstLine="560"/>
        <w:jc w:val="both"/>
        <w:rPr>
          <w:rFonts w:ascii="Times New Roman" w:hAnsi="Times New Roman" w:cs="Times New Roman"/>
          <w:bCs/>
          <w:color w:val="202122"/>
          <w:sz w:val="28"/>
          <w:szCs w:val="28"/>
          <w:shd w:val="clear" w:color="auto" w:fill="FFFFFF"/>
        </w:rPr>
      </w:pPr>
      <w:r>
        <w:rPr>
          <w:rFonts w:ascii="Times New Roman" w:hAnsi="Times New Roman" w:cs="Times New Roman"/>
          <w:bCs/>
          <w:sz w:val="28"/>
          <w:szCs w:val="28"/>
        </w:rPr>
        <w:t xml:space="preserve">Тема 5. Інфекції верхніх дихальних шляхів у дітей. </w:t>
      </w:r>
      <w:r>
        <w:rPr>
          <w:rFonts w:ascii="Times New Roman" w:hAnsi="Times New Roman" w:cs="Times New Roman"/>
          <w:bCs/>
          <w:color w:val="202122"/>
          <w:sz w:val="28"/>
          <w:szCs w:val="28"/>
          <w:shd w:val="clear" w:color="auto" w:fill="FFFFFF"/>
        </w:rPr>
        <w:t xml:space="preserve">Гострі інфекції носа, синусів, горла або гортані. </w:t>
      </w:r>
      <w:r>
        <w:rPr>
          <w:rFonts w:ascii="Times New Roman" w:hAnsi="Times New Roman" w:cs="Times New Roman"/>
          <w:bCs/>
          <w:sz w:val="28"/>
          <w:szCs w:val="28"/>
        </w:rPr>
        <w:t xml:space="preserve">Етіологія, епідеміологія, патогенез, клінічні ознаки, прогноз, діагностика, лікування, профілактика </w:t>
      </w:r>
      <w:r>
        <w:rPr>
          <w:rFonts w:ascii="Times New Roman" w:hAnsi="Times New Roman" w:cs="Times New Roman"/>
          <w:bCs/>
          <w:snapToGrid w:val="0"/>
          <w:sz w:val="28"/>
          <w:szCs w:val="28"/>
        </w:rPr>
        <w:t>та невідкладна допомога</w:t>
      </w:r>
      <w:r>
        <w:rPr>
          <w:rFonts w:ascii="Times New Roman" w:hAnsi="Times New Roman" w:cs="Times New Roman"/>
          <w:bCs/>
          <w:sz w:val="28"/>
          <w:szCs w:val="28"/>
        </w:rPr>
        <w:t xml:space="preserve"> при ускладненнях.</w:t>
      </w:r>
    </w:p>
    <w:p w14:paraId="1018D1E2" w14:textId="77777777" w:rsidR="003944E5" w:rsidRDefault="00BF734E">
      <w:pPr>
        <w:tabs>
          <w:tab w:val="left" w:pos="284"/>
        </w:tabs>
        <w:suppressAutoHyphens/>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Тема 6. Синдром свистячого дихання (</w:t>
      </w:r>
      <w:proofErr w:type="spellStart"/>
      <w:r>
        <w:rPr>
          <w:rFonts w:ascii="Times New Roman" w:hAnsi="Times New Roman" w:cs="Times New Roman"/>
          <w:bCs/>
          <w:sz w:val="28"/>
          <w:szCs w:val="28"/>
        </w:rPr>
        <w:t>візингу</w:t>
      </w:r>
      <w:proofErr w:type="spellEnd"/>
      <w:r>
        <w:rPr>
          <w:rFonts w:ascii="Times New Roman" w:hAnsi="Times New Roman" w:cs="Times New Roman"/>
          <w:bCs/>
          <w:sz w:val="28"/>
          <w:szCs w:val="28"/>
        </w:rPr>
        <w:t xml:space="preserve">) у дітей. Сторонні тіла дихальних шляхів у дітей. Етіологія, патогенез, клініка, діагностика, </w:t>
      </w:r>
      <w:r>
        <w:rPr>
          <w:rFonts w:ascii="Times New Roman" w:hAnsi="Times New Roman" w:cs="Times New Roman"/>
          <w:bCs/>
          <w:sz w:val="28"/>
          <w:szCs w:val="28"/>
        </w:rPr>
        <w:lastRenderedPageBreak/>
        <w:t xml:space="preserve">лікування, профілактика </w:t>
      </w:r>
      <w:r>
        <w:rPr>
          <w:rFonts w:ascii="Times New Roman" w:hAnsi="Times New Roman" w:cs="Times New Roman"/>
          <w:bCs/>
          <w:snapToGrid w:val="0"/>
          <w:sz w:val="28"/>
          <w:szCs w:val="28"/>
        </w:rPr>
        <w:t>та невідкладна допомога</w:t>
      </w:r>
      <w:r>
        <w:rPr>
          <w:rFonts w:ascii="Times New Roman" w:hAnsi="Times New Roman" w:cs="Times New Roman"/>
          <w:bCs/>
          <w:sz w:val="28"/>
          <w:szCs w:val="28"/>
        </w:rPr>
        <w:t xml:space="preserve"> при синдромі свистячого дихання (</w:t>
      </w:r>
      <w:proofErr w:type="spellStart"/>
      <w:r>
        <w:rPr>
          <w:rFonts w:ascii="Times New Roman" w:hAnsi="Times New Roman" w:cs="Times New Roman"/>
          <w:bCs/>
          <w:sz w:val="28"/>
          <w:szCs w:val="28"/>
        </w:rPr>
        <w:t>візингу</w:t>
      </w:r>
      <w:proofErr w:type="spellEnd"/>
      <w:r>
        <w:rPr>
          <w:rFonts w:ascii="Times New Roman" w:hAnsi="Times New Roman" w:cs="Times New Roman"/>
          <w:bCs/>
          <w:sz w:val="28"/>
          <w:szCs w:val="28"/>
        </w:rPr>
        <w:t xml:space="preserve">) у дітей: </w:t>
      </w:r>
      <w:proofErr w:type="spellStart"/>
      <w:r>
        <w:rPr>
          <w:rFonts w:ascii="Times New Roman" w:hAnsi="Times New Roman" w:cs="Times New Roman"/>
          <w:bCs/>
          <w:sz w:val="28"/>
          <w:szCs w:val="28"/>
        </w:rPr>
        <w:t>епізодичий</w:t>
      </w:r>
      <w:proofErr w:type="spellEnd"/>
      <w:r>
        <w:rPr>
          <w:rFonts w:ascii="Times New Roman" w:hAnsi="Times New Roman" w:cs="Times New Roman"/>
          <w:bCs/>
          <w:sz w:val="28"/>
          <w:szCs w:val="28"/>
        </w:rPr>
        <w:t xml:space="preserve"> вірусний </w:t>
      </w:r>
      <w:proofErr w:type="spellStart"/>
      <w:r>
        <w:rPr>
          <w:rFonts w:ascii="Times New Roman" w:hAnsi="Times New Roman" w:cs="Times New Roman"/>
          <w:bCs/>
          <w:sz w:val="28"/>
          <w:szCs w:val="28"/>
        </w:rPr>
        <w:t>візинг</w:t>
      </w:r>
      <w:proofErr w:type="spellEnd"/>
      <w:r>
        <w:rPr>
          <w:rFonts w:ascii="Times New Roman" w:hAnsi="Times New Roman" w:cs="Times New Roman"/>
          <w:bCs/>
          <w:sz w:val="28"/>
          <w:szCs w:val="28"/>
        </w:rPr>
        <w:t xml:space="preserve"> (EVW, </w:t>
      </w:r>
      <w:proofErr w:type="spellStart"/>
      <w:r>
        <w:rPr>
          <w:rFonts w:ascii="Times New Roman" w:hAnsi="Times New Roman" w:cs="Times New Roman"/>
          <w:bCs/>
          <w:sz w:val="28"/>
          <w:szCs w:val="28"/>
        </w:rPr>
        <w:t>episodic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viral</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wheezing</w:t>
      </w:r>
      <w:proofErr w:type="spellEnd"/>
      <w:r>
        <w:rPr>
          <w:rFonts w:ascii="Times New Roman" w:hAnsi="Times New Roman" w:cs="Times New Roman"/>
          <w:bCs/>
          <w:sz w:val="28"/>
          <w:szCs w:val="28"/>
        </w:rPr>
        <w:t xml:space="preserve">) та </w:t>
      </w:r>
      <w:proofErr w:type="spellStart"/>
      <w:r>
        <w:rPr>
          <w:rFonts w:ascii="Times New Roman" w:hAnsi="Times New Roman" w:cs="Times New Roman"/>
          <w:bCs/>
          <w:sz w:val="28"/>
          <w:szCs w:val="28"/>
        </w:rPr>
        <w:t>мультитригерний</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візинг</w:t>
      </w:r>
      <w:proofErr w:type="spellEnd"/>
      <w:r>
        <w:rPr>
          <w:rFonts w:ascii="Times New Roman" w:hAnsi="Times New Roman" w:cs="Times New Roman"/>
          <w:bCs/>
          <w:sz w:val="28"/>
          <w:szCs w:val="28"/>
        </w:rPr>
        <w:t xml:space="preserve"> (MTW, </w:t>
      </w:r>
      <w:proofErr w:type="spellStart"/>
      <w:r>
        <w:rPr>
          <w:rFonts w:ascii="Times New Roman" w:hAnsi="Times New Roman" w:cs="Times New Roman"/>
          <w:bCs/>
          <w:sz w:val="28"/>
          <w:szCs w:val="28"/>
        </w:rPr>
        <w:t>multiple</w:t>
      </w:r>
      <w:proofErr w:type="spellEnd"/>
      <w:r>
        <w:rPr>
          <w:rFonts w:ascii="Times New Roman" w:hAnsi="Times New Roman" w:cs="Times New Roman"/>
          <w:bCs/>
          <w:sz w:val="28"/>
          <w:szCs w:val="28"/>
        </w:rPr>
        <w:t xml:space="preserve"> trigger </w:t>
      </w:r>
      <w:proofErr w:type="spellStart"/>
      <w:r>
        <w:rPr>
          <w:rFonts w:ascii="Times New Roman" w:hAnsi="Times New Roman" w:cs="Times New Roman"/>
          <w:bCs/>
          <w:sz w:val="28"/>
          <w:szCs w:val="28"/>
        </w:rPr>
        <w:t>wheezing</w:t>
      </w:r>
      <w:proofErr w:type="spellEnd"/>
      <w:r>
        <w:rPr>
          <w:rFonts w:ascii="Times New Roman" w:hAnsi="Times New Roman" w:cs="Times New Roman"/>
          <w:bCs/>
          <w:sz w:val="28"/>
          <w:szCs w:val="28"/>
        </w:rPr>
        <w:t>). Сторонні тіла дихальних шляхів у дітей, невідкладна допомога при потраплянні стороннього тіла у дихальні шляхи.</w:t>
      </w:r>
      <w:r>
        <w:rPr>
          <w:rFonts w:ascii="Times New Roman" w:hAnsi="Times New Roman" w:cs="Times New Roman"/>
          <w:bCs/>
          <w:sz w:val="28"/>
          <w:szCs w:val="28"/>
          <w:shd w:val="clear" w:color="auto" w:fill="FFFFFF"/>
        </w:rPr>
        <w:t xml:space="preserve"> </w:t>
      </w:r>
      <w:r>
        <w:rPr>
          <w:rStyle w:val="af1"/>
          <w:rFonts w:ascii="Times New Roman" w:hAnsi="Times New Roman" w:cs="Times New Roman"/>
          <w:b w:val="0"/>
          <w:sz w:val="28"/>
          <w:szCs w:val="28"/>
          <w:shd w:val="clear" w:color="auto" w:fill="FFFFFF"/>
        </w:rPr>
        <w:t>Організація та надання медичної допомоги на догоспітальному етапі</w:t>
      </w:r>
    </w:p>
    <w:p w14:paraId="23388FAA" w14:textId="77777777" w:rsidR="003944E5" w:rsidRDefault="00BF734E">
      <w:pPr>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Тема 7. Ускладнення пневмонії у дітей. Визначення, класифікація, етіологія</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 xml:space="preserve">патогенез, клініка, діагностика та профілактика </w:t>
      </w:r>
      <w:r>
        <w:rPr>
          <w:rFonts w:ascii="Times New Roman" w:hAnsi="Times New Roman" w:cs="Times New Roman"/>
          <w:bCs/>
          <w:color w:val="212529"/>
          <w:sz w:val="28"/>
          <w:szCs w:val="28"/>
          <w:shd w:val="clear" w:color="auto" w:fill="FFFFFF"/>
        </w:rPr>
        <w:t>ДН</w:t>
      </w:r>
      <w:r>
        <w:rPr>
          <w:rFonts w:ascii="Times New Roman" w:hAnsi="Times New Roman" w:cs="Times New Roman"/>
          <w:bCs/>
          <w:sz w:val="28"/>
          <w:szCs w:val="28"/>
        </w:rPr>
        <w:t>. Визначення, класифікація, етіологія</w:t>
      </w:r>
      <w:r>
        <w:rPr>
          <w:rFonts w:ascii="Times New Roman" w:hAnsi="Times New Roman" w:cs="Times New Roman"/>
          <w:bCs/>
          <w:color w:val="212529"/>
          <w:sz w:val="28"/>
          <w:szCs w:val="28"/>
          <w:shd w:val="clear" w:color="auto" w:fill="FFFFFF"/>
        </w:rPr>
        <w:t xml:space="preserve"> інфекційних та неінфекційних (асептичних) </w:t>
      </w:r>
      <w:proofErr w:type="spellStart"/>
      <w:r>
        <w:rPr>
          <w:rFonts w:ascii="Times New Roman" w:hAnsi="Times New Roman" w:cs="Times New Roman"/>
          <w:bCs/>
          <w:color w:val="212529"/>
          <w:sz w:val="28"/>
          <w:szCs w:val="28"/>
          <w:shd w:val="clear" w:color="auto" w:fill="FFFFFF"/>
        </w:rPr>
        <w:t>плевритів</w:t>
      </w:r>
      <w:proofErr w:type="spellEnd"/>
      <w:r>
        <w:rPr>
          <w:rFonts w:ascii="Times New Roman" w:hAnsi="Times New Roman" w:cs="Times New Roman"/>
          <w:bCs/>
          <w:sz w:val="28"/>
          <w:szCs w:val="28"/>
        </w:rPr>
        <w:t>, патогенез, клініка, діагностика та профілактика  різних видів плевриту. Діагностичні критерії різних видів плевриту (</w:t>
      </w:r>
      <w:r>
        <w:rPr>
          <w:rFonts w:ascii="Times New Roman" w:hAnsi="Times New Roman" w:cs="Times New Roman"/>
          <w:bCs/>
          <w:color w:val="212529"/>
          <w:sz w:val="28"/>
          <w:szCs w:val="28"/>
          <w:shd w:val="clear" w:color="auto" w:fill="FFFFFF"/>
        </w:rPr>
        <w:t xml:space="preserve">клінічні, лабораторні, рентгенологічні). Лікування </w:t>
      </w:r>
      <w:r>
        <w:rPr>
          <w:rFonts w:ascii="Times New Roman" w:hAnsi="Times New Roman" w:cs="Times New Roman"/>
          <w:bCs/>
          <w:sz w:val="28"/>
          <w:szCs w:val="28"/>
        </w:rPr>
        <w:t>різних видів плевриту.</w:t>
      </w:r>
      <w:r>
        <w:rPr>
          <w:rFonts w:ascii="Times New Roman" w:hAnsi="Times New Roman" w:cs="Times New Roman"/>
          <w:bCs/>
          <w:color w:val="212529"/>
          <w:sz w:val="28"/>
          <w:szCs w:val="28"/>
          <w:shd w:val="clear" w:color="auto" w:fill="FFFFFF"/>
        </w:rPr>
        <w:t xml:space="preserve"> Показання до плевральної пункції з евакуацією рідини та до хірургічного лікування. </w:t>
      </w:r>
    </w:p>
    <w:p w14:paraId="4BEC27F3" w14:textId="365A8C58" w:rsidR="003944E5" w:rsidRDefault="00BF734E">
      <w:pPr>
        <w:pStyle w:val="af3"/>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Тема 8. </w:t>
      </w:r>
      <w:proofErr w:type="spellStart"/>
      <w:r>
        <w:rPr>
          <w:rFonts w:ascii="Times New Roman" w:hAnsi="Times New Roman" w:cs="Times New Roman"/>
          <w:bCs/>
          <w:sz w:val="28"/>
          <w:szCs w:val="28"/>
        </w:rPr>
        <w:t>Муковісцидоз</w:t>
      </w:r>
      <w:proofErr w:type="spellEnd"/>
      <w:r>
        <w:rPr>
          <w:rFonts w:ascii="Times New Roman" w:hAnsi="Times New Roman" w:cs="Times New Roman"/>
          <w:bCs/>
          <w:sz w:val="28"/>
          <w:szCs w:val="28"/>
        </w:rPr>
        <w:t>. Білково-енергетична недостатність у дітей. Визначення, класифікація, етіологія</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 xml:space="preserve">патогенез, клініка, діагностика та профілактика  абсолютної недостатності екзокринної функції підшлункової залози. Основні синдроми враження підшлункової залози. Лікування хворих з </w:t>
      </w:r>
      <w:proofErr w:type="spellStart"/>
      <w:r>
        <w:rPr>
          <w:rFonts w:ascii="Times New Roman" w:hAnsi="Times New Roman" w:cs="Times New Roman"/>
          <w:bCs/>
          <w:sz w:val="28"/>
          <w:szCs w:val="28"/>
        </w:rPr>
        <w:t>муковісцидозом</w:t>
      </w:r>
      <w:proofErr w:type="spellEnd"/>
      <w:r>
        <w:rPr>
          <w:rFonts w:ascii="Times New Roman" w:hAnsi="Times New Roman" w:cs="Times New Roman"/>
          <w:bCs/>
          <w:sz w:val="28"/>
          <w:szCs w:val="28"/>
        </w:rPr>
        <w:t xml:space="preserve"> з урахуванням провідних синдромів. Білково-енергетична недостатність </w:t>
      </w:r>
      <w:r w:rsidR="005063F1">
        <w:rPr>
          <w:rFonts w:ascii="Times New Roman" w:hAnsi="Times New Roman" w:cs="Times New Roman"/>
          <w:bCs/>
          <w:sz w:val="28"/>
          <w:szCs w:val="28"/>
        </w:rPr>
        <w:t xml:space="preserve">(БЕН) </w:t>
      </w:r>
      <w:r>
        <w:rPr>
          <w:rFonts w:ascii="Times New Roman" w:hAnsi="Times New Roman" w:cs="Times New Roman"/>
          <w:bCs/>
          <w:sz w:val="28"/>
          <w:szCs w:val="28"/>
        </w:rPr>
        <w:t>у дітей: визначення, класифікація, етіологія</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патогенез, клініка, діагностика та профілактика  БЕН. Лікування хворих з БЕН. Основи дієтотерапії.</w:t>
      </w:r>
    </w:p>
    <w:p w14:paraId="5D1EC2B8" w14:textId="6CECE440" w:rsidR="003944E5" w:rsidRDefault="004928A2">
      <w:pPr>
        <w:pStyle w:val="ad"/>
        <w:spacing w:after="0" w:line="360" w:lineRule="auto"/>
        <w:ind w:left="0" w:firstLineChars="200" w:firstLine="562"/>
        <w:jc w:val="both"/>
        <w:rPr>
          <w:rFonts w:ascii="Times New Roman" w:hAnsi="Times New Roman" w:cs="Times New Roman"/>
          <w:bCs/>
          <w:sz w:val="28"/>
          <w:szCs w:val="28"/>
        </w:rPr>
      </w:pPr>
      <w:r w:rsidRPr="004928A2">
        <w:rPr>
          <w:rFonts w:ascii="Times New Roman" w:hAnsi="Times New Roman" w:cs="Times New Roman"/>
          <w:b/>
          <w:sz w:val="28"/>
          <w:szCs w:val="28"/>
        </w:rPr>
        <w:t>Змістовний модуль</w:t>
      </w:r>
      <w:r w:rsidR="00BF734E" w:rsidRPr="004928A2">
        <w:rPr>
          <w:rFonts w:ascii="Times New Roman" w:hAnsi="Times New Roman" w:cs="Times New Roman"/>
          <w:b/>
          <w:sz w:val="28"/>
          <w:szCs w:val="28"/>
        </w:rPr>
        <w:t xml:space="preserve"> 3.</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ДИТЯЧА НЕФРОЛОГІЯ</w:t>
      </w:r>
      <w:r w:rsidR="00BF734E">
        <w:rPr>
          <w:rFonts w:ascii="Times New Roman" w:hAnsi="Times New Roman" w:cs="Times New Roman"/>
          <w:bCs/>
          <w:sz w:val="28"/>
          <w:szCs w:val="28"/>
        </w:rPr>
        <w:t xml:space="preserve"> </w:t>
      </w:r>
    </w:p>
    <w:p w14:paraId="0D496AB1" w14:textId="310F3DE2" w:rsidR="003944E5" w:rsidRDefault="00BF734E">
      <w:pPr>
        <w:pStyle w:val="af3"/>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Тема 9. Нейрогенний сечовий міхур </w:t>
      </w:r>
      <w:r w:rsidR="005063F1">
        <w:rPr>
          <w:rFonts w:ascii="Times New Roman" w:hAnsi="Times New Roman" w:cs="Times New Roman"/>
          <w:bCs/>
          <w:sz w:val="28"/>
          <w:szCs w:val="28"/>
        </w:rPr>
        <w:t xml:space="preserve">(НСМ) </w:t>
      </w:r>
      <w:r>
        <w:rPr>
          <w:rFonts w:ascii="Times New Roman" w:hAnsi="Times New Roman" w:cs="Times New Roman"/>
          <w:bCs/>
          <w:sz w:val="28"/>
          <w:szCs w:val="28"/>
        </w:rPr>
        <w:t xml:space="preserve">у дітей. </w:t>
      </w:r>
      <w:proofErr w:type="spellStart"/>
      <w:r>
        <w:rPr>
          <w:rFonts w:ascii="Times New Roman" w:hAnsi="Times New Roman" w:cs="Times New Roman"/>
          <w:bCs/>
          <w:sz w:val="28"/>
          <w:szCs w:val="28"/>
        </w:rPr>
        <w:t>Дисметаболічні</w:t>
      </w:r>
      <w:proofErr w:type="spellEnd"/>
      <w:r>
        <w:rPr>
          <w:rFonts w:ascii="Times New Roman" w:hAnsi="Times New Roman" w:cs="Times New Roman"/>
          <w:bCs/>
          <w:sz w:val="28"/>
          <w:szCs w:val="28"/>
        </w:rPr>
        <w:t xml:space="preserve"> нефропатії у дітей. Визначення, класифікація, етіологія, патогенез, клініка, діагностика, лікування та профілактика </w:t>
      </w:r>
      <w:r w:rsidR="005063F1">
        <w:rPr>
          <w:rFonts w:ascii="Times New Roman" w:hAnsi="Times New Roman" w:cs="Times New Roman"/>
          <w:bCs/>
          <w:sz w:val="28"/>
          <w:szCs w:val="28"/>
        </w:rPr>
        <w:t>НСМ</w:t>
      </w:r>
      <w:r>
        <w:rPr>
          <w:rFonts w:ascii="Times New Roman" w:hAnsi="Times New Roman" w:cs="Times New Roman"/>
          <w:bCs/>
          <w:sz w:val="28"/>
          <w:szCs w:val="28"/>
        </w:rPr>
        <w:t xml:space="preserve"> у дітей; диференційна діагностика різних видів</w:t>
      </w:r>
      <w:r w:rsidR="00033228">
        <w:rPr>
          <w:rFonts w:ascii="Times New Roman" w:hAnsi="Times New Roman" w:cs="Times New Roman"/>
          <w:bCs/>
          <w:sz w:val="28"/>
          <w:szCs w:val="28"/>
        </w:rPr>
        <w:t xml:space="preserve"> НМС</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гіпорефлекторний</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гіперрефлекторний</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арефлекторний</w:t>
      </w:r>
      <w:proofErr w:type="spellEnd"/>
      <w:r>
        <w:rPr>
          <w:rFonts w:ascii="Times New Roman" w:hAnsi="Times New Roman" w:cs="Times New Roman"/>
          <w:bCs/>
          <w:sz w:val="28"/>
          <w:szCs w:val="28"/>
        </w:rPr>
        <w:t>). Профілактика можливих ускладнень НСМ (</w:t>
      </w:r>
      <w:proofErr w:type="spellStart"/>
      <w:r>
        <w:rPr>
          <w:rFonts w:ascii="Times New Roman" w:hAnsi="Times New Roman" w:cs="Times New Roman"/>
          <w:bCs/>
          <w:sz w:val="28"/>
          <w:szCs w:val="28"/>
        </w:rPr>
        <w:t>міхурово</w:t>
      </w:r>
      <w:proofErr w:type="spellEnd"/>
      <w:r>
        <w:rPr>
          <w:rFonts w:ascii="Times New Roman" w:hAnsi="Times New Roman" w:cs="Times New Roman"/>
          <w:bCs/>
          <w:sz w:val="28"/>
          <w:szCs w:val="28"/>
        </w:rPr>
        <w:t xml:space="preserve">-сечовідного </w:t>
      </w:r>
      <w:proofErr w:type="spellStart"/>
      <w:r>
        <w:rPr>
          <w:rFonts w:ascii="Times New Roman" w:hAnsi="Times New Roman" w:cs="Times New Roman"/>
          <w:bCs/>
          <w:sz w:val="28"/>
          <w:szCs w:val="28"/>
        </w:rPr>
        <w:t>рефлюксу</w:t>
      </w:r>
      <w:proofErr w:type="spellEnd"/>
      <w:r>
        <w:rPr>
          <w:rFonts w:ascii="Times New Roman" w:hAnsi="Times New Roman" w:cs="Times New Roman"/>
          <w:bCs/>
          <w:sz w:val="28"/>
          <w:szCs w:val="28"/>
        </w:rPr>
        <w:t xml:space="preserve"> різного ступен</w:t>
      </w:r>
      <w:r w:rsidR="00033228">
        <w:rPr>
          <w:rFonts w:ascii="Times New Roman" w:hAnsi="Times New Roman" w:cs="Times New Roman"/>
          <w:bCs/>
          <w:sz w:val="28"/>
          <w:szCs w:val="28"/>
        </w:rPr>
        <w:t>я</w:t>
      </w:r>
      <w:r>
        <w:rPr>
          <w:rFonts w:ascii="Times New Roman" w:hAnsi="Times New Roman" w:cs="Times New Roman"/>
          <w:bCs/>
          <w:sz w:val="28"/>
          <w:szCs w:val="28"/>
        </w:rPr>
        <w:t xml:space="preserve">, перитоніту, гідронефрозу, артеріальної гіпертензії, нефросклерозу, порушення кровотоку в нирках і їх зморщування, циститу, психологічних проблем). Визначення, класифікація, </w:t>
      </w:r>
      <w:r>
        <w:rPr>
          <w:rFonts w:ascii="Times New Roman" w:hAnsi="Times New Roman" w:cs="Times New Roman"/>
          <w:bCs/>
          <w:sz w:val="28"/>
          <w:szCs w:val="28"/>
        </w:rPr>
        <w:lastRenderedPageBreak/>
        <w:t xml:space="preserve">етіологія, патогенез, класифікація, клініка, діагностика та прогноз при різних </w:t>
      </w:r>
      <w:proofErr w:type="spellStart"/>
      <w:r>
        <w:rPr>
          <w:rFonts w:ascii="Times New Roman" w:hAnsi="Times New Roman" w:cs="Times New Roman"/>
          <w:bCs/>
          <w:sz w:val="28"/>
          <w:szCs w:val="28"/>
        </w:rPr>
        <w:t>дисметаболічних</w:t>
      </w:r>
      <w:proofErr w:type="spellEnd"/>
      <w:r>
        <w:rPr>
          <w:rFonts w:ascii="Times New Roman" w:hAnsi="Times New Roman" w:cs="Times New Roman"/>
          <w:bCs/>
          <w:sz w:val="28"/>
          <w:szCs w:val="28"/>
        </w:rPr>
        <w:t xml:space="preserve"> нефропатіях у дітей (первинних та вторинних; оксалатних, фосфатних, </w:t>
      </w:r>
      <w:proofErr w:type="spellStart"/>
      <w:r>
        <w:rPr>
          <w:rFonts w:ascii="Times New Roman" w:hAnsi="Times New Roman" w:cs="Times New Roman"/>
          <w:bCs/>
          <w:sz w:val="28"/>
          <w:szCs w:val="28"/>
        </w:rPr>
        <w:t>уратних</w:t>
      </w:r>
      <w:proofErr w:type="spellEnd"/>
      <w:r>
        <w:rPr>
          <w:rFonts w:ascii="Times New Roman" w:hAnsi="Times New Roman" w:cs="Times New Roman"/>
          <w:bCs/>
          <w:sz w:val="28"/>
          <w:szCs w:val="28"/>
        </w:rPr>
        <w:t xml:space="preserve">, змішаних; </w:t>
      </w:r>
      <w:proofErr w:type="spellStart"/>
      <w:r>
        <w:rPr>
          <w:rFonts w:ascii="Times New Roman" w:hAnsi="Times New Roman" w:cs="Times New Roman"/>
          <w:bCs/>
          <w:sz w:val="28"/>
          <w:szCs w:val="28"/>
        </w:rPr>
        <w:t>доклінічних</w:t>
      </w:r>
      <w:proofErr w:type="spellEnd"/>
      <w:r>
        <w:rPr>
          <w:rFonts w:ascii="Times New Roman" w:hAnsi="Times New Roman" w:cs="Times New Roman"/>
          <w:bCs/>
          <w:sz w:val="28"/>
          <w:szCs w:val="28"/>
        </w:rPr>
        <w:t xml:space="preserve"> (сольовий діатез), клінічних (</w:t>
      </w:r>
      <w:proofErr w:type="spellStart"/>
      <w:r>
        <w:rPr>
          <w:rFonts w:ascii="Times New Roman" w:hAnsi="Times New Roman" w:cs="Times New Roman"/>
          <w:bCs/>
          <w:sz w:val="28"/>
          <w:szCs w:val="28"/>
        </w:rPr>
        <w:t>дисметаболічна</w:t>
      </w:r>
      <w:proofErr w:type="spellEnd"/>
      <w:r>
        <w:rPr>
          <w:rFonts w:ascii="Times New Roman" w:hAnsi="Times New Roman" w:cs="Times New Roman"/>
          <w:bCs/>
          <w:sz w:val="28"/>
          <w:szCs w:val="28"/>
        </w:rPr>
        <w:t xml:space="preserve"> нефропатія). </w:t>
      </w:r>
    </w:p>
    <w:p w14:paraId="548EC7EA" w14:textId="0B23B829" w:rsidR="003944E5" w:rsidRDefault="00BF734E">
      <w:pPr>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Тема 10. Хронічна хвороба нирок</w:t>
      </w:r>
      <w:r w:rsidR="00033228">
        <w:rPr>
          <w:rFonts w:ascii="Times New Roman" w:hAnsi="Times New Roman" w:cs="Times New Roman"/>
          <w:bCs/>
          <w:sz w:val="28"/>
          <w:szCs w:val="28"/>
        </w:rPr>
        <w:t xml:space="preserve"> (ХХН)</w:t>
      </w:r>
      <w:r>
        <w:rPr>
          <w:rFonts w:ascii="Times New Roman" w:hAnsi="Times New Roman" w:cs="Times New Roman"/>
          <w:bCs/>
          <w:sz w:val="28"/>
          <w:szCs w:val="28"/>
        </w:rPr>
        <w:t xml:space="preserve"> у дітей. Визначення, класифікація, етіологія, фактори ризику виникнення, стадії захворювання, патогенез, клініка, діагностика, лікування, профілактика, прогноз при хронічній нирковій недостатності та </w:t>
      </w:r>
      <w:r w:rsidR="00033228">
        <w:rPr>
          <w:rFonts w:ascii="Times New Roman" w:hAnsi="Times New Roman" w:cs="Times New Roman"/>
          <w:bCs/>
          <w:sz w:val="28"/>
          <w:szCs w:val="28"/>
        </w:rPr>
        <w:t>ХХН</w:t>
      </w:r>
      <w:r>
        <w:rPr>
          <w:rFonts w:ascii="Times New Roman" w:hAnsi="Times New Roman" w:cs="Times New Roman"/>
          <w:bCs/>
          <w:sz w:val="28"/>
          <w:szCs w:val="28"/>
        </w:rPr>
        <w:t xml:space="preserve"> у дітей. Складати план обстеження та аналізувати дані лабораторних та інструментальних обстежень при </w:t>
      </w:r>
      <w:r w:rsidR="00033228">
        <w:rPr>
          <w:rFonts w:ascii="Times New Roman" w:hAnsi="Times New Roman" w:cs="Times New Roman"/>
          <w:bCs/>
          <w:sz w:val="28"/>
          <w:szCs w:val="28"/>
        </w:rPr>
        <w:t>ХХН</w:t>
      </w:r>
      <w:r>
        <w:rPr>
          <w:rFonts w:ascii="Times New Roman" w:hAnsi="Times New Roman" w:cs="Times New Roman"/>
          <w:bCs/>
          <w:sz w:val="28"/>
          <w:szCs w:val="28"/>
        </w:rPr>
        <w:t xml:space="preserve"> у дітей</w:t>
      </w:r>
      <w:r w:rsidR="00033228">
        <w:rPr>
          <w:rFonts w:ascii="Times New Roman" w:hAnsi="Times New Roman" w:cs="Times New Roman"/>
          <w:bCs/>
          <w:sz w:val="28"/>
          <w:szCs w:val="28"/>
        </w:rPr>
        <w:t>.</w:t>
      </w:r>
    </w:p>
    <w:p w14:paraId="04984C65" w14:textId="77777777" w:rsidR="003944E5" w:rsidRDefault="003944E5">
      <w:pPr>
        <w:pStyle w:val="1"/>
        <w:spacing w:before="0" w:after="0" w:line="360" w:lineRule="auto"/>
        <w:ind w:firstLineChars="200" w:firstLine="560"/>
        <w:jc w:val="center"/>
        <w:rPr>
          <w:rFonts w:ascii="Times New Roman" w:hAnsi="Times New Roman" w:cs="Times New Roman"/>
          <w:b w:val="0"/>
          <w:sz w:val="28"/>
          <w:szCs w:val="28"/>
          <w:lang w:val="uk-UA"/>
        </w:rPr>
      </w:pPr>
    </w:p>
    <w:p w14:paraId="61B77490" w14:textId="77777777" w:rsidR="003944E5" w:rsidRPr="00E91157" w:rsidRDefault="00BF734E">
      <w:pPr>
        <w:pStyle w:val="1"/>
        <w:spacing w:before="0" w:after="0" w:line="360" w:lineRule="auto"/>
        <w:ind w:firstLineChars="200" w:firstLine="562"/>
        <w:jc w:val="center"/>
        <w:rPr>
          <w:rFonts w:ascii="Times New Roman" w:hAnsi="Times New Roman" w:cs="Times New Roman"/>
          <w:bCs w:val="0"/>
          <w:sz w:val="28"/>
          <w:szCs w:val="28"/>
          <w:lang w:val="uk-UA"/>
        </w:rPr>
      </w:pPr>
      <w:r w:rsidRPr="00E91157">
        <w:rPr>
          <w:rFonts w:ascii="Times New Roman" w:hAnsi="Times New Roman" w:cs="Times New Roman"/>
          <w:bCs w:val="0"/>
          <w:sz w:val="28"/>
          <w:szCs w:val="28"/>
          <w:lang w:val="uk-UA"/>
        </w:rPr>
        <w:t>СТРУКТУРА ВИБІРКОВОЇ ДИСЦИПЛІНИ</w:t>
      </w:r>
    </w:p>
    <w:p w14:paraId="55FFA927" w14:textId="53A2AC5E" w:rsidR="003944E5" w:rsidRPr="00E91157" w:rsidRDefault="00BF734E">
      <w:pPr>
        <w:pStyle w:val="1"/>
        <w:spacing w:before="0" w:after="0" w:line="360" w:lineRule="auto"/>
        <w:ind w:firstLineChars="200" w:firstLine="562"/>
        <w:jc w:val="center"/>
        <w:rPr>
          <w:rFonts w:ascii="Times New Roman" w:hAnsi="Times New Roman" w:cs="Times New Roman"/>
          <w:bCs w:val="0"/>
          <w:sz w:val="28"/>
          <w:szCs w:val="28"/>
          <w:lang w:val="uk-UA"/>
        </w:rPr>
      </w:pPr>
      <w:r w:rsidRPr="00E91157">
        <w:rPr>
          <w:rFonts w:ascii="Times New Roman" w:hAnsi="Times New Roman" w:cs="Times New Roman"/>
          <w:bCs w:val="0"/>
          <w:iCs/>
          <w:sz w:val="28"/>
          <w:szCs w:val="28"/>
          <w:lang w:val="uk-UA"/>
        </w:rPr>
        <w:t>«</w:t>
      </w:r>
      <w:r w:rsidR="004928A2" w:rsidRPr="00E91157">
        <w:rPr>
          <w:rFonts w:ascii="Times New Roman" w:hAnsi="Times New Roman" w:cs="Times New Roman"/>
          <w:bCs w:val="0"/>
          <w:iCs/>
          <w:sz w:val="28"/>
          <w:szCs w:val="28"/>
          <w:lang w:val="uk-UA"/>
        </w:rPr>
        <w:t xml:space="preserve">Дитяча </w:t>
      </w:r>
      <w:r w:rsidRPr="00E91157">
        <w:rPr>
          <w:rFonts w:ascii="Times New Roman" w:eastAsia="Microsoft Sans Serif" w:hAnsi="Times New Roman" w:cs="Times New Roman"/>
          <w:bCs w:val="0"/>
          <w:sz w:val="28"/>
          <w:szCs w:val="28"/>
          <w:lang w:val="uk-UA"/>
        </w:rPr>
        <w:t>гастроентерологія, пульмонологія та нефрологія»</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931"/>
        <w:gridCol w:w="1039"/>
        <w:gridCol w:w="21"/>
        <w:gridCol w:w="1022"/>
        <w:gridCol w:w="39"/>
        <w:gridCol w:w="1002"/>
        <w:gridCol w:w="60"/>
        <w:gridCol w:w="702"/>
      </w:tblGrid>
      <w:tr w:rsidR="003944E5" w14:paraId="1D0A97D2" w14:textId="77777777" w:rsidTr="007C56A2">
        <w:trPr>
          <w:trHeight w:val="530"/>
        </w:trPr>
        <w:tc>
          <w:tcPr>
            <w:tcW w:w="300" w:type="pct"/>
            <w:vMerge w:val="restart"/>
          </w:tcPr>
          <w:p w14:paraId="4C092C23" w14:textId="77777777" w:rsidR="003944E5" w:rsidRDefault="003944E5">
            <w:pPr>
              <w:spacing w:after="0" w:line="360" w:lineRule="auto"/>
              <w:jc w:val="center"/>
              <w:rPr>
                <w:rFonts w:ascii="Times New Roman" w:hAnsi="Times New Roman" w:cs="Times New Roman"/>
                <w:bCs/>
                <w:sz w:val="28"/>
                <w:szCs w:val="28"/>
              </w:rPr>
            </w:pPr>
            <w:bookmarkStart w:id="7" w:name="_Hlk210036917"/>
          </w:p>
        </w:tc>
        <w:tc>
          <w:tcPr>
            <w:tcW w:w="2629" w:type="pct"/>
            <w:vMerge w:val="restart"/>
            <w:vAlign w:val="center"/>
          </w:tcPr>
          <w:p w14:paraId="16EF14EE"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Назви тем</w:t>
            </w:r>
          </w:p>
        </w:tc>
        <w:tc>
          <w:tcPr>
            <w:tcW w:w="2071" w:type="pct"/>
            <w:gridSpan w:val="7"/>
            <w:vAlign w:val="center"/>
          </w:tcPr>
          <w:p w14:paraId="6D02BC9C"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Кількість годин</w:t>
            </w:r>
          </w:p>
        </w:tc>
      </w:tr>
      <w:tr w:rsidR="003944E5" w14:paraId="69210C91" w14:textId="77777777" w:rsidTr="007C56A2">
        <w:trPr>
          <w:trHeight w:val="530"/>
        </w:trPr>
        <w:tc>
          <w:tcPr>
            <w:tcW w:w="300" w:type="pct"/>
            <w:vMerge/>
          </w:tcPr>
          <w:p w14:paraId="3A6F238A" w14:textId="77777777" w:rsidR="003944E5" w:rsidRDefault="003944E5">
            <w:pPr>
              <w:spacing w:after="0" w:line="360" w:lineRule="auto"/>
              <w:jc w:val="center"/>
              <w:rPr>
                <w:rFonts w:ascii="Times New Roman" w:hAnsi="Times New Roman" w:cs="Times New Roman"/>
                <w:bCs/>
                <w:sz w:val="28"/>
                <w:szCs w:val="28"/>
              </w:rPr>
            </w:pPr>
          </w:p>
        </w:tc>
        <w:tc>
          <w:tcPr>
            <w:tcW w:w="2629" w:type="pct"/>
            <w:vMerge/>
            <w:vAlign w:val="center"/>
          </w:tcPr>
          <w:p w14:paraId="54B32D37" w14:textId="77777777" w:rsidR="003944E5" w:rsidRDefault="003944E5">
            <w:pPr>
              <w:spacing w:after="0" w:line="360" w:lineRule="auto"/>
              <w:jc w:val="center"/>
              <w:rPr>
                <w:rFonts w:ascii="Times New Roman" w:hAnsi="Times New Roman" w:cs="Times New Roman"/>
                <w:bCs/>
                <w:sz w:val="28"/>
                <w:szCs w:val="28"/>
              </w:rPr>
            </w:pPr>
          </w:p>
        </w:tc>
        <w:tc>
          <w:tcPr>
            <w:tcW w:w="554" w:type="pct"/>
          </w:tcPr>
          <w:p w14:paraId="78DA66C7"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Усього</w:t>
            </w:r>
          </w:p>
        </w:tc>
        <w:tc>
          <w:tcPr>
            <w:tcW w:w="556" w:type="pct"/>
            <w:gridSpan w:val="2"/>
          </w:tcPr>
          <w:p w14:paraId="6DA5CB4A"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Лекції</w:t>
            </w:r>
          </w:p>
        </w:tc>
        <w:tc>
          <w:tcPr>
            <w:tcW w:w="555" w:type="pct"/>
            <w:gridSpan w:val="2"/>
          </w:tcPr>
          <w:p w14:paraId="0C74BE6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 xml:space="preserve">Практичні </w:t>
            </w:r>
            <w:proofErr w:type="spellStart"/>
            <w:r>
              <w:rPr>
                <w:rFonts w:ascii="Times New Roman" w:hAnsi="Times New Roman" w:cs="Times New Roman"/>
                <w:bCs/>
                <w:sz w:val="28"/>
                <w:szCs w:val="28"/>
              </w:rPr>
              <w:t>зан</w:t>
            </w:r>
            <w:proofErr w:type="spellEnd"/>
          </w:p>
        </w:tc>
        <w:tc>
          <w:tcPr>
            <w:tcW w:w="406" w:type="pct"/>
            <w:gridSpan w:val="2"/>
          </w:tcPr>
          <w:p w14:paraId="75B9849A"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СРС</w:t>
            </w:r>
          </w:p>
        </w:tc>
      </w:tr>
      <w:tr w:rsidR="003944E5" w14:paraId="00622801" w14:textId="77777777" w:rsidTr="007C56A2">
        <w:tc>
          <w:tcPr>
            <w:tcW w:w="5000" w:type="pct"/>
            <w:gridSpan w:val="9"/>
          </w:tcPr>
          <w:p w14:paraId="33EC03FF" w14:textId="680966C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Змістовний модуль</w:t>
            </w:r>
            <w:r w:rsidR="00BF734E">
              <w:rPr>
                <w:rFonts w:ascii="Times New Roman" w:hAnsi="Times New Roman" w:cs="Times New Roman"/>
                <w:bCs/>
                <w:iCs/>
                <w:sz w:val="28"/>
                <w:szCs w:val="28"/>
              </w:rPr>
              <w:t xml:space="preserve"> 1. </w:t>
            </w:r>
            <w:r>
              <w:rPr>
                <w:rFonts w:ascii="Times New Roman" w:hAnsi="Times New Roman" w:cs="Times New Roman"/>
                <w:bCs/>
                <w:iCs/>
                <w:sz w:val="28"/>
                <w:szCs w:val="28"/>
              </w:rPr>
              <w:t xml:space="preserve">Дитяча </w:t>
            </w:r>
            <w:r w:rsidR="00BF734E">
              <w:rPr>
                <w:rFonts w:ascii="Times New Roman" w:eastAsia="Microsoft Sans Serif" w:hAnsi="Times New Roman" w:cs="Times New Roman"/>
                <w:bCs/>
                <w:sz w:val="28"/>
                <w:szCs w:val="28"/>
              </w:rPr>
              <w:t>гастроентерологія</w:t>
            </w:r>
          </w:p>
        </w:tc>
      </w:tr>
      <w:tr w:rsidR="003944E5" w14:paraId="7C87A1EC" w14:textId="77777777" w:rsidTr="007C56A2">
        <w:tc>
          <w:tcPr>
            <w:tcW w:w="300" w:type="pct"/>
            <w:vAlign w:val="center"/>
          </w:tcPr>
          <w:p w14:paraId="50A56416"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1</w:t>
            </w:r>
          </w:p>
        </w:tc>
        <w:tc>
          <w:tcPr>
            <w:tcW w:w="2629" w:type="pct"/>
            <w:vAlign w:val="center"/>
          </w:tcPr>
          <w:p w14:paraId="73FD82E5" w14:textId="5FCDA9F2"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Найбільш поширені захворювання стравоходу, шлунк</w:t>
            </w:r>
            <w:r w:rsidR="005063F1">
              <w:rPr>
                <w:rFonts w:ascii="Times New Roman" w:hAnsi="Times New Roman" w:cs="Times New Roman"/>
                <w:bCs/>
                <w:sz w:val="28"/>
                <w:szCs w:val="28"/>
              </w:rPr>
              <w:t>а</w:t>
            </w:r>
            <w:r>
              <w:rPr>
                <w:rFonts w:ascii="Times New Roman" w:hAnsi="Times New Roman" w:cs="Times New Roman"/>
                <w:bCs/>
                <w:sz w:val="28"/>
                <w:szCs w:val="28"/>
              </w:rPr>
              <w:t xml:space="preserve"> та ДПК у дітей.</w:t>
            </w:r>
          </w:p>
        </w:tc>
        <w:tc>
          <w:tcPr>
            <w:tcW w:w="554" w:type="pct"/>
            <w:vAlign w:val="center"/>
          </w:tcPr>
          <w:p w14:paraId="5F9390C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3B266A21" w14:textId="77777777" w:rsidR="003944E5" w:rsidRDefault="003944E5">
            <w:pPr>
              <w:spacing w:after="0" w:line="360" w:lineRule="auto"/>
              <w:jc w:val="center"/>
              <w:rPr>
                <w:rFonts w:ascii="Times New Roman" w:hAnsi="Times New Roman" w:cs="Times New Roman"/>
                <w:bCs/>
                <w:sz w:val="28"/>
                <w:szCs w:val="28"/>
              </w:rPr>
            </w:pPr>
          </w:p>
        </w:tc>
        <w:tc>
          <w:tcPr>
            <w:tcW w:w="555" w:type="pct"/>
            <w:gridSpan w:val="2"/>
            <w:vAlign w:val="center"/>
          </w:tcPr>
          <w:p w14:paraId="4BC2382C" w14:textId="0282EAB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74F1D50F" w14:textId="7E106E1F"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49357A13" w14:textId="77777777" w:rsidTr="007C56A2">
        <w:trPr>
          <w:trHeight w:val="527"/>
        </w:trPr>
        <w:tc>
          <w:tcPr>
            <w:tcW w:w="300" w:type="pct"/>
            <w:vAlign w:val="center"/>
          </w:tcPr>
          <w:p w14:paraId="7A5BD623"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2</w:t>
            </w:r>
          </w:p>
        </w:tc>
        <w:tc>
          <w:tcPr>
            <w:tcW w:w="2629" w:type="pct"/>
            <w:vAlign w:val="center"/>
          </w:tcPr>
          <w:p w14:paraId="30330336"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Захворювання жовчного міхура та підшлункової залози у дітей.</w:t>
            </w:r>
          </w:p>
        </w:tc>
        <w:tc>
          <w:tcPr>
            <w:tcW w:w="554" w:type="pct"/>
            <w:vAlign w:val="center"/>
          </w:tcPr>
          <w:p w14:paraId="300F0A41"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4C093F12" w14:textId="77777777" w:rsidR="003944E5" w:rsidRDefault="003944E5">
            <w:pPr>
              <w:spacing w:after="0" w:line="360" w:lineRule="auto"/>
              <w:jc w:val="center"/>
              <w:rPr>
                <w:rFonts w:ascii="Times New Roman" w:hAnsi="Times New Roman" w:cs="Times New Roman"/>
                <w:bCs/>
                <w:sz w:val="28"/>
                <w:szCs w:val="28"/>
              </w:rPr>
            </w:pPr>
          </w:p>
        </w:tc>
        <w:tc>
          <w:tcPr>
            <w:tcW w:w="555" w:type="pct"/>
            <w:gridSpan w:val="2"/>
            <w:vAlign w:val="center"/>
          </w:tcPr>
          <w:p w14:paraId="19C57F1E" w14:textId="3DFC6C26"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48AA52C0" w14:textId="4C79763A"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412674C4" w14:textId="77777777" w:rsidTr="007C56A2">
        <w:trPr>
          <w:trHeight w:val="348"/>
        </w:trPr>
        <w:tc>
          <w:tcPr>
            <w:tcW w:w="300" w:type="pct"/>
            <w:vAlign w:val="center"/>
          </w:tcPr>
          <w:p w14:paraId="2398FB14"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3</w:t>
            </w:r>
          </w:p>
        </w:tc>
        <w:tc>
          <w:tcPr>
            <w:tcW w:w="2629" w:type="pct"/>
            <w:vAlign w:val="center"/>
          </w:tcPr>
          <w:p w14:paraId="3EE4EF61"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Захворювання кишківника у дітей. Функціональний закреп у дітей. Целіакія.</w:t>
            </w:r>
          </w:p>
        </w:tc>
        <w:tc>
          <w:tcPr>
            <w:tcW w:w="554" w:type="pct"/>
            <w:vAlign w:val="center"/>
          </w:tcPr>
          <w:p w14:paraId="6FC03028"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3B045928" w14:textId="77777777" w:rsidR="007C56A2" w:rsidRDefault="007C56A2" w:rsidP="007C56A2">
            <w:pPr>
              <w:spacing w:after="0" w:line="360" w:lineRule="auto"/>
              <w:jc w:val="center"/>
              <w:rPr>
                <w:rFonts w:ascii="Times New Roman" w:hAnsi="Times New Roman" w:cs="Times New Roman"/>
                <w:bCs/>
                <w:sz w:val="28"/>
                <w:szCs w:val="28"/>
              </w:rPr>
            </w:pPr>
          </w:p>
        </w:tc>
        <w:tc>
          <w:tcPr>
            <w:tcW w:w="555" w:type="pct"/>
            <w:gridSpan w:val="2"/>
            <w:vAlign w:val="center"/>
          </w:tcPr>
          <w:p w14:paraId="30DD194A" w14:textId="56829D6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2D2009D8" w14:textId="22A1370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7AE9AC05" w14:textId="77777777" w:rsidTr="007C56A2">
        <w:trPr>
          <w:trHeight w:val="348"/>
        </w:trPr>
        <w:tc>
          <w:tcPr>
            <w:tcW w:w="300" w:type="pct"/>
            <w:vAlign w:val="center"/>
          </w:tcPr>
          <w:p w14:paraId="7B5A601C"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4</w:t>
            </w:r>
          </w:p>
        </w:tc>
        <w:tc>
          <w:tcPr>
            <w:tcW w:w="2629" w:type="pct"/>
            <w:vAlign w:val="center"/>
          </w:tcPr>
          <w:p w14:paraId="55261B5D"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Найбільш поширені спадкові захворювання печінки у дітей</w:t>
            </w:r>
          </w:p>
        </w:tc>
        <w:tc>
          <w:tcPr>
            <w:tcW w:w="554" w:type="pct"/>
            <w:vAlign w:val="center"/>
          </w:tcPr>
          <w:p w14:paraId="31F4AF1B"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12EE5D01" w14:textId="77777777" w:rsidR="007C56A2" w:rsidRDefault="007C56A2" w:rsidP="007C56A2">
            <w:pPr>
              <w:spacing w:after="0" w:line="360" w:lineRule="auto"/>
              <w:jc w:val="center"/>
              <w:rPr>
                <w:rFonts w:ascii="Times New Roman" w:hAnsi="Times New Roman" w:cs="Times New Roman"/>
                <w:bCs/>
                <w:sz w:val="28"/>
                <w:szCs w:val="28"/>
              </w:rPr>
            </w:pPr>
          </w:p>
        </w:tc>
        <w:tc>
          <w:tcPr>
            <w:tcW w:w="555" w:type="pct"/>
            <w:gridSpan w:val="2"/>
            <w:vAlign w:val="center"/>
          </w:tcPr>
          <w:p w14:paraId="5D7299B2" w14:textId="6937920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107F338F" w14:textId="3F84963E"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50291E5B" w14:textId="77777777" w:rsidTr="007C56A2">
        <w:trPr>
          <w:trHeight w:val="348"/>
        </w:trPr>
        <w:tc>
          <w:tcPr>
            <w:tcW w:w="5000" w:type="pct"/>
            <w:gridSpan w:val="9"/>
          </w:tcPr>
          <w:p w14:paraId="7179290F" w14:textId="699F92D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Змістовний модуль 2</w:t>
            </w:r>
            <w:r w:rsidR="00BF734E">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Дитяча </w:t>
            </w:r>
            <w:r w:rsidR="00BF734E">
              <w:rPr>
                <w:rFonts w:ascii="Times New Roman" w:eastAsia="Microsoft Sans Serif" w:hAnsi="Times New Roman" w:cs="Times New Roman"/>
                <w:bCs/>
                <w:sz w:val="28"/>
                <w:szCs w:val="28"/>
              </w:rPr>
              <w:t>пульмонологія</w:t>
            </w:r>
          </w:p>
        </w:tc>
      </w:tr>
      <w:tr w:rsidR="007C56A2" w14:paraId="0C0FBAB9" w14:textId="77777777" w:rsidTr="007C56A2">
        <w:trPr>
          <w:trHeight w:val="527"/>
        </w:trPr>
        <w:tc>
          <w:tcPr>
            <w:tcW w:w="300" w:type="pct"/>
            <w:vAlign w:val="center"/>
          </w:tcPr>
          <w:p w14:paraId="547E7747"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lastRenderedPageBreak/>
              <w:t>5</w:t>
            </w:r>
          </w:p>
        </w:tc>
        <w:tc>
          <w:tcPr>
            <w:tcW w:w="2629" w:type="pct"/>
            <w:vAlign w:val="center"/>
          </w:tcPr>
          <w:p w14:paraId="12B2C00E"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Інфекції верхніх дихальних шляхів у дітей</w:t>
            </w:r>
          </w:p>
        </w:tc>
        <w:tc>
          <w:tcPr>
            <w:tcW w:w="565" w:type="pct"/>
            <w:gridSpan w:val="2"/>
            <w:vAlign w:val="center"/>
          </w:tcPr>
          <w:p w14:paraId="6E7E83B8"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06901140"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5FF26AD6" w14:textId="6AE0FE1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71F9827C" w14:textId="129B5AF3"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3C7E98E1" w14:textId="77777777" w:rsidTr="007C56A2">
        <w:trPr>
          <w:trHeight w:val="460"/>
        </w:trPr>
        <w:tc>
          <w:tcPr>
            <w:tcW w:w="300" w:type="pct"/>
            <w:vAlign w:val="center"/>
          </w:tcPr>
          <w:p w14:paraId="527AFF6E"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6</w:t>
            </w:r>
          </w:p>
        </w:tc>
        <w:tc>
          <w:tcPr>
            <w:tcW w:w="2629" w:type="pct"/>
            <w:vAlign w:val="center"/>
          </w:tcPr>
          <w:p w14:paraId="53A60FF4"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Синдром свистячого дихання (</w:t>
            </w:r>
            <w:proofErr w:type="spellStart"/>
            <w:r>
              <w:rPr>
                <w:rFonts w:ascii="Times New Roman" w:hAnsi="Times New Roman" w:cs="Times New Roman"/>
                <w:bCs/>
                <w:sz w:val="28"/>
                <w:szCs w:val="28"/>
              </w:rPr>
              <w:t>візингу</w:t>
            </w:r>
            <w:proofErr w:type="spellEnd"/>
            <w:r>
              <w:rPr>
                <w:rFonts w:ascii="Times New Roman" w:hAnsi="Times New Roman" w:cs="Times New Roman"/>
                <w:bCs/>
                <w:sz w:val="28"/>
                <w:szCs w:val="28"/>
              </w:rPr>
              <w:t>) у дітей. Сторонні тіла дихальних шляхів у дітей.</w:t>
            </w:r>
          </w:p>
        </w:tc>
        <w:tc>
          <w:tcPr>
            <w:tcW w:w="565" w:type="pct"/>
            <w:gridSpan w:val="2"/>
            <w:vAlign w:val="center"/>
          </w:tcPr>
          <w:p w14:paraId="24BEDA2F"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48C50F0C"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4ADF0E42" w14:textId="3B617DC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6A32DE14" w14:textId="2654000D"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171A4D2C" w14:textId="77777777" w:rsidTr="007C56A2">
        <w:trPr>
          <w:trHeight w:val="390"/>
        </w:trPr>
        <w:tc>
          <w:tcPr>
            <w:tcW w:w="300" w:type="pct"/>
            <w:vAlign w:val="center"/>
          </w:tcPr>
          <w:p w14:paraId="5FBBD3FE"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7</w:t>
            </w:r>
          </w:p>
        </w:tc>
        <w:tc>
          <w:tcPr>
            <w:tcW w:w="2629" w:type="pct"/>
            <w:vAlign w:val="center"/>
          </w:tcPr>
          <w:p w14:paraId="43C09276"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Ускладнення пневмонії  у дітей.</w:t>
            </w:r>
          </w:p>
        </w:tc>
        <w:tc>
          <w:tcPr>
            <w:tcW w:w="565" w:type="pct"/>
            <w:gridSpan w:val="2"/>
            <w:vAlign w:val="center"/>
          </w:tcPr>
          <w:p w14:paraId="4DBF94E1"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49BF57AD"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4C935CD1" w14:textId="0B55D36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4C5C9704" w14:textId="4A61FB2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1FD69CB7" w14:textId="77777777" w:rsidTr="007C56A2">
        <w:trPr>
          <w:trHeight w:val="284"/>
        </w:trPr>
        <w:tc>
          <w:tcPr>
            <w:tcW w:w="300" w:type="pct"/>
            <w:vAlign w:val="center"/>
          </w:tcPr>
          <w:p w14:paraId="670F46DB"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8</w:t>
            </w:r>
          </w:p>
        </w:tc>
        <w:tc>
          <w:tcPr>
            <w:tcW w:w="2629" w:type="pct"/>
            <w:vAlign w:val="center"/>
          </w:tcPr>
          <w:p w14:paraId="501E3066" w14:textId="77777777" w:rsidR="007C56A2" w:rsidRDefault="007C56A2" w:rsidP="007C56A2">
            <w:pPr>
              <w:pStyle w:val="af3"/>
              <w:spacing w:after="0" w:line="360" w:lineRule="auto"/>
              <w:ind w:left="0"/>
              <w:rPr>
                <w:rFonts w:ascii="Times New Roman" w:hAnsi="Times New Roman" w:cs="Times New Roman"/>
                <w:bCs/>
                <w:sz w:val="28"/>
                <w:szCs w:val="28"/>
              </w:rPr>
            </w:pPr>
            <w:proofErr w:type="spellStart"/>
            <w:r>
              <w:rPr>
                <w:rFonts w:ascii="Times New Roman" w:hAnsi="Times New Roman" w:cs="Times New Roman"/>
                <w:bCs/>
                <w:sz w:val="28"/>
                <w:szCs w:val="28"/>
              </w:rPr>
              <w:t>Муковісцидоз</w:t>
            </w:r>
            <w:proofErr w:type="spellEnd"/>
            <w:r>
              <w:rPr>
                <w:rFonts w:ascii="Times New Roman" w:hAnsi="Times New Roman" w:cs="Times New Roman"/>
                <w:bCs/>
                <w:sz w:val="28"/>
                <w:szCs w:val="28"/>
              </w:rPr>
              <w:t>. БЕН.</w:t>
            </w:r>
          </w:p>
        </w:tc>
        <w:tc>
          <w:tcPr>
            <w:tcW w:w="565" w:type="pct"/>
            <w:gridSpan w:val="2"/>
            <w:vAlign w:val="center"/>
          </w:tcPr>
          <w:p w14:paraId="3133A806"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25C1C865"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163198D8" w14:textId="34BE123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07C15B42" w14:textId="57D85AAA"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430B1C2A" w14:textId="77777777">
        <w:trPr>
          <w:trHeight w:val="266"/>
        </w:trPr>
        <w:tc>
          <w:tcPr>
            <w:tcW w:w="5000" w:type="pct"/>
            <w:gridSpan w:val="9"/>
          </w:tcPr>
          <w:p w14:paraId="0746D2A1" w14:textId="374AC32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Змістовний модуль 3</w:t>
            </w:r>
            <w:r w:rsidR="00BF734E">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Дитяча </w:t>
            </w:r>
            <w:r w:rsidR="00BF734E">
              <w:rPr>
                <w:rFonts w:ascii="Times New Roman" w:eastAsia="Microsoft Sans Serif" w:hAnsi="Times New Roman" w:cs="Times New Roman"/>
                <w:bCs/>
                <w:sz w:val="28"/>
                <w:szCs w:val="28"/>
              </w:rPr>
              <w:t>нефрологія</w:t>
            </w:r>
          </w:p>
        </w:tc>
      </w:tr>
      <w:tr w:rsidR="007C56A2" w14:paraId="4920A583" w14:textId="77777777" w:rsidTr="007C56A2">
        <w:trPr>
          <w:trHeight w:val="631"/>
        </w:trPr>
        <w:tc>
          <w:tcPr>
            <w:tcW w:w="300" w:type="pct"/>
            <w:vAlign w:val="center"/>
          </w:tcPr>
          <w:p w14:paraId="1C446182"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9</w:t>
            </w:r>
          </w:p>
        </w:tc>
        <w:tc>
          <w:tcPr>
            <w:tcW w:w="2629" w:type="pct"/>
            <w:vAlign w:val="center"/>
          </w:tcPr>
          <w:p w14:paraId="065D816F"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 xml:space="preserve">Нейрогенний сечовий міхур у дітей. </w:t>
            </w:r>
            <w:proofErr w:type="spellStart"/>
            <w:r>
              <w:rPr>
                <w:rFonts w:ascii="Times New Roman" w:hAnsi="Times New Roman" w:cs="Times New Roman"/>
                <w:bCs/>
                <w:sz w:val="28"/>
                <w:szCs w:val="28"/>
              </w:rPr>
              <w:t>Дисметаболічна</w:t>
            </w:r>
            <w:proofErr w:type="spellEnd"/>
            <w:r>
              <w:rPr>
                <w:rFonts w:ascii="Times New Roman" w:hAnsi="Times New Roman" w:cs="Times New Roman"/>
                <w:bCs/>
                <w:sz w:val="28"/>
                <w:szCs w:val="28"/>
              </w:rPr>
              <w:t xml:space="preserve"> нефропатія у дітей.</w:t>
            </w:r>
          </w:p>
        </w:tc>
        <w:tc>
          <w:tcPr>
            <w:tcW w:w="565" w:type="pct"/>
            <w:gridSpan w:val="2"/>
            <w:vAlign w:val="center"/>
          </w:tcPr>
          <w:p w14:paraId="4C3B448F"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18C1F57F"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63F3D0EB" w14:textId="29CCBF6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1BA2A1AA" w14:textId="1EA2A392"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2F4B1A2C" w14:textId="77777777" w:rsidTr="007C56A2">
        <w:trPr>
          <w:trHeight w:val="260"/>
        </w:trPr>
        <w:tc>
          <w:tcPr>
            <w:tcW w:w="300" w:type="pct"/>
            <w:vAlign w:val="center"/>
          </w:tcPr>
          <w:p w14:paraId="047A799F"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10</w:t>
            </w:r>
          </w:p>
        </w:tc>
        <w:tc>
          <w:tcPr>
            <w:tcW w:w="2629" w:type="pct"/>
            <w:vAlign w:val="center"/>
          </w:tcPr>
          <w:p w14:paraId="699872DF"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Хронічна хвороба нирок у дітей.</w:t>
            </w:r>
          </w:p>
        </w:tc>
        <w:tc>
          <w:tcPr>
            <w:tcW w:w="565" w:type="pct"/>
            <w:gridSpan w:val="2"/>
            <w:vAlign w:val="center"/>
          </w:tcPr>
          <w:p w14:paraId="187BB200"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5C686D6F"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2D3B2772" w14:textId="584C3A9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51651E60" w14:textId="4A320438"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677FDAB6" w14:textId="77777777" w:rsidTr="007C56A2">
        <w:tc>
          <w:tcPr>
            <w:tcW w:w="2929" w:type="pct"/>
            <w:gridSpan w:val="2"/>
          </w:tcPr>
          <w:p w14:paraId="6F37E6E5"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Всього  годин</w:t>
            </w:r>
          </w:p>
        </w:tc>
        <w:tc>
          <w:tcPr>
            <w:tcW w:w="565" w:type="pct"/>
            <w:gridSpan w:val="2"/>
            <w:vAlign w:val="center"/>
          </w:tcPr>
          <w:p w14:paraId="4EA1C205"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90</w:t>
            </w:r>
          </w:p>
        </w:tc>
        <w:tc>
          <w:tcPr>
            <w:tcW w:w="566" w:type="pct"/>
            <w:gridSpan w:val="2"/>
            <w:vAlign w:val="center"/>
          </w:tcPr>
          <w:p w14:paraId="2E9D2A23" w14:textId="77777777" w:rsidR="003944E5" w:rsidRDefault="003944E5">
            <w:pPr>
              <w:spacing w:after="0" w:line="360" w:lineRule="auto"/>
              <w:jc w:val="center"/>
              <w:rPr>
                <w:rFonts w:ascii="Times New Roman" w:hAnsi="Times New Roman" w:cs="Times New Roman"/>
                <w:bCs/>
                <w:sz w:val="28"/>
                <w:szCs w:val="28"/>
              </w:rPr>
            </w:pPr>
          </w:p>
        </w:tc>
        <w:tc>
          <w:tcPr>
            <w:tcW w:w="566" w:type="pct"/>
            <w:gridSpan w:val="2"/>
            <w:vAlign w:val="center"/>
          </w:tcPr>
          <w:p w14:paraId="5E663EE7" w14:textId="4526F08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r w:rsidR="00BF734E">
              <w:rPr>
                <w:rFonts w:ascii="Times New Roman" w:hAnsi="Times New Roman" w:cs="Times New Roman"/>
                <w:bCs/>
                <w:sz w:val="28"/>
                <w:szCs w:val="28"/>
              </w:rPr>
              <w:t>0</w:t>
            </w:r>
          </w:p>
        </w:tc>
        <w:tc>
          <w:tcPr>
            <w:tcW w:w="374" w:type="pct"/>
            <w:vAlign w:val="center"/>
          </w:tcPr>
          <w:p w14:paraId="13881AFB" w14:textId="54A61122"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r w:rsidR="00BF734E">
              <w:rPr>
                <w:rFonts w:ascii="Times New Roman" w:hAnsi="Times New Roman" w:cs="Times New Roman"/>
                <w:bCs/>
                <w:sz w:val="28"/>
                <w:szCs w:val="28"/>
              </w:rPr>
              <w:t>0</w:t>
            </w:r>
          </w:p>
        </w:tc>
      </w:tr>
    </w:tbl>
    <w:p w14:paraId="15C338F3" w14:textId="77777777" w:rsidR="007C56A2" w:rsidRDefault="007C56A2">
      <w:pPr>
        <w:spacing w:after="0" w:line="360" w:lineRule="auto"/>
        <w:ind w:firstLineChars="200" w:firstLine="562"/>
        <w:rPr>
          <w:rFonts w:ascii="Times New Roman" w:hAnsi="Times New Roman" w:cs="Times New Roman"/>
          <w:b/>
          <w:sz w:val="28"/>
          <w:szCs w:val="28"/>
        </w:rPr>
      </w:pPr>
    </w:p>
    <w:p w14:paraId="3B3CEF78" w14:textId="7FF5DA43" w:rsidR="003944E5" w:rsidRDefault="00BF734E">
      <w:pPr>
        <w:spacing w:after="0" w:line="360" w:lineRule="auto"/>
        <w:ind w:firstLineChars="200" w:firstLine="562"/>
        <w:rPr>
          <w:rFonts w:ascii="Times New Roman" w:hAnsi="Times New Roman" w:cs="Times New Roman"/>
          <w:b/>
          <w:sz w:val="28"/>
          <w:szCs w:val="28"/>
        </w:rPr>
      </w:pPr>
      <w:r>
        <w:rPr>
          <w:rFonts w:ascii="Times New Roman" w:hAnsi="Times New Roman" w:cs="Times New Roman"/>
          <w:b/>
          <w:sz w:val="28"/>
          <w:szCs w:val="28"/>
        </w:rPr>
        <w:t>Контроль: диференцій</w:t>
      </w:r>
      <w:r w:rsidR="007C56A2">
        <w:rPr>
          <w:rFonts w:ascii="Times New Roman" w:hAnsi="Times New Roman" w:cs="Times New Roman"/>
          <w:b/>
          <w:sz w:val="28"/>
          <w:szCs w:val="28"/>
        </w:rPr>
        <w:t>ова</w:t>
      </w:r>
      <w:r>
        <w:rPr>
          <w:rFonts w:ascii="Times New Roman" w:hAnsi="Times New Roman" w:cs="Times New Roman"/>
          <w:b/>
          <w:sz w:val="28"/>
          <w:szCs w:val="28"/>
        </w:rPr>
        <w:t>ний залік.</w:t>
      </w:r>
    </w:p>
    <w:bookmarkEnd w:id="7"/>
    <w:p w14:paraId="2BBBA1FE" w14:textId="77777777" w:rsidR="003944E5" w:rsidRDefault="003944E5">
      <w:pPr>
        <w:spacing w:after="0" w:line="360" w:lineRule="auto"/>
        <w:ind w:firstLineChars="200" w:firstLine="560"/>
        <w:jc w:val="center"/>
        <w:rPr>
          <w:rFonts w:ascii="Times New Roman" w:hAnsi="Times New Roman" w:cs="Times New Roman"/>
          <w:bCs/>
          <w:sz w:val="28"/>
          <w:szCs w:val="28"/>
        </w:rPr>
      </w:pPr>
    </w:p>
    <w:p w14:paraId="5842471E"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ТЕМАТИЧНИЙ ПЛАН ПРАКТИЧНИХ ЗАНЯТЬ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506"/>
        <w:gridCol w:w="1127"/>
      </w:tblGrid>
      <w:tr w:rsidR="003944E5" w14:paraId="0A25961A" w14:textId="77777777" w:rsidTr="007C56A2">
        <w:trPr>
          <w:trHeight w:val="538"/>
        </w:trPr>
        <w:tc>
          <w:tcPr>
            <w:tcW w:w="381" w:type="pct"/>
          </w:tcPr>
          <w:p w14:paraId="38484C55" w14:textId="754CB097" w:rsidR="003944E5" w:rsidRDefault="005063F1">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 п/п</w:t>
            </w:r>
          </w:p>
        </w:tc>
        <w:tc>
          <w:tcPr>
            <w:tcW w:w="4016" w:type="pct"/>
          </w:tcPr>
          <w:p w14:paraId="48A52096" w14:textId="0A2F5538"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Назв</w:t>
            </w:r>
            <w:r w:rsidR="005063F1">
              <w:rPr>
                <w:rFonts w:ascii="Times New Roman" w:hAnsi="Times New Roman" w:cs="Times New Roman"/>
                <w:bCs/>
                <w:sz w:val="28"/>
                <w:szCs w:val="28"/>
              </w:rPr>
              <w:t>а</w:t>
            </w:r>
            <w:r>
              <w:rPr>
                <w:rFonts w:ascii="Times New Roman" w:hAnsi="Times New Roman" w:cs="Times New Roman"/>
                <w:bCs/>
                <w:sz w:val="28"/>
                <w:szCs w:val="28"/>
              </w:rPr>
              <w:t xml:space="preserve"> тем</w:t>
            </w:r>
            <w:r w:rsidR="005063F1">
              <w:rPr>
                <w:rFonts w:ascii="Times New Roman" w:hAnsi="Times New Roman" w:cs="Times New Roman"/>
                <w:bCs/>
                <w:sz w:val="28"/>
                <w:szCs w:val="28"/>
              </w:rPr>
              <w:t>и</w:t>
            </w:r>
          </w:p>
        </w:tc>
        <w:tc>
          <w:tcPr>
            <w:tcW w:w="603" w:type="pct"/>
          </w:tcPr>
          <w:p w14:paraId="01E004D2" w14:textId="4EEC2C49" w:rsidR="003944E5" w:rsidRDefault="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К-ть </w:t>
            </w:r>
            <w:r w:rsidR="00BF734E">
              <w:rPr>
                <w:rFonts w:ascii="Times New Roman" w:hAnsi="Times New Roman" w:cs="Times New Roman"/>
                <w:bCs/>
                <w:sz w:val="28"/>
                <w:szCs w:val="28"/>
              </w:rPr>
              <w:t>годин</w:t>
            </w:r>
          </w:p>
        </w:tc>
      </w:tr>
      <w:tr w:rsidR="007C56A2" w14:paraId="206E2E5C" w14:textId="77777777" w:rsidTr="007C56A2">
        <w:tc>
          <w:tcPr>
            <w:tcW w:w="381" w:type="pct"/>
            <w:vAlign w:val="center"/>
          </w:tcPr>
          <w:p w14:paraId="5EFC248F"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A136CDE" w14:textId="2A5AF254"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Найбільш поширені захворювання стравоходу, шлунк</w:t>
            </w:r>
            <w:r w:rsidR="0012598E">
              <w:rPr>
                <w:rFonts w:ascii="Times New Roman" w:hAnsi="Times New Roman" w:cs="Times New Roman"/>
                <w:bCs/>
                <w:sz w:val="28"/>
                <w:szCs w:val="28"/>
              </w:rPr>
              <w:t>а</w:t>
            </w:r>
            <w:r>
              <w:rPr>
                <w:rFonts w:ascii="Times New Roman" w:hAnsi="Times New Roman" w:cs="Times New Roman"/>
                <w:bCs/>
                <w:sz w:val="28"/>
                <w:szCs w:val="28"/>
              </w:rPr>
              <w:t xml:space="preserve"> та </w:t>
            </w:r>
            <w:r w:rsidR="005063F1">
              <w:rPr>
                <w:rFonts w:ascii="Times New Roman" w:hAnsi="Times New Roman" w:cs="Times New Roman"/>
                <w:bCs/>
                <w:sz w:val="28"/>
                <w:szCs w:val="28"/>
              </w:rPr>
              <w:t>дванадцятипалої кишки</w:t>
            </w:r>
            <w:r>
              <w:rPr>
                <w:rFonts w:ascii="Times New Roman" w:hAnsi="Times New Roman" w:cs="Times New Roman"/>
                <w:bCs/>
                <w:sz w:val="28"/>
                <w:szCs w:val="28"/>
              </w:rPr>
              <w:t xml:space="preserve"> у дітей</w:t>
            </w:r>
          </w:p>
        </w:tc>
        <w:tc>
          <w:tcPr>
            <w:tcW w:w="603" w:type="pct"/>
            <w:vAlign w:val="center"/>
          </w:tcPr>
          <w:p w14:paraId="26442C8F" w14:textId="32B94C91"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5E2F5114" w14:textId="77777777" w:rsidTr="007C56A2">
        <w:trPr>
          <w:trHeight w:val="527"/>
        </w:trPr>
        <w:tc>
          <w:tcPr>
            <w:tcW w:w="381" w:type="pct"/>
            <w:vAlign w:val="center"/>
          </w:tcPr>
          <w:p w14:paraId="3DF5530B"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77F9BC0"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Захворювання жовчного міхура та підшлункової залози у дітей</w:t>
            </w:r>
          </w:p>
        </w:tc>
        <w:tc>
          <w:tcPr>
            <w:tcW w:w="603" w:type="pct"/>
            <w:vAlign w:val="center"/>
          </w:tcPr>
          <w:p w14:paraId="4586C48E" w14:textId="6DED81DD"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2C071C49" w14:textId="77777777" w:rsidTr="007C56A2">
        <w:trPr>
          <w:trHeight w:val="348"/>
        </w:trPr>
        <w:tc>
          <w:tcPr>
            <w:tcW w:w="381" w:type="pct"/>
            <w:vAlign w:val="center"/>
          </w:tcPr>
          <w:p w14:paraId="58464FC5"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1C6F1ACD"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Захворювання кишківника у дітей. Функціональний закреп у дітей. Целіакія.</w:t>
            </w:r>
          </w:p>
        </w:tc>
        <w:tc>
          <w:tcPr>
            <w:tcW w:w="603" w:type="pct"/>
            <w:vAlign w:val="center"/>
          </w:tcPr>
          <w:p w14:paraId="6D63E2F7" w14:textId="376B1A6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7E08B5E6" w14:textId="77777777" w:rsidTr="007C56A2">
        <w:trPr>
          <w:trHeight w:val="527"/>
        </w:trPr>
        <w:tc>
          <w:tcPr>
            <w:tcW w:w="381" w:type="pct"/>
            <w:vAlign w:val="center"/>
          </w:tcPr>
          <w:p w14:paraId="27D4EE6B"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2ECB46CE"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Найбільш поширені спадкові захворювання печінки у дітей</w:t>
            </w:r>
          </w:p>
        </w:tc>
        <w:tc>
          <w:tcPr>
            <w:tcW w:w="603" w:type="pct"/>
            <w:vAlign w:val="center"/>
          </w:tcPr>
          <w:p w14:paraId="47680EB3" w14:textId="3B3EE77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1A3796FF" w14:textId="77777777" w:rsidTr="00B0783F">
        <w:trPr>
          <w:trHeight w:val="527"/>
        </w:trPr>
        <w:tc>
          <w:tcPr>
            <w:tcW w:w="381" w:type="pct"/>
            <w:vAlign w:val="center"/>
          </w:tcPr>
          <w:p w14:paraId="2F3746B2"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769FE42A"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Інфекції верхніх дихальних шляхів у дітей</w:t>
            </w:r>
          </w:p>
        </w:tc>
        <w:tc>
          <w:tcPr>
            <w:tcW w:w="603" w:type="pct"/>
            <w:vAlign w:val="center"/>
          </w:tcPr>
          <w:p w14:paraId="6F0126BA" w14:textId="5D58EBA8"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3EC06760" w14:textId="77777777" w:rsidTr="00B0783F">
        <w:trPr>
          <w:trHeight w:val="460"/>
        </w:trPr>
        <w:tc>
          <w:tcPr>
            <w:tcW w:w="381" w:type="pct"/>
            <w:vAlign w:val="center"/>
          </w:tcPr>
          <w:p w14:paraId="61A87DFD"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17F64C72"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Синдром свистячого дихання (</w:t>
            </w:r>
            <w:proofErr w:type="spellStart"/>
            <w:r>
              <w:rPr>
                <w:rFonts w:ascii="Times New Roman" w:hAnsi="Times New Roman" w:cs="Times New Roman"/>
                <w:bCs/>
                <w:sz w:val="28"/>
                <w:szCs w:val="28"/>
              </w:rPr>
              <w:t>візингу</w:t>
            </w:r>
            <w:proofErr w:type="spellEnd"/>
            <w:r>
              <w:rPr>
                <w:rFonts w:ascii="Times New Roman" w:hAnsi="Times New Roman" w:cs="Times New Roman"/>
                <w:bCs/>
                <w:sz w:val="28"/>
                <w:szCs w:val="28"/>
              </w:rPr>
              <w:t>) у дітей. Сторонні тіла дихальних шляхів у дітей.</w:t>
            </w:r>
          </w:p>
        </w:tc>
        <w:tc>
          <w:tcPr>
            <w:tcW w:w="603" w:type="pct"/>
            <w:vAlign w:val="center"/>
          </w:tcPr>
          <w:p w14:paraId="5EDF7CB7" w14:textId="631503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2648A813" w14:textId="77777777" w:rsidTr="00B0783F">
        <w:trPr>
          <w:trHeight w:val="390"/>
        </w:trPr>
        <w:tc>
          <w:tcPr>
            <w:tcW w:w="381" w:type="pct"/>
            <w:vAlign w:val="center"/>
          </w:tcPr>
          <w:p w14:paraId="764AA11E"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2813F489"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Ускладнення пневмонії  у дітей. Плеврит у дітей.</w:t>
            </w:r>
          </w:p>
        </w:tc>
        <w:tc>
          <w:tcPr>
            <w:tcW w:w="603" w:type="pct"/>
            <w:vAlign w:val="center"/>
          </w:tcPr>
          <w:p w14:paraId="2098F055" w14:textId="11C830FA"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05BA7D00" w14:textId="77777777" w:rsidTr="00B0783F">
        <w:trPr>
          <w:trHeight w:val="284"/>
        </w:trPr>
        <w:tc>
          <w:tcPr>
            <w:tcW w:w="381" w:type="pct"/>
            <w:vAlign w:val="center"/>
          </w:tcPr>
          <w:p w14:paraId="4C64A769"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4C773E10" w14:textId="77777777" w:rsidR="007C56A2" w:rsidRDefault="007C56A2" w:rsidP="007C56A2">
            <w:pPr>
              <w:pStyle w:val="af3"/>
              <w:spacing w:after="0" w:line="360" w:lineRule="auto"/>
              <w:ind w:left="0"/>
              <w:rPr>
                <w:rFonts w:ascii="Times New Roman" w:hAnsi="Times New Roman" w:cs="Times New Roman"/>
                <w:bCs/>
                <w:sz w:val="28"/>
                <w:szCs w:val="28"/>
              </w:rPr>
            </w:pPr>
            <w:proofErr w:type="spellStart"/>
            <w:r>
              <w:rPr>
                <w:rFonts w:ascii="Times New Roman" w:hAnsi="Times New Roman" w:cs="Times New Roman"/>
                <w:bCs/>
                <w:sz w:val="28"/>
                <w:szCs w:val="28"/>
              </w:rPr>
              <w:t>Муковісцидоз</w:t>
            </w:r>
            <w:proofErr w:type="spellEnd"/>
            <w:r>
              <w:rPr>
                <w:rFonts w:ascii="Times New Roman" w:hAnsi="Times New Roman" w:cs="Times New Roman"/>
                <w:bCs/>
                <w:sz w:val="28"/>
                <w:szCs w:val="28"/>
              </w:rPr>
              <w:t>. БЕН.</w:t>
            </w:r>
          </w:p>
        </w:tc>
        <w:tc>
          <w:tcPr>
            <w:tcW w:w="603" w:type="pct"/>
            <w:vAlign w:val="center"/>
          </w:tcPr>
          <w:p w14:paraId="1594BA44" w14:textId="025BAE11"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5B07DAD4" w14:textId="77777777" w:rsidTr="007C56A2">
        <w:trPr>
          <w:trHeight w:val="631"/>
        </w:trPr>
        <w:tc>
          <w:tcPr>
            <w:tcW w:w="381" w:type="pct"/>
            <w:vAlign w:val="center"/>
          </w:tcPr>
          <w:p w14:paraId="5E5A289D" w14:textId="77777777" w:rsidR="003944E5" w:rsidRDefault="003944E5">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43D4F10B"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 xml:space="preserve">Нейрогенний сечовий міхур у дітей. </w:t>
            </w:r>
            <w:proofErr w:type="spellStart"/>
            <w:r>
              <w:rPr>
                <w:rFonts w:ascii="Times New Roman" w:hAnsi="Times New Roman" w:cs="Times New Roman"/>
                <w:bCs/>
                <w:sz w:val="28"/>
                <w:szCs w:val="28"/>
              </w:rPr>
              <w:t>Дисметаболічна</w:t>
            </w:r>
            <w:proofErr w:type="spellEnd"/>
            <w:r>
              <w:rPr>
                <w:rFonts w:ascii="Times New Roman" w:hAnsi="Times New Roman" w:cs="Times New Roman"/>
                <w:bCs/>
                <w:sz w:val="28"/>
                <w:szCs w:val="28"/>
              </w:rPr>
              <w:t xml:space="preserve"> нефропатія у дітей.</w:t>
            </w:r>
          </w:p>
        </w:tc>
        <w:tc>
          <w:tcPr>
            <w:tcW w:w="603" w:type="pct"/>
          </w:tcPr>
          <w:p w14:paraId="5B2FFCF3" w14:textId="0EB7B6A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2D0996F5" w14:textId="77777777" w:rsidTr="007C56A2">
        <w:trPr>
          <w:trHeight w:val="260"/>
        </w:trPr>
        <w:tc>
          <w:tcPr>
            <w:tcW w:w="381" w:type="pct"/>
            <w:vAlign w:val="center"/>
          </w:tcPr>
          <w:p w14:paraId="5762EE13" w14:textId="77777777" w:rsidR="003944E5" w:rsidRDefault="003944E5">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95440CC"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Хронічна хвороба нирок у дітей.</w:t>
            </w:r>
          </w:p>
        </w:tc>
        <w:tc>
          <w:tcPr>
            <w:tcW w:w="603" w:type="pct"/>
          </w:tcPr>
          <w:p w14:paraId="00468930" w14:textId="6A690C6A"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07B7010B" w14:textId="77777777" w:rsidTr="007C56A2">
        <w:tc>
          <w:tcPr>
            <w:tcW w:w="4397" w:type="pct"/>
            <w:gridSpan w:val="2"/>
          </w:tcPr>
          <w:p w14:paraId="63F10866"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Усього з дисципліни</w:t>
            </w:r>
          </w:p>
        </w:tc>
        <w:tc>
          <w:tcPr>
            <w:tcW w:w="603" w:type="pct"/>
            <w:vAlign w:val="center"/>
          </w:tcPr>
          <w:p w14:paraId="30DC1FA6" w14:textId="4AF62FE5"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r w:rsidR="00BF734E">
              <w:rPr>
                <w:rFonts w:ascii="Times New Roman" w:hAnsi="Times New Roman" w:cs="Times New Roman"/>
                <w:bCs/>
                <w:sz w:val="28"/>
                <w:szCs w:val="28"/>
              </w:rPr>
              <w:t>0</w:t>
            </w:r>
          </w:p>
        </w:tc>
      </w:tr>
    </w:tbl>
    <w:p w14:paraId="12AFBF64" w14:textId="77777777" w:rsidR="003944E5" w:rsidRDefault="003944E5">
      <w:pPr>
        <w:spacing w:after="0" w:line="360" w:lineRule="auto"/>
        <w:ind w:firstLineChars="200" w:firstLine="560"/>
        <w:rPr>
          <w:rFonts w:ascii="Times New Roman" w:hAnsi="Times New Roman" w:cs="Times New Roman"/>
          <w:bCs/>
          <w:sz w:val="28"/>
          <w:szCs w:val="28"/>
        </w:rPr>
      </w:pPr>
    </w:p>
    <w:p w14:paraId="7B4E223C"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Самостійна робота студента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7189"/>
        <w:gridCol w:w="1379"/>
      </w:tblGrid>
      <w:tr w:rsidR="003944E5" w14:paraId="1AD2B8C4" w14:textId="77777777">
        <w:trPr>
          <w:tblHeader/>
        </w:trPr>
        <w:tc>
          <w:tcPr>
            <w:tcW w:w="796" w:type="dxa"/>
            <w:vAlign w:val="center"/>
          </w:tcPr>
          <w:p w14:paraId="7F845FDD"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 з/п</w:t>
            </w:r>
          </w:p>
        </w:tc>
        <w:tc>
          <w:tcPr>
            <w:tcW w:w="7676" w:type="dxa"/>
            <w:vAlign w:val="center"/>
          </w:tcPr>
          <w:p w14:paraId="145E9C18"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Зміст роботи</w:t>
            </w:r>
          </w:p>
        </w:tc>
        <w:tc>
          <w:tcPr>
            <w:tcW w:w="1383" w:type="dxa"/>
            <w:vAlign w:val="center"/>
          </w:tcPr>
          <w:p w14:paraId="0C97137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Кількість годин</w:t>
            </w:r>
          </w:p>
        </w:tc>
      </w:tr>
      <w:tr w:rsidR="003944E5" w14:paraId="38C7953D" w14:textId="77777777">
        <w:trPr>
          <w:trHeight w:val="493"/>
        </w:trPr>
        <w:tc>
          <w:tcPr>
            <w:tcW w:w="796" w:type="dxa"/>
          </w:tcPr>
          <w:p w14:paraId="2106E656" w14:textId="77777777" w:rsidR="003944E5" w:rsidRDefault="003944E5">
            <w:pPr>
              <w:numPr>
                <w:ilvl w:val="0"/>
                <w:numId w:val="12"/>
              </w:numPr>
              <w:spacing w:after="0" w:line="360" w:lineRule="auto"/>
              <w:ind w:left="0" w:firstLine="0"/>
              <w:jc w:val="right"/>
              <w:rPr>
                <w:rFonts w:ascii="Times New Roman" w:hAnsi="Times New Roman" w:cs="Times New Roman"/>
                <w:bCs/>
                <w:sz w:val="28"/>
                <w:szCs w:val="28"/>
              </w:rPr>
            </w:pPr>
          </w:p>
        </w:tc>
        <w:tc>
          <w:tcPr>
            <w:tcW w:w="7676" w:type="dxa"/>
          </w:tcPr>
          <w:p w14:paraId="20BF2E63" w14:textId="77777777" w:rsidR="003944E5" w:rsidRDefault="00BF734E">
            <w:pPr>
              <w:spacing w:after="0" w:line="360" w:lineRule="auto"/>
              <w:rPr>
                <w:rFonts w:ascii="Times New Roman" w:eastAsia="MS Mincho" w:hAnsi="Times New Roman" w:cs="Times New Roman"/>
                <w:bCs/>
                <w:sz w:val="28"/>
                <w:szCs w:val="28"/>
              </w:rPr>
            </w:pPr>
            <w:r>
              <w:rPr>
                <w:rFonts w:ascii="Times New Roman" w:eastAsia="MS Mincho" w:hAnsi="Times New Roman" w:cs="Times New Roman"/>
                <w:bCs/>
                <w:sz w:val="28"/>
                <w:szCs w:val="28"/>
              </w:rPr>
              <w:t>Підготовка до практичних занять. Робота з хворими в стаціонарі</w:t>
            </w:r>
          </w:p>
        </w:tc>
        <w:tc>
          <w:tcPr>
            <w:tcW w:w="1383" w:type="dxa"/>
          </w:tcPr>
          <w:p w14:paraId="616347D5" w14:textId="28B8C8C5" w:rsidR="003944E5" w:rsidRDefault="007C56A2">
            <w:pPr>
              <w:spacing w:after="0" w:line="360" w:lineRule="auto"/>
              <w:jc w:val="center"/>
              <w:rPr>
                <w:rFonts w:ascii="Times New Roman" w:eastAsia="MS Mincho" w:hAnsi="Times New Roman" w:cs="Times New Roman"/>
                <w:bCs/>
                <w:sz w:val="28"/>
                <w:szCs w:val="28"/>
              </w:rPr>
            </w:pPr>
            <w:r>
              <w:rPr>
                <w:rFonts w:ascii="Times New Roman" w:eastAsia="MS Mincho" w:hAnsi="Times New Roman" w:cs="Times New Roman"/>
                <w:bCs/>
                <w:sz w:val="28"/>
                <w:szCs w:val="28"/>
              </w:rPr>
              <w:t>6</w:t>
            </w:r>
            <w:r w:rsidR="00BF734E">
              <w:rPr>
                <w:rFonts w:ascii="Times New Roman" w:eastAsia="MS Mincho" w:hAnsi="Times New Roman" w:cs="Times New Roman"/>
                <w:bCs/>
                <w:sz w:val="28"/>
                <w:szCs w:val="28"/>
              </w:rPr>
              <w:t>0</w:t>
            </w:r>
          </w:p>
        </w:tc>
      </w:tr>
      <w:tr w:rsidR="003944E5" w14:paraId="35DFCA48" w14:textId="77777777">
        <w:trPr>
          <w:trHeight w:val="493"/>
        </w:trPr>
        <w:tc>
          <w:tcPr>
            <w:tcW w:w="8472" w:type="dxa"/>
            <w:gridSpan w:val="2"/>
          </w:tcPr>
          <w:p w14:paraId="5BB51D59" w14:textId="77777777" w:rsidR="003944E5" w:rsidRDefault="00BF734E">
            <w:pPr>
              <w:spacing w:after="0" w:line="360" w:lineRule="auto"/>
              <w:rPr>
                <w:rFonts w:ascii="Times New Roman" w:eastAsia="MS Mincho" w:hAnsi="Times New Roman" w:cs="Times New Roman"/>
                <w:bCs/>
                <w:sz w:val="28"/>
                <w:szCs w:val="28"/>
              </w:rPr>
            </w:pPr>
            <w:r>
              <w:rPr>
                <w:rFonts w:ascii="Times New Roman" w:eastAsia="MS Mincho" w:hAnsi="Times New Roman" w:cs="Times New Roman"/>
                <w:bCs/>
                <w:sz w:val="28"/>
                <w:szCs w:val="28"/>
              </w:rPr>
              <w:t>Усього з дисципліни</w:t>
            </w:r>
          </w:p>
        </w:tc>
        <w:tc>
          <w:tcPr>
            <w:tcW w:w="1383" w:type="dxa"/>
          </w:tcPr>
          <w:p w14:paraId="4E33D784" w14:textId="5D611498" w:rsidR="003944E5" w:rsidRDefault="007C56A2">
            <w:pPr>
              <w:spacing w:after="0" w:line="360" w:lineRule="auto"/>
              <w:jc w:val="center"/>
              <w:rPr>
                <w:rFonts w:ascii="Times New Roman" w:eastAsia="MS Mincho" w:hAnsi="Times New Roman" w:cs="Times New Roman"/>
                <w:bCs/>
                <w:sz w:val="28"/>
                <w:szCs w:val="28"/>
              </w:rPr>
            </w:pPr>
            <w:r>
              <w:rPr>
                <w:rFonts w:ascii="Times New Roman" w:eastAsia="MS Mincho" w:hAnsi="Times New Roman" w:cs="Times New Roman"/>
                <w:bCs/>
                <w:sz w:val="28"/>
                <w:szCs w:val="28"/>
              </w:rPr>
              <w:t>6</w:t>
            </w:r>
            <w:r w:rsidR="00BF734E">
              <w:rPr>
                <w:rFonts w:ascii="Times New Roman" w:eastAsia="MS Mincho" w:hAnsi="Times New Roman" w:cs="Times New Roman"/>
                <w:bCs/>
                <w:sz w:val="28"/>
                <w:szCs w:val="28"/>
              </w:rPr>
              <w:t>0</w:t>
            </w:r>
          </w:p>
        </w:tc>
      </w:tr>
    </w:tbl>
    <w:p w14:paraId="655FF223" w14:textId="77777777" w:rsidR="003944E5" w:rsidRDefault="003944E5">
      <w:pPr>
        <w:pStyle w:val="1"/>
        <w:spacing w:before="0" w:after="0" w:line="360" w:lineRule="auto"/>
        <w:ind w:firstLineChars="200" w:firstLine="560"/>
        <w:jc w:val="both"/>
        <w:rPr>
          <w:rFonts w:ascii="Times New Roman" w:hAnsi="Times New Roman" w:cs="Times New Roman"/>
          <w:b w:val="0"/>
          <w:sz w:val="28"/>
          <w:szCs w:val="28"/>
          <w:lang w:val="uk-UA"/>
        </w:rPr>
      </w:pPr>
    </w:p>
    <w:p w14:paraId="2CD91B95" w14:textId="77777777" w:rsidR="003944E5" w:rsidRDefault="00BF734E">
      <w:pPr>
        <w:spacing w:after="0" w:line="360" w:lineRule="auto"/>
        <w:ind w:firstLineChars="200" w:firstLine="562"/>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 навчання</w:t>
      </w:r>
    </w:p>
    <w:p w14:paraId="2003E811" w14:textId="77777777" w:rsidR="003944E5" w:rsidRDefault="00BF734E">
      <w:pPr>
        <w:spacing w:after="0" w:line="360" w:lineRule="auto"/>
        <w:ind w:firstLineChars="200" w:firstLine="560"/>
        <w:jc w:val="both"/>
        <w:rPr>
          <w:rFonts w:ascii="Times New Roman" w:eastAsia="Times New Roman" w:hAnsi="Times New Roman" w:cs="Times New Roman"/>
          <w:b/>
          <w:bCs/>
          <w:sz w:val="28"/>
          <w:szCs w:val="28"/>
        </w:rPr>
      </w:pPr>
      <w:r>
        <w:rPr>
          <w:rFonts w:ascii="Times New Roman" w:hAnsi="Times New Roman" w:cs="Times New Roman"/>
          <w:sz w:val="28"/>
          <w:szCs w:val="28"/>
        </w:rPr>
        <w:t>кейс-методи, проблемне навчання, симуляції,</w:t>
      </w:r>
      <w:r>
        <w:rPr>
          <w:rFonts w:ascii="Times New Roman" w:hAnsi="Times New Roman" w:cs="Times New Roman"/>
          <w:spacing w:val="-12"/>
          <w:sz w:val="28"/>
          <w:szCs w:val="28"/>
        </w:rPr>
        <w:t xml:space="preserve"> </w:t>
      </w:r>
      <w:proofErr w:type="spellStart"/>
      <w:r>
        <w:rPr>
          <w:rFonts w:ascii="Times New Roman" w:hAnsi="Times New Roman" w:cs="Times New Roman"/>
          <w:sz w:val="28"/>
          <w:szCs w:val="28"/>
        </w:rPr>
        <w:t>інтерактиви</w:t>
      </w:r>
      <w:proofErr w:type="spellEnd"/>
      <w:r>
        <w:rPr>
          <w:rFonts w:ascii="Times New Roman" w:hAnsi="Times New Roman" w:cs="Times New Roman"/>
          <w:sz w:val="28"/>
          <w:szCs w:val="28"/>
        </w:rPr>
        <w:t>,</w:t>
      </w:r>
      <w:r>
        <w:rPr>
          <w:rFonts w:ascii="Times New Roman" w:hAnsi="Times New Roman" w:cs="Times New Roman"/>
          <w:spacing w:val="-12"/>
          <w:sz w:val="28"/>
          <w:szCs w:val="28"/>
        </w:rPr>
        <w:t xml:space="preserve"> </w:t>
      </w:r>
      <w:r>
        <w:rPr>
          <w:rFonts w:ascii="Times New Roman" w:hAnsi="Times New Roman" w:cs="Times New Roman"/>
          <w:sz w:val="28"/>
          <w:szCs w:val="28"/>
        </w:rPr>
        <w:t>платформа</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LIKAR_NMU </w:t>
      </w:r>
      <w:r>
        <w:rPr>
          <w:rFonts w:ascii="Times New Roman" w:hAnsi="Times New Roman" w:cs="Times New Roman"/>
          <w:spacing w:val="-4"/>
          <w:sz w:val="28"/>
          <w:szCs w:val="28"/>
        </w:rPr>
        <w:t>тощо</w:t>
      </w:r>
    </w:p>
    <w:p w14:paraId="50EA8BD9" w14:textId="248DBC26" w:rsidR="003944E5" w:rsidRPr="007C56A2" w:rsidRDefault="00BF734E">
      <w:pPr>
        <w:pStyle w:val="1"/>
        <w:spacing w:before="0" w:after="0" w:line="360" w:lineRule="auto"/>
        <w:ind w:firstLineChars="200" w:firstLine="560"/>
        <w:jc w:val="both"/>
        <w:rPr>
          <w:rFonts w:ascii="Times New Roman" w:hAnsi="Times New Roman" w:cs="Times New Roman"/>
          <w:b w:val="0"/>
          <w:sz w:val="28"/>
          <w:szCs w:val="28"/>
          <w:lang w:val="uk-UA"/>
        </w:rPr>
      </w:pPr>
      <w:r>
        <w:rPr>
          <w:rFonts w:ascii="Times New Roman" w:hAnsi="Times New Roman" w:cs="Times New Roman"/>
          <w:b w:val="0"/>
          <w:bCs w:val="0"/>
          <w:sz w:val="28"/>
          <w:szCs w:val="28"/>
          <w:lang w:val="uk-UA"/>
        </w:rPr>
        <w:t>п</w:t>
      </w:r>
      <w:r w:rsidRPr="007C56A2">
        <w:rPr>
          <w:rFonts w:ascii="Times New Roman" w:hAnsi="Times New Roman" w:cs="Times New Roman"/>
          <w:b w:val="0"/>
          <w:bCs w:val="0"/>
          <w:sz w:val="28"/>
          <w:szCs w:val="28"/>
          <w:lang w:val="uk-UA"/>
        </w:rPr>
        <w:t xml:space="preserve">ри вивченні </w:t>
      </w:r>
      <w:r>
        <w:rPr>
          <w:rFonts w:ascii="Times New Roman" w:hAnsi="Times New Roman" w:cs="Times New Roman"/>
          <w:b w:val="0"/>
          <w:bCs w:val="0"/>
          <w:sz w:val="28"/>
          <w:szCs w:val="28"/>
          <w:lang w:val="uk-UA"/>
        </w:rPr>
        <w:t>в</w:t>
      </w:r>
      <w:r>
        <w:rPr>
          <w:rFonts w:ascii="Times New Roman" w:hAnsi="Times New Roman" w:cs="Times New Roman"/>
          <w:b w:val="0"/>
          <w:sz w:val="28"/>
          <w:szCs w:val="28"/>
          <w:lang w:val="uk-UA"/>
        </w:rPr>
        <w:t>ибірково</w:t>
      </w:r>
      <w:r w:rsidR="007C56A2">
        <w:rPr>
          <w:rFonts w:ascii="Times New Roman" w:hAnsi="Times New Roman" w:cs="Times New Roman"/>
          <w:b w:val="0"/>
          <w:sz w:val="28"/>
          <w:szCs w:val="28"/>
          <w:lang w:val="uk-UA"/>
        </w:rPr>
        <w:t>ї</w:t>
      </w:r>
      <w:r>
        <w:rPr>
          <w:rFonts w:ascii="Times New Roman" w:hAnsi="Times New Roman" w:cs="Times New Roman"/>
          <w:b w:val="0"/>
          <w:sz w:val="28"/>
          <w:szCs w:val="28"/>
          <w:lang w:val="uk-UA"/>
        </w:rPr>
        <w:t xml:space="preserve"> </w:t>
      </w:r>
      <w:r w:rsidR="007C56A2">
        <w:rPr>
          <w:rFonts w:ascii="Times New Roman" w:hAnsi="Times New Roman" w:cs="Times New Roman"/>
          <w:b w:val="0"/>
          <w:sz w:val="28"/>
          <w:szCs w:val="28"/>
          <w:lang w:val="uk-UA"/>
        </w:rPr>
        <w:t>дисципліни</w:t>
      </w:r>
      <w:r>
        <w:rPr>
          <w:rFonts w:ascii="Times New Roman" w:hAnsi="Times New Roman" w:cs="Times New Roman"/>
          <w:b w:val="0"/>
          <w:sz w:val="28"/>
          <w:szCs w:val="28"/>
          <w:lang w:val="uk-UA"/>
        </w:rPr>
        <w:t xml:space="preserve"> </w:t>
      </w:r>
      <w:r>
        <w:rPr>
          <w:rFonts w:ascii="Times New Roman" w:hAnsi="Times New Roman" w:cs="Times New Roman"/>
          <w:b w:val="0"/>
          <w:iCs/>
          <w:sz w:val="28"/>
          <w:szCs w:val="28"/>
          <w:lang w:val="uk-UA"/>
        </w:rPr>
        <w:t>«</w:t>
      </w:r>
      <w:r w:rsidR="007C56A2">
        <w:rPr>
          <w:rFonts w:ascii="Times New Roman" w:hAnsi="Times New Roman" w:cs="Times New Roman"/>
          <w:b w:val="0"/>
          <w:iCs/>
          <w:sz w:val="28"/>
          <w:szCs w:val="28"/>
          <w:lang w:val="uk-UA"/>
        </w:rPr>
        <w:t xml:space="preserve">Дитяча </w:t>
      </w:r>
      <w:r>
        <w:rPr>
          <w:rFonts w:ascii="Times New Roman" w:eastAsia="Microsoft Sans Serif" w:hAnsi="Times New Roman" w:cs="Times New Roman"/>
          <w:b w:val="0"/>
          <w:sz w:val="28"/>
          <w:szCs w:val="28"/>
          <w:lang w:val="uk-UA"/>
        </w:rPr>
        <w:t xml:space="preserve">гастроентерологія, пульмонологія та нефрологія» </w:t>
      </w:r>
      <w:r w:rsidRPr="007C56A2">
        <w:rPr>
          <w:rFonts w:ascii="Times New Roman" w:hAnsi="Times New Roman" w:cs="Times New Roman"/>
          <w:b w:val="0"/>
          <w:sz w:val="28"/>
          <w:szCs w:val="28"/>
          <w:lang w:val="uk-UA"/>
        </w:rPr>
        <w:t>використовуються різновиди методів навчання, рекомендовані для вищої школи, а саме:</w:t>
      </w:r>
    </w:p>
    <w:p w14:paraId="5103DC19" w14:textId="77777777" w:rsidR="003944E5" w:rsidRDefault="00BF734E">
      <w:pPr>
        <w:pStyle w:val="af3"/>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джерелами знань: словесні (пояснення, лекція, бесіда, дискусія); наочні (демонстрація); практичні (практична робота, опанування практичними навичками);</w:t>
      </w:r>
    </w:p>
    <w:p w14:paraId="1C1F83E0" w14:textId="77777777" w:rsidR="003944E5" w:rsidRDefault="00BF734E">
      <w:pPr>
        <w:pStyle w:val="af3"/>
        <w:numPr>
          <w:ilvl w:val="0"/>
          <w:numId w:val="13"/>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за логікою навчального процесу: аналітичний (визначення загального стану хворого та основних ознак хвороби), синтетичний (з’ясування взаємозв’язку основних ознак захворювань, визначення  оптимальних заходів  щодо діагностики, лікування та профілактики), їх поєднання – аналітико-синтетичний, а також індуктивний метод, та дедуктивний методи;</w:t>
      </w:r>
    </w:p>
    <w:p w14:paraId="0012E539" w14:textId="77777777" w:rsidR="003944E5" w:rsidRDefault="00BF734E">
      <w:pPr>
        <w:pStyle w:val="af3"/>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рівнем самостійної розумової діяльності: проблемний, частково-пошуковий, дослідницький.</w:t>
      </w:r>
    </w:p>
    <w:p w14:paraId="6FF05BB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Поєднуючи та узагальнюючи наведені вище методи навчання, при вивченні дисципліни доцільно впроваджувати такі методи організації навчальних занять як:</w:t>
      </w:r>
    </w:p>
    <w:p w14:paraId="72FAD15F"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клінічних кейсів, </w:t>
      </w:r>
    </w:p>
    <w:p w14:paraId="1B3F0DFE"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проблемно-орієнтований метод, </w:t>
      </w:r>
    </w:p>
    <w:p w14:paraId="5D089314"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індивідуальних навчально-дослідних та практичних завдань, </w:t>
      </w:r>
    </w:p>
    <w:p w14:paraId="2CFF3CE2"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конкурентних груп, </w:t>
      </w:r>
    </w:p>
    <w:p w14:paraId="56CF830A"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тренінгових технологій, </w:t>
      </w:r>
    </w:p>
    <w:p w14:paraId="71E307C6"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«ділової гри»,</w:t>
      </w:r>
    </w:p>
    <w:p w14:paraId="2DAE1B69"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«мозкового штурму»,</w:t>
      </w:r>
    </w:p>
    <w:p w14:paraId="0B5E54F4"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проведення конференцій із застосуванням інтерактивних, міждисциплінарних та інформаційно-комп’ютерних технологій.</w:t>
      </w:r>
    </w:p>
    <w:p w14:paraId="3CEDC4E5"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Видами навчальної діяльності студента, згідно з навчальним планом, є лекції, практичні заняття, самостійна робота студентів та виконання індивідуальних завдань. </w:t>
      </w:r>
    </w:p>
    <w:p w14:paraId="08A75E2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Тематичні плани лекцій, практичних занять, СРС та виконання індивідуальних завдань забезпечують реалізацію у навчальному процесі всіх тем, які входять до складу  програми.</w:t>
      </w:r>
    </w:p>
    <w:p w14:paraId="17D30922"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Практичні заняття з</w:t>
      </w:r>
      <w:r>
        <w:rPr>
          <w:rFonts w:ascii="Times New Roman" w:eastAsia="Times New Roman" w:hAnsi="Times New Roman" w:cs="Times New Roman"/>
          <w:sz w:val="28"/>
          <w:szCs w:val="28"/>
        </w:rPr>
        <w:t>а  методикою організації є клінічними, спрямовані на контроль засвоєння  теоретичного матеріалу й формування практичних вмінь та навичок, а також уміння аналізувати й застосовувати одержані знання для вирішення практичних завдань. Вони передбачають:</w:t>
      </w:r>
    </w:p>
    <w:p w14:paraId="16121B78"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збирання анамнезу;</w:t>
      </w:r>
    </w:p>
    <w:p w14:paraId="4FB49453"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хворої дитини;</w:t>
      </w:r>
    </w:p>
    <w:p w14:paraId="5DAB03CD"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планування обстеження хворої дитини;</w:t>
      </w:r>
    </w:p>
    <w:p w14:paraId="04BDAC8A"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інтерпретацію даних лабораторних та інструментальних досліджень;</w:t>
      </w:r>
    </w:p>
    <w:p w14:paraId="7B90CE2C"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попереднього клінічного діагнозу;</w:t>
      </w:r>
    </w:p>
    <w:p w14:paraId="7D4255FB"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терапевтичної тактики;</w:t>
      </w:r>
    </w:p>
    <w:p w14:paraId="74E982E1"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призначення лікувального харчування;</w:t>
      </w:r>
    </w:p>
    <w:p w14:paraId="3D4EE5F4"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екстреної медичної допомоги;</w:t>
      </w:r>
    </w:p>
    <w:p w14:paraId="16D890FE"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вирішення ситуаційних задач; </w:t>
      </w:r>
    </w:p>
    <w:p w14:paraId="0D3F2177"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відпрацювання практичних навичок на муляжах та біля ліжка хворої дитини;</w:t>
      </w:r>
    </w:p>
    <w:p w14:paraId="49F386C1"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ведення медичної документації.</w:t>
      </w:r>
    </w:p>
    <w:p w14:paraId="1E85809E" w14:textId="2D084B1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Самостійна робота студента</w:t>
      </w:r>
      <w:r>
        <w:rPr>
          <w:rFonts w:ascii="Times New Roman" w:eastAsia="Times New Roman" w:hAnsi="Times New Roman" w:cs="Times New Roman"/>
          <w:sz w:val="28"/>
          <w:szCs w:val="28"/>
        </w:rPr>
        <w:t xml:space="preserve"> – виконується студентом самостійно поза межами аудиторних занять. Можливі види самостійної роботи студентів: підготовка до практичного заняття, заповнення робочого зошита з дисципліни, пошук та вивчення додаткової літератури, створення алгоритмів, структурно-логічних схем, написання рефератів, анотацій, доповідей для виступу з повідомленнями на практичних заняттях, чергування в клініці поза межами навчального часу</w:t>
      </w:r>
      <w:r w:rsidR="007C56A2">
        <w:rPr>
          <w:rFonts w:ascii="Times New Roman" w:eastAsia="Times New Roman" w:hAnsi="Times New Roman" w:cs="Times New Roman"/>
          <w:sz w:val="28"/>
          <w:szCs w:val="28"/>
        </w:rPr>
        <w:t xml:space="preserve"> під контролем</w:t>
      </w:r>
      <w:r>
        <w:rPr>
          <w:rFonts w:ascii="Times New Roman" w:eastAsia="Times New Roman" w:hAnsi="Times New Roman" w:cs="Times New Roman"/>
          <w:sz w:val="28"/>
          <w:szCs w:val="28"/>
        </w:rPr>
        <w:t xml:space="preserve"> викладача кафедри. </w:t>
      </w:r>
    </w:p>
    <w:p w14:paraId="02A3F376" w14:textId="77777777" w:rsidR="003944E5" w:rsidRDefault="003944E5">
      <w:pPr>
        <w:spacing w:after="0" w:line="360" w:lineRule="auto"/>
        <w:ind w:firstLineChars="200" w:firstLine="562"/>
        <w:jc w:val="center"/>
        <w:rPr>
          <w:rFonts w:ascii="Times New Roman" w:hAnsi="Times New Roman" w:cs="Times New Roman"/>
          <w:b/>
          <w:sz w:val="28"/>
          <w:szCs w:val="28"/>
        </w:rPr>
      </w:pPr>
    </w:p>
    <w:p w14:paraId="45341BB6" w14:textId="77777777" w:rsidR="007C56A2" w:rsidRDefault="007C56A2" w:rsidP="007C56A2">
      <w:pPr>
        <w:spacing w:after="0" w:line="360" w:lineRule="auto"/>
        <w:ind w:firstLineChars="200" w:firstLine="562"/>
        <w:jc w:val="center"/>
        <w:rPr>
          <w:rFonts w:ascii="Times New Roman" w:hAnsi="Times New Roman" w:cs="Times New Roman"/>
          <w:b/>
          <w:spacing w:val="-2"/>
          <w:sz w:val="28"/>
          <w:szCs w:val="28"/>
        </w:rPr>
      </w:pPr>
      <w:r>
        <w:rPr>
          <w:rFonts w:ascii="Times New Roman" w:hAnsi="Times New Roman" w:cs="Times New Roman"/>
          <w:b/>
          <w:sz w:val="28"/>
          <w:szCs w:val="28"/>
        </w:rPr>
        <w:t>МЕТОДИ ТА ФОРМИ КОНТРОЛЮ,</w:t>
      </w:r>
      <w:r>
        <w:rPr>
          <w:rFonts w:ascii="Times New Roman" w:hAnsi="Times New Roman" w:cs="Times New Roman"/>
          <w:b/>
          <w:spacing w:val="-18"/>
          <w:sz w:val="28"/>
          <w:szCs w:val="28"/>
        </w:rPr>
        <w:t xml:space="preserve"> </w:t>
      </w:r>
      <w:r>
        <w:rPr>
          <w:rFonts w:ascii="Times New Roman" w:hAnsi="Times New Roman" w:cs="Times New Roman"/>
          <w:b/>
          <w:spacing w:val="-2"/>
          <w:sz w:val="28"/>
          <w:szCs w:val="28"/>
        </w:rPr>
        <w:t xml:space="preserve">ОЦІНЮВАННЯ СТУДЕНТІВ </w:t>
      </w:r>
    </w:p>
    <w:p w14:paraId="1D54BC7E" w14:textId="042E39CB"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оцінюванні знань студентів перевага надається стандартизованим методам контролю: тестування </w:t>
      </w:r>
      <w:r w:rsidR="007C56A2">
        <w:rPr>
          <w:rFonts w:ascii="Times New Roman" w:eastAsia="Times New Roman" w:hAnsi="Times New Roman" w:cs="Times New Roman"/>
          <w:sz w:val="28"/>
          <w:szCs w:val="28"/>
        </w:rPr>
        <w:t xml:space="preserve">на платформі </w:t>
      </w:r>
      <w:r w:rsidR="007C56A2">
        <w:rPr>
          <w:rFonts w:ascii="Times New Roman" w:eastAsia="Times New Roman" w:hAnsi="Times New Roman" w:cs="Times New Roman"/>
          <w:sz w:val="28"/>
          <w:szCs w:val="28"/>
          <w:lang w:val="en-US"/>
        </w:rPr>
        <w:t>LIKAR</w:t>
      </w:r>
      <w:r w:rsidR="007C56A2" w:rsidRPr="007C56A2">
        <w:rPr>
          <w:rFonts w:ascii="Times New Roman" w:eastAsia="Times New Roman" w:hAnsi="Times New Roman" w:cs="Times New Roman"/>
          <w:sz w:val="28"/>
          <w:szCs w:val="28"/>
          <w:lang w:val="ru-RU"/>
        </w:rPr>
        <w:t>_</w:t>
      </w:r>
      <w:r w:rsidR="007C56A2">
        <w:rPr>
          <w:rFonts w:ascii="Times New Roman" w:eastAsia="Times New Roman" w:hAnsi="Times New Roman" w:cs="Times New Roman"/>
          <w:sz w:val="28"/>
          <w:szCs w:val="28"/>
          <w:lang w:val="en-US"/>
        </w:rPr>
        <w:t>NMU</w:t>
      </w:r>
      <w:r>
        <w:rPr>
          <w:rFonts w:ascii="Times New Roman" w:eastAsia="Times New Roman" w:hAnsi="Times New Roman" w:cs="Times New Roman"/>
          <w:sz w:val="28"/>
          <w:szCs w:val="28"/>
        </w:rPr>
        <w:t>, структуровані письмові роботи, робота із стандартною медичною документацією, стандартизований за методикою виконання контроль практичних навичок.</w:t>
      </w:r>
    </w:p>
    <w:p w14:paraId="56CFE91E" w14:textId="77777777" w:rsidR="003944E5" w:rsidRDefault="00BF734E">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Методи контролю</w:t>
      </w:r>
    </w:p>
    <w:p w14:paraId="012EF859" w14:textId="77777777" w:rsidR="003944E5" w:rsidRDefault="00BF734E">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Теоретичних знань:</w:t>
      </w:r>
    </w:p>
    <w:p w14:paraId="01FA16A6" w14:textId="26BD18F3" w:rsidR="003944E5" w:rsidRDefault="00033228">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комп</w:t>
      </w:r>
      <w:r>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rPr>
        <w:t>ютерне</w:t>
      </w:r>
      <w:proofErr w:type="spellEnd"/>
      <w:r>
        <w:rPr>
          <w:rFonts w:ascii="Times New Roman" w:eastAsia="Times New Roman" w:hAnsi="Times New Roman" w:cs="Times New Roman"/>
          <w:sz w:val="28"/>
          <w:szCs w:val="28"/>
        </w:rPr>
        <w:t xml:space="preserve"> </w:t>
      </w:r>
      <w:r w:rsidR="00BF734E">
        <w:rPr>
          <w:rFonts w:ascii="Times New Roman" w:eastAsia="Times New Roman" w:hAnsi="Times New Roman" w:cs="Times New Roman"/>
          <w:sz w:val="28"/>
          <w:szCs w:val="28"/>
        </w:rPr>
        <w:t>тестування, </w:t>
      </w:r>
    </w:p>
    <w:p w14:paraId="72438724" w14:textId="77777777" w:rsidR="003944E5" w:rsidRDefault="00BF734E">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індивідуальне опитування, співбесіда, </w:t>
      </w:r>
    </w:p>
    <w:p w14:paraId="23A45532" w14:textId="77777777" w:rsidR="003944E5" w:rsidRDefault="00BF734E">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 змістом письмові роботи.</w:t>
      </w:r>
    </w:p>
    <w:p w14:paraId="726513B0"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Практичних навичок та умінь:</w:t>
      </w:r>
    </w:p>
    <w:p w14:paraId="2AB12D71"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виконання  стандартизованих за методикою проведення практичних навичок, передбачених планом практичної підготовки студента з дисципліни: </w:t>
      </w:r>
    </w:p>
    <w:p w14:paraId="6A290E1B"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лабораторних та інструментальних досліджень;</w:t>
      </w:r>
    </w:p>
    <w:p w14:paraId="440F1BA4"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медичних маніпуляцій в педіатрії; </w:t>
      </w:r>
    </w:p>
    <w:p w14:paraId="12A449C2"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допомоги при невідкладних станах у дітей. </w:t>
      </w:r>
    </w:p>
    <w:p w14:paraId="112D9C6D" w14:textId="77777777" w:rsidR="003944E5" w:rsidRDefault="00BF734E">
      <w:pPr>
        <w:pStyle w:val="af3"/>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Форми контролю</w:t>
      </w:r>
    </w:p>
    <w:p w14:paraId="1DD6C5C9" w14:textId="100A2FFC" w:rsidR="003944E5" w:rsidRDefault="00BF734E">
      <w:pPr>
        <w:shd w:val="clear" w:color="auto" w:fill="FFFFFF"/>
        <w:spacing w:after="0" w:line="360" w:lineRule="auto"/>
        <w:ind w:firstLineChars="200" w:firstLine="562"/>
        <w:jc w:val="both"/>
        <w:rPr>
          <w:rFonts w:ascii="Times New Roman" w:eastAsia="Times New Roman" w:hAnsi="Times New Roman" w:cs="Times New Roman"/>
          <w:sz w:val="28"/>
          <w:szCs w:val="28"/>
          <w:lang w:val="ru-RU"/>
        </w:rPr>
      </w:pPr>
      <w:bookmarkStart w:id="8" w:name="_Hlk218767865"/>
      <w:r>
        <w:rPr>
          <w:rFonts w:ascii="Times New Roman" w:eastAsia="Times New Roman" w:hAnsi="Times New Roman" w:cs="Times New Roman"/>
          <w:b/>
          <w:iCs/>
          <w:sz w:val="28"/>
          <w:szCs w:val="28"/>
        </w:rPr>
        <w:lastRenderedPageBreak/>
        <w:t>Поточний контроль</w:t>
      </w:r>
      <w:r>
        <w:rPr>
          <w:rFonts w:ascii="Times New Roman" w:eastAsia="Times New Roman" w:hAnsi="Times New Roman" w:cs="Times New Roman"/>
          <w:sz w:val="28"/>
          <w:szCs w:val="28"/>
        </w:rPr>
        <w:t> </w:t>
      </w:r>
      <w:bookmarkStart w:id="9" w:name="_Hlk218767719"/>
      <w:r w:rsidR="00514922">
        <w:rPr>
          <w:rFonts w:ascii="Times New Roman" w:eastAsia="Times New Roman" w:hAnsi="Times New Roman" w:cs="Times New Roman"/>
          <w:sz w:val="28"/>
          <w:szCs w:val="28"/>
        </w:rPr>
        <w:t xml:space="preserve">теоретичної підготовки та засвоєння практичних навичок </w:t>
      </w:r>
      <w:r>
        <w:rPr>
          <w:rFonts w:ascii="Times New Roman" w:eastAsia="Times New Roman" w:hAnsi="Times New Roman" w:cs="Times New Roman"/>
          <w:sz w:val="28"/>
          <w:szCs w:val="28"/>
        </w:rPr>
        <w:t xml:space="preserve">здійснюється на кожному практичному занятті відповідно до конкретних цілей теми. </w:t>
      </w:r>
    </w:p>
    <w:bookmarkEnd w:id="9"/>
    <w:p w14:paraId="77894812" w14:textId="77777777" w:rsidR="00514922" w:rsidRDefault="00514922" w:rsidP="00514922">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Контроль виконання самостійної роботи</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яка передбачена в темі поряд з аудиторною роботою, здійснюється під час поточного контролю теми на відповідному аудиторному занятті. </w:t>
      </w:r>
    </w:p>
    <w:p w14:paraId="536E6EBC" w14:textId="42360F5C" w:rsidR="003944E5" w:rsidRDefault="00BF734E">
      <w:pPr>
        <w:shd w:val="clear" w:color="auto" w:fill="FFFFFF"/>
        <w:spacing w:after="0" w:line="360" w:lineRule="auto"/>
        <w:ind w:firstLineChars="200" w:firstLine="562"/>
        <w:jc w:val="both"/>
        <w:rPr>
          <w:rFonts w:ascii="Times New Roman" w:eastAsia="sans-serif" w:hAnsi="Times New Roman" w:cs="Times New Roman"/>
          <w:sz w:val="28"/>
          <w:szCs w:val="28"/>
        </w:rPr>
      </w:pPr>
      <w:r>
        <w:rPr>
          <w:rFonts w:ascii="Times New Roman" w:eastAsia="Times New Roman" w:hAnsi="Times New Roman" w:cs="Times New Roman"/>
          <w:b/>
          <w:sz w:val="28"/>
          <w:szCs w:val="28"/>
        </w:rPr>
        <w:t xml:space="preserve">Диференційований залік </w:t>
      </w:r>
      <w:bookmarkStart w:id="10" w:name="_Hlk218767627"/>
      <w:r w:rsidR="00514922">
        <w:rPr>
          <w:rFonts w:ascii="Times New Roman" w:eastAsia="sans-serif" w:hAnsi="Times New Roman" w:cs="Times New Roman"/>
          <w:sz w:val="28"/>
          <w:szCs w:val="28"/>
        </w:rPr>
        <w:t>передбачає оцінювання навчальних досягнень студента за сумою оцінок поточного контролю.</w:t>
      </w:r>
      <w:r>
        <w:rPr>
          <w:rFonts w:ascii="Times New Roman" w:eastAsia="sans-serif" w:hAnsi="Times New Roman" w:cs="Times New Roman"/>
          <w:sz w:val="28"/>
          <w:szCs w:val="28"/>
        </w:rPr>
        <w:t xml:space="preserve"> </w:t>
      </w:r>
    </w:p>
    <w:bookmarkEnd w:id="8"/>
    <w:bookmarkEnd w:id="10"/>
    <w:p w14:paraId="2AF87A31" w14:textId="77777777" w:rsidR="003944E5" w:rsidRDefault="003944E5">
      <w:pPr>
        <w:spacing w:after="0" w:line="360" w:lineRule="auto"/>
        <w:ind w:firstLineChars="200" w:firstLine="560"/>
        <w:rPr>
          <w:rFonts w:ascii="Times New Roman" w:eastAsia="Times New Roman" w:hAnsi="Times New Roman" w:cs="Times New Roman"/>
          <w:sz w:val="28"/>
          <w:szCs w:val="28"/>
        </w:rPr>
      </w:pPr>
    </w:p>
    <w:p w14:paraId="19746380" w14:textId="77777777" w:rsidR="003944E5" w:rsidRDefault="00BF734E">
      <w:pPr>
        <w:pStyle w:val="af3"/>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РЕГЛАМЕНТ ОЦІНЮВАННЯ ПОТОЧНОЇ УСПІШНОСТІ СТУДЕНТІВ</w:t>
      </w:r>
    </w:p>
    <w:p w14:paraId="2119D3BC"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Поточний контроль</w:t>
      </w:r>
      <w:r>
        <w:rPr>
          <w:rFonts w:ascii="Times New Roman" w:eastAsia="Times New Roman" w:hAnsi="Times New Roman" w:cs="Times New Roman"/>
          <w:sz w:val="28"/>
          <w:szCs w:val="28"/>
        </w:rPr>
        <w:t xml:space="preserve"> здійснюється на кожному практичному занятті відповідно конкретним цілям з кожної теми, передбачає 100% опитування студентів групи, та  оцінювання усіх складових елементів заняття – тестового контролю, контроль виконання практичних навичок,  вирішення ситуаційних завдань.  Також враховується письмове виконання завдань в процесі підготовки до практичного заняття.</w:t>
      </w:r>
    </w:p>
    <w:p w14:paraId="76DC898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кожний етап заняття студент отримує </w:t>
      </w:r>
      <w:proofErr w:type="spellStart"/>
      <w:r>
        <w:rPr>
          <w:rFonts w:ascii="Times New Roman" w:eastAsia="Times New Roman" w:hAnsi="Times New Roman" w:cs="Times New Roman"/>
          <w:sz w:val="28"/>
          <w:szCs w:val="28"/>
        </w:rPr>
        <w:t>оцiнку</w:t>
      </w:r>
      <w:proofErr w:type="spellEnd"/>
      <w:r>
        <w:rPr>
          <w:rFonts w:ascii="Times New Roman" w:eastAsia="Times New Roman" w:hAnsi="Times New Roman" w:cs="Times New Roman"/>
          <w:sz w:val="28"/>
          <w:szCs w:val="28"/>
        </w:rPr>
        <w:t xml:space="preserve"> «5-4-3-2», із яких викладач формує середню арифметичну оцінку за заняття, яка конвертується у бали, згідно шкали. Якщо середня арифметична </w:t>
      </w:r>
      <w:proofErr w:type="spellStart"/>
      <w:r>
        <w:rPr>
          <w:rFonts w:ascii="Times New Roman" w:eastAsia="Times New Roman" w:hAnsi="Times New Roman" w:cs="Times New Roman"/>
          <w:sz w:val="28"/>
          <w:szCs w:val="28"/>
        </w:rPr>
        <w:t>оцiнка</w:t>
      </w:r>
      <w:proofErr w:type="spellEnd"/>
      <w:r>
        <w:rPr>
          <w:rFonts w:ascii="Times New Roman" w:eastAsia="Times New Roman" w:hAnsi="Times New Roman" w:cs="Times New Roman"/>
          <w:sz w:val="28"/>
          <w:szCs w:val="28"/>
        </w:rPr>
        <w:t xml:space="preserve"> становить «2», то це </w:t>
      </w:r>
      <w:proofErr w:type="spellStart"/>
      <w:r>
        <w:rPr>
          <w:rFonts w:ascii="Times New Roman" w:eastAsia="Times New Roman" w:hAnsi="Times New Roman" w:cs="Times New Roman"/>
          <w:sz w:val="28"/>
          <w:szCs w:val="28"/>
        </w:rPr>
        <w:t>вiдповiдає</w:t>
      </w:r>
      <w:proofErr w:type="spellEnd"/>
      <w:r>
        <w:rPr>
          <w:rFonts w:ascii="Times New Roman" w:eastAsia="Times New Roman" w:hAnsi="Times New Roman" w:cs="Times New Roman"/>
          <w:sz w:val="28"/>
          <w:szCs w:val="28"/>
        </w:rPr>
        <w:t xml:space="preserve"> 0 </w:t>
      </w:r>
      <w:proofErr w:type="spellStart"/>
      <w:r>
        <w:rPr>
          <w:rFonts w:ascii="Times New Roman" w:eastAsia="Times New Roman" w:hAnsi="Times New Roman" w:cs="Times New Roman"/>
          <w:sz w:val="28"/>
          <w:szCs w:val="28"/>
        </w:rPr>
        <w:t>кiлькостi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балiв</w:t>
      </w:r>
      <w:proofErr w:type="spellEnd"/>
      <w:r>
        <w:rPr>
          <w:rFonts w:ascii="Times New Roman" w:eastAsia="Times New Roman" w:hAnsi="Times New Roman" w:cs="Times New Roman"/>
          <w:sz w:val="28"/>
          <w:szCs w:val="28"/>
        </w:rPr>
        <w:t>.</w:t>
      </w:r>
    </w:p>
    <w:p w14:paraId="059586D2"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Результати контролю рівня знань кожної складової заняття.</w:t>
      </w:r>
      <w:r>
        <w:rPr>
          <w:rFonts w:ascii="Times New Roman" w:eastAsia="Times New Roman" w:hAnsi="Times New Roman" w:cs="Times New Roman"/>
          <w:sz w:val="28"/>
          <w:szCs w:val="28"/>
        </w:rPr>
        <w:t> </w:t>
      </w:r>
    </w:p>
    <w:p w14:paraId="5461DA5D" w14:textId="12675B17" w:rsidR="003944E5" w:rsidRDefault="00BF734E">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Готовність студента до заняття (початковий етап) перевіряється на основі відповіді на </w:t>
      </w:r>
      <w:r>
        <w:rPr>
          <w:rFonts w:ascii="Times New Roman" w:eastAsia="Times New Roman" w:hAnsi="Times New Roman" w:cs="Times New Roman"/>
          <w:b/>
          <w:sz w:val="28"/>
          <w:szCs w:val="28"/>
        </w:rPr>
        <w:t xml:space="preserve">10 </w:t>
      </w:r>
      <w:r>
        <w:rPr>
          <w:rFonts w:ascii="Times New Roman" w:eastAsia="Times New Roman" w:hAnsi="Times New Roman" w:cs="Times New Roman"/>
          <w:b/>
          <w:bCs/>
          <w:sz w:val="28"/>
          <w:szCs w:val="28"/>
        </w:rPr>
        <w:t>тестових завдань</w:t>
      </w:r>
      <w:r>
        <w:rPr>
          <w:rFonts w:ascii="Times New Roman" w:eastAsia="Times New Roman" w:hAnsi="Times New Roman" w:cs="Times New Roman"/>
          <w:sz w:val="28"/>
          <w:szCs w:val="28"/>
        </w:rPr>
        <w:t>. На першому практичному занятті ці питання включені до заключного контролю.</w:t>
      </w:r>
    </w:p>
    <w:p w14:paraId="490304D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 вірну відповідь на 9 - 10 тестів студент отримує традиційну оцінку «5»; за 7 - 8  правильних відповідей – оцінку «4», за 5 - 6 правильних відповідей - оцінку «3», менше 5 правильних відповідей – оцінку «2». </w:t>
      </w:r>
    </w:p>
    <w:p w14:paraId="13DD8AE5" w14:textId="7EA680F9" w:rsidR="003944E5" w:rsidRDefault="00BF734E">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Усне опитування</w:t>
      </w:r>
      <w:r>
        <w:rPr>
          <w:rFonts w:ascii="Times New Roman" w:eastAsia="Times New Roman" w:hAnsi="Times New Roman" w:cs="Times New Roman"/>
          <w:sz w:val="28"/>
          <w:szCs w:val="28"/>
        </w:rPr>
        <w:t xml:space="preserve"> студента оцінюється таким чином:</w:t>
      </w:r>
    </w:p>
    <w:p w14:paraId="35261E0D"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Оцінка «5»</w:t>
      </w:r>
      <w:r>
        <w:rPr>
          <w:rFonts w:ascii="Times New Roman" w:eastAsia="Times New Roman" w:hAnsi="Times New Roman" w:cs="Times New Roman"/>
          <w:sz w:val="28"/>
          <w:szCs w:val="28"/>
        </w:rPr>
        <w:t xml:space="preserve"> виставляється у випадку, коли студент дає вичерпно точні та ясні відповіді без будь-яких навідних питань; викладає матеріал без помилок і неточностей;  </w:t>
      </w:r>
    </w:p>
    <w:p w14:paraId="125BAEAB"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знає зміст заняття та добре його розуміє, відповіді на питання викладає правильно, послідовно та систематично, але вони не є вичерпними, хоча на додаткові питання студент відповідає без помилок; </w:t>
      </w:r>
    </w:p>
    <w:p w14:paraId="624896B5"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«3»</w:t>
      </w:r>
      <w:r>
        <w:rPr>
          <w:rFonts w:ascii="Times New Roman" w:eastAsia="Times New Roman" w:hAnsi="Times New Roman" w:cs="Times New Roman"/>
          <w:sz w:val="28"/>
          <w:szCs w:val="28"/>
        </w:rPr>
        <w:t xml:space="preserve"> ставиться студентові на основі його знань основного змісту заняття та при задовільному рівні його розуміння, дає відповіді за допомогою навідних питань, але на прямо поставлені запитання відповідає правильно. </w:t>
      </w:r>
    </w:p>
    <w:p w14:paraId="15CA8DA0"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у випадках, коли знання студента не відповідають вимогам оцінки «3 бали»; </w:t>
      </w:r>
    </w:p>
    <w:p w14:paraId="16A7EDDF" w14:textId="221E476A"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Pr>
          <w:rFonts w:ascii="Times New Roman" w:eastAsia="Times New Roman" w:hAnsi="Times New Roman" w:cs="Times New Roman"/>
          <w:b/>
          <w:bCs/>
          <w:sz w:val="28"/>
          <w:szCs w:val="28"/>
        </w:rPr>
        <w:t>  Формування фахових компетен</w:t>
      </w:r>
      <w:r w:rsidR="00514922">
        <w:rPr>
          <w:rFonts w:ascii="Times New Roman" w:eastAsia="Times New Roman" w:hAnsi="Times New Roman" w:cs="Times New Roman"/>
          <w:b/>
          <w:bCs/>
          <w:sz w:val="28"/>
          <w:szCs w:val="28"/>
        </w:rPr>
        <w:t>тностей</w:t>
      </w:r>
      <w:r>
        <w:rPr>
          <w:rFonts w:ascii="Times New Roman" w:eastAsia="Times New Roman" w:hAnsi="Times New Roman" w:cs="Times New Roman"/>
          <w:b/>
          <w:bCs/>
          <w:sz w:val="28"/>
          <w:szCs w:val="28"/>
        </w:rPr>
        <w:t>.</w:t>
      </w:r>
    </w:p>
    <w:p w14:paraId="435D4713" w14:textId="5570E1EC"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«5»</w:t>
      </w:r>
      <w:r>
        <w:rPr>
          <w:rFonts w:ascii="Times New Roman" w:eastAsia="Times New Roman" w:hAnsi="Times New Roman" w:cs="Times New Roman"/>
          <w:sz w:val="28"/>
          <w:szCs w:val="28"/>
        </w:rPr>
        <w:t xml:space="preserve"> виставляється</w:t>
      </w:r>
      <w:r w:rsidR="00033228">
        <w:rPr>
          <w:rFonts w:ascii="Times New Roman" w:eastAsia="Times New Roman" w:hAnsi="Times New Roman" w:cs="Times New Roman"/>
          <w:sz w:val="28"/>
          <w:szCs w:val="28"/>
        </w:rPr>
        <w:t>, якщо</w:t>
      </w:r>
      <w:r>
        <w:rPr>
          <w:rFonts w:ascii="Times New Roman" w:eastAsia="Times New Roman" w:hAnsi="Times New Roman" w:cs="Times New Roman"/>
          <w:sz w:val="28"/>
          <w:szCs w:val="28"/>
        </w:rPr>
        <w:t xml:space="preserve"> студент демонструє здатність аналізувати та застосовувати отримані при обстеженні хворого  результати для вирішення практичних завдань, а саме: збирання анамнезу, огляд  дитини, планування обстеження, інтерпретацію даних лабораторних та інструментальних досліджень;  правильно визначає клінічний діагноз при типовому перебігу захворювання; призначає  правильне лікування в повному обсязі; демонструє відмінні знання з надання невідкладної допомоги.  </w:t>
      </w:r>
    </w:p>
    <w:p w14:paraId="6C7C6D2E"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демонструє здатність з окремими неточностями аналізувати та застосовувати отримані при обстеженні хворого  результати для вирішення практичних завдань; правильно визначає клінічний діагноз при типовому перебігу захворювання;  призначає в цілому правильне лікування, але може припускатися окремих несуттєвих помилок, які виправляє самостійно;  демонструє добрі знання надання невідкладної допомоги.</w:t>
      </w:r>
    </w:p>
    <w:p w14:paraId="7C757046"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«3»</w:t>
      </w:r>
      <w:r>
        <w:rPr>
          <w:rFonts w:ascii="Times New Roman" w:eastAsia="Times New Roman" w:hAnsi="Times New Roman" w:cs="Times New Roman"/>
          <w:sz w:val="28"/>
          <w:szCs w:val="28"/>
        </w:rPr>
        <w:t xml:space="preserve"> ставиться студентові  коли він з окремими помилками аналізує та застосовує отримані результати для вирішення практичних </w:t>
      </w:r>
      <w:r>
        <w:rPr>
          <w:rFonts w:ascii="Times New Roman" w:eastAsia="Times New Roman" w:hAnsi="Times New Roman" w:cs="Times New Roman"/>
          <w:sz w:val="28"/>
          <w:szCs w:val="28"/>
        </w:rPr>
        <w:lastRenderedPageBreak/>
        <w:t>завдань; визначає клінічний діагноз при типовому перебігу захворювання; призначає в цілому правильне, але не повне лікування та/або з несуттєвими помилками; демонструє задовільні знання з надання невідкладної допомоги; </w:t>
      </w:r>
    </w:p>
    <w:p w14:paraId="4061234B"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у випадках, коли студент не здатен приймати рішення та діяти у типових клінічних ситуаціях, не здатний визначити клінічний діагноз, призначити правильне лікування.</w:t>
      </w:r>
    </w:p>
    <w:p w14:paraId="6993C371"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Для контролю засвоєння студентом теми йому пропонується дати </w:t>
      </w:r>
      <w:r>
        <w:rPr>
          <w:rFonts w:ascii="Times New Roman" w:eastAsia="Times New Roman" w:hAnsi="Times New Roman" w:cs="Times New Roman"/>
          <w:b/>
          <w:bCs/>
          <w:sz w:val="28"/>
          <w:szCs w:val="28"/>
        </w:rPr>
        <w:t>відповідь на</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запитання</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ситуаційної задачі</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14:paraId="64BDC607"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«5»</w:t>
      </w:r>
      <w:r>
        <w:rPr>
          <w:rFonts w:ascii="Times New Roman" w:eastAsia="Times New Roman" w:hAnsi="Times New Roman" w:cs="Times New Roman"/>
          <w:sz w:val="28"/>
          <w:szCs w:val="28"/>
        </w:rPr>
        <w:t xml:space="preserve"> виставляється у випадку, коли студент правильно та повно вирішує комплексну ситуаційну задачу, дає вичерпні відповіді на усі поставлені запитання.</w:t>
      </w:r>
    </w:p>
    <w:p w14:paraId="5F62DDAC"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правильно вирішує комплексну ситуаційну задачу, але може припускатися окремих несуттєвих помилок, які виправляє самостійно.</w:t>
      </w:r>
    </w:p>
    <w:p w14:paraId="6EDEF53C"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«3»</w:t>
      </w:r>
      <w:r>
        <w:rPr>
          <w:rFonts w:ascii="Times New Roman" w:eastAsia="Times New Roman" w:hAnsi="Times New Roman" w:cs="Times New Roman"/>
          <w:sz w:val="28"/>
          <w:szCs w:val="28"/>
        </w:rPr>
        <w:t xml:space="preserve"> ставиться студентові, який з окремими помилками вирішує ситуаційну задачу, відчуваючи складнощі у простих випадках; не спроможний самостійно систематично викласти відповідь. </w:t>
      </w:r>
    </w:p>
    <w:p w14:paraId="7A72F242"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якщо студент має явні труднощі при вирішенні ситуаційних завдань, дає невірні відповіді на запитання. </w:t>
      </w:r>
    </w:p>
    <w:p w14:paraId="26C4CABC"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Оцінювання самостійної роботи студентів по підготовці до аудиторних практичних занять здійснюється під час поточного контролю теми на відповідному аудиторному занятті.</w:t>
      </w:r>
    </w:p>
    <w:p w14:paraId="66A25268" w14:textId="77777777" w:rsidR="003944E5" w:rsidRDefault="00BF734E">
      <w:pPr>
        <w:spacing w:after="0" w:line="360" w:lineRule="auto"/>
        <w:ind w:firstLineChars="200" w:firstLine="562"/>
        <w:jc w:val="both"/>
        <w:rPr>
          <w:rFonts w:ascii="Times New Roman" w:eastAsia="Times New Roman" w:hAnsi="Times New Roman" w:cs="Times New Roman"/>
          <w:b/>
          <w:sz w:val="28"/>
          <w:szCs w:val="28"/>
        </w:rPr>
      </w:pPr>
      <w:r>
        <w:rPr>
          <w:rFonts w:ascii="Times New Roman" w:eastAsia="Times New Roman" w:hAnsi="Times New Roman" w:cs="Times New Roman"/>
          <w:b/>
          <w:bCs/>
          <w:sz w:val="28"/>
          <w:szCs w:val="28"/>
          <w:lang w:val="ru-RU"/>
        </w:rPr>
        <w:t>Максимальна кількість балів</w:t>
      </w:r>
      <w:r>
        <w:rPr>
          <w:rFonts w:ascii="Times New Roman" w:eastAsia="Times New Roman" w:hAnsi="Times New Roman" w:cs="Times New Roman"/>
          <w:b/>
          <w:sz w:val="28"/>
          <w:szCs w:val="28"/>
          <w:lang w:val="ru-RU"/>
        </w:rPr>
        <w:t xml:space="preserve">, яку може </w:t>
      </w:r>
      <w:proofErr w:type="spellStart"/>
      <w:r>
        <w:rPr>
          <w:rFonts w:ascii="Times New Roman" w:eastAsia="Times New Roman" w:hAnsi="Times New Roman" w:cs="Times New Roman"/>
          <w:b/>
          <w:sz w:val="28"/>
          <w:szCs w:val="28"/>
          <w:lang w:val="ru-RU"/>
        </w:rPr>
        <w:t>набрати</w:t>
      </w:r>
      <w:proofErr w:type="spellEnd"/>
      <w:r>
        <w:rPr>
          <w:rFonts w:ascii="Times New Roman" w:eastAsia="Times New Roman" w:hAnsi="Times New Roman" w:cs="Times New Roman"/>
          <w:b/>
          <w:sz w:val="28"/>
          <w:szCs w:val="28"/>
          <w:lang w:val="ru-RU"/>
        </w:rPr>
        <w:t xml:space="preserve"> студент за </w:t>
      </w:r>
      <w:proofErr w:type="spellStart"/>
      <w:r>
        <w:rPr>
          <w:rFonts w:ascii="Times New Roman" w:eastAsia="Times New Roman" w:hAnsi="Times New Roman" w:cs="Times New Roman"/>
          <w:b/>
          <w:sz w:val="28"/>
          <w:szCs w:val="28"/>
          <w:lang w:val="ru-RU"/>
        </w:rPr>
        <w:t>поточну</w:t>
      </w:r>
      <w:proofErr w:type="spellEnd"/>
      <w:r>
        <w:rPr>
          <w:rFonts w:ascii="Times New Roman" w:eastAsia="Times New Roman" w:hAnsi="Times New Roman" w:cs="Times New Roman"/>
          <w:b/>
          <w:sz w:val="28"/>
          <w:szCs w:val="28"/>
          <w:lang w:val="ru-RU"/>
        </w:rPr>
        <w:t xml:space="preserve"> </w:t>
      </w:r>
      <w:proofErr w:type="spellStart"/>
      <w:r>
        <w:rPr>
          <w:rFonts w:ascii="Times New Roman" w:eastAsia="Times New Roman" w:hAnsi="Times New Roman" w:cs="Times New Roman"/>
          <w:b/>
          <w:sz w:val="28"/>
          <w:szCs w:val="28"/>
          <w:lang w:val="ru-RU"/>
        </w:rPr>
        <w:t>навчальну</w:t>
      </w:r>
      <w:proofErr w:type="spellEnd"/>
      <w:r>
        <w:rPr>
          <w:rFonts w:ascii="Times New Roman" w:eastAsia="Times New Roman" w:hAnsi="Times New Roman" w:cs="Times New Roman"/>
          <w:b/>
          <w:sz w:val="28"/>
          <w:szCs w:val="28"/>
          <w:lang w:val="ru-RU"/>
        </w:rPr>
        <w:t xml:space="preserve"> </w:t>
      </w:r>
      <w:proofErr w:type="spellStart"/>
      <w:r>
        <w:rPr>
          <w:rFonts w:ascii="Times New Roman" w:eastAsia="Times New Roman" w:hAnsi="Times New Roman" w:cs="Times New Roman"/>
          <w:b/>
          <w:sz w:val="28"/>
          <w:szCs w:val="28"/>
          <w:lang w:val="ru-RU"/>
        </w:rPr>
        <w:t>діяльність</w:t>
      </w:r>
      <w:proofErr w:type="spellEnd"/>
      <w:r>
        <w:rPr>
          <w:rFonts w:ascii="Times New Roman" w:eastAsia="Times New Roman" w:hAnsi="Times New Roman" w:cs="Times New Roman"/>
          <w:b/>
          <w:sz w:val="28"/>
          <w:szCs w:val="28"/>
          <w:lang w:val="ru-RU"/>
        </w:rPr>
        <w:t xml:space="preserve">, становить </w:t>
      </w:r>
      <w:r>
        <w:rPr>
          <w:rFonts w:ascii="Times New Roman" w:eastAsia="Times New Roman" w:hAnsi="Times New Roman" w:cs="Times New Roman"/>
          <w:b/>
          <w:sz w:val="28"/>
          <w:szCs w:val="28"/>
        </w:rPr>
        <w:t>200</w:t>
      </w:r>
      <w:r>
        <w:rPr>
          <w:rFonts w:ascii="Times New Roman" w:eastAsia="Times New Roman" w:hAnsi="Times New Roman" w:cs="Times New Roman"/>
          <w:b/>
          <w:sz w:val="28"/>
          <w:szCs w:val="28"/>
          <w:lang w:val="ru-RU"/>
        </w:rPr>
        <w:t xml:space="preserve"> балів.</w:t>
      </w:r>
      <w:r>
        <w:rPr>
          <w:rFonts w:ascii="Times New Roman" w:eastAsia="Times New Roman" w:hAnsi="Times New Roman" w:cs="Times New Roman"/>
          <w:b/>
          <w:bCs/>
          <w:sz w:val="28"/>
          <w:szCs w:val="28"/>
        </w:rPr>
        <w:t xml:space="preserve"> </w:t>
      </w:r>
    </w:p>
    <w:p w14:paraId="7C403DE3" w14:textId="77777777" w:rsidR="003944E5" w:rsidRDefault="00BF734E">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sans-serif" w:hAnsi="Times New Roman" w:cs="Times New Roman"/>
          <w:b/>
          <w:bCs/>
          <w:sz w:val="28"/>
          <w:szCs w:val="28"/>
        </w:rPr>
        <w:t>Диференційований залік</w:t>
      </w:r>
      <w:r>
        <w:rPr>
          <w:rFonts w:ascii="Times New Roman" w:eastAsia="sans-serif" w:hAnsi="Times New Roman" w:cs="Times New Roman"/>
          <w:sz w:val="28"/>
          <w:szCs w:val="28"/>
        </w:rPr>
        <w:t xml:space="preserve"> проводиться </w:t>
      </w:r>
      <w:r>
        <w:rPr>
          <w:rFonts w:ascii="Times New Roman" w:eastAsia="Times New Roman" w:hAnsi="Times New Roman" w:cs="Times New Roman"/>
          <w:sz w:val="28"/>
          <w:szCs w:val="28"/>
        </w:rPr>
        <w:t xml:space="preserve">на останньому аудиторному занятті викладачем академічної групи студентів за результатами поточного контролю з відповідною конвертацією суми балів в традиційну оцінку та кредити </w:t>
      </w:r>
      <w:r>
        <w:rPr>
          <w:rFonts w:ascii="Times New Roman" w:eastAsia="Times New Roman" w:hAnsi="Times New Roman" w:cs="Times New Roman"/>
          <w:sz w:val="28"/>
          <w:szCs w:val="28"/>
          <w:lang w:val="en-US"/>
        </w:rPr>
        <w:t>ECTS</w:t>
      </w:r>
      <w:r>
        <w:rPr>
          <w:rFonts w:ascii="Times New Roman" w:eastAsia="Times New Roman" w:hAnsi="Times New Roman" w:cs="Times New Roman"/>
          <w:sz w:val="28"/>
          <w:szCs w:val="28"/>
        </w:rPr>
        <w:t xml:space="preserve">. </w:t>
      </w:r>
    </w:p>
    <w:p w14:paraId="051F2C12" w14:textId="77777777" w:rsidR="005477D4" w:rsidRDefault="0055217D" w:rsidP="005477D4">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Для </w:t>
      </w:r>
      <w:proofErr w:type="spellStart"/>
      <w:r>
        <w:rPr>
          <w:rFonts w:ascii="Times New Roman" w:eastAsia="Times New Roman" w:hAnsi="Times New Roman" w:cs="Times New Roman"/>
          <w:sz w:val="28"/>
          <w:szCs w:val="28"/>
          <w:lang w:val="ru-RU"/>
        </w:rPr>
        <w:t>отримання</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диференційованого</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заліку</w:t>
      </w:r>
      <w:proofErr w:type="spellEnd"/>
      <w:r>
        <w:rPr>
          <w:rFonts w:ascii="Times New Roman" w:eastAsia="Times New Roman" w:hAnsi="Times New Roman" w:cs="Times New Roman"/>
          <w:sz w:val="28"/>
          <w:szCs w:val="28"/>
          <w:lang w:val="ru-RU"/>
        </w:rPr>
        <w:t xml:space="preserve"> студент має </w:t>
      </w:r>
      <w:proofErr w:type="spellStart"/>
      <w:r>
        <w:rPr>
          <w:rFonts w:ascii="Times New Roman" w:eastAsia="Times New Roman" w:hAnsi="Times New Roman" w:cs="Times New Roman"/>
          <w:sz w:val="28"/>
          <w:szCs w:val="28"/>
          <w:lang w:val="ru-RU"/>
        </w:rPr>
        <w:t>вiдвiдати</w:t>
      </w:r>
      <w:proofErr w:type="spellEnd"/>
      <w:r>
        <w:rPr>
          <w:rFonts w:ascii="Times New Roman" w:eastAsia="Times New Roman" w:hAnsi="Times New Roman" w:cs="Times New Roman"/>
          <w:sz w:val="28"/>
          <w:szCs w:val="28"/>
          <w:lang w:val="ru-RU"/>
        </w:rPr>
        <w:t xml:space="preserve"> не менше 75% практичних занять</w:t>
      </w:r>
      <w:r w:rsidRPr="0055217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з </w:t>
      </w:r>
      <w:proofErr w:type="spellStart"/>
      <w:r>
        <w:rPr>
          <w:rFonts w:ascii="Times New Roman" w:eastAsia="Times New Roman" w:hAnsi="Times New Roman" w:cs="Times New Roman"/>
          <w:sz w:val="28"/>
          <w:szCs w:val="28"/>
          <w:lang w:val="ru-RU"/>
        </w:rPr>
        <w:t>дисциплiни</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Пропущені</w:t>
      </w:r>
      <w:proofErr w:type="spellEnd"/>
      <w:r>
        <w:rPr>
          <w:rFonts w:ascii="Times New Roman" w:eastAsia="Times New Roman" w:hAnsi="Times New Roman" w:cs="Times New Roman"/>
          <w:sz w:val="28"/>
          <w:szCs w:val="28"/>
          <w:lang w:val="ru-RU"/>
        </w:rPr>
        <w:t xml:space="preserve"> з будь-якої причини </w:t>
      </w:r>
      <w:r w:rsidR="005477D4">
        <w:rPr>
          <w:rFonts w:ascii="Times New Roman" w:eastAsia="Times New Roman" w:hAnsi="Times New Roman" w:cs="Times New Roman"/>
          <w:sz w:val="28"/>
          <w:szCs w:val="28"/>
          <w:lang w:val="ru-RU"/>
        </w:rPr>
        <w:t xml:space="preserve">(в тому </w:t>
      </w:r>
      <w:proofErr w:type="spellStart"/>
      <w:r w:rsidR="005477D4">
        <w:rPr>
          <w:rFonts w:ascii="Times New Roman" w:eastAsia="Times New Roman" w:hAnsi="Times New Roman" w:cs="Times New Roman"/>
          <w:sz w:val="28"/>
          <w:szCs w:val="28"/>
          <w:lang w:val="ru-RU"/>
        </w:rPr>
        <w:lastRenderedPageBreak/>
        <w:t>числі</w:t>
      </w:r>
      <w:proofErr w:type="spellEnd"/>
      <w:r w:rsidR="005477D4">
        <w:rPr>
          <w:rFonts w:ascii="Times New Roman" w:eastAsia="Times New Roman" w:hAnsi="Times New Roman" w:cs="Times New Roman"/>
          <w:sz w:val="28"/>
          <w:szCs w:val="28"/>
          <w:lang w:val="ru-RU"/>
        </w:rPr>
        <w:t xml:space="preserve"> приводу хвороби) </w:t>
      </w:r>
      <w:proofErr w:type="spellStart"/>
      <w:r>
        <w:rPr>
          <w:rFonts w:ascii="Times New Roman" w:eastAsia="Times New Roman" w:hAnsi="Times New Roman" w:cs="Times New Roman"/>
          <w:sz w:val="28"/>
          <w:szCs w:val="28"/>
          <w:lang w:val="ru-RU"/>
        </w:rPr>
        <w:t>навчальні</w:t>
      </w:r>
      <w:proofErr w:type="spellEnd"/>
      <w:r>
        <w:rPr>
          <w:rFonts w:ascii="Times New Roman" w:eastAsia="Times New Roman" w:hAnsi="Times New Roman" w:cs="Times New Roman"/>
          <w:sz w:val="28"/>
          <w:szCs w:val="28"/>
          <w:lang w:val="ru-RU"/>
        </w:rPr>
        <w:t xml:space="preserve"> заняття, </w:t>
      </w:r>
      <w:proofErr w:type="spellStart"/>
      <w:r>
        <w:rPr>
          <w:rFonts w:ascii="Times New Roman" w:eastAsia="Times New Roman" w:hAnsi="Times New Roman" w:cs="Times New Roman"/>
          <w:sz w:val="28"/>
          <w:szCs w:val="28"/>
          <w:lang w:val="ru-RU"/>
        </w:rPr>
        <w:t>опановуються</w:t>
      </w:r>
      <w:proofErr w:type="spellEnd"/>
      <w:r>
        <w:rPr>
          <w:rFonts w:ascii="Times New Roman" w:eastAsia="Times New Roman" w:hAnsi="Times New Roman" w:cs="Times New Roman"/>
          <w:sz w:val="28"/>
          <w:szCs w:val="28"/>
          <w:lang w:val="ru-RU"/>
        </w:rPr>
        <w:t xml:space="preserve"> </w:t>
      </w:r>
      <w:r w:rsidR="005477D4">
        <w:rPr>
          <w:rFonts w:ascii="Times New Roman" w:eastAsia="Times New Roman" w:hAnsi="Times New Roman" w:cs="Times New Roman"/>
          <w:sz w:val="28"/>
          <w:szCs w:val="28"/>
          <w:lang w:val="ru-RU"/>
        </w:rPr>
        <w:t>студентом</w:t>
      </w:r>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самостійно</w:t>
      </w:r>
      <w:proofErr w:type="spellEnd"/>
      <w:r>
        <w:rPr>
          <w:rFonts w:ascii="Times New Roman" w:eastAsia="Times New Roman" w:hAnsi="Times New Roman" w:cs="Times New Roman"/>
          <w:sz w:val="28"/>
          <w:szCs w:val="28"/>
          <w:lang w:val="ru-RU"/>
        </w:rPr>
        <w:t xml:space="preserve"> в </w:t>
      </w:r>
      <w:proofErr w:type="spellStart"/>
      <w:r>
        <w:rPr>
          <w:rFonts w:ascii="Times New Roman" w:eastAsia="Times New Roman" w:hAnsi="Times New Roman" w:cs="Times New Roman"/>
          <w:sz w:val="28"/>
          <w:szCs w:val="28"/>
          <w:lang w:val="ru-RU"/>
        </w:rPr>
        <w:t>позааудиторний</w:t>
      </w:r>
      <w:proofErr w:type="spellEnd"/>
      <w:r>
        <w:rPr>
          <w:rFonts w:ascii="Times New Roman" w:eastAsia="Times New Roman" w:hAnsi="Times New Roman" w:cs="Times New Roman"/>
          <w:sz w:val="28"/>
          <w:szCs w:val="28"/>
          <w:lang w:val="ru-RU"/>
        </w:rPr>
        <w:t xml:space="preserve"> час</w:t>
      </w:r>
      <w:r>
        <w:rPr>
          <w:rFonts w:ascii="Times New Roman" w:eastAsia="Times New Roman" w:hAnsi="Times New Roman" w:cs="Times New Roman"/>
          <w:sz w:val="28"/>
          <w:szCs w:val="28"/>
        </w:rPr>
        <w:t>.</w:t>
      </w:r>
      <w:r w:rsidR="005477D4">
        <w:rPr>
          <w:rFonts w:ascii="Times New Roman" w:eastAsia="Times New Roman" w:hAnsi="Times New Roman" w:cs="Times New Roman"/>
          <w:sz w:val="28"/>
          <w:szCs w:val="28"/>
        </w:rPr>
        <w:t xml:space="preserve"> </w:t>
      </w:r>
      <w:r w:rsidR="005477D4">
        <w:rPr>
          <w:rFonts w:ascii="Times New Roman" w:hAnsi="Times New Roman" w:cs="Times New Roman"/>
          <w:sz w:val="28"/>
          <w:szCs w:val="28"/>
        </w:rPr>
        <w:t xml:space="preserve">Студент, який </w:t>
      </w:r>
      <w:proofErr w:type="spellStart"/>
      <w:r w:rsidR="005477D4">
        <w:rPr>
          <w:rFonts w:ascii="Times New Roman" w:hAnsi="Times New Roman" w:cs="Times New Roman"/>
          <w:sz w:val="28"/>
          <w:szCs w:val="28"/>
        </w:rPr>
        <w:t>вiдвiдав</w:t>
      </w:r>
      <w:proofErr w:type="spellEnd"/>
      <w:r w:rsidR="005477D4">
        <w:rPr>
          <w:rFonts w:ascii="Times New Roman" w:hAnsi="Times New Roman" w:cs="Times New Roman"/>
          <w:sz w:val="28"/>
          <w:szCs w:val="28"/>
        </w:rPr>
        <w:t xml:space="preserve"> менше 75% (пропустив </w:t>
      </w:r>
      <w:proofErr w:type="spellStart"/>
      <w:r w:rsidR="005477D4">
        <w:rPr>
          <w:rFonts w:ascii="Times New Roman" w:hAnsi="Times New Roman" w:cs="Times New Roman"/>
          <w:sz w:val="28"/>
          <w:szCs w:val="28"/>
        </w:rPr>
        <w:t>бiльше</w:t>
      </w:r>
      <w:proofErr w:type="spellEnd"/>
      <w:r w:rsidR="005477D4">
        <w:rPr>
          <w:rFonts w:ascii="Times New Roman" w:hAnsi="Times New Roman" w:cs="Times New Roman"/>
          <w:sz w:val="28"/>
          <w:szCs w:val="28"/>
        </w:rPr>
        <w:t xml:space="preserve"> 25% занять) аудиторних занять, </w:t>
      </w:r>
      <w:proofErr w:type="spellStart"/>
      <w:r w:rsidR="005477D4">
        <w:rPr>
          <w:rFonts w:ascii="Times New Roman" w:hAnsi="Times New Roman" w:cs="Times New Roman"/>
          <w:sz w:val="28"/>
          <w:szCs w:val="28"/>
        </w:rPr>
        <w:t>вважаеться</w:t>
      </w:r>
      <w:proofErr w:type="spellEnd"/>
      <w:r w:rsidR="005477D4">
        <w:rPr>
          <w:rFonts w:ascii="Times New Roman" w:hAnsi="Times New Roman" w:cs="Times New Roman"/>
          <w:sz w:val="28"/>
          <w:szCs w:val="28"/>
        </w:rPr>
        <w:tab/>
        <w:t xml:space="preserve">таким,  який не виконав навчальної програми та плану з </w:t>
      </w:r>
      <w:proofErr w:type="spellStart"/>
      <w:r w:rsidR="005477D4">
        <w:rPr>
          <w:rFonts w:ascii="Times New Roman" w:hAnsi="Times New Roman" w:cs="Times New Roman"/>
          <w:sz w:val="28"/>
          <w:szCs w:val="28"/>
        </w:rPr>
        <w:t>дисциплiни</w:t>
      </w:r>
      <w:proofErr w:type="spellEnd"/>
      <w:r w:rsidR="005477D4">
        <w:rPr>
          <w:rFonts w:ascii="Times New Roman" w:hAnsi="Times New Roman" w:cs="Times New Roman"/>
          <w:sz w:val="28"/>
          <w:szCs w:val="28"/>
        </w:rPr>
        <w:t xml:space="preserve"> і тому  має повторно вивчати </w:t>
      </w:r>
      <w:proofErr w:type="spellStart"/>
      <w:r w:rsidR="005477D4">
        <w:rPr>
          <w:rFonts w:ascii="Times New Roman" w:hAnsi="Times New Roman" w:cs="Times New Roman"/>
          <w:sz w:val="28"/>
          <w:szCs w:val="28"/>
        </w:rPr>
        <w:t>дисциплiну</w:t>
      </w:r>
      <w:proofErr w:type="spellEnd"/>
      <w:r w:rsidR="005477D4">
        <w:rPr>
          <w:rFonts w:ascii="Times New Roman" w:hAnsi="Times New Roman" w:cs="Times New Roman"/>
          <w:sz w:val="28"/>
          <w:szCs w:val="28"/>
        </w:rPr>
        <w:t>.</w:t>
      </w:r>
    </w:p>
    <w:p w14:paraId="5689E8F7" w14:textId="77777777" w:rsidR="00E53780" w:rsidRDefault="00E53780">
      <w:pPr>
        <w:spacing w:after="0" w:line="360" w:lineRule="auto"/>
        <w:ind w:firstLineChars="200" w:firstLine="562"/>
        <w:jc w:val="center"/>
        <w:rPr>
          <w:rFonts w:ascii="Times New Roman" w:eastAsia="Times New Roman" w:hAnsi="Times New Roman" w:cs="Times New Roman"/>
          <w:b/>
          <w:bCs/>
          <w:sz w:val="28"/>
          <w:szCs w:val="28"/>
        </w:rPr>
      </w:pPr>
    </w:p>
    <w:p w14:paraId="1E804F23" w14:textId="765FDC0D" w:rsidR="003944E5" w:rsidRDefault="00BF734E">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РОЗПОДІЛ БАЛІВ, </w:t>
      </w:r>
    </w:p>
    <w:p w14:paraId="3B68B095" w14:textId="77777777" w:rsidR="003944E5" w:rsidRDefault="00BF734E">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які присвоюються студентам при оцінці дисципліни </w:t>
      </w:r>
    </w:p>
    <w:tbl>
      <w:tblPr>
        <w:tblW w:w="100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5528"/>
        <w:gridCol w:w="992"/>
        <w:gridCol w:w="992"/>
        <w:gridCol w:w="993"/>
        <w:gridCol w:w="850"/>
      </w:tblGrid>
      <w:tr w:rsidR="003944E5" w14:paraId="0159C2CB" w14:textId="77777777" w:rsidTr="00E53780">
        <w:trPr>
          <w:tblHeader/>
        </w:trPr>
        <w:tc>
          <w:tcPr>
            <w:tcW w:w="673" w:type="dxa"/>
            <w:vMerge w:val="restart"/>
            <w:vAlign w:val="center"/>
          </w:tcPr>
          <w:p w14:paraId="3A4B06D1" w14:textId="77777777" w:rsidR="003944E5" w:rsidRDefault="00BF734E" w:rsidP="00514922">
            <w:pPr>
              <w:tabs>
                <w:tab w:val="left" w:pos="702"/>
              </w:tabs>
              <w:spacing w:after="0" w:line="360" w:lineRule="auto"/>
              <w:ind w:firstLineChars="48" w:firstLine="134"/>
              <w:rPr>
                <w:rFonts w:ascii="Times New Roman" w:hAnsi="Times New Roman" w:cs="Times New Roman"/>
                <w:bCs/>
                <w:sz w:val="28"/>
                <w:szCs w:val="28"/>
              </w:rPr>
            </w:pPr>
            <w:r>
              <w:rPr>
                <w:rFonts w:ascii="Times New Roman" w:hAnsi="Times New Roman" w:cs="Times New Roman"/>
                <w:bCs/>
                <w:sz w:val="28"/>
                <w:szCs w:val="28"/>
              </w:rPr>
              <w:t>№ з/п</w:t>
            </w:r>
          </w:p>
        </w:tc>
        <w:tc>
          <w:tcPr>
            <w:tcW w:w="5528" w:type="dxa"/>
            <w:vMerge w:val="restart"/>
            <w:vAlign w:val="center"/>
          </w:tcPr>
          <w:p w14:paraId="6B514CBA"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Назва теми</w:t>
            </w:r>
          </w:p>
        </w:tc>
        <w:tc>
          <w:tcPr>
            <w:tcW w:w="3827" w:type="dxa"/>
            <w:gridSpan w:val="4"/>
            <w:vAlign w:val="center"/>
          </w:tcPr>
          <w:p w14:paraId="28F95C61" w14:textId="77777777" w:rsidR="003944E5" w:rsidRDefault="00BF734E" w:rsidP="00514922">
            <w:pPr>
              <w:spacing w:after="0"/>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Кількість балів, що відповідають традиційній оцінці</w:t>
            </w:r>
          </w:p>
        </w:tc>
      </w:tr>
      <w:tr w:rsidR="003944E5" w14:paraId="5BDF04CB" w14:textId="77777777" w:rsidTr="00E53780">
        <w:trPr>
          <w:tblHeader/>
        </w:trPr>
        <w:tc>
          <w:tcPr>
            <w:tcW w:w="673" w:type="dxa"/>
            <w:vMerge/>
            <w:vAlign w:val="center"/>
          </w:tcPr>
          <w:p w14:paraId="6B929925" w14:textId="77777777" w:rsidR="003944E5" w:rsidRDefault="003944E5" w:rsidP="00514922">
            <w:pPr>
              <w:tabs>
                <w:tab w:val="left" w:pos="702"/>
              </w:tabs>
              <w:spacing w:after="0" w:line="360" w:lineRule="auto"/>
              <w:ind w:firstLineChars="48" w:firstLine="134"/>
              <w:rPr>
                <w:rFonts w:ascii="Times New Roman" w:hAnsi="Times New Roman" w:cs="Times New Roman"/>
                <w:bCs/>
                <w:sz w:val="28"/>
                <w:szCs w:val="28"/>
              </w:rPr>
            </w:pPr>
          </w:p>
        </w:tc>
        <w:tc>
          <w:tcPr>
            <w:tcW w:w="5528" w:type="dxa"/>
            <w:vMerge/>
            <w:vAlign w:val="center"/>
          </w:tcPr>
          <w:p w14:paraId="720A1182" w14:textId="77777777" w:rsidR="003944E5" w:rsidRDefault="003944E5">
            <w:pPr>
              <w:spacing w:after="0" w:line="360" w:lineRule="auto"/>
              <w:ind w:firstLineChars="200" w:firstLine="560"/>
              <w:jc w:val="center"/>
              <w:rPr>
                <w:rFonts w:ascii="Times New Roman" w:hAnsi="Times New Roman" w:cs="Times New Roman"/>
                <w:bCs/>
                <w:sz w:val="28"/>
                <w:szCs w:val="28"/>
              </w:rPr>
            </w:pPr>
          </w:p>
        </w:tc>
        <w:tc>
          <w:tcPr>
            <w:tcW w:w="992" w:type="dxa"/>
            <w:vAlign w:val="center"/>
          </w:tcPr>
          <w:p w14:paraId="074E915B"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«5»</w:t>
            </w:r>
          </w:p>
        </w:tc>
        <w:tc>
          <w:tcPr>
            <w:tcW w:w="992" w:type="dxa"/>
            <w:vAlign w:val="center"/>
          </w:tcPr>
          <w:p w14:paraId="6C2AFD8A" w14:textId="77777777" w:rsidR="003944E5" w:rsidRDefault="00BF734E" w:rsidP="00514922">
            <w:pPr>
              <w:spacing w:after="0" w:line="360" w:lineRule="auto"/>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«4»</w:t>
            </w:r>
          </w:p>
        </w:tc>
        <w:tc>
          <w:tcPr>
            <w:tcW w:w="993" w:type="dxa"/>
            <w:vAlign w:val="center"/>
          </w:tcPr>
          <w:p w14:paraId="484D7ACA"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«3»</w:t>
            </w:r>
          </w:p>
        </w:tc>
        <w:tc>
          <w:tcPr>
            <w:tcW w:w="850" w:type="dxa"/>
            <w:vAlign w:val="center"/>
          </w:tcPr>
          <w:p w14:paraId="5F6C6156"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«2»</w:t>
            </w:r>
          </w:p>
        </w:tc>
      </w:tr>
      <w:tr w:rsidR="003944E5" w14:paraId="07A8C423" w14:textId="77777777" w:rsidTr="00E53780">
        <w:tc>
          <w:tcPr>
            <w:tcW w:w="673" w:type="dxa"/>
          </w:tcPr>
          <w:p w14:paraId="15C7D6C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2E888EBA"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Найбільш поширені захворювання стравоходу, шлунку та ДПК у дітей</w:t>
            </w:r>
          </w:p>
        </w:tc>
        <w:tc>
          <w:tcPr>
            <w:tcW w:w="992" w:type="dxa"/>
          </w:tcPr>
          <w:p w14:paraId="47D8530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0F53A9C" w14:textId="77777777" w:rsidR="003944E5" w:rsidRDefault="00BF734E" w:rsidP="00514922">
            <w:pPr>
              <w:spacing w:after="0" w:line="360" w:lineRule="auto"/>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6AD64611"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94ADA62"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6B26EF53" w14:textId="77777777" w:rsidTr="00E53780">
        <w:tc>
          <w:tcPr>
            <w:tcW w:w="673" w:type="dxa"/>
          </w:tcPr>
          <w:p w14:paraId="707920B8"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71E920E9"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Захворювання жовчного міхура та підшлункової залози у дітей</w:t>
            </w:r>
          </w:p>
        </w:tc>
        <w:tc>
          <w:tcPr>
            <w:tcW w:w="992" w:type="dxa"/>
          </w:tcPr>
          <w:p w14:paraId="17A08468" w14:textId="77777777" w:rsidR="003944E5" w:rsidRDefault="00BF734E" w:rsidP="00514922">
            <w:pPr>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 17-20</w:t>
            </w:r>
          </w:p>
        </w:tc>
        <w:tc>
          <w:tcPr>
            <w:tcW w:w="992" w:type="dxa"/>
          </w:tcPr>
          <w:p w14:paraId="040443B4"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32A61387"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2847F24B"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95C3A58" w14:textId="77777777" w:rsidTr="00E53780">
        <w:tc>
          <w:tcPr>
            <w:tcW w:w="673" w:type="dxa"/>
          </w:tcPr>
          <w:p w14:paraId="4FB83950"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697B9D22" w14:textId="77777777" w:rsidR="003944E5" w:rsidRDefault="00BF734E" w:rsidP="00514922">
            <w:pPr>
              <w:pStyle w:val="af3"/>
              <w:shd w:val="clear" w:color="auto" w:fill="FFFFFF"/>
              <w:spacing w:after="0" w:line="360" w:lineRule="auto"/>
              <w:ind w:left="0" w:firstLineChars="12" w:firstLine="34"/>
              <w:jc w:val="both"/>
              <w:rPr>
                <w:rFonts w:ascii="Times New Roman" w:hAnsi="Times New Roman" w:cs="Times New Roman"/>
                <w:bCs/>
                <w:sz w:val="28"/>
                <w:szCs w:val="28"/>
              </w:rPr>
            </w:pPr>
            <w:r>
              <w:rPr>
                <w:rFonts w:ascii="Times New Roman" w:hAnsi="Times New Roman" w:cs="Times New Roman"/>
                <w:bCs/>
                <w:sz w:val="28"/>
                <w:szCs w:val="28"/>
              </w:rPr>
              <w:t>Захворювання кишківника у дітей. Функціональний закреп у дітей. Целіакія.</w:t>
            </w:r>
          </w:p>
        </w:tc>
        <w:tc>
          <w:tcPr>
            <w:tcW w:w="992" w:type="dxa"/>
          </w:tcPr>
          <w:p w14:paraId="464810D8"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5BB1319"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4D87DC1"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005CF629"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87ED1C9" w14:textId="77777777" w:rsidTr="00E53780">
        <w:tc>
          <w:tcPr>
            <w:tcW w:w="673" w:type="dxa"/>
          </w:tcPr>
          <w:p w14:paraId="32370555"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03D45B0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Найбільш поширені спадкові захворювання печінки у дітей</w:t>
            </w:r>
          </w:p>
        </w:tc>
        <w:tc>
          <w:tcPr>
            <w:tcW w:w="992" w:type="dxa"/>
          </w:tcPr>
          <w:p w14:paraId="04B5A967"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48307B9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7015324"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58DF459F"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2FD4425B" w14:textId="77777777" w:rsidTr="00E53780">
        <w:tc>
          <w:tcPr>
            <w:tcW w:w="673" w:type="dxa"/>
          </w:tcPr>
          <w:p w14:paraId="0442CA84"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115FC9CD" w14:textId="77777777" w:rsidR="003944E5" w:rsidRDefault="00BF734E" w:rsidP="00514922">
            <w:pPr>
              <w:pStyle w:val="af3"/>
              <w:shd w:val="clear" w:color="auto" w:fill="FFFFFF"/>
              <w:spacing w:after="0" w:line="360" w:lineRule="auto"/>
              <w:ind w:left="0" w:firstLineChars="12" w:firstLine="34"/>
              <w:jc w:val="both"/>
              <w:rPr>
                <w:rFonts w:ascii="Times New Roman" w:hAnsi="Times New Roman" w:cs="Times New Roman"/>
                <w:bCs/>
                <w:sz w:val="28"/>
                <w:szCs w:val="28"/>
              </w:rPr>
            </w:pPr>
            <w:r>
              <w:rPr>
                <w:rFonts w:ascii="Times New Roman" w:hAnsi="Times New Roman" w:cs="Times New Roman"/>
                <w:bCs/>
                <w:sz w:val="28"/>
                <w:szCs w:val="28"/>
              </w:rPr>
              <w:t>Інфекції верхніх дихальних шляхів у дітей</w:t>
            </w:r>
          </w:p>
        </w:tc>
        <w:tc>
          <w:tcPr>
            <w:tcW w:w="992" w:type="dxa"/>
          </w:tcPr>
          <w:p w14:paraId="22CD7885"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3F953EE3"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5B9A699F"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4DD2ECD3"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7B23E31F" w14:textId="77777777" w:rsidTr="00E53780">
        <w:tc>
          <w:tcPr>
            <w:tcW w:w="673" w:type="dxa"/>
          </w:tcPr>
          <w:p w14:paraId="7D025F84"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5F174F93"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Синдром свистячого дихання (</w:t>
            </w:r>
            <w:proofErr w:type="spellStart"/>
            <w:r>
              <w:rPr>
                <w:rFonts w:ascii="Times New Roman" w:hAnsi="Times New Roman" w:cs="Times New Roman"/>
                <w:bCs/>
                <w:sz w:val="28"/>
                <w:szCs w:val="28"/>
              </w:rPr>
              <w:t>візингу</w:t>
            </w:r>
            <w:proofErr w:type="spellEnd"/>
            <w:r>
              <w:rPr>
                <w:rFonts w:ascii="Times New Roman" w:hAnsi="Times New Roman" w:cs="Times New Roman"/>
                <w:bCs/>
                <w:sz w:val="28"/>
                <w:szCs w:val="28"/>
              </w:rPr>
              <w:t>) у дітей. Сторонні тіла дихальних шляхів у дітей.</w:t>
            </w:r>
          </w:p>
        </w:tc>
        <w:tc>
          <w:tcPr>
            <w:tcW w:w="992" w:type="dxa"/>
          </w:tcPr>
          <w:p w14:paraId="1C54A7BA"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76B33E9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55744320"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6840059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E57B983" w14:textId="77777777" w:rsidTr="00E53780">
        <w:tc>
          <w:tcPr>
            <w:tcW w:w="673" w:type="dxa"/>
          </w:tcPr>
          <w:p w14:paraId="2ACD17F8"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191D5AB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Ускладнення пневмонії  у дітей. Плеврит у дітей.</w:t>
            </w:r>
          </w:p>
        </w:tc>
        <w:tc>
          <w:tcPr>
            <w:tcW w:w="992" w:type="dxa"/>
          </w:tcPr>
          <w:p w14:paraId="162ECFBE"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1CE45FA7"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03642E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CB1DC28"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4EEBD181" w14:textId="77777777" w:rsidTr="00E53780">
        <w:tc>
          <w:tcPr>
            <w:tcW w:w="673" w:type="dxa"/>
          </w:tcPr>
          <w:p w14:paraId="56748352"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4EDECB7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proofErr w:type="spellStart"/>
            <w:r>
              <w:rPr>
                <w:rFonts w:ascii="Times New Roman" w:hAnsi="Times New Roman" w:cs="Times New Roman"/>
                <w:bCs/>
                <w:sz w:val="28"/>
                <w:szCs w:val="28"/>
              </w:rPr>
              <w:t>Муковісцидоз</w:t>
            </w:r>
            <w:proofErr w:type="spellEnd"/>
            <w:r>
              <w:rPr>
                <w:rFonts w:ascii="Times New Roman" w:hAnsi="Times New Roman" w:cs="Times New Roman"/>
                <w:bCs/>
                <w:sz w:val="28"/>
                <w:szCs w:val="28"/>
              </w:rPr>
              <w:t>. БЕН</w:t>
            </w:r>
          </w:p>
        </w:tc>
        <w:tc>
          <w:tcPr>
            <w:tcW w:w="992" w:type="dxa"/>
          </w:tcPr>
          <w:p w14:paraId="5431471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018003B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271A265E"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13EBD2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1877E702" w14:textId="77777777" w:rsidTr="00E53780">
        <w:tc>
          <w:tcPr>
            <w:tcW w:w="673" w:type="dxa"/>
          </w:tcPr>
          <w:p w14:paraId="47D130D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3F4CA57E"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 xml:space="preserve">Нейрогенний сечовий міхур у дітей. </w:t>
            </w:r>
            <w:proofErr w:type="spellStart"/>
            <w:r>
              <w:rPr>
                <w:rFonts w:ascii="Times New Roman" w:hAnsi="Times New Roman" w:cs="Times New Roman"/>
                <w:bCs/>
                <w:sz w:val="28"/>
                <w:szCs w:val="28"/>
              </w:rPr>
              <w:t>Дисметаболічна</w:t>
            </w:r>
            <w:proofErr w:type="spellEnd"/>
            <w:r>
              <w:rPr>
                <w:rFonts w:ascii="Times New Roman" w:hAnsi="Times New Roman" w:cs="Times New Roman"/>
                <w:bCs/>
                <w:sz w:val="28"/>
                <w:szCs w:val="28"/>
              </w:rPr>
              <w:t xml:space="preserve"> нефропатія у дітей.</w:t>
            </w:r>
          </w:p>
        </w:tc>
        <w:tc>
          <w:tcPr>
            <w:tcW w:w="992" w:type="dxa"/>
          </w:tcPr>
          <w:p w14:paraId="7A759B6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0CD6B275"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2388DA4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542B3408"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3E34AE8D" w14:textId="77777777" w:rsidTr="00E53780">
        <w:tc>
          <w:tcPr>
            <w:tcW w:w="673" w:type="dxa"/>
          </w:tcPr>
          <w:p w14:paraId="4AE5F1D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727CD00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Хронічна хвороба нирок у дітей.</w:t>
            </w:r>
          </w:p>
        </w:tc>
        <w:tc>
          <w:tcPr>
            <w:tcW w:w="992" w:type="dxa"/>
          </w:tcPr>
          <w:p w14:paraId="39466CF9"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DCF55CF"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761BDFB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2662FA9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63AD41ED" w14:textId="77777777" w:rsidTr="00514922">
        <w:tc>
          <w:tcPr>
            <w:tcW w:w="6201" w:type="dxa"/>
            <w:gridSpan w:val="2"/>
          </w:tcPr>
          <w:p w14:paraId="06193171" w14:textId="77777777" w:rsidR="003944E5" w:rsidRDefault="00BF734E">
            <w:pPr>
              <w:spacing w:after="0" w:line="360" w:lineRule="auto"/>
              <w:ind w:firstLineChars="200" w:firstLine="560"/>
              <w:rPr>
                <w:rFonts w:ascii="Times New Roman" w:hAnsi="Times New Roman" w:cs="Times New Roman"/>
                <w:bCs/>
                <w:sz w:val="28"/>
                <w:szCs w:val="28"/>
              </w:rPr>
            </w:pPr>
            <w:r>
              <w:rPr>
                <w:rFonts w:ascii="Times New Roman" w:hAnsi="Times New Roman" w:cs="Times New Roman"/>
                <w:bCs/>
                <w:sz w:val="28"/>
                <w:szCs w:val="28"/>
              </w:rPr>
              <w:lastRenderedPageBreak/>
              <w:t>Усього балів за дисципліну</w:t>
            </w:r>
          </w:p>
        </w:tc>
        <w:tc>
          <w:tcPr>
            <w:tcW w:w="3827" w:type="dxa"/>
            <w:gridSpan w:val="4"/>
            <w:vAlign w:val="center"/>
          </w:tcPr>
          <w:p w14:paraId="0F8A63D7"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Максимально – 200</w:t>
            </w:r>
          </w:p>
          <w:p w14:paraId="4B24F3E4"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Мінімально – 111</w:t>
            </w:r>
          </w:p>
        </w:tc>
      </w:tr>
    </w:tbl>
    <w:p w14:paraId="08C7019C" w14:textId="77777777" w:rsidR="003944E5" w:rsidRDefault="003944E5">
      <w:pPr>
        <w:widowControl w:val="0"/>
        <w:autoSpaceDE w:val="0"/>
        <w:autoSpaceDN w:val="0"/>
        <w:adjustRightInd w:val="0"/>
        <w:spacing w:after="0" w:line="360" w:lineRule="auto"/>
        <w:ind w:firstLineChars="200" w:firstLine="560"/>
        <w:jc w:val="center"/>
        <w:rPr>
          <w:rFonts w:ascii="Times New Roman" w:eastAsia="MS Mincho" w:hAnsi="Times New Roman" w:cs="Times New Roman"/>
          <w:bCs/>
          <w:sz w:val="28"/>
          <w:szCs w:val="28"/>
        </w:rPr>
      </w:pPr>
    </w:p>
    <w:p w14:paraId="55956F59" w14:textId="77777777" w:rsidR="003944E5" w:rsidRPr="00514922" w:rsidRDefault="00BF734E">
      <w:pPr>
        <w:widowControl w:val="0"/>
        <w:autoSpaceDE w:val="0"/>
        <w:autoSpaceDN w:val="0"/>
        <w:adjustRightInd w:val="0"/>
        <w:spacing w:after="0" w:line="360" w:lineRule="auto"/>
        <w:ind w:firstLineChars="200" w:firstLine="562"/>
        <w:jc w:val="center"/>
        <w:rPr>
          <w:rFonts w:ascii="Times New Roman" w:eastAsia="MS Mincho" w:hAnsi="Times New Roman" w:cs="Times New Roman"/>
          <w:b/>
          <w:sz w:val="28"/>
          <w:szCs w:val="28"/>
        </w:rPr>
      </w:pPr>
      <w:r w:rsidRPr="00514922">
        <w:rPr>
          <w:rFonts w:ascii="Times New Roman" w:eastAsia="MS Mincho" w:hAnsi="Times New Roman" w:cs="Times New Roman"/>
          <w:b/>
          <w:sz w:val="28"/>
          <w:szCs w:val="28"/>
        </w:rPr>
        <w:t>Конвертація кількості балів з дисципліни в оцінки за шкалами ЕСТS та чотирибальною (традиційною).</w:t>
      </w:r>
    </w:p>
    <w:p w14:paraId="2F738456" w14:textId="77777777" w:rsidR="003944E5" w:rsidRDefault="00BF734E">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Ранжування за шкалою ЕСТS з присвоєнням оцінок «А», «В», «С», «D», «Е» проводиться таким чином:</w:t>
      </w:r>
    </w:p>
    <w:tbl>
      <w:tblPr>
        <w:tblW w:w="0" w:type="auto"/>
        <w:tblCellMar>
          <w:top w:w="15" w:type="dxa"/>
          <w:left w:w="15" w:type="dxa"/>
          <w:bottom w:w="15" w:type="dxa"/>
          <w:right w:w="15" w:type="dxa"/>
        </w:tblCellMar>
        <w:tblLook w:val="04A0" w:firstRow="1" w:lastRow="0" w:firstColumn="1" w:lastColumn="0" w:noHBand="0" w:noVBand="1"/>
      </w:tblPr>
      <w:tblGrid>
        <w:gridCol w:w="2189"/>
        <w:gridCol w:w="1476"/>
        <w:gridCol w:w="1524"/>
        <w:gridCol w:w="4156"/>
      </w:tblGrid>
      <w:tr w:rsidR="0055217D" w14:paraId="27FC2AE0" w14:textId="77777777" w:rsidTr="00C31CE0">
        <w:tc>
          <w:tcPr>
            <w:tcW w:w="2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96720"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національною шкалою</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6224C"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в балах</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E983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шкалою ЄКТС</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1A728" w14:textId="77777777" w:rsidR="0055217D" w:rsidRDefault="0055217D" w:rsidP="00C31CE0">
            <w:pPr>
              <w:spacing w:after="0" w:line="240" w:lineRule="auto"/>
              <w:jc w:val="center"/>
              <w:rPr>
                <w:rFonts w:ascii="Times New Roman" w:eastAsia="Times New Roman" w:hAnsi="Times New Roman" w:cs="Times New Roman"/>
                <w:sz w:val="28"/>
                <w:szCs w:val="28"/>
              </w:rPr>
            </w:pPr>
          </w:p>
          <w:p w14:paraId="08D6801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w:t>
            </w:r>
          </w:p>
        </w:tc>
      </w:tr>
      <w:tr w:rsidR="0055217D" w14:paraId="204D05BB" w14:textId="77777777" w:rsidTr="00C31CE0">
        <w:tc>
          <w:tcPr>
            <w:tcW w:w="2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5A247"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Відмінно</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F3B89"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170-200</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BC406"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BD813"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Відмінно </w:t>
            </w:r>
            <w:r>
              <w:rPr>
                <w:rFonts w:ascii="Times New Roman" w:eastAsia="Times New Roman" w:hAnsi="Times New Roman" w:cs="Times New Roman"/>
                <w:sz w:val="28"/>
                <w:szCs w:val="28"/>
              </w:rPr>
              <w:t>(відмінне виконання лише з незначною кількістю помилок)</w:t>
            </w:r>
          </w:p>
        </w:tc>
      </w:tr>
      <w:tr w:rsidR="0055217D" w14:paraId="0604B2DE"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18C95"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Добре</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B0C10"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155-169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ABD26"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70DAE"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Дуже добре</w:t>
            </w:r>
            <w:r>
              <w:rPr>
                <w:rFonts w:ascii="Times New Roman" w:eastAsia="Times New Roman" w:hAnsi="Times New Roman" w:cs="Times New Roman"/>
                <w:sz w:val="28"/>
                <w:szCs w:val="28"/>
              </w:rPr>
              <w:t xml:space="preserve"> (вище середнього рівня з кількома помилками)</w:t>
            </w:r>
          </w:p>
        </w:tc>
      </w:tr>
      <w:tr w:rsidR="0055217D" w14:paraId="5FBFEC0A"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7D4E9C47"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E4162"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140-154</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F3487"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EF669"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Добре </w:t>
            </w:r>
            <w:r>
              <w:rPr>
                <w:rFonts w:ascii="Times New Roman" w:eastAsia="Times New Roman" w:hAnsi="Times New Roman" w:cs="Times New Roman"/>
                <w:sz w:val="28"/>
                <w:szCs w:val="28"/>
              </w:rPr>
              <w:t>(в загальному вірне виконання з певною кількістю суттєвих помилок)</w:t>
            </w:r>
          </w:p>
        </w:tc>
      </w:tr>
      <w:tr w:rsidR="0055217D" w14:paraId="502E3138"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F29ED"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Задовільно</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8515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125-139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4AA08"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BB651"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Задовільно</w:t>
            </w:r>
            <w:r>
              <w:rPr>
                <w:rFonts w:ascii="Times New Roman" w:eastAsia="Times New Roman" w:hAnsi="Times New Roman" w:cs="Times New Roman"/>
                <w:sz w:val="28"/>
                <w:szCs w:val="28"/>
              </w:rPr>
              <w:t xml:space="preserve"> (зі значною кількістю недоліків)</w:t>
            </w:r>
          </w:p>
        </w:tc>
      </w:tr>
      <w:tr w:rsidR="0055217D" w14:paraId="1D53B68C"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17230B7C"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C5B3B"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111-124</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4AF56"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76C55"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Достатньо</w:t>
            </w:r>
            <w:r>
              <w:rPr>
                <w:rFonts w:ascii="Times New Roman" w:eastAsia="Times New Roman" w:hAnsi="Times New Roman" w:cs="Times New Roman"/>
                <w:sz w:val="28"/>
                <w:szCs w:val="28"/>
              </w:rPr>
              <w:t xml:space="preserve"> (виконання відповідає мінімальним критеріям)</w:t>
            </w:r>
          </w:p>
        </w:tc>
      </w:tr>
      <w:tr w:rsidR="0055217D" w14:paraId="2D92E487"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EDF25"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Незадовільно</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35075"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60-110</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24CF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FХ</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F0C2E"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Незадовільно</w:t>
            </w:r>
            <w:r>
              <w:rPr>
                <w:rFonts w:ascii="Times New Roman" w:eastAsia="Times New Roman" w:hAnsi="Times New Roman" w:cs="Times New Roman"/>
                <w:sz w:val="28"/>
                <w:szCs w:val="28"/>
              </w:rPr>
              <w:t xml:space="preserve"> (з можливістю повторного складання)</w:t>
            </w:r>
          </w:p>
        </w:tc>
      </w:tr>
      <w:tr w:rsidR="0055217D" w14:paraId="69A93E22"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7755E223"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15A6B"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67E88"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10211"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Незадовільно</w:t>
            </w:r>
            <w:r>
              <w:rPr>
                <w:rFonts w:ascii="Times New Roman" w:eastAsia="Times New Roman" w:hAnsi="Times New Roman" w:cs="Times New Roman"/>
                <w:sz w:val="28"/>
                <w:szCs w:val="28"/>
              </w:rPr>
              <w:t xml:space="preserve"> (з обов’язковим повторним вивченням дисципліни)</w:t>
            </w:r>
          </w:p>
        </w:tc>
      </w:tr>
    </w:tbl>
    <w:p w14:paraId="1CC19723" w14:textId="77777777" w:rsidR="0055217D" w:rsidRDefault="0055217D" w:rsidP="0055217D">
      <w:pPr>
        <w:spacing w:after="0" w:line="360" w:lineRule="auto"/>
        <w:ind w:firstLineChars="200" w:firstLine="560"/>
        <w:rPr>
          <w:rFonts w:ascii="Times New Roman" w:eastAsia="Times New Roman" w:hAnsi="Times New Roman" w:cs="Times New Roman"/>
          <w:sz w:val="28"/>
          <w:szCs w:val="28"/>
        </w:rPr>
      </w:pPr>
    </w:p>
    <w:p w14:paraId="49CFEC10" w14:textId="77777777" w:rsidR="0055217D" w:rsidRDefault="0055217D" w:rsidP="0055217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бали з дисципліни конвертуються на кафедрі у традиційну чотирибальну шкалу за абсолютними критеріями таким чином:</w:t>
      </w:r>
    </w:p>
    <w:tbl>
      <w:tblPr>
        <w:tblW w:w="0" w:type="auto"/>
        <w:tblCellMar>
          <w:top w:w="15" w:type="dxa"/>
          <w:left w:w="15" w:type="dxa"/>
          <w:bottom w:w="15" w:type="dxa"/>
          <w:right w:w="15" w:type="dxa"/>
        </w:tblCellMar>
        <w:tblLook w:val="04A0" w:firstRow="1" w:lastRow="0" w:firstColumn="1" w:lastColumn="0" w:noHBand="0" w:noVBand="1"/>
      </w:tblPr>
      <w:tblGrid>
        <w:gridCol w:w="4656"/>
        <w:gridCol w:w="4689"/>
      </w:tblGrid>
      <w:tr w:rsidR="0055217D" w14:paraId="59BE9918"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FED31"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Бали з дисципліни</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B404D"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чотирибальною шкалою</w:t>
            </w:r>
          </w:p>
        </w:tc>
      </w:tr>
      <w:tr w:rsidR="0055217D" w14:paraId="73B021AA"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426BB"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 170 до 200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E94D2"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55217D" w14:paraId="1FE8171E"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87B9B"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 140 до 169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AC519"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55217D" w14:paraId="3827CA51"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B94DE"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 139 до 111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AE09E"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55217D" w14:paraId="15D27987"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952C0" w14:textId="77777777" w:rsidR="0055217D" w:rsidRDefault="0055217D" w:rsidP="0055217D">
            <w:pPr>
              <w:pStyle w:val="af3"/>
              <w:numPr>
                <w:ilvl w:val="1"/>
                <w:numId w:val="17"/>
              </w:numPr>
              <w:spacing w:after="0" w:line="240" w:lineRule="auto"/>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балів та нижче</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87AF9"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14:paraId="1C40EEE0" w14:textId="77777777" w:rsidR="0055217D" w:rsidRDefault="0055217D" w:rsidP="0055217D">
      <w:pPr>
        <w:widowControl w:val="0"/>
        <w:autoSpaceDE w:val="0"/>
        <w:autoSpaceDN w:val="0"/>
        <w:adjustRightInd w:val="0"/>
        <w:spacing w:after="0" w:line="360" w:lineRule="auto"/>
        <w:jc w:val="both"/>
        <w:rPr>
          <w:rFonts w:ascii="Times New Roman" w:hAnsi="Times New Roman" w:cs="Times New Roman"/>
          <w:bCs/>
          <w:sz w:val="28"/>
          <w:szCs w:val="28"/>
        </w:rPr>
      </w:pPr>
    </w:p>
    <w:p w14:paraId="40BA59C7" w14:textId="77777777" w:rsidR="003944E5" w:rsidRPr="0055217D" w:rsidRDefault="00BF734E">
      <w:pPr>
        <w:shd w:val="clear" w:color="auto" w:fill="FFFFFF"/>
        <w:spacing w:after="0" w:line="360" w:lineRule="auto"/>
        <w:ind w:firstLineChars="200" w:firstLine="562"/>
        <w:jc w:val="center"/>
        <w:rPr>
          <w:rFonts w:ascii="Times New Roman" w:hAnsi="Times New Roman" w:cs="Times New Roman"/>
          <w:b/>
          <w:color w:val="000000"/>
          <w:sz w:val="28"/>
          <w:szCs w:val="28"/>
        </w:rPr>
      </w:pPr>
      <w:r w:rsidRPr="0055217D">
        <w:rPr>
          <w:rFonts w:ascii="Times New Roman" w:hAnsi="Times New Roman" w:cs="Times New Roman"/>
          <w:b/>
          <w:color w:val="000000"/>
          <w:sz w:val="28"/>
          <w:szCs w:val="28"/>
        </w:rPr>
        <w:t>Порядок ліквідації академічної заборгованості</w:t>
      </w:r>
    </w:p>
    <w:p w14:paraId="1B6D0F0B"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При отриманні незадовільної оцінки з дисципліни в межах 60-110 балів (FX) студент має право повторно її скласти 2 рази: один - кафедральній комісії за участю зав. кафедри, а останній раз - комісії за участю завідуючого кафедри та декана.</w:t>
      </w:r>
    </w:p>
    <w:p w14:paraId="41E6E559"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Повторне складання дисциплін із отриманими незадовільними оцінками проводять за графіком, який складає кафедра, узгоджує з деканом (інтервал між спробами або дисциплінами не менше 3 днів). Дисципліни, які вивчають на відповідному курсі мають бути складені до початку нового навчального року. Наявність академічної заборгованості до початку нового навчального року є підставою для відрахування студента із університету за невиконання вимог навчального плану (або оформлення академічної відпустки та повторного курсу навчання за станом здоров'я).</w:t>
      </w:r>
    </w:p>
    <w:p w14:paraId="51F964B1"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 xml:space="preserve">При отриманні незадовільної оцінки із дисципліни в межах 1-59 балів (F) студент зобов'язаний повторно її вивчити у </w:t>
      </w:r>
      <w:proofErr w:type="spellStart"/>
      <w:r>
        <w:rPr>
          <w:rFonts w:ascii="Times New Roman" w:hAnsi="Times New Roman" w:cs="Times New Roman"/>
          <w:bCs/>
          <w:color w:val="000000"/>
          <w:sz w:val="28"/>
          <w:szCs w:val="28"/>
        </w:rPr>
        <w:t>позаудиторний</w:t>
      </w:r>
      <w:proofErr w:type="spellEnd"/>
      <w:r>
        <w:rPr>
          <w:rFonts w:ascii="Times New Roman" w:hAnsi="Times New Roman" w:cs="Times New Roman"/>
          <w:bCs/>
          <w:color w:val="000000"/>
          <w:sz w:val="28"/>
          <w:szCs w:val="28"/>
        </w:rPr>
        <w:t xml:space="preserve"> час на платній основі. Повторне отримання студентом незадовільної оцінки за результатом повторного її вивчення з урахуванням двох перескладань дисципліни або незадовільних оцінок із 3-х дисциплін, а також наявності пропущених аудиторних навчальних занять без поважних причин , сума пропусків яких складає 120 годин і більше, обумовлює його відрахування із університету за невиконання навчального плану.</w:t>
      </w:r>
    </w:p>
    <w:p w14:paraId="09FF5984" w14:textId="77777777" w:rsidR="005477D4" w:rsidRDefault="005477D4" w:rsidP="005477D4">
      <w:pPr>
        <w:pStyle w:val="af3"/>
        <w:spacing w:after="0" w:line="360" w:lineRule="auto"/>
        <w:ind w:left="0" w:firstLineChars="200" w:firstLine="562"/>
        <w:jc w:val="both"/>
        <w:textAlignment w:val="baseline"/>
        <w:rPr>
          <w:rFonts w:ascii="Times New Roman" w:eastAsia="Times New Roman" w:hAnsi="Times New Roman" w:cs="Times New Roman"/>
          <w:b/>
          <w:bCs/>
          <w:sz w:val="28"/>
          <w:szCs w:val="28"/>
        </w:rPr>
      </w:pPr>
    </w:p>
    <w:p w14:paraId="1259F86A" w14:textId="0692CE45" w:rsidR="003944E5" w:rsidRDefault="005477D4" w:rsidP="005477D4">
      <w:pPr>
        <w:pStyle w:val="af3"/>
        <w:spacing w:after="0" w:line="360" w:lineRule="auto"/>
        <w:ind w:left="0"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Методичне забезпечення</w:t>
      </w:r>
    </w:p>
    <w:p w14:paraId="11BE9395" w14:textId="77777777" w:rsidR="003944E5" w:rsidRPr="005477D4" w:rsidRDefault="00BF734E">
      <w:pPr>
        <w:shd w:val="clear" w:color="auto" w:fill="FFFFFF"/>
        <w:spacing w:after="0" w:line="360" w:lineRule="auto"/>
        <w:ind w:firstLineChars="200" w:firstLine="560"/>
        <w:rPr>
          <w:rFonts w:ascii="Times New Roman" w:hAnsi="Times New Roman" w:cs="Times New Roman"/>
          <w:bCs/>
          <w:i/>
          <w:iCs/>
          <w:sz w:val="28"/>
          <w:szCs w:val="28"/>
        </w:rPr>
      </w:pPr>
      <w:r w:rsidRPr="005477D4">
        <w:rPr>
          <w:rFonts w:ascii="Times New Roman" w:hAnsi="Times New Roman" w:cs="Times New Roman"/>
          <w:bCs/>
          <w:i/>
          <w:iCs/>
          <w:sz w:val="28"/>
          <w:szCs w:val="28"/>
        </w:rPr>
        <w:t>Методичне забезпечення практичних занять:</w:t>
      </w:r>
    </w:p>
    <w:p w14:paraId="57306935"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Методичні розробки практичних занять для викладачів.</w:t>
      </w:r>
    </w:p>
    <w:p w14:paraId="77410B4A"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Методичні вказівки до практичних занять для студентів.</w:t>
      </w:r>
    </w:p>
    <w:p w14:paraId="155B0B73"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Варіанти тестових питань та завдань для перевірки вихідного рівня знань з кожної теми.</w:t>
      </w:r>
    </w:p>
    <w:p w14:paraId="60D2EE1A"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lastRenderedPageBreak/>
        <w:t>Варіанти ситуаційних завдань для перевірки засвоєння тем.</w:t>
      </w:r>
    </w:p>
    <w:p w14:paraId="35B32DA3" w14:textId="2E004705" w:rsidR="005477D4" w:rsidRPr="001A09D3" w:rsidRDefault="001A09D3" w:rsidP="001A09D3">
      <w:pPr>
        <w:pStyle w:val="TableParagraph"/>
        <w:shd w:val="clear" w:color="auto" w:fill="FFFFFF"/>
        <w:tabs>
          <w:tab w:val="left" w:pos="514"/>
          <w:tab w:val="left" w:pos="720"/>
          <w:tab w:val="left" w:pos="993"/>
        </w:tabs>
        <w:spacing w:after="0" w:line="360" w:lineRule="auto"/>
        <w:jc w:val="both"/>
        <w:textAlignment w:val="baseline"/>
        <w:rPr>
          <w:bCs/>
          <w:sz w:val="28"/>
          <w:szCs w:val="28"/>
        </w:rPr>
      </w:pPr>
      <w:r>
        <w:rPr>
          <w:bCs/>
          <w:sz w:val="28"/>
          <w:szCs w:val="28"/>
        </w:rPr>
        <w:t xml:space="preserve">        </w:t>
      </w:r>
      <w:r w:rsidR="005477D4" w:rsidRPr="001A09D3">
        <w:rPr>
          <w:bCs/>
          <w:sz w:val="28"/>
          <w:szCs w:val="28"/>
        </w:rPr>
        <w:t xml:space="preserve">Під час </w:t>
      </w:r>
      <w:r>
        <w:rPr>
          <w:bCs/>
          <w:sz w:val="28"/>
          <w:szCs w:val="28"/>
        </w:rPr>
        <w:t xml:space="preserve">практичних </w:t>
      </w:r>
      <w:r w:rsidR="005477D4" w:rsidRPr="001A09D3">
        <w:rPr>
          <w:bCs/>
          <w:sz w:val="28"/>
          <w:szCs w:val="28"/>
        </w:rPr>
        <w:t>занять використовуються</w:t>
      </w:r>
      <w:r w:rsidRPr="001A09D3">
        <w:rPr>
          <w:sz w:val="28"/>
          <w:szCs w:val="28"/>
        </w:rPr>
        <w:t xml:space="preserve"> дидактичні</w:t>
      </w:r>
      <w:r w:rsidRPr="001A09D3">
        <w:rPr>
          <w:spacing w:val="-6"/>
          <w:sz w:val="28"/>
          <w:szCs w:val="28"/>
        </w:rPr>
        <w:t xml:space="preserve"> </w:t>
      </w:r>
      <w:r w:rsidRPr="001A09D3">
        <w:rPr>
          <w:sz w:val="28"/>
          <w:szCs w:val="28"/>
        </w:rPr>
        <w:t>матеріали</w:t>
      </w:r>
      <w:r w:rsidRPr="001A09D3">
        <w:rPr>
          <w:spacing w:val="-5"/>
          <w:sz w:val="28"/>
          <w:szCs w:val="28"/>
        </w:rPr>
        <w:t xml:space="preserve"> </w:t>
      </w:r>
      <w:r>
        <w:rPr>
          <w:sz w:val="28"/>
          <w:szCs w:val="28"/>
        </w:rPr>
        <w:t>та засоби навчання</w:t>
      </w:r>
      <w:r w:rsidR="005477D4" w:rsidRPr="001A09D3">
        <w:rPr>
          <w:bCs/>
          <w:sz w:val="28"/>
          <w:szCs w:val="28"/>
        </w:rPr>
        <w:t>:</w:t>
      </w:r>
    </w:p>
    <w:p w14:paraId="1705458C" w14:textId="528C27BE"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А</w:t>
      </w:r>
      <w:r w:rsidR="00BF734E">
        <w:rPr>
          <w:rFonts w:ascii="Times New Roman" w:hAnsi="Times New Roman" w:cs="Times New Roman"/>
          <w:bCs/>
          <w:color w:val="000000"/>
          <w:sz w:val="28"/>
          <w:szCs w:val="28"/>
        </w:rPr>
        <w:t>лгоритми лікування та надання невідкладної допомоги (відповідно до стандартів доказової медицини)</w:t>
      </w:r>
    </w:p>
    <w:p w14:paraId="4049C721" w14:textId="6A036FD7"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Алгоритми </w:t>
      </w:r>
      <w:r w:rsidR="00BF734E">
        <w:rPr>
          <w:rFonts w:ascii="Times New Roman" w:hAnsi="Times New Roman" w:cs="Times New Roman"/>
          <w:bCs/>
          <w:color w:val="000000"/>
          <w:sz w:val="28"/>
          <w:szCs w:val="28"/>
        </w:rPr>
        <w:t>виконання практичних навичок, медичних маніпуляцій, відеофільми</w:t>
      </w:r>
    </w:p>
    <w:p w14:paraId="69690A76" w14:textId="205C63EB"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Результати </w:t>
      </w:r>
      <w:r w:rsidR="00BF734E">
        <w:rPr>
          <w:rFonts w:ascii="Times New Roman" w:hAnsi="Times New Roman" w:cs="Times New Roman"/>
          <w:bCs/>
          <w:color w:val="000000"/>
          <w:sz w:val="28"/>
          <w:szCs w:val="28"/>
        </w:rPr>
        <w:t>лабораторних та інструментальних методів досліджень</w:t>
      </w:r>
    </w:p>
    <w:p w14:paraId="7DC34A06" w14:textId="44068F5F"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Муляжі</w:t>
      </w:r>
      <w:r w:rsidR="00BF734E">
        <w:rPr>
          <w:rFonts w:ascii="Times New Roman" w:hAnsi="Times New Roman" w:cs="Times New Roman"/>
          <w:bCs/>
          <w:color w:val="000000"/>
          <w:sz w:val="28"/>
          <w:szCs w:val="28"/>
        </w:rPr>
        <w:t>, фантоми тощо</w:t>
      </w:r>
    </w:p>
    <w:p w14:paraId="1F9C9C49" w14:textId="1032CDAF" w:rsidR="003944E5" w:rsidRPr="001A09D3" w:rsidRDefault="005477D4" w:rsidP="001A09D3">
      <w:pPr>
        <w:pStyle w:val="af3"/>
        <w:numPr>
          <w:ilvl w:val="0"/>
          <w:numId w:val="35"/>
        </w:numPr>
        <w:shd w:val="clear" w:color="auto" w:fill="FFFFFF"/>
        <w:tabs>
          <w:tab w:val="left" w:pos="420"/>
          <w:tab w:val="left" w:pos="567"/>
          <w:tab w:val="left" w:pos="851"/>
        </w:tabs>
        <w:spacing w:after="0" w:line="360" w:lineRule="auto"/>
        <w:ind w:left="0" w:firstLineChars="200" w:firstLine="560"/>
        <w:jc w:val="both"/>
        <w:textAlignment w:val="baseline"/>
        <w:rPr>
          <w:rFonts w:ascii="Times New Roman" w:hAnsi="Times New Roman" w:cs="Times New Roman"/>
          <w:bCs/>
          <w:iCs/>
          <w:sz w:val="28"/>
          <w:szCs w:val="28"/>
        </w:rPr>
      </w:pPr>
      <w:r w:rsidRPr="001A09D3">
        <w:rPr>
          <w:rFonts w:ascii="Times New Roman" w:hAnsi="Times New Roman" w:cs="Times New Roman"/>
          <w:bCs/>
          <w:color w:val="000000"/>
          <w:sz w:val="28"/>
          <w:szCs w:val="28"/>
        </w:rPr>
        <w:t>С</w:t>
      </w:r>
      <w:r w:rsidR="00BF734E" w:rsidRPr="001A09D3">
        <w:rPr>
          <w:rFonts w:ascii="Times New Roman" w:hAnsi="Times New Roman" w:cs="Times New Roman"/>
          <w:bCs/>
          <w:color w:val="000000"/>
          <w:sz w:val="28"/>
          <w:szCs w:val="28"/>
        </w:rPr>
        <w:t xml:space="preserve">имулятори, </w:t>
      </w:r>
      <w:r w:rsidR="001A09D3" w:rsidRPr="001A09D3">
        <w:rPr>
          <w:rFonts w:ascii="Times New Roman" w:hAnsi="Times New Roman" w:cs="Times New Roman"/>
          <w:bCs/>
          <w:color w:val="000000"/>
          <w:sz w:val="28"/>
          <w:szCs w:val="28"/>
        </w:rPr>
        <w:t xml:space="preserve">електронний навчальний контент </w:t>
      </w:r>
    </w:p>
    <w:p w14:paraId="56246DE4" w14:textId="77777777" w:rsidR="003944E5" w:rsidRPr="002467F1" w:rsidRDefault="00BF734E">
      <w:pPr>
        <w:pStyle w:val="af3"/>
        <w:shd w:val="clear" w:color="auto" w:fill="FFFFFF"/>
        <w:spacing w:after="0" w:line="360" w:lineRule="auto"/>
        <w:ind w:left="0" w:firstLineChars="200" w:firstLine="560"/>
        <w:jc w:val="both"/>
        <w:rPr>
          <w:rFonts w:ascii="Times New Roman" w:hAnsi="Times New Roman" w:cs="Times New Roman"/>
          <w:bCs/>
          <w:i/>
          <w:sz w:val="28"/>
          <w:szCs w:val="28"/>
        </w:rPr>
      </w:pPr>
      <w:r w:rsidRPr="002467F1">
        <w:rPr>
          <w:rFonts w:ascii="Times New Roman" w:hAnsi="Times New Roman" w:cs="Times New Roman"/>
          <w:bCs/>
          <w:i/>
          <w:sz w:val="28"/>
          <w:szCs w:val="28"/>
        </w:rPr>
        <w:t>Методичне забезпечення самостійної роботи студентів:</w:t>
      </w:r>
    </w:p>
    <w:p w14:paraId="4E98A7B5"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Методичні вказівки для </w:t>
      </w:r>
      <w:proofErr w:type="spellStart"/>
      <w:r>
        <w:rPr>
          <w:rFonts w:ascii="Times New Roman" w:hAnsi="Times New Roman" w:cs="Times New Roman"/>
          <w:bCs/>
          <w:sz w:val="28"/>
          <w:szCs w:val="28"/>
        </w:rPr>
        <w:t>передаудиторної</w:t>
      </w:r>
      <w:proofErr w:type="spellEnd"/>
      <w:r>
        <w:rPr>
          <w:rFonts w:ascii="Times New Roman" w:hAnsi="Times New Roman" w:cs="Times New Roman"/>
          <w:bCs/>
          <w:sz w:val="28"/>
          <w:szCs w:val="28"/>
        </w:rPr>
        <w:t xml:space="preserve"> підготовки до практичних занять.</w:t>
      </w:r>
    </w:p>
    <w:p w14:paraId="5166A976"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Робочий зошит для </w:t>
      </w:r>
      <w:proofErr w:type="spellStart"/>
      <w:r>
        <w:rPr>
          <w:rFonts w:ascii="Times New Roman" w:hAnsi="Times New Roman" w:cs="Times New Roman"/>
          <w:bCs/>
          <w:sz w:val="28"/>
          <w:szCs w:val="28"/>
        </w:rPr>
        <w:t>передаудиторної</w:t>
      </w:r>
      <w:proofErr w:type="spellEnd"/>
      <w:r>
        <w:rPr>
          <w:rFonts w:ascii="Times New Roman" w:hAnsi="Times New Roman" w:cs="Times New Roman"/>
          <w:bCs/>
          <w:sz w:val="28"/>
          <w:szCs w:val="28"/>
        </w:rPr>
        <w:t xml:space="preserve"> підготовки.</w:t>
      </w:r>
    </w:p>
    <w:p w14:paraId="6A80047B"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Методичні інструкції з виконання практичних навичок.</w:t>
      </w:r>
    </w:p>
    <w:p w14:paraId="4C38E31C"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Варіанти завдань для самостійної  роботи студентів.</w:t>
      </w:r>
    </w:p>
    <w:p w14:paraId="424D8F51" w14:textId="097AB8EA" w:rsidR="005477D4" w:rsidRDefault="001A09D3" w:rsidP="001A09D3">
      <w:pPr>
        <w:pStyle w:val="TableParagraph"/>
        <w:numPr>
          <w:ilvl w:val="0"/>
          <w:numId w:val="26"/>
        </w:numPr>
        <w:tabs>
          <w:tab w:val="clear" w:pos="720"/>
          <w:tab w:val="left" w:pos="516"/>
          <w:tab w:val="left" w:pos="567"/>
          <w:tab w:val="left" w:pos="2421"/>
          <w:tab w:val="left" w:pos="3059"/>
          <w:tab w:val="left" w:pos="4675"/>
        </w:tabs>
        <w:spacing w:after="0" w:line="360" w:lineRule="auto"/>
        <w:ind w:hanging="720"/>
        <w:rPr>
          <w:sz w:val="28"/>
          <w:szCs w:val="28"/>
        </w:rPr>
      </w:pPr>
      <w:r>
        <w:rPr>
          <w:spacing w:val="-2"/>
          <w:sz w:val="28"/>
          <w:szCs w:val="28"/>
        </w:rPr>
        <w:t xml:space="preserve"> </w:t>
      </w:r>
      <w:r w:rsidR="005477D4">
        <w:rPr>
          <w:spacing w:val="-2"/>
          <w:sz w:val="28"/>
          <w:szCs w:val="28"/>
        </w:rPr>
        <w:t>Онлайн-курс</w:t>
      </w:r>
      <w:r w:rsidR="005477D4">
        <w:rPr>
          <w:sz w:val="28"/>
          <w:szCs w:val="28"/>
        </w:rPr>
        <w:tab/>
      </w:r>
      <w:r w:rsidR="005477D4">
        <w:rPr>
          <w:spacing w:val="-6"/>
          <w:sz w:val="28"/>
          <w:szCs w:val="28"/>
        </w:rPr>
        <w:t>на</w:t>
      </w:r>
      <w:r w:rsidR="005477D4">
        <w:rPr>
          <w:sz w:val="28"/>
          <w:szCs w:val="28"/>
        </w:rPr>
        <w:tab/>
        <w:t xml:space="preserve"> </w:t>
      </w:r>
      <w:r w:rsidR="005477D4">
        <w:rPr>
          <w:spacing w:val="-2"/>
          <w:sz w:val="28"/>
          <w:szCs w:val="28"/>
        </w:rPr>
        <w:t>платформі</w:t>
      </w:r>
      <w:r w:rsidR="005477D4">
        <w:rPr>
          <w:sz w:val="28"/>
          <w:szCs w:val="28"/>
        </w:rPr>
        <w:tab/>
      </w:r>
      <w:r w:rsidR="005477D4">
        <w:rPr>
          <w:spacing w:val="-2"/>
          <w:sz w:val="28"/>
          <w:szCs w:val="28"/>
        </w:rPr>
        <w:t xml:space="preserve">дистанційного </w:t>
      </w:r>
      <w:r w:rsidR="005477D4">
        <w:rPr>
          <w:sz w:val="28"/>
          <w:szCs w:val="28"/>
        </w:rPr>
        <w:t>навчання LIKAR_NMU</w:t>
      </w:r>
    </w:p>
    <w:p w14:paraId="5B8AA05F" w14:textId="5A1E89DD" w:rsidR="005477D4" w:rsidRDefault="005477D4" w:rsidP="001A09D3">
      <w:pPr>
        <w:pStyle w:val="TableParagraph"/>
        <w:tabs>
          <w:tab w:val="left" w:pos="514"/>
        </w:tabs>
        <w:spacing w:after="0" w:line="360" w:lineRule="auto"/>
        <w:ind w:left="560"/>
        <w:rPr>
          <w:sz w:val="28"/>
          <w:szCs w:val="28"/>
        </w:rPr>
      </w:pPr>
    </w:p>
    <w:p w14:paraId="3A9A2C37" w14:textId="77777777" w:rsidR="001A09D3" w:rsidRDefault="001A09D3" w:rsidP="001A09D3">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Засоби діагностики успішності навчання</w:t>
      </w:r>
    </w:p>
    <w:p w14:paraId="479F038F"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діагностики успішності навчання застосовуються наступні засоби:</w:t>
      </w:r>
    </w:p>
    <w:p w14:paraId="3A586D06"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Тестові завдання формату А </w:t>
      </w:r>
    </w:p>
    <w:p w14:paraId="6D5B647B"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завдання для письмових робіт</w:t>
      </w:r>
    </w:p>
    <w:p w14:paraId="662AB2B3"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Практичні завдання для перевірки опанування практичними навичками</w:t>
      </w:r>
    </w:p>
    <w:p w14:paraId="0F166C26"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Ситуаційні завдання.</w:t>
      </w:r>
    </w:p>
    <w:p w14:paraId="6A3FAF97"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Розробка питань тест-контролю, формування структурованих завдань для письмових робіт, ситуаційних задач для співбесіди та практичних завдань, що використовуються для діагностики успішності навчання, </w:t>
      </w:r>
      <w:proofErr w:type="spellStart"/>
      <w:r>
        <w:rPr>
          <w:rFonts w:ascii="Times New Roman" w:eastAsia="Times New Roman" w:hAnsi="Times New Roman" w:cs="Times New Roman"/>
          <w:sz w:val="28"/>
          <w:szCs w:val="28"/>
        </w:rPr>
        <w:t>базуєтьсь</w:t>
      </w:r>
      <w:proofErr w:type="spellEnd"/>
      <w:r>
        <w:rPr>
          <w:rFonts w:ascii="Times New Roman" w:eastAsia="Times New Roman" w:hAnsi="Times New Roman" w:cs="Times New Roman"/>
          <w:sz w:val="28"/>
          <w:szCs w:val="28"/>
        </w:rPr>
        <w:t xml:space="preserve"> на переліку питань і практичних навичок, які повинен засвоїти студент при вивченні дисципліни «Дитяча гастроентерологія, пульмонологія та нефрологія» Комплекти практичних завдань формуються з переліку </w:t>
      </w:r>
      <w:r>
        <w:rPr>
          <w:rFonts w:ascii="Times New Roman" w:eastAsia="Times New Roman" w:hAnsi="Times New Roman" w:cs="Times New Roman"/>
          <w:sz w:val="28"/>
          <w:szCs w:val="28"/>
        </w:rPr>
        <w:lastRenderedPageBreak/>
        <w:t>практичних навичок, якими має опанувати студент під час вивчення дисципліни, являють собою стандартизовані за методикою виконання практичні роботи.</w:t>
      </w:r>
    </w:p>
    <w:p w14:paraId="6DECE54E" w14:textId="77777777" w:rsidR="00E53780" w:rsidRDefault="00E53780" w:rsidP="001A09D3">
      <w:pPr>
        <w:spacing w:after="0" w:line="360" w:lineRule="auto"/>
        <w:ind w:firstLineChars="200" w:firstLine="562"/>
        <w:jc w:val="center"/>
        <w:rPr>
          <w:rFonts w:ascii="Times New Roman" w:eastAsia="Times New Roman" w:hAnsi="Times New Roman" w:cs="Times New Roman"/>
          <w:b/>
          <w:bCs/>
          <w:sz w:val="28"/>
          <w:szCs w:val="28"/>
        </w:rPr>
      </w:pPr>
    </w:p>
    <w:p w14:paraId="2EFFAA14" w14:textId="2FD3DDB3"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ОРІЄНТОВНИЙ ПЕРЕЛІК ПРАКТИЧНИХ РОБІТ ТА ЗАВДАНЬ для студентів з вибіркової дисципліни </w:t>
      </w:r>
    </w:p>
    <w:p w14:paraId="212C9410" w14:textId="77777777"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«Дитяча гастроентерологія, пульмонологія та нефрологія»</w:t>
      </w:r>
    </w:p>
    <w:p w14:paraId="4638F8A3" w14:textId="7E0B0CF9" w:rsidR="001A09D3" w:rsidRDefault="001A09D3" w:rsidP="00BF6B5A">
      <w:pPr>
        <w:numPr>
          <w:ilvl w:val="0"/>
          <w:numId w:val="30"/>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Робота з дитиною </w:t>
      </w:r>
      <w:r w:rsidR="00E53780">
        <w:rPr>
          <w:rFonts w:ascii="Times New Roman" w:eastAsia="Times New Roman" w:hAnsi="Times New Roman" w:cs="Times New Roman"/>
          <w:sz w:val="28"/>
          <w:szCs w:val="28"/>
        </w:rPr>
        <w:t>та/</w:t>
      </w:r>
      <w:r>
        <w:rPr>
          <w:rFonts w:ascii="Times New Roman" w:eastAsia="Times New Roman" w:hAnsi="Times New Roman" w:cs="Times New Roman"/>
          <w:sz w:val="28"/>
          <w:szCs w:val="28"/>
        </w:rPr>
        <w:t>або батьками</w:t>
      </w:r>
      <w:r w:rsidR="00E53780">
        <w:rPr>
          <w:rFonts w:ascii="Times New Roman" w:eastAsia="Times New Roman" w:hAnsi="Times New Roman" w:cs="Times New Roman"/>
          <w:sz w:val="28"/>
          <w:szCs w:val="28"/>
        </w:rPr>
        <w:t>/опікунами</w:t>
      </w:r>
      <w:r>
        <w:rPr>
          <w:rFonts w:ascii="Times New Roman" w:eastAsia="Times New Roman" w:hAnsi="Times New Roman" w:cs="Times New Roman"/>
          <w:sz w:val="28"/>
          <w:szCs w:val="28"/>
        </w:rPr>
        <w:t xml:space="preserve"> дитини.</w:t>
      </w:r>
    </w:p>
    <w:p w14:paraId="12A7625B" w14:textId="23B94B9F" w:rsidR="001A09D3" w:rsidRDefault="001A09D3"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Зб</w:t>
      </w:r>
      <w:r w:rsidR="00E53780">
        <w:rPr>
          <w:rFonts w:ascii="Times New Roman" w:eastAsia="Times New Roman" w:hAnsi="Times New Roman" w:cs="Times New Roman"/>
          <w:sz w:val="28"/>
          <w:szCs w:val="28"/>
        </w:rPr>
        <w:t>ирання</w:t>
      </w:r>
      <w:r>
        <w:rPr>
          <w:rFonts w:ascii="Times New Roman" w:eastAsia="Times New Roman" w:hAnsi="Times New Roman" w:cs="Times New Roman"/>
          <w:sz w:val="28"/>
          <w:szCs w:val="28"/>
        </w:rPr>
        <w:t xml:space="preserve"> скарг, анамнез</w:t>
      </w:r>
      <w:r w:rsidR="00E5378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хвороби, анамнез</w:t>
      </w:r>
      <w:r w:rsidR="00E5378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життя.</w:t>
      </w:r>
    </w:p>
    <w:p w14:paraId="3A74E811" w14:textId="1BFE93EB" w:rsidR="001A09D3" w:rsidRDefault="00E53780"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О</w:t>
      </w:r>
      <w:r w:rsidR="00BF6B5A">
        <w:rPr>
          <w:rFonts w:ascii="Times New Roman" w:eastAsia="Times New Roman" w:hAnsi="Times New Roman" w:cs="Times New Roman"/>
          <w:sz w:val="28"/>
          <w:szCs w:val="28"/>
        </w:rPr>
        <w:t>цінюва</w:t>
      </w:r>
      <w:r>
        <w:rPr>
          <w:rFonts w:ascii="Times New Roman" w:eastAsia="Times New Roman" w:hAnsi="Times New Roman" w:cs="Times New Roman"/>
          <w:sz w:val="28"/>
          <w:szCs w:val="28"/>
        </w:rPr>
        <w:t>ння</w:t>
      </w:r>
      <w:r w:rsidR="001A09D3">
        <w:rPr>
          <w:rFonts w:ascii="Times New Roman" w:eastAsia="Times New Roman" w:hAnsi="Times New Roman" w:cs="Times New Roman"/>
          <w:sz w:val="28"/>
          <w:szCs w:val="28"/>
        </w:rPr>
        <w:t xml:space="preserve"> загальн</w:t>
      </w:r>
      <w:r>
        <w:rPr>
          <w:rFonts w:ascii="Times New Roman" w:eastAsia="Times New Roman" w:hAnsi="Times New Roman" w:cs="Times New Roman"/>
          <w:sz w:val="28"/>
          <w:szCs w:val="28"/>
        </w:rPr>
        <w:t>ого</w:t>
      </w:r>
      <w:r w:rsidR="001A09D3">
        <w:rPr>
          <w:rFonts w:ascii="Times New Roman" w:eastAsia="Times New Roman" w:hAnsi="Times New Roman" w:cs="Times New Roman"/>
          <w:sz w:val="28"/>
          <w:szCs w:val="28"/>
        </w:rPr>
        <w:t xml:space="preserve"> стан</w:t>
      </w:r>
      <w:r>
        <w:rPr>
          <w:rFonts w:ascii="Times New Roman" w:eastAsia="Times New Roman" w:hAnsi="Times New Roman" w:cs="Times New Roman"/>
          <w:sz w:val="28"/>
          <w:szCs w:val="28"/>
        </w:rPr>
        <w:t>у</w:t>
      </w:r>
      <w:r w:rsidR="001A09D3">
        <w:rPr>
          <w:rFonts w:ascii="Times New Roman" w:eastAsia="Times New Roman" w:hAnsi="Times New Roman" w:cs="Times New Roman"/>
          <w:sz w:val="28"/>
          <w:szCs w:val="28"/>
        </w:rPr>
        <w:t xml:space="preserve"> </w:t>
      </w:r>
      <w:r w:rsidR="00BF6B5A">
        <w:rPr>
          <w:rFonts w:ascii="Times New Roman" w:eastAsia="Times New Roman" w:hAnsi="Times New Roman" w:cs="Times New Roman"/>
          <w:sz w:val="28"/>
          <w:szCs w:val="28"/>
        </w:rPr>
        <w:t>хворої дитини</w:t>
      </w:r>
    </w:p>
    <w:p w14:paraId="2734BCDA" w14:textId="358B430B" w:rsidR="001A09D3" w:rsidRDefault="001A09D3"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w:t>
      </w:r>
      <w:r w:rsidR="00E53780">
        <w:rPr>
          <w:rFonts w:ascii="Times New Roman" w:eastAsia="Times New Roman" w:hAnsi="Times New Roman" w:cs="Times New Roman"/>
          <w:sz w:val="28"/>
          <w:szCs w:val="28"/>
        </w:rPr>
        <w:t>К</w:t>
      </w:r>
      <w:r w:rsidR="00BF6B5A">
        <w:rPr>
          <w:rFonts w:ascii="Times New Roman" w:eastAsia="Times New Roman" w:hAnsi="Times New Roman" w:cs="Times New Roman"/>
          <w:sz w:val="28"/>
          <w:szCs w:val="28"/>
        </w:rPr>
        <w:t>лінічне обстеження хворої дитини по органах і системах організму.</w:t>
      </w:r>
    </w:p>
    <w:p w14:paraId="2D3DB769" w14:textId="005C78BB" w:rsidR="001A09D3" w:rsidRDefault="00BF6B5A"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Встано</w:t>
      </w:r>
      <w:r w:rsidR="001A09D3">
        <w:rPr>
          <w:rFonts w:ascii="Times New Roman" w:eastAsia="Times New Roman" w:hAnsi="Times New Roman" w:cs="Times New Roman"/>
          <w:sz w:val="28"/>
          <w:szCs w:val="28"/>
        </w:rPr>
        <w:t>в</w:t>
      </w:r>
      <w:r w:rsidR="00E53780">
        <w:rPr>
          <w:rFonts w:ascii="Times New Roman" w:eastAsia="Times New Roman" w:hAnsi="Times New Roman" w:cs="Times New Roman"/>
          <w:sz w:val="28"/>
          <w:szCs w:val="28"/>
        </w:rPr>
        <w:t>лення</w:t>
      </w:r>
      <w:r w:rsidR="001A09D3">
        <w:rPr>
          <w:rFonts w:ascii="Times New Roman" w:eastAsia="Times New Roman" w:hAnsi="Times New Roman" w:cs="Times New Roman"/>
          <w:sz w:val="28"/>
          <w:szCs w:val="28"/>
        </w:rPr>
        <w:t xml:space="preserve"> попередн</w:t>
      </w:r>
      <w:r w:rsidR="00E53780">
        <w:rPr>
          <w:rFonts w:ascii="Times New Roman" w:eastAsia="Times New Roman" w:hAnsi="Times New Roman" w:cs="Times New Roman"/>
          <w:sz w:val="28"/>
          <w:szCs w:val="28"/>
        </w:rPr>
        <w:t>ього</w:t>
      </w:r>
      <w:r w:rsidR="001A09D3">
        <w:rPr>
          <w:rFonts w:ascii="Times New Roman" w:eastAsia="Times New Roman" w:hAnsi="Times New Roman" w:cs="Times New Roman"/>
          <w:sz w:val="28"/>
          <w:szCs w:val="28"/>
        </w:rPr>
        <w:t xml:space="preserve"> діагноз</w:t>
      </w:r>
      <w:r w:rsidR="00E53780">
        <w:rPr>
          <w:rFonts w:ascii="Times New Roman" w:eastAsia="Times New Roman" w:hAnsi="Times New Roman" w:cs="Times New Roman"/>
          <w:sz w:val="28"/>
          <w:szCs w:val="28"/>
        </w:rPr>
        <w:t>у</w:t>
      </w:r>
      <w:r w:rsidR="001A09D3">
        <w:rPr>
          <w:rFonts w:ascii="Times New Roman" w:eastAsia="Times New Roman" w:hAnsi="Times New Roman" w:cs="Times New Roman"/>
          <w:sz w:val="28"/>
          <w:szCs w:val="28"/>
        </w:rPr>
        <w:t xml:space="preserve"> захворювання.</w:t>
      </w:r>
    </w:p>
    <w:p w14:paraId="33B2042C" w14:textId="5E4C565C" w:rsidR="001A09D3" w:rsidRDefault="001A09D3"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w:t>
      </w:r>
      <w:r w:rsidR="00E53780">
        <w:rPr>
          <w:rFonts w:ascii="Times New Roman" w:eastAsia="Times New Roman" w:hAnsi="Times New Roman" w:cs="Times New Roman"/>
          <w:sz w:val="28"/>
          <w:szCs w:val="28"/>
        </w:rPr>
        <w:t>ення</w:t>
      </w:r>
      <w:r>
        <w:rPr>
          <w:rFonts w:ascii="Times New Roman" w:eastAsia="Times New Roman" w:hAnsi="Times New Roman" w:cs="Times New Roman"/>
          <w:sz w:val="28"/>
          <w:szCs w:val="28"/>
        </w:rPr>
        <w:t xml:space="preserve"> та обґрунтува</w:t>
      </w:r>
      <w:r w:rsidR="00E53780">
        <w:rPr>
          <w:rFonts w:ascii="Times New Roman" w:eastAsia="Times New Roman" w:hAnsi="Times New Roman" w:cs="Times New Roman"/>
          <w:sz w:val="28"/>
          <w:szCs w:val="28"/>
        </w:rPr>
        <w:t>ння</w:t>
      </w:r>
      <w:r>
        <w:rPr>
          <w:rFonts w:ascii="Times New Roman" w:eastAsia="Times New Roman" w:hAnsi="Times New Roman" w:cs="Times New Roman"/>
          <w:sz w:val="28"/>
          <w:szCs w:val="28"/>
        </w:rPr>
        <w:t xml:space="preserve"> лабораторн</w:t>
      </w:r>
      <w:r w:rsidR="00E53780">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та/або інструментальн</w:t>
      </w:r>
      <w:r w:rsidR="00E53780">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обстеження хворого. </w:t>
      </w:r>
    </w:p>
    <w:p w14:paraId="4F56DB55" w14:textId="5E93A099" w:rsidR="001A09D3" w:rsidRDefault="001A09D3"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Інтерпрет</w:t>
      </w:r>
      <w:r w:rsidR="00E53780">
        <w:rPr>
          <w:rFonts w:ascii="Times New Roman" w:eastAsia="Times New Roman" w:hAnsi="Times New Roman" w:cs="Times New Roman"/>
          <w:sz w:val="28"/>
          <w:szCs w:val="28"/>
        </w:rPr>
        <w:t>ація</w:t>
      </w:r>
      <w:r>
        <w:rPr>
          <w:rFonts w:ascii="Times New Roman" w:eastAsia="Times New Roman" w:hAnsi="Times New Roman" w:cs="Times New Roman"/>
          <w:sz w:val="28"/>
          <w:szCs w:val="28"/>
        </w:rPr>
        <w:t xml:space="preserve"> результат</w:t>
      </w:r>
      <w:r w:rsidR="00E53780">
        <w:rPr>
          <w:rFonts w:ascii="Times New Roman" w:eastAsia="Times New Roman" w:hAnsi="Times New Roman" w:cs="Times New Roman"/>
          <w:sz w:val="28"/>
          <w:szCs w:val="28"/>
        </w:rPr>
        <w:t>ів</w:t>
      </w:r>
      <w:r>
        <w:rPr>
          <w:rFonts w:ascii="Times New Roman" w:eastAsia="Times New Roman" w:hAnsi="Times New Roman" w:cs="Times New Roman"/>
          <w:sz w:val="28"/>
          <w:szCs w:val="28"/>
        </w:rPr>
        <w:t xml:space="preserve"> лабораторних та інструментальних досліджень.</w:t>
      </w:r>
    </w:p>
    <w:p w14:paraId="5229336E" w14:textId="556152C5" w:rsidR="001A09D3" w:rsidRDefault="00E53780"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Встановлення</w:t>
      </w:r>
      <w:r w:rsidR="001A09D3">
        <w:rPr>
          <w:rFonts w:ascii="Times New Roman" w:eastAsia="Times New Roman" w:hAnsi="Times New Roman" w:cs="Times New Roman"/>
          <w:sz w:val="28"/>
          <w:szCs w:val="28"/>
        </w:rPr>
        <w:t xml:space="preserve"> клінічн</w:t>
      </w:r>
      <w:r>
        <w:rPr>
          <w:rFonts w:ascii="Times New Roman" w:eastAsia="Times New Roman" w:hAnsi="Times New Roman" w:cs="Times New Roman"/>
          <w:sz w:val="28"/>
          <w:szCs w:val="28"/>
        </w:rPr>
        <w:t>ого</w:t>
      </w:r>
      <w:r w:rsidR="001A09D3">
        <w:rPr>
          <w:rFonts w:ascii="Times New Roman" w:eastAsia="Times New Roman" w:hAnsi="Times New Roman" w:cs="Times New Roman"/>
          <w:sz w:val="28"/>
          <w:szCs w:val="28"/>
        </w:rPr>
        <w:t xml:space="preserve"> діагноз</w:t>
      </w:r>
      <w:r>
        <w:rPr>
          <w:rFonts w:ascii="Times New Roman" w:eastAsia="Times New Roman" w:hAnsi="Times New Roman" w:cs="Times New Roman"/>
          <w:sz w:val="28"/>
          <w:szCs w:val="28"/>
        </w:rPr>
        <w:t>у,</w:t>
      </w:r>
      <w:r w:rsidR="001A09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001A09D3">
        <w:rPr>
          <w:rFonts w:ascii="Times New Roman" w:eastAsia="Times New Roman" w:hAnsi="Times New Roman" w:cs="Times New Roman"/>
          <w:sz w:val="28"/>
          <w:szCs w:val="28"/>
        </w:rPr>
        <w:t>изнач</w:t>
      </w:r>
      <w:r>
        <w:rPr>
          <w:rFonts w:ascii="Times New Roman" w:eastAsia="Times New Roman" w:hAnsi="Times New Roman" w:cs="Times New Roman"/>
          <w:sz w:val="28"/>
          <w:szCs w:val="28"/>
        </w:rPr>
        <w:t>ення</w:t>
      </w:r>
      <w:r w:rsidR="001A09D3">
        <w:rPr>
          <w:rFonts w:ascii="Times New Roman" w:eastAsia="Times New Roman" w:hAnsi="Times New Roman" w:cs="Times New Roman"/>
          <w:sz w:val="28"/>
          <w:szCs w:val="28"/>
        </w:rPr>
        <w:t xml:space="preserve"> основн</w:t>
      </w:r>
      <w:r>
        <w:rPr>
          <w:rFonts w:ascii="Times New Roman" w:eastAsia="Times New Roman" w:hAnsi="Times New Roman" w:cs="Times New Roman"/>
          <w:sz w:val="28"/>
          <w:szCs w:val="28"/>
        </w:rPr>
        <w:t>ого</w:t>
      </w:r>
      <w:r w:rsidR="001A09D3">
        <w:rPr>
          <w:rFonts w:ascii="Times New Roman" w:eastAsia="Times New Roman" w:hAnsi="Times New Roman" w:cs="Times New Roman"/>
          <w:sz w:val="28"/>
          <w:szCs w:val="28"/>
        </w:rPr>
        <w:t xml:space="preserve"> захворювання, ускладнення основного та супутні</w:t>
      </w:r>
      <w:r>
        <w:rPr>
          <w:rFonts w:ascii="Times New Roman" w:eastAsia="Times New Roman" w:hAnsi="Times New Roman" w:cs="Times New Roman"/>
          <w:sz w:val="28"/>
          <w:szCs w:val="28"/>
        </w:rPr>
        <w:t>х</w:t>
      </w:r>
      <w:r w:rsidR="001A09D3">
        <w:rPr>
          <w:rFonts w:ascii="Times New Roman" w:eastAsia="Times New Roman" w:hAnsi="Times New Roman" w:cs="Times New Roman"/>
          <w:sz w:val="28"/>
          <w:szCs w:val="28"/>
        </w:rPr>
        <w:t xml:space="preserve"> захворюван</w:t>
      </w:r>
      <w:r>
        <w:rPr>
          <w:rFonts w:ascii="Times New Roman" w:eastAsia="Times New Roman" w:hAnsi="Times New Roman" w:cs="Times New Roman"/>
          <w:sz w:val="28"/>
          <w:szCs w:val="28"/>
        </w:rPr>
        <w:t>ь</w:t>
      </w:r>
      <w:r w:rsidR="001A09D3">
        <w:rPr>
          <w:rFonts w:ascii="Times New Roman" w:eastAsia="Times New Roman" w:hAnsi="Times New Roman" w:cs="Times New Roman"/>
          <w:sz w:val="28"/>
          <w:szCs w:val="28"/>
        </w:rPr>
        <w:t>.</w:t>
      </w:r>
    </w:p>
    <w:p w14:paraId="11A6DDDA" w14:textId="3E7BC591"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необхідний</w:t>
      </w:r>
      <w:r w:rsidR="00E53780">
        <w:rPr>
          <w:rFonts w:ascii="Times New Roman" w:eastAsia="Times New Roman" w:hAnsi="Times New Roman" w:cs="Times New Roman"/>
          <w:sz w:val="28"/>
          <w:szCs w:val="28"/>
        </w:rPr>
        <w:t xml:space="preserve"> лікувальний</w:t>
      </w:r>
      <w:r>
        <w:rPr>
          <w:rFonts w:ascii="Times New Roman" w:eastAsia="Times New Roman" w:hAnsi="Times New Roman" w:cs="Times New Roman"/>
          <w:sz w:val="28"/>
          <w:szCs w:val="28"/>
        </w:rPr>
        <w:t xml:space="preserve"> режим та дієту хворо</w:t>
      </w:r>
      <w:r w:rsidR="00E53780">
        <w:rPr>
          <w:rFonts w:ascii="Times New Roman" w:eastAsia="Times New Roman" w:hAnsi="Times New Roman" w:cs="Times New Roman"/>
          <w:sz w:val="28"/>
          <w:szCs w:val="28"/>
        </w:rPr>
        <w:t>ї дитини</w:t>
      </w:r>
      <w:r>
        <w:rPr>
          <w:rFonts w:ascii="Times New Roman" w:eastAsia="Times New Roman" w:hAnsi="Times New Roman" w:cs="Times New Roman"/>
          <w:sz w:val="28"/>
          <w:szCs w:val="28"/>
        </w:rPr>
        <w:t>.</w:t>
      </w:r>
    </w:p>
    <w:p w14:paraId="4999B455" w14:textId="77777777"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принципи та характер лікування (консервативне, оперативне) захворювань.</w:t>
      </w:r>
    </w:p>
    <w:p w14:paraId="313D0D60" w14:textId="34413564" w:rsidR="00BF6B5A" w:rsidRDefault="00BF6B5A"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Надавати невідкладну допомогу при невідкладних станах</w:t>
      </w:r>
    </w:p>
    <w:p w14:paraId="52131671" w14:textId="77777777" w:rsidR="001A09D3" w:rsidRDefault="001A09D3" w:rsidP="00BF6B5A">
      <w:pPr>
        <w:numPr>
          <w:ilvl w:val="0"/>
          <w:numId w:val="33"/>
        </w:numPr>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Виконувати медичні маніпуляції.</w:t>
      </w:r>
    </w:p>
    <w:p w14:paraId="4150D43A" w14:textId="01AEDCFE"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Визначати тактику вторинної профілактики </w:t>
      </w:r>
      <w:r w:rsidR="00E53780">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хворих, які підлягають диспансерному нагляду.</w:t>
      </w:r>
    </w:p>
    <w:p w14:paraId="54EA937B" w14:textId="77777777" w:rsidR="001A09D3" w:rsidRDefault="001A09D3" w:rsidP="001A09D3">
      <w:pPr>
        <w:tabs>
          <w:tab w:val="left" w:pos="2912"/>
        </w:tabs>
        <w:spacing w:after="0" w:line="360" w:lineRule="auto"/>
        <w:ind w:firstLineChars="200" w:firstLine="560"/>
        <w:jc w:val="both"/>
        <w:textAlignment w:val="baseline"/>
        <w:rPr>
          <w:rFonts w:ascii="Times New Roman" w:eastAsia="Times New Roman" w:hAnsi="Times New Roman" w:cs="Times New Roman"/>
          <w:sz w:val="28"/>
          <w:szCs w:val="28"/>
        </w:rPr>
      </w:pPr>
    </w:p>
    <w:p w14:paraId="65FD7A1A" w14:textId="77777777"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ПЕРЕЛІК ПРАКТИЧНИХ НАВИЧОК, </w:t>
      </w:r>
    </w:p>
    <w:p w14:paraId="211F0226" w14:textId="484231E1" w:rsidR="001A09D3" w:rsidRDefault="001A09D3" w:rsidP="001A09D3">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засвоєння яких контролюється під час поточного контролю з дисципліни «Дитяча гастроентерологія, пульмонологія та нефрологія»</w:t>
      </w:r>
    </w:p>
    <w:p w14:paraId="11460B6F" w14:textId="77777777" w:rsidR="001A09D3" w:rsidRDefault="001A09D3" w:rsidP="001A09D3">
      <w:pPr>
        <w:spacing w:after="0" w:line="360" w:lineRule="auto"/>
        <w:ind w:firstLineChars="200" w:firstLine="562"/>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b/>
          <w:bCs/>
          <w:sz w:val="28"/>
          <w:szCs w:val="28"/>
          <w:lang w:val="ru-RU" w:eastAsia="ru-RU"/>
        </w:rPr>
        <w:t xml:space="preserve">І. Аналіз </w:t>
      </w:r>
      <w:proofErr w:type="spellStart"/>
      <w:r>
        <w:rPr>
          <w:rFonts w:ascii="Times New Roman" w:eastAsia="Times New Roman" w:hAnsi="Times New Roman" w:cs="Times New Roman"/>
          <w:b/>
          <w:bCs/>
          <w:sz w:val="28"/>
          <w:szCs w:val="28"/>
          <w:lang w:val="ru-RU" w:eastAsia="ru-RU"/>
        </w:rPr>
        <w:t>лабораторних</w:t>
      </w:r>
      <w:proofErr w:type="spellEnd"/>
      <w:r>
        <w:rPr>
          <w:rFonts w:ascii="Times New Roman" w:eastAsia="Times New Roman" w:hAnsi="Times New Roman" w:cs="Times New Roman"/>
          <w:b/>
          <w:bCs/>
          <w:sz w:val="28"/>
          <w:szCs w:val="28"/>
          <w:lang w:val="ru-RU" w:eastAsia="ru-RU"/>
        </w:rPr>
        <w:t xml:space="preserve"> та </w:t>
      </w:r>
      <w:proofErr w:type="spellStart"/>
      <w:r>
        <w:rPr>
          <w:rFonts w:ascii="Times New Roman" w:eastAsia="Times New Roman" w:hAnsi="Times New Roman" w:cs="Times New Roman"/>
          <w:b/>
          <w:bCs/>
          <w:sz w:val="28"/>
          <w:szCs w:val="28"/>
          <w:lang w:val="ru-RU" w:eastAsia="ru-RU"/>
        </w:rPr>
        <w:t>інструментальних</w:t>
      </w:r>
      <w:proofErr w:type="spellEnd"/>
      <w:r>
        <w:rPr>
          <w:rFonts w:ascii="Times New Roman" w:eastAsia="Times New Roman" w:hAnsi="Times New Roman" w:cs="Times New Roman"/>
          <w:b/>
          <w:bCs/>
          <w:sz w:val="28"/>
          <w:szCs w:val="28"/>
          <w:lang w:val="ru-RU" w:eastAsia="ru-RU"/>
        </w:rPr>
        <w:t xml:space="preserve"> досліджень</w:t>
      </w:r>
    </w:p>
    <w:p w14:paraId="47315001"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1.Загальний аналіз крові</w:t>
      </w:r>
    </w:p>
    <w:p w14:paraId="49D7166C"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2. Загальний аналіз сечі</w:t>
      </w:r>
    </w:p>
    <w:p w14:paraId="5B8401D4"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eastAsia="ru-RU"/>
        </w:rPr>
        <w:t xml:space="preserve"> З</w:t>
      </w:r>
      <w:proofErr w:type="spellStart"/>
      <w:r>
        <w:rPr>
          <w:rFonts w:ascii="Times New Roman" w:eastAsia="Times New Roman" w:hAnsi="Times New Roman" w:cs="Times New Roman"/>
          <w:sz w:val="28"/>
          <w:szCs w:val="28"/>
          <w:lang w:val="ru-RU" w:eastAsia="ru-RU"/>
        </w:rPr>
        <w:t>агальний</w:t>
      </w:r>
      <w:proofErr w:type="spellEnd"/>
      <w:r>
        <w:rPr>
          <w:rFonts w:ascii="Times New Roman" w:eastAsia="Times New Roman" w:hAnsi="Times New Roman" w:cs="Times New Roman"/>
          <w:sz w:val="28"/>
          <w:szCs w:val="28"/>
          <w:lang w:val="ru-RU" w:eastAsia="ru-RU"/>
        </w:rPr>
        <w:t xml:space="preserve"> аналіз калу </w:t>
      </w:r>
    </w:p>
    <w:p w14:paraId="7246FEA0"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Серологічні</w:t>
      </w:r>
      <w:proofErr w:type="spellEnd"/>
      <w:r>
        <w:rPr>
          <w:rFonts w:ascii="Times New Roman" w:eastAsia="Times New Roman" w:hAnsi="Times New Roman" w:cs="Times New Roman"/>
          <w:sz w:val="28"/>
          <w:szCs w:val="28"/>
          <w:lang w:val="ru-RU" w:eastAsia="ru-RU"/>
        </w:rPr>
        <w:t xml:space="preserve"> реакції при </w:t>
      </w:r>
      <w:proofErr w:type="spellStart"/>
      <w:r>
        <w:rPr>
          <w:rFonts w:ascii="Times New Roman" w:eastAsia="Times New Roman" w:hAnsi="Times New Roman" w:cs="Times New Roman"/>
          <w:sz w:val="28"/>
          <w:szCs w:val="28"/>
          <w:lang w:val="ru-RU" w:eastAsia="ru-RU"/>
        </w:rPr>
        <w:t>автоімунних</w:t>
      </w:r>
      <w:proofErr w:type="spellEnd"/>
      <w:r>
        <w:rPr>
          <w:rFonts w:ascii="Times New Roman" w:eastAsia="Times New Roman" w:hAnsi="Times New Roman" w:cs="Times New Roman"/>
          <w:sz w:val="28"/>
          <w:szCs w:val="28"/>
          <w:lang w:val="ru-RU" w:eastAsia="ru-RU"/>
        </w:rPr>
        <w:t xml:space="preserve"> захворюваннях</w:t>
      </w:r>
    </w:p>
    <w:p w14:paraId="28A32D72"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Мікробіологічне</w:t>
      </w:r>
      <w:proofErr w:type="spellEnd"/>
      <w:r>
        <w:rPr>
          <w:rFonts w:ascii="Times New Roman" w:eastAsia="Times New Roman" w:hAnsi="Times New Roman" w:cs="Times New Roman"/>
          <w:sz w:val="28"/>
          <w:szCs w:val="28"/>
          <w:lang w:val="ru-RU" w:eastAsia="ru-RU"/>
        </w:rPr>
        <w:t xml:space="preserve"> дослідження біологічних </w:t>
      </w:r>
      <w:proofErr w:type="spellStart"/>
      <w:r>
        <w:rPr>
          <w:rFonts w:ascii="Times New Roman" w:eastAsia="Times New Roman" w:hAnsi="Times New Roman" w:cs="Times New Roman"/>
          <w:sz w:val="28"/>
          <w:szCs w:val="28"/>
          <w:lang w:val="ru-RU" w:eastAsia="ru-RU"/>
        </w:rPr>
        <w:t>рідин</w:t>
      </w:r>
      <w:proofErr w:type="spellEnd"/>
      <w:r>
        <w:rPr>
          <w:rFonts w:ascii="Times New Roman" w:eastAsia="Times New Roman" w:hAnsi="Times New Roman" w:cs="Times New Roman"/>
          <w:sz w:val="28"/>
          <w:szCs w:val="28"/>
          <w:lang w:val="ru-RU" w:eastAsia="ru-RU"/>
        </w:rPr>
        <w:t xml:space="preserve"> та </w:t>
      </w:r>
      <w:proofErr w:type="spellStart"/>
      <w:r>
        <w:rPr>
          <w:rFonts w:ascii="Times New Roman" w:eastAsia="Times New Roman" w:hAnsi="Times New Roman" w:cs="Times New Roman"/>
          <w:sz w:val="28"/>
          <w:szCs w:val="28"/>
          <w:lang w:val="ru-RU" w:eastAsia="ru-RU"/>
        </w:rPr>
        <w:t>виділень</w:t>
      </w:r>
      <w:proofErr w:type="spellEnd"/>
    </w:p>
    <w:p w14:paraId="171348DB" w14:textId="7A38714A"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val="ru-RU" w:eastAsia="ru-RU"/>
        </w:rPr>
        <w:t xml:space="preserve">. </w:t>
      </w:r>
      <w:r w:rsidR="00E53780">
        <w:rPr>
          <w:rFonts w:ascii="Times New Roman" w:eastAsia="Times New Roman" w:hAnsi="Times New Roman" w:cs="Times New Roman"/>
          <w:sz w:val="28"/>
          <w:szCs w:val="28"/>
          <w:lang w:val="ru-RU" w:eastAsia="ru-RU"/>
        </w:rPr>
        <w:t xml:space="preserve">Аналіз сечі за </w:t>
      </w:r>
      <w:proofErr w:type="spellStart"/>
      <w:r w:rsidR="00E53780">
        <w:rPr>
          <w:rFonts w:ascii="Times New Roman" w:eastAsia="Times New Roman" w:hAnsi="Times New Roman" w:cs="Times New Roman"/>
          <w:sz w:val="28"/>
          <w:szCs w:val="28"/>
          <w:lang w:val="ru-RU" w:eastAsia="ru-RU"/>
        </w:rPr>
        <w:t>Зимницьким</w:t>
      </w:r>
      <w:proofErr w:type="spellEnd"/>
    </w:p>
    <w:p w14:paraId="59DEB640" w14:textId="54DB4300"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ru-RU" w:eastAsia="ru-RU"/>
        </w:rPr>
        <w:t xml:space="preserve">. </w:t>
      </w:r>
      <w:r w:rsidR="00E53780">
        <w:rPr>
          <w:rFonts w:ascii="Times New Roman" w:eastAsia="Times New Roman" w:hAnsi="Times New Roman" w:cs="Times New Roman"/>
          <w:sz w:val="28"/>
          <w:szCs w:val="28"/>
          <w:lang w:val="ru-RU" w:eastAsia="ru-RU"/>
        </w:rPr>
        <w:t xml:space="preserve">Аналіз сечі на </w:t>
      </w:r>
      <w:proofErr w:type="spellStart"/>
      <w:r w:rsidR="00E53780">
        <w:rPr>
          <w:rFonts w:ascii="Times New Roman" w:eastAsia="Times New Roman" w:hAnsi="Times New Roman" w:cs="Times New Roman"/>
          <w:sz w:val="28"/>
          <w:szCs w:val="28"/>
          <w:lang w:val="ru-RU" w:eastAsia="ru-RU"/>
        </w:rPr>
        <w:t>діастазу</w:t>
      </w:r>
      <w:proofErr w:type="spellEnd"/>
    </w:p>
    <w:p w14:paraId="50029409" w14:textId="50F386D4"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Гострофазові</w:t>
      </w:r>
      <w:proofErr w:type="spellEnd"/>
      <w:r w:rsidR="00E53780">
        <w:rPr>
          <w:rFonts w:ascii="Times New Roman" w:eastAsia="Times New Roman" w:hAnsi="Times New Roman" w:cs="Times New Roman"/>
          <w:sz w:val="28"/>
          <w:szCs w:val="28"/>
          <w:lang w:val="ru-RU" w:eastAsia="ru-RU"/>
        </w:rPr>
        <w:t xml:space="preserve"> показники, </w:t>
      </w:r>
      <w:proofErr w:type="spellStart"/>
      <w:r w:rsidR="00E53780">
        <w:rPr>
          <w:rFonts w:ascii="Times New Roman" w:eastAsia="Times New Roman" w:hAnsi="Times New Roman" w:cs="Times New Roman"/>
          <w:sz w:val="28"/>
          <w:szCs w:val="28"/>
          <w:lang w:val="ru-RU" w:eastAsia="ru-RU"/>
        </w:rPr>
        <w:t>білок</w:t>
      </w:r>
      <w:proofErr w:type="spellEnd"/>
      <w:r w:rsidR="00E53780">
        <w:rPr>
          <w:rFonts w:ascii="Times New Roman" w:eastAsia="Times New Roman" w:hAnsi="Times New Roman" w:cs="Times New Roman"/>
          <w:sz w:val="28"/>
          <w:szCs w:val="28"/>
          <w:lang w:val="ru-RU" w:eastAsia="ru-RU"/>
        </w:rPr>
        <w:t xml:space="preserve"> крові та його </w:t>
      </w:r>
      <w:proofErr w:type="spellStart"/>
      <w:r w:rsidR="00E53780">
        <w:rPr>
          <w:rFonts w:ascii="Times New Roman" w:eastAsia="Times New Roman" w:hAnsi="Times New Roman" w:cs="Times New Roman"/>
          <w:sz w:val="28"/>
          <w:szCs w:val="28"/>
          <w:lang w:val="ru-RU" w:eastAsia="ru-RU"/>
        </w:rPr>
        <w:t>фракції</w:t>
      </w:r>
      <w:proofErr w:type="spellEnd"/>
    </w:p>
    <w:p w14:paraId="0DF5EE7F" w14:textId="53370E0B"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Креатинін</w:t>
      </w:r>
      <w:proofErr w:type="spellEnd"/>
      <w:r w:rsidR="00E53780">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сечовина</w:t>
      </w:r>
      <w:proofErr w:type="spellEnd"/>
      <w:r w:rsidR="00E53780">
        <w:rPr>
          <w:rFonts w:ascii="Times New Roman" w:eastAsia="Times New Roman" w:hAnsi="Times New Roman" w:cs="Times New Roman"/>
          <w:sz w:val="28"/>
          <w:szCs w:val="28"/>
          <w:lang w:val="ru-RU" w:eastAsia="ru-RU"/>
        </w:rPr>
        <w:t xml:space="preserve"> крові</w:t>
      </w:r>
    </w:p>
    <w:p w14:paraId="2ECB2DB8" w14:textId="708955AD"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Електроліти</w:t>
      </w:r>
      <w:proofErr w:type="spellEnd"/>
      <w:r w:rsidR="00E53780">
        <w:rPr>
          <w:rFonts w:ascii="Times New Roman" w:eastAsia="Times New Roman" w:hAnsi="Times New Roman" w:cs="Times New Roman"/>
          <w:sz w:val="28"/>
          <w:szCs w:val="28"/>
          <w:lang w:val="ru-RU" w:eastAsia="ru-RU"/>
        </w:rPr>
        <w:t xml:space="preserve"> крові</w:t>
      </w:r>
    </w:p>
    <w:p w14:paraId="43A5AC6F" w14:textId="4A66B5B5"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Лужна</w:t>
      </w:r>
      <w:proofErr w:type="spellEnd"/>
      <w:r w:rsidR="00E53780">
        <w:rPr>
          <w:rFonts w:ascii="Times New Roman" w:eastAsia="Times New Roman" w:hAnsi="Times New Roman" w:cs="Times New Roman"/>
          <w:sz w:val="28"/>
          <w:szCs w:val="28"/>
          <w:lang w:val="ru-RU" w:eastAsia="ru-RU"/>
        </w:rPr>
        <w:t xml:space="preserve"> фосфатаза крові</w:t>
      </w:r>
    </w:p>
    <w:p w14:paraId="45D4E7D4" w14:textId="45BC8766"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val="ru-RU" w:eastAsia="ru-RU"/>
        </w:rPr>
        <w:t xml:space="preserve">. </w:t>
      </w:r>
      <w:r w:rsidR="00E53780">
        <w:rPr>
          <w:rFonts w:ascii="Times New Roman" w:eastAsia="Times New Roman" w:hAnsi="Times New Roman" w:cs="Times New Roman"/>
          <w:sz w:val="28"/>
          <w:szCs w:val="28"/>
          <w:lang w:eastAsia="ru-RU"/>
        </w:rPr>
        <w:t>Експрес-тести на вірусні захворювання</w:t>
      </w:r>
    </w:p>
    <w:p w14:paraId="13CE9120" w14:textId="66F9C7A8"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E53780">
        <w:rPr>
          <w:rFonts w:ascii="Times New Roman" w:eastAsia="Times New Roman" w:hAnsi="Times New Roman" w:cs="Times New Roman"/>
          <w:sz w:val="28"/>
          <w:szCs w:val="28"/>
          <w:lang w:eastAsia="ru-RU"/>
        </w:rPr>
        <w:t>Дослідження функції зовнішнього дихання</w:t>
      </w:r>
    </w:p>
    <w:p w14:paraId="76A23BAF" w14:textId="3F200A6A"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00E53780">
        <w:rPr>
          <w:rFonts w:ascii="Times New Roman" w:eastAsia="Times New Roman" w:hAnsi="Times New Roman" w:cs="Times New Roman"/>
          <w:sz w:val="28"/>
          <w:szCs w:val="28"/>
          <w:lang w:eastAsia="ru-RU"/>
        </w:rPr>
        <w:t>ЕКГ</w:t>
      </w:r>
    </w:p>
    <w:p w14:paraId="48D89838" w14:textId="2C3CE349"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proofErr w:type="spellStart"/>
      <w:r w:rsidR="00E53780">
        <w:rPr>
          <w:rFonts w:ascii="Times New Roman" w:eastAsia="Times New Roman" w:hAnsi="Times New Roman" w:cs="Times New Roman"/>
          <w:sz w:val="28"/>
          <w:szCs w:val="28"/>
          <w:lang w:val="ru-RU" w:eastAsia="ru-RU"/>
        </w:rPr>
        <w:t>Ендоскопічне</w:t>
      </w:r>
      <w:proofErr w:type="spellEnd"/>
      <w:r w:rsidR="00E53780">
        <w:rPr>
          <w:rFonts w:ascii="Times New Roman" w:eastAsia="Times New Roman" w:hAnsi="Times New Roman" w:cs="Times New Roman"/>
          <w:sz w:val="28"/>
          <w:szCs w:val="28"/>
          <w:lang w:val="ru-RU" w:eastAsia="ru-RU"/>
        </w:rPr>
        <w:t xml:space="preserve"> дослідження травного тракту</w:t>
      </w:r>
    </w:p>
    <w:p w14:paraId="385468B2" w14:textId="32138900"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Ехокардіографія</w:t>
      </w:r>
      <w:proofErr w:type="spellEnd"/>
    </w:p>
    <w:p w14:paraId="19415207" w14:textId="0504362C"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Променеве</w:t>
      </w:r>
      <w:proofErr w:type="spellEnd"/>
      <w:r w:rsidR="00E53780">
        <w:rPr>
          <w:rFonts w:ascii="Times New Roman" w:eastAsia="Times New Roman" w:hAnsi="Times New Roman" w:cs="Times New Roman"/>
          <w:sz w:val="28"/>
          <w:szCs w:val="28"/>
          <w:lang w:val="ru-RU" w:eastAsia="ru-RU"/>
        </w:rPr>
        <w:t xml:space="preserve"> дослідження органів </w:t>
      </w:r>
      <w:proofErr w:type="spellStart"/>
      <w:r w:rsidR="00E53780">
        <w:rPr>
          <w:rFonts w:ascii="Times New Roman" w:eastAsia="Times New Roman" w:hAnsi="Times New Roman" w:cs="Times New Roman"/>
          <w:sz w:val="28"/>
          <w:szCs w:val="28"/>
          <w:lang w:val="ru-RU" w:eastAsia="ru-RU"/>
        </w:rPr>
        <w:t>грудної</w:t>
      </w:r>
      <w:proofErr w:type="spellEnd"/>
      <w:r w:rsidR="00E53780">
        <w:rPr>
          <w:rFonts w:ascii="Times New Roman" w:eastAsia="Times New Roman" w:hAnsi="Times New Roman" w:cs="Times New Roman"/>
          <w:sz w:val="28"/>
          <w:szCs w:val="28"/>
          <w:lang w:val="ru-RU" w:eastAsia="ru-RU"/>
        </w:rPr>
        <w:t xml:space="preserve"> та </w:t>
      </w:r>
      <w:proofErr w:type="spellStart"/>
      <w:r w:rsidR="00E53780">
        <w:rPr>
          <w:rFonts w:ascii="Times New Roman" w:eastAsia="Times New Roman" w:hAnsi="Times New Roman" w:cs="Times New Roman"/>
          <w:sz w:val="28"/>
          <w:szCs w:val="28"/>
          <w:lang w:val="ru-RU" w:eastAsia="ru-RU"/>
        </w:rPr>
        <w:t>черевної</w:t>
      </w:r>
      <w:proofErr w:type="spellEnd"/>
      <w:r w:rsidR="00E53780">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порожнини</w:t>
      </w:r>
      <w:proofErr w:type="spellEnd"/>
      <w:r w:rsidR="00E53780">
        <w:rPr>
          <w:rFonts w:ascii="Times New Roman" w:eastAsia="Times New Roman" w:hAnsi="Times New Roman" w:cs="Times New Roman"/>
          <w:sz w:val="28"/>
          <w:szCs w:val="28"/>
          <w:lang w:val="ru-RU" w:eastAsia="ru-RU"/>
        </w:rPr>
        <w:t xml:space="preserve">, </w:t>
      </w:r>
      <w:proofErr w:type="spellStart"/>
      <w:r w:rsidR="00E53780">
        <w:rPr>
          <w:rFonts w:ascii="Times New Roman" w:eastAsia="Times New Roman" w:hAnsi="Times New Roman" w:cs="Times New Roman"/>
          <w:sz w:val="28"/>
          <w:szCs w:val="28"/>
          <w:lang w:val="ru-RU" w:eastAsia="ru-RU"/>
        </w:rPr>
        <w:t>сечостатевої</w:t>
      </w:r>
      <w:proofErr w:type="spellEnd"/>
      <w:r w:rsidR="00E53780">
        <w:rPr>
          <w:rFonts w:ascii="Times New Roman" w:eastAsia="Times New Roman" w:hAnsi="Times New Roman" w:cs="Times New Roman"/>
          <w:sz w:val="28"/>
          <w:szCs w:val="28"/>
          <w:lang w:val="ru-RU" w:eastAsia="ru-RU"/>
        </w:rPr>
        <w:t xml:space="preserve"> системи</w:t>
      </w:r>
    </w:p>
    <w:p w14:paraId="6562D75B" w14:textId="77777777" w:rsidR="001A09D3" w:rsidRDefault="001A09D3" w:rsidP="001A09D3">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ІІ. Медичні маніпуляції</w:t>
      </w:r>
    </w:p>
    <w:p w14:paraId="1BECA709"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П</w:t>
      </w:r>
      <w:proofErr w:type="spellStart"/>
      <w:r>
        <w:rPr>
          <w:rFonts w:ascii="Times New Roman" w:eastAsia="Times New Roman" w:hAnsi="Times New Roman" w:cs="Times New Roman"/>
          <w:sz w:val="28"/>
          <w:szCs w:val="28"/>
          <w:lang w:val="ru-RU" w:eastAsia="ru-RU"/>
        </w:rPr>
        <w:t>роводити</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реєстрацію</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стандартної</w:t>
      </w:r>
      <w:proofErr w:type="spellEnd"/>
      <w:r>
        <w:rPr>
          <w:rFonts w:ascii="Times New Roman" w:eastAsia="Times New Roman" w:hAnsi="Times New Roman" w:cs="Times New Roman"/>
          <w:sz w:val="28"/>
          <w:szCs w:val="28"/>
          <w:lang w:val="ru-RU" w:eastAsia="ru-RU"/>
        </w:rPr>
        <w:t xml:space="preserve"> ЕКГ в 12 </w:t>
      </w:r>
      <w:proofErr w:type="spellStart"/>
      <w:r>
        <w:rPr>
          <w:rFonts w:ascii="Times New Roman" w:eastAsia="Times New Roman" w:hAnsi="Times New Roman" w:cs="Times New Roman"/>
          <w:sz w:val="28"/>
          <w:szCs w:val="28"/>
          <w:lang w:val="ru-RU" w:eastAsia="ru-RU"/>
        </w:rPr>
        <w:t>відведеннях</w:t>
      </w:r>
      <w:proofErr w:type="spellEnd"/>
    </w:p>
    <w:p w14:paraId="60D0CA1A"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З</w:t>
      </w:r>
      <w:proofErr w:type="spellStart"/>
      <w:r>
        <w:rPr>
          <w:rFonts w:ascii="Times New Roman" w:eastAsia="Times New Roman" w:hAnsi="Times New Roman" w:cs="Times New Roman"/>
          <w:sz w:val="28"/>
          <w:szCs w:val="28"/>
          <w:lang w:val="ru-RU" w:eastAsia="ru-RU"/>
        </w:rPr>
        <w:t>абезпечувати</w:t>
      </w:r>
      <w:proofErr w:type="spellEnd"/>
      <w:r>
        <w:rPr>
          <w:rFonts w:ascii="Times New Roman" w:eastAsia="Times New Roman" w:hAnsi="Times New Roman" w:cs="Times New Roman"/>
          <w:sz w:val="28"/>
          <w:szCs w:val="28"/>
          <w:lang w:val="ru-RU" w:eastAsia="ru-RU"/>
        </w:rPr>
        <w:t xml:space="preserve"> периферичний </w:t>
      </w:r>
      <w:proofErr w:type="spellStart"/>
      <w:r>
        <w:rPr>
          <w:rFonts w:ascii="Times New Roman" w:eastAsia="Times New Roman" w:hAnsi="Times New Roman" w:cs="Times New Roman"/>
          <w:sz w:val="28"/>
          <w:szCs w:val="28"/>
          <w:lang w:val="ru-RU" w:eastAsia="ru-RU"/>
        </w:rPr>
        <w:t>венозний</w:t>
      </w:r>
      <w:proofErr w:type="spellEnd"/>
      <w:r>
        <w:rPr>
          <w:rFonts w:ascii="Times New Roman" w:eastAsia="Times New Roman" w:hAnsi="Times New Roman" w:cs="Times New Roman"/>
          <w:sz w:val="28"/>
          <w:szCs w:val="28"/>
          <w:lang w:val="ru-RU" w:eastAsia="ru-RU"/>
        </w:rPr>
        <w:t xml:space="preserve"> доступ</w:t>
      </w:r>
    </w:p>
    <w:p w14:paraId="44E62C60"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Вимірювати</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артеріальний</w:t>
      </w:r>
      <w:proofErr w:type="spellEnd"/>
      <w:r>
        <w:rPr>
          <w:rFonts w:ascii="Times New Roman" w:eastAsia="Times New Roman" w:hAnsi="Times New Roman" w:cs="Times New Roman"/>
          <w:sz w:val="28"/>
          <w:szCs w:val="28"/>
          <w:lang w:val="ru-RU" w:eastAsia="ru-RU"/>
        </w:rPr>
        <w:t xml:space="preserve"> тиск</w:t>
      </w:r>
    </w:p>
    <w:p w14:paraId="4D412C0D"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В</w:t>
      </w:r>
      <w:proofErr w:type="spellStart"/>
      <w:r>
        <w:rPr>
          <w:rFonts w:ascii="Times New Roman" w:eastAsia="Times New Roman" w:hAnsi="Times New Roman" w:cs="Times New Roman"/>
          <w:sz w:val="28"/>
          <w:szCs w:val="28"/>
          <w:lang w:val="ru-RU" w:eastAsia="ru-RU"/>
        </w:rPr>
        <w:t>иконувати</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непрямий</w:t>
      </w:r>
      <w:proofErr w:type="spellEnd"/>
      <w:r>
        <w:rPr>
          <w:rFonts w:ascii="Times New Roman" w:eastAsia="Times New Roman" w:hAnsi="Times New Roman" w:cs="Times New Roman"/>
          <w:sz w:val="28"/>
          <w:szCs w:val="28"/>
          <w:lang w:val="ru-RU" w:eastAsia="ru-RU"/>
        </w:rPr>
        <w:t xml:space="preserve"> масаж </w:t>
      </w:r>
      <w:proofErr w:type="spellStart"/>
      <w:r>
        <w:rPr>
          <w:rFonts w:ascii="Times New Roman" w:eastAsia="Times New Roman" w:hAnsi="Times New Roman" w:cs="Times New Roman"/>
          <w:sz w:val="28"/>
          <w:szCs w:val="28"/>
          <w:lang w:val="ru-RU" w:eastAsia="ru-RU"/>
        </w:rPr>
        <w:t>серця</w:t>
      </w:r>
      <w:proofErr w:type="spellEnd"/>
      <w:r>
        <w:rPr>
          <w:rFonts w:ascii="Times New Roman" w:eastAsia="Times New Roman" w:hAnsi="Times New Roman" w:cs="Times New Roman"/>
          <w:sz w:val="28"/>
          <w:szCs w:val="28"/>
          <w:lang w:val="ru-RU" w:eastAsia="ru-RU"/>
        </w:rPr>
        <w:t xml:space="preserve"> </w:t>
      </w:r>
    </w:p>
    <w:p w14:paraId="5843CC02"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В</w:t>
      </w:r>
      <w:proofErr w:type="spellStart"/>
      <w:r>
        <w:rPr>
          <w:rFonts w:ascii="Times New Roman" w:eastAsia="Times New Roman" w:hAnsi="Times New Roman" w:cs="Times New Roman"/>
          <w:sz w:val="28"/>
          <w:szCs w:val="28"/>
          <w:lang w:val="ru-RU" w:eastAsia="ru-RU"/>
        </w:rPr>
        <w:t>иконувати</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штучне</w:t>
      </w:r>
      <w:proofErr w:type="spellEnd"/>
      <w:r>
        <w:rPr>
          <w:rFonts w:ascii="Times New Roman" w:eastAsia="Times New Roman" w:hAnsi="Times New Roman" w:cs="Times New Roman"/>
          <w:sz w:val="28"/>
          <w:szCs w:val="28"/>
          <w:lang w:val="ru-RU" w:eastAsia="ru-RU"/>
        </w:rPr>
        <w:t xml:space="preserve"> дихання</w:t>
      </w:r>
    </w:p>
    <w:p w14:paraId="72365CE7" w14:textId="77777777" w:rsidR="001A09D3" w:rsidRDefault="001A09D3" w:rsidP="001A09D3">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ІІІ.  Визначення тактики надання</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екстреної медичної допомоги при невідкладних станах у дітей</w:t>
      </w:r>
    </w:p>
    <w:p w14:paraId="4DF4185A" w14:textId="6FFFB109" w:rsidR="00AD021E" w:rsidRPr="00BC1A48" w:rsidRDefault="00AD021E" w:rsidP="00BF6B5A">
      <w:pPr>
        <w:pStyle w:val="af3"/>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BC1A48">
        <w:rPr>
          <w:rFonts w:ascii="Times New Roman" w:eastAsia="Times New Roman" w:hAnsi="Times New Roman" w:cs="Times New Roman"/>
          <w:sz w:val="28"/>
          <w:szCs w:val="28"/>
          <w:lang w:val="ru-RU" w:eastAsia="ru-RU"/>
        </w:rPr>
        <w:t>Дегідратація</w:t>
      </w:r>
      <w:proofErr w:type="spellEnd"/>
      <w:r w:rsidRPr="00BC1A48">
        <w:rPr>
          <w:rFonts w:ascii="Times New Roman" w:eastAsia="Times New Roman" w:hAnsi="Times New Roman" w:cs="Times New Roman"/>
          <w:sz w:val="28"/>
          <w:szCs w:val="28"/>
          <w:lang w:val="ru-RU" w:eastAsia="ru-RU"/>
        </w:rPr>
        <w:t xml:space="preserve"> у дітей</w:t>
      </w:r>
    </w:p>
    <w:p w14:paraId="2A970FBE" w14:textId="5353B4A4" w:rsidR="001A09D3" w:rsidRPr="00BF6B5A" w:rsidRDefault="00AD021E" w:rsidP="00BF6B5A">
      <w:pPr>
        <w:pStyle w:val="af3"/>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sidRPr="00BF6B5A">
        <w:rPr>
          <w:rFonts w:ascii="Times New Roman" w:eastAsia="Times New Roman" w:hAnsi="Times New Roman" w:cs="Times New Roman"/>
          <w:sz w:val="28"/>
          <w:szCs w:val="28"/>
          <w:lang w:val="ru-RU" w:eastAsia="ru-RU"/>
        </w:rPr>
        <w:t xml:space="preserve">Гостра </w:t>
      </w:r>
      <w:proofErr w:type="spellStart"/>
      <w:r w:rsidR="001A09D3" w:rsidRPr="00BF6B5A">
        <w:rPr>
          <w:rFonts w:ascii="Times New Roman" w:eastAsia="Times New Roman" w:hAnsi="Times New Roman" w:cs="Times New Roman"/>
          <w:sz w:val="28"/>
          <w:szCs w:val="28"/>
          <w:lang w:val="ru-RU" w:eastAsia="ru-RU"/>
        </w:rPr>
        <w:t>дихальна</w:t>
      </w:r>
      <w:proofErr w:type="spellEnd"/>
      <w:r w:rsidR="001A09D3" w:rsidRPr="00BF6B5A">
        <w:rPr>
          <w:rFonts w:ascii="Times New Roman" w:eastAsia="Times New Roman" w:hAnsi="Times New Roman" w:cs="Times New Roman"/>
          <w:sz w:val="28"/>
          <w:szCs w:val="28"/>
          <w:lang w:val="ru-RU" w:eastAsia="ru-RU"/>
        </w:rPr>
        <w:t xml:space="preserve"> </w:t>
      </w:r>
      <w:proofErr w:type="spellStart"/>
      <w:r w:rsidR="001A09D3" w:rsidRPr="00BF6B5A">
        <w:rPr>
          <w:rFonts w:ascii="Times New Roman" w:eastAsia="Times New Roman" w:hAnsi="Times New Roman" w:cs="Times New Roman"/>
          <w:sz w:val="28"/>
          <w:szCs w:val="28"/>
          <w:lang w:val="ru-RU" w:eastAsia="ru-RU"/>
        </w:rPr>
        <w:t>недостатність</w:t>
      </w:r>
      <w:proofErr w:type="spellEnd"/>
    </w:p>
    <w:p w14:paraId="4A7DF932" w14:textId="77777777" w:rsidR="001A09D3" w:rsidRPr="00AD021E"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AD021E">
        <w:rPr>
          <w:rFonts w:ascii="Times New Roman" w:eastAsia="Times New Roman" w:hAnsi="Times New Roman" w:cs="Times New Roman"/>
          <w:sz w:val="28"/>
          <w:szCs w:val="28"/>
          <w:lang w:val="ru-RU" w:eastAsia="ru-RU"/>
        </w:rPr>
        <w:t>Гіпертермічний</w:t>
      </w:r>
      <w:proofErr w:type="spellEnd"/>
      <w:r w:rsidRPr="00AD021E">
        <w:rPr>
          <w:rFonts w:ascii="Times New Roman" w:eastAsia="Times New Roman" w:hAnsi="Times New Roman" w:cs="Times New Roman"/>
          <w:sz w:val="28"/>
          <w:szCs w:val="28"/>
          <w:lang w:val="ru-RU" w:eastAsia="ru-RU"/>
        </w:rPr>
        <w:t xml:space="preserve"> та </w:t>
      </w:r>
      <w:proofErr w:type="spellStart"/>
      <w:r w:rsidRPr="00AD021E">
        <w:rPr>
          <w:rFonts w:ascii="Times New Roman" w:eastAsia="Times New Roman" w:hAnsi="Times New Roman" w:cs="Times New Roman"/>
          <w:sz w:val="28"/>
          <w:szCs w:val="28"/>
          <w:lang w:val="ru-RU" w:eastAsia="ru-RU"/>
        </w:rPr>
        <w:t>судомний</w:t>
      </w:r>
      <w:proofErr w:type="spellEnd"/>
      <w:r w:rsidRPr="00AD021E">
        <w:rPr>
          <w:rFonts w:ascii="Times New Roman" w:eastAsia="Times New Roman" w:hAnsi="Times New Roman" w:cs="Times New Roman"/>
          <w:sz w:val="28"/>
          <w:szCs w:val="28"/>
          <w:lang w:val="ru-RU" w:eastAsia="ru-RU"/>
        </w:rPr>
        <w:t xml:space="preserve"> синдром</w:t>
      </w:r>
      <w:r w:rsidRPr="00AD021E">
        <w:rPr>
          <w:rFonts w:ascii="Times New Roman" w:eastAsia="Times New Roman" w:hAnsi="Times New Roman" w:cs="Times New Roman"/>
          <w:sz w:val="28"/>
          <w:szCs w:val="28"/>
        </w:rPr>
        <w:t xml:space="preserve"> </w:t>
      </w:r>
    </w:p>
    <w:p w14:paraId="5DCDD279" w14:textId="77777777" w:rsidR="001A09D3" w:rsidRPr="00BF6B5A"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sidRPr="00BF6B5A">
        <w:rPr>
          <w:rFonts w:ascii="Times New Roman" w:eastAsia="Times New Roman" w:hAnsi="Times New Roman" w:cs="Times New Roman"/>
          <w:sz w:val="28"/>
          <w:szCs w:val="28"/>
        </w:rPr>
        <w:t xml:space="preserve">Важкий напад бронхіальної астми (астматичний статус) </w:t>
      </w:r>
    </w:p>
    <w:p w14:paraId="67F0E36B" w14:textId="77777777" w:rsidR="001A09D3" w:rsidRPr="00BF6B5A"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sidRPr="00BF6B5A">
        <w:rPr>
          <w:rFonts w:ascii="Times New Roman" w:eastAsia="Times New Roman" w:hAnsi="Times New Roman" w:cs="Times New Roman"/>
          <w:sz w:val="28"/>
          <w:szCs w:val="28"/>
          <w:lang w:val="ru-RU" w:eastAsia="ru-RU"/>
        </w:rPr>
        <w:t xml:space="preserve">Гостра </w:t>
      </w:r>
      <w:proofErr w:type="spellStart"/>
      <w:r w:rsidRPr="00BF6B5A">
        <w:rPr>
          <w:rFonts w:ascii="Times New Roman" w:eastAsia="Times New Roman" w:hAnsi="Times New Roman" w:cs="Times New Roman"/>
          <w:sz w:val="28"/>
          <w:szCs w:val="28"/>
          <w:lang w:val="ru-RU" w:eastAsia="ru-RU"/>
        </w:rPr>
        <w:t>затримка</w:t>
      </w:r>
      <w:proofErr w:type="spellEnd"/>
      <w:r w:rsidRPr="00BF6B5A">
        <w:rPr>
          <w:rFonts w:ascii="Times New Roman" w:eastAsia="Times New Roman" w:hAnsi="Times New Roman" w:cs="Times New Roman"/>
          <w:sz w:val="28"/>
          <w:szCs w:val="28"/>
          <w:lang w:val="ru-RU" w:eastAsia="ru-RU"/>
        </w:rPr>
        <w:t xml:space="preserve"> сечі</w:t>
      </w:r>
    </w:p>
    <w:p w14:paraId="1F517D74" w14:textId="77777777" w:rsidR="001A09D3" w:rsidRPr="00BF6B5A"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b/>
          <w:bCs/>
          <w:sz w:val="28"/>
          <w:szCs w:val="28"/>
        </w:rPr>
      </w:pPr>
      <w:proofErr w:type="spellStart"/>
      <w:r w:rsidRPr="00BF6B5A">
        <w:rPr>
          <w:rFonts w:ascii="Times New Roman" w:eastAsia="Times New Roman" w:hAnsi="Times New Roman" w:cs="Times New Roman"/>
          <w:sz w:val="28"/>
          <w:szCs w:val="28"/>
          <w:lang w:val="ru-RU" w:eastAsia="ru-RU"/>
        </w:rPr>
        <w:lastRenderedPageBreak/>
        <w:t>Кровотечі</w:t>
      </w:r>
      <w:proofErr w:type="spellEnd"/>
      <w:r w:rsidRPr="00BF6B5A">
        <w:rPr>
          <w:rFonts w:ascii="Times New Roman" w:eastAsia="Times New Roman" w:hAnsi="Times New Roman" w:cs="Times New Roman"/>
          <w:sz w:val="28"/>
          <w:szCs w:val="28"/>
          <w:lang w:val="ru-RU" w:eastAsia="ru-RU"/>
        </w:rPr>
        <w:t xml:space="preserve"> при в</w:t>
      </w:r>
      <w:proofErr w:type="spellStart"/>
      <w:r w:rsidRPr="00BF6B5A">
        <w:rPr>
          <w:rFonts w:ascii="Times New Roman" w:eastAsia="Times New Roman" w:hAnsi="Times New Roman" w:cs="Times New Roman"/>
          <w:sz w:val="28"/>
          <w:szCs w:val="28"/>
        </w:rPr>
        <w:t>иразковій</w:t>
      </w:r>
      <w:proofErr w:type="spellEnd"/>
      <w:r w:rsidRPr="00BF6B5A">
        <w:rPr>
          <w:rFonts w:ascii="Times New Roman" w:eastAsia="Times New Roman" w:hAnsi="Times New Roman" w:cs="Times New Roman"/>
          <w:sz w:val="28"/>
          <w:szCs w:val="28"/>
        </w:rPr>
        <w:t xml:space="preserve"> хворобі шлунка та ДПК</w:t>
      </w:r>
    </w:p>
    <w:p w14:paraId="14468F1B" w14:textId="77777777" w:rsidR="001A09D3" w:rsidRDefault="001A09D3" w:rsidP="001A09D3">
      <w:pPr>
        <w:spacing w:after="0" w:line="360" w:lineRule="auto"/>
        <w:ind w:firstLineChars="200" w:firstLine="560"/>
        <w:rPr>
          <w:rFonts w:ascii="Times New Roman" w:eastAsia="Times New Roman" w:hAnsi="Times New Roman" w:cs="Times New Roman"/>
          <w:sz w:val="28"/>
          <w:szCs w:val="28"/>
        </w:rPr>
      </w:pPr>
    </w:p>
    <w:p w14:paraId="2F3085C7" w14:textId="563683B5" w:rsidR="003944E5" w:rsidRPr="001A09D3" w:rsidRDefault="001A09D3">
      <w:pPr>
        <w:shd w:val="clear" w:color="auto" w:fill="FFFFFF"/>
        <w:spacing w:after="0" w:line="360" w:lineRule="auto"/>
        <w:ind w:firstLineChars="200" w:firstLine="562"/>
        <w:jc w:val="center"/>
        <w:rPr>
          <w:rFonts w:ascii="Times New Roman" w:eastAsia="Times New Roman" w:hAnsi="Times New Roman" w:cs="Times New Roman"/>
          <w:b/>
          <w:sz w:val="28"/>
          <w:szCs w:val="28"/>
        </w:rPr>
      </w:pPr>
      <w:r w:rsidRPr="001A09D3">
        <w:rPr>
          <w:rFonts w:ascii="Times New Roman" w:hAnsi="Times New Roman" w:cs="Times New Roman"/>
          <w:b/>
          <w:sz w:val="28"/>
          <w:szCs w:val="28"/>
        </w:rPr>
        <w:t>ПОЛІТИКА</w:t>
      </w:r>
      <w:r w:rsidRPr="001A09D3">
        <w:rPr>
          <w:rFonts w:ascii="Times New Roman" w:hAnsi="Times New Roman" w:cs="Times New Roman"/>
          <w:b/>
          <w:spacing w:val="-6"/>
          <w:sz w:val="28"/>
          <w:szCs w:val="28"/>
        </w:rPr>
        <w:t xml:space="preserve"> </w:t>
      </w:r>
      <w:r w:rsidRPr="001A09D3">
        <w:rPr>
          <w:rFonts w:ascii="Times New Roman" w:hAnsi="Times New Roman" w:cs="Times New Roman"/>
          <w:b/>
          <w:spacing w:val="-4"/>
          <w:sz w:val="28"/>
          <w:szCs w:val="28"/>
        </w:rPr>
        <w:t xml:space="preserve">КУРСУ </w:t>
      </w:r>
    </w:p>
    <w:p w14:paraId="7388F2A4" w14:textId="3010DF79" w:rsidR="003944E5" w:rsidRDefault="001A09D3">
      <w:pPr>
        <w:spacing w:after="0" w:line="360" w:lineRule="auto"/>
        <w:ind w:firstLineChars="200" w:firstLine="560"/>
        <w:jc w:val="both"/>
        <w:rPr>
          <w:rFonts w:ascii="Times New Roman" w:eastAsia="Times New Roman" w:hAnsi="Times New Roman" w:cs="Times New Roman"/>
          <w:sz w:val="28"/>
          <w:szCs w:val="28"/>
        </w:rPr>
      </w:pPr>
      <w:r w:rsidRPr="001A09D3">
        <w:rPr>
          <w:rFonts w:ascii="Times New Roman" w:eastAsia="Times New Roman" w:hAnsi="Times New Roman" w:cs="Times New Roman"/>
          <w:color w:val="000000"/>
          <w:sz w:val="28"/>
          <w:szCs w:val="28"/>
        </w:rPr>
        <w:t>О</w:t>
      </w:r>
      <w:r w:rsidR="00BF734E">
        <w:rPr>
          <w:rFonts w:ascii="Times New Roman" w:eastAsia="Times New Roman" w:hAnsi="Times New Roman" w:cs="Times New Roman"/>
          <w:color w:val="000000"/>
          <w:sz w:val="28"/>
          <w:szCs w:val="28"/>
        </w:rPr>
        <w:t>бов'язкове дотримання академічної доброчесності студентами, а саме:</w:t>
      </w:r>
    </w:p>
    <w:p w14:paraId="67D16520"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самостійне виконання </w:t>
      </w:r>
      <w:proofErr w:type="spellStart"/>
      <w:r>
        <w:rPr>
          <w:rFonts w:ascii="Times New Roman" w:eastAsia="Times New Roman" w:hAnsi="Times New Roman" w:cs="Times New Roman"/>
          <w:color w:val="000000"/>
          <w:sz w:val="28"/>
          <w:szCs w:val="28"/>
        </w:rPr>
        <w:t>всix</w:t>
      </w:r>
      <w:proofErr w:type="spellEnd"/>
      <w:r>
        <w:rPr>
          <w:rFonts w:ascii="Times New Roman" w:eastAsia="Times New Roman" w:hAnsi="Times New Roman" w:cs="Times New Roman"/>
          <w:color w:val="000000"/>
          <w:sz w:val="28"/>
          <w:szCs w:val="28"/>
        </w:rPr>
        <w:t xml:space="preserve"> видів </w:t>
      </w:r>
      <w:proofErr w:type="spellStart"/>
      <w:r>
        <w:rPr>
          <w:rFonts w:ascii="Times New Roman" w:eastAsia="Times New Roman" w:hAnsi="Times New Roman" w:cs="Times New Roman"/>
          <w:color w:val="000000"/>
          <w:sz w:val="28"/>
          <w:szCs w:val="28"/>
        </w:rPr>
        <w:t>pобіт</w:t>
      </w:r>
      <w:proofErr w:type="spellEnd"/>
      <w:r>
        <w:rPr>
          <w:rFonts w:ascii="Times New Roman" w:eastAsia="Times New Roman" w:hAnsi="Times New Roman" w:cs="Times New Roman"/>
          <w:color w:val="000000"/>
          <w:sz w:val="28"/>
          <w:szCs w:val="28"/>
        </w:rPr>
        <w:t>, завдань, форм контролю, передбачених робочою програмою даної навчальної дисципліни;</w:t>
      </w:r>
    </w:p>
    <w:p w14:paraId="67217E06"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посилання на джерела інформації у разі </w:t>
      </w:r>
      <w:proofErr w:type="spellStart"/>
      <w:r>
        <w:rPr>
          <w:rFonts w:ascii="Times New Roman" w:eastAsia="Times New Roman" w:hAnsi="Times New Roman" w:cs="Times New Roman"/>
          <w:color w:val="000000"/>
          <w:sz w:val="28"/>
          <w:szCs w:val="28"/>
        </w:rPr>
        <w:t>використань</w:t>
      </w:r>
      <w:proofErr w:type="spellEnd"/>
      <w:r>
        <w:rPr>
          <w:rFonts w:ascii="Times New Roman" w:eastAsia="Times New Roman" w:hAnsi="Times New Roman" w:cs="Times New Roman"/>
          <w:color w:val="000000"/>
          <w:sz w:val="28"/>
          <w:szCs w:val="28"/>
        </w:rPr>
        <w:t xml:space="preserve"> ідей, розробок, тверджень, відомостей; </w:t>
      </w:r>
    </w:p>
    <w:p w14:paraId="0AECA09F"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 дотримання норм законодавства про авторське право i </w:t>
      </w:r>
      <w:proofErr w:type="spellStart"/>
      <w:r>
        <w:rPr>
          <w:rFonts w:ascii="Times New Roman" w:eastAsia="Times New Roman" w:hAnsi="Times New Roman" w:cs="Times New Roman"/>
          <w:color w:val="000000"/>
          <w:sz w:val="28"/>
          <w:szCs w:val="28"/>
        </w:rPr>
        <w:t>cyміжнi</w:t>
      </w:r>
      <w:proofErr w:type="spellEnd"/>
      <w:r>
        <w:rPr>
          <w:rFonts w:ascii="Times New Roman" w:eastAsia="Times New Roman" w:hAnsi="Times New Roman" w:cs="Times New Roman"/>
          <w:color w:val="000000"/>
          <w:sz w:val="28"/>
          <w:szCs w:val="28"/>
        </w:rPr>
        <w:t xml:space="preserve"> права;</w:t>
      </w:r>
    </w:p>
    <w:p w14:paraId="32DAB194" w14:textId="77777777" w:rsidR="003944E5" w:rsidRDefault="00BF734E">
      <w:pPr>
        <w:spacing w:after="0" w:line="360" w:lineRule="auto"/>
        <w:ind w:firstLineChars="200"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 надання достовірної інформації про результати власної навчальної (наукової) діяльності, використані методики досліджень і джерела інформації.</w:t>
      </w:r>
    </w:p>
    <w:p w14:paraId="5D096F11" w14:textId="77777777" w:rsidR="003944E5" w:rsidRDefault="003944E5">
      <w:pPr>
        <w:spacing w:after="0" w:line="360" w:lineRule="auto"/>
        <w:ind w:firstLineChars="200" w:firstLine="560"/>
        <w:rPr>
          <w:rFonts w:ascii="Times New Roman" w:eastAsia="Times New Roman" w:hAnsi="Times New Roman" w:cs="Times New Roman"/>
          <w:sz w:val="28"/>
          <w:szCs w:val="28"/>
        </w:rPr>
      </w:pPr>
    </w:p>
    <w:p w14:paraId="221E3670" w14:textId="77777777" w:rsidR="003944E5" w:rsidRDefault="00BF734E">
      <w:pPr>
        <w:spacing w:after="0" w:line="360" w:lineRule="auto"/>
        <w:ind w:firstLineChars="200" w:firstLine="558"/>
        <w:jc w:val="both"/>
        <w:rPr>
          <w:rFonts w:ascii="Times New Roman" w:eastAsia="Times New Roman" w:hAnsi="Times New Roman" w:cs="Times New Roman"/>
          <w:sz w:val="28"/>
          <w:szCs w:val="28"/>
        </w:rPr>
      </w:pPr>
      <w:r>
        <w:rPr>
          <w:rFonts w:ascii="Times New Roman" w:hAnsi="Times New Roman" w:cs="Times New Roman"/>
          <w:b/>
          <w:spacing w:val="-2"/>
          <w:sz w:val="28"/>
          <w:szCs w:val="28"/>
        </w:rPr>
        <w:t>Рекомендована література</w:t>
      </w:r>
    </w:p>
    <w:p w14:paraId="42D8514B" w14:textId="77777777" w:rsidR="00A84E40" w:rsidRPr="00A84E40" w:rsidRDefault="00A84E40"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bookmarkStart w:id="11" w:name="_Hlk218769121"/>
      <w:r w:rsidRPr="00A84E40">
        <w:rPr>
          <w:rFonts w:ascii="Times New Roman" w:hAnsi="Times New Roman" w:cs="Times New Roman"/>
          <w:sz w:val="28"/>
          <w:szCs w:val="28"/>
        </w:rPr>
        <w:t xml:space="preserve">Педіатрія Майданника: підручник. У 3 </w:t>
      </w:r>
      <w:proofErr w:type="spellStart"/>
      <w:r w:rsidRPr="00A84E40">
        <w:rPr>
          <w:rFonts w:ascii="Times New Roman" w:hAnsi="Times New Roman" w:cs="Times New Roman"/>
          <w:sz w:val="28"/>
          <w:szCs w:val="28"/>
        </w:rPr>
        <w:t>кн</w:t>
      </w:r>
      <w:proofErr w:type="spellEnd"/>
      <w:r w:rsidRPr="00A84E40">
        <w:rPr>
          <w:rFonts w:ascii="Times New Roman" w:hAnsi="Times New Roman" w:cs="Times New Roman"/>
          <w:sz w:val="28"/>
          <w:szCs w:val="28"/>
        </w:rPr>
        <w:t xml:space="preserve">. </w:t>
      </w:r>
      <w:proofErr w:type="spellStart"/>
      <w:r w:rsidRPr="00A84E40">
        <w:rPr>
          <w:rFonts w:ascii="Times New Roman" w:hAnsi="Times New Roman" w:cs="Times New Roman"/>
          <w:sz w:val="28"/>
          <w:szCs w:val="28"/>
        </w:rPr>
        <w:t>Кн</w:t>
      </w:r>
      <w:proofErr w:type="spellEnd"/>
      <w:r w:rsidRPr="00A84E40">
        <w:rPr>
          <w:rFonts w:ascii="Times New Roman" w:hAnsi="Times New Roman" w:cs="Times New Roman"/>
          <w:sz w:val="28"/>
          <w:szCs w:val="28"/>
        </w:rPr>
        <w:t xml:space="preserve">. 1. Захворювання дітей раннього віку, дитяча нефрологія, дитяча гематологія /акад. В. Г. Майданник, проф. І. О. </w:t>
      </w:r>
      <w:proofErr w:type="spellStart"/>
      <w:r w:rsidRPr="00A84E40">
        <w:rPr>
          <w:rFonts w:ascii="Times New Roman" w:hAnsi="Times New Roman" w:cs="Times New Roman"/>
          <w:sz w:val="28"/>
          <w:szCs w:val="28"/>
        </w:rPr>
        <w:t>Мітюряєва</w:t>
      </w:r>
      <w:proofErr w:type="spellEnd"/>
      <w:r w:rsidRPr="00A84E40">
        <w:rPr>
          <w:rFonts w:ascii="Times New Roman" w:hAnsi="Times New Roman" w:cs="Times New Roman"/>
          <w:sz w:val="28"/>
          <w:szCs w:val="28"/>
        </w:rPr>
        <w:t xml:space="preserve">-Корнійко, проф. А. В. </w:t>
      </w:r>
      <w:proofErr w:type="spellStart"/>
      <w:r w:rsidRPr="00A84E40">
        <w:rPr>
          <w:rFonts w:ascii="Times New Roman" w:hAnsi="Times New Roman" w:cs="Times New Roman"/>
          <w:sz w:val="28"/>
          <w:szCs w:val="28"/>
        </w:rPr>
        <w:t>Чуриліна</w:t>
      </w:r>
      <w:proofErr w:type="spellEnd"/>
      <w:r w:rsidRPr="00A84E40">
        <w:rPr>
          <w:rFonts w:ascii="Times New Roman" w:hAnsi="Times New Roman" w:cs="Times New Roman"/>
          <w:sz w:val="28"/>
          <w:szCs w:val="28"/>
        </w:rPr>
        <w:t xml:space="preserve">, проф. Т. П. Борисова, доц. Л. П. Глєбова; за ред. проф. І. О. </w:t>
      </w:r>
      <w:proofErr w:type="spellStart"/>
      <w:r w:rsidRPr="00A84E40">
        <w:rPr>
          <w:rFonts w:ascii="Times New Roman" w:hAnsi="Times New Roman" w:cs="Times New Roman"/>
          <w:sz w:val="28"/>
          <w:szCs w:val="28"/>
        </w:rPr>
        <w:t>Мітюряєвої</w:t>
      </w:r>
      <w:proofErr w:type="spellEnd"/>
      <w:r w:rsidRPr="00A84E40">
        <w:rPr>
          <w:rFonts w:ascii="Times New Roman" w:hAnsi="Times New Roman" w:cs="Times New Roman"/>
          <w:sz w:val="28"/>
          <w:szCs w:val="28"/>
        </w:rPr>
        <w:t xml:space="preserve">-Корнійко – Львів: Видавництво «Магнолія 2006», 2025. – 484 с. : </w:t>
      </w:r>
      <w:proofErr w:type="spellStart"/>
      <w:r w:rsidRPr="00A84E40">
        <w:rPr>
          <w:rFonts w:ascii="Times New Roman" w:hAnsi="Times New Roman" w:cs="Times New Roman"/>
          <w:sz w:val="28"/>
          <w:szCs w:val="28"/>
        </w:rPr>
        <w:t>іл</w:t>
      </w:r>
      <w:proofErr w:type="spellEnd"/>
      <w:r w:rsidRPr="00A84E40">
        <w:rPr>
          <w:rFonts w:ascii="Times New Roman" w:hAnsi="Times New Roman" w:cs="Times New Roman"/>
          <w:sz w:val="28"/>
          <w:szCs w:val="28"/>
        </w:rPr>
        <w:t>.</w:t>
      </w:r>
    </w:p>
    <w:p w14:paraId="6F431890" w14:textId="13D5006A" w:rsidR="00A84E40" w:rsidRPr="00720067" w:rsidRDefault="00A84E40"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r w:rsidRPr="00A84E40">
        <w:rPr>
          <w:rFonts w:ascii="Times New Roman" w:hAnsi="Times New Roman" w:cs="Times New Roman"/>
          <w:sz w:val="28"/>
          <w:szCs w:val="28"/>
        </w:rPr>
        <w:t xml:space="preserve">Педіатрія: у 3-х т: підручник для </w:t>
      </w:r>
      <w:proofErr w:type="spellStart"/>
      <w:r w:rsidRPr="00A84E40">
        <w:rPr>
          <w:rFonts w:ascii="Times New Roman" w:hAnsi="Times New Roman" w:cs="Times New Roman"/>
          <w:sz w:val="28"/>
          <w:szCs w:val="28"/>
        </w:rPr>
        <w:t>студ</w:t>
      </w:r>
      <w:proofErr w:type="spellEnd"/>
      <w:r w:rsidRPr="00A84E40">
        <w:rPr>
          <w:rFonts w:ascii="Times New Roman" w:hAnsi="Times New Roman" w:cs="Times New Roman"/>
          <w:sz w:val="28"/>
          <w:szCs w:val="28"/>
        </w:rPr>
        <w:t xml:space="preserve">. вищих мед. </w:t>
      </w:r>
      <w:proofErr w:type="spellStart"/>
      <w:r w:rsidRPr="00A84E40">
        <w:rPr>
          <w:rFonts w:ascii="Times New Roman" w:hAnsi="Times New Roman" w:cs="Times New Roman"/>
          <w:sz w:val="28"/>
          <w:szCs w:val="28"/>
        </w:rPr>
        <w:t>навч</w:t>
      </w:r>
      <w:proofErr w:type="spellEnd"/>
      <w:r w:rsidRPr="00A84E40">
        <w:rPr>
          <w:rFonts w:ascii="Times New Roman" w:hAnsi="Times New Roman" w:cs="Times New Roman"/>
          <w:sz w:val="28"/>
          <w:szCs w:val="28"/>
        </w:rPr>
        <w:t xml:space="preserve">. закладів IV рівня </w:t>
      </w:r>
      <w:proofErr w:type="spellStart"/>
      <w:r w:rsidRPr="00A84E40">
        <w:rPr>
          <w:rFonts w:ascii="Times New Roman" w:hAnsi="Times New Roman" w:cs="Times New Roman"/>
          <w:sz w:val="28"/>
          <w:szCs w:val="28"/>
        </w:rPr>
        <w:t>акред</w:t>
      </w:r>
      <w:proofErr w:type="spellEnd"/>
      <w:r w:rsidRPr="00A84E40">
        <w:rPr>
          <w:rFonts w:ascii="Times New Roman" w:hAnsi="Times New Roman" w:cs="Times New Roman"/>
          <w:sz w:val="28"/>
          <w:szCs w:val="28"/>
        </w:rPr>
        <w:t xml:space="preserve">. / За ред. О. </w:t>
      </w:r>
      <w:proofErr w:type="spellStart"/>
      <w:r w:rsidRPr="00A84E40">
        <w:rPr>
          <w:rFonts w:ascii="Times New Roman" w:hAnsi="Times New Roman" w:cs="Times New Roman"/>
          <w:sz w:val="28"/>
          <w:szCs w:val="28"/>
        </w:rPr>
        <w:t>Катілова</w:t>
      </w:r>
      <w:proofErr w:type="spellEnd"/>
      <w:r w:rsidRPr="00A84E40">
        <w:rPr>
          <w:rFonts w:ascii="Times New Roman" w:hAnsi="Times New Roman" w:cs="Times New Roman"/>
          <w:sz w:val="28"/>
          <w:szCs w:val="28"/>
        </w:rPr>
        <w:t xml:space="preserve">, А. </w:t>
      </w:r>
      <w:proofErr w:type="spellStart"/>
      <w:r w:rsidRPr="00A84E40">
        <w:rPr>
          <w:rFonts w:ascii="Times New Roman" w:hAnsi="Times New Roman" w:cs="Times New Roman"/>
          <w:sz w:val="28"/>
          <w:szCs w:val="28"/>
        </w:rPr>
        <w:t>Варзаря</w:t>
      </w:r>
      <w:proofErr w:type="spellEnd"/>
      <w:r w:rsidRPr="00A84E40">
        <w:rPr>
          <w:rFonts w:ascii="Times New Roman" w:hAnsi="Times New Roman" w:cs="Times New Roman"/>
          <w:sz w:val="28"/>
          <w:szCs w:val="28"/>
        </w:rPr>
        <w:t xml:space="preserve">, А. </w:t>
      </w:r>
      <w:proofErr w:type="spellStart"/>
      <w:r w:rsidRPr="00A84E40">
        <w:rPr>
          <w:rFonts w:ascii="Times New Roman" w:hAnsi="Times New Roman" w:cs="Times New Roman"/>
          <w:sz w:val="28"/>
          <w:szCs w:val="28"/>
        </w:rPr>
        <w:t>Валіуліса</w:t>
      </w:r>
      <w:proofErr w:type="spellEnd"/>
      <w:r w:rsidRPr="00A84E40">
        <w:rPr>
          <w:rFonts w:ascii="Times New Roman" w:hAnsi="Times New Roman" w:cs="Times New Roman"/>
          <w:sz w:val="28"/>
          <w:szCs w:val="28"/>
        </w:rPr>
        <w:t>, Д. Дмитрієва. - Вінниця: Нова Книга, 2023. – Т1 - 656 с., Т2 – 712 с.</w:t>
      </w:r>
    </w:p>
    <w:p w14:paraId="6A8B7F7D" w14:textId="019C6B66" w:rsidR="00720067" w:rsidRPr="00A84E40" w:rsidRDefault="00720067"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r>
        <w:rPr>
          <w:rFonts w:ascii="Times New Roman" w:hAnsi="Times New Roman" w:cs="Times New Roman"/>
          <w:bCs/>
          <w:sz w:val="28"/>
          <w:szCs w:val="28"/>
        </w:rPr>
        <w:t>Захворювання шлунка та дванадцятипалої кишки у дітей: навчально-методичний посібник / В.І. Боброва  - Київ: Книга плюс, 2024. – 96 с.</w:t>
      </w:r>
    </w:p>
    <w:p w14:paraId="627D4C39" w14:textId="58E3F165" w:rsidR="00720067" w:rsidRDefault="00720067" w:rsidP="00720067">
      <w:pPr>
        <w:pStyle w:val="ae"/>
        <w:numPr>
          <w:ilvl w:val="0"/>
          <w:numId w:val="28"/>
        </w:numPr>
        <w:tabs>
          <w:tab w:val="clear" w:pos="425"/>
          <w:tab w:val="left" w:pos="0"/>
        </w:tabs>
        <w:spacing w:before="0" w:beforeAutospacing="0" w:after="0" w:afterAutospacing="0" w:line="360" w:lineRule="auto"/>
        <w:ind w:left="0" w:firstLine="0"/>
        <w:jc w:val="both"/>
        <w:textAlignment w:val="baseline"/>
        <w:rPr>
          <w:sz w:val="28"/>
          <w:szCs w:val="28"/>
        </w:rPr>
      </w:pPr>
      <w:r>
        <w:rPr>
          <w:sz w:val="28"/>
          <w:szCs w:val="28"/>
        </w:rPr>
        <w:t xml:space="preserve">Основи педіатрії за Нельсоном: у 2 томах. Том 1 / </w:t>
      </w:r>
      <w:proofErr w:type="spellStart"/>
      <w:r>
        <w:rPr>
          <w:sz w:val="28"/>
          <w:szCs w:val="28"/>
        </w:rPr>
        <w:t>Карен</w:t>
      </w:r>
      <w:proofErr w:type="spellEnd"/>
      <w:r>
        <w:rPr>
          <w:sz w:val="28"/>
          <w:szCs w:val="28"/>
        </w:rPr>
        <w:t xml:space="preserve"> Дж. </w:t>
      </w:r>
      <w:proofErr w:type="spellStart"/>
      <w:r>
        <w:rPr>
          <w:sz w:val="28"/>
          <w:szCs w:val="28"/>
        </w:rPr>
        <w:t>Маркданте</w:t>
      </w:r>
      <w:proofErr w:type="spellEnd"/>
      <w:r>
        <w:rPr>
          <w:sz w:val="28"/>
          <w:szCs w:val="28"/>
        </w:rPr>
        <w:t xml:space="preserve">, Роберт М. </w:t>
      </w:r>
      <w:proofErr w:type="spellStart"/>
      <w:r>
        <w:rPr>
          <w:sz w:val="28"/>
          <w:szCs w:val="28"/>
        </w:rPr>
        <w:t>Клігман</w:t>
      </w:r>
      <w:proofErr w:type="spellEnd"/>
      <w:r>
        <w:rPr>
          <w:sz w:val="28"/>
          <w:szCs w:val="28"/>
        </w:rPr>
        <w:t xml:space="preserve">; переклад 8-го англ. видання. Наукові редактори перекладу В.С. </w:t>
      </w:r>
      <w:proofErr w:type="spellStart"/>
      <w:r>
        <w:rPr>
          <w:sz w:val="28"/>
          <w:szCs w:val="28"/>
        </w:rPr>
        <w:t>Березенко</w:t>
      </w:r>
      <w:proofErr w:type="spellEnd"/>
      <w:r>
        <w:rPr>
          <w:sz w:val="28"/>
          <w:szCs w:val="28"/>
        </w:rPr>
        <w:t>, Т.В. Починок. Київ: ВСВ «Медицина», (</w:t>
      </w:r>
      <w:r>
        <w:rPr>
          <w:b/>
          <w:bCs/>
          <w:sz w:val="28"/>
          <w:szCs w:val="28"/>
        </w:rPr>
        <w:t>2020)</w:t>
      </w:r>
      <w:r>
        <w:rPr>
          <w:sz w:val="28"/>
          <w:szCs w:val="28"/>
        </w:rPr>
        <w:t>. Т1-378с., Т2- 426 с.</w:t>
      </w:r>
    </w:p>
    <w:p w14:paraId="7C1B2A6B" w14:textId="19BC7E39" w:rsidR="003944E5" w:rsidRDefault="00BF734E" w:rsidP="00720067">
      <w:pPr>
        <w:numPr>
          <w:ilvl w:val="0"/>
          <w:numId w:val="28"/>
        </w:numPr>
        <w:spacing w:after="0" w:line="36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en-US"/>
        </w:rPr>
        <w:t>Nelson</w:t>
      </w:r>
      <w:r>
        <w:rPr>
          <w:rFonts w:ascii="Times New Roman" w:hAnsi="Times New Roman" w:cs="Times New Roman"/>
          <w:bCs/>
          <w:sz w:val="28"/>
          <w:szCs w:val="28"/>
        </w:rPr>
        <w:t xml:space="preserve"> </w:t>
      </w:r>
      <w:r>
        <w:rPr>
          <w:rFonts w:ascii="Times New Roman" w:hAnsi="Times New Roman" w:cs="Times New Roman"/>
          <w:bCs/>
          <w:sz w:val="28"/>
          <w:szCs w:val="28"/>
          <w:lang w:val="en-US"/>
        </w:rPr>
        <w:t>textbook</w:t>
      </w:r>
      <w:r>
        <w:rPr>
          <w:rFonts w:ascii="Times New Roman" w:hAnsi="Times New Roman" w:cs="Times New Roman"/>
          <w:bCs/>
          <w:sz w:val="28"/>
          <w:szCs w:val="28"/>
        </w:rPr>
        <w:t xml:space="preserve"> 2</w:t>
      </w:r>
      <w:r>
        <w:rPr>
          <w:rFonts w:ascii="Times New Roman" w:hAnsi="Times New Roman" w:cs="Times New Roman"/>
          <w:bCs/>
          <w:sz w:val="28"/>
          <w:szCs w:val="28"/>
          <w:lang w:val="en-US"/>
        </w:rPr>
        <w:t>1th</w:t>
      </w:r>
      <w:r>
        <w:rPr>
          <w:rFonts w:ascii="Times New Roman" w:hAnsi="Times New Roman" w:cs="Times New Roman"/>
          <w:bCs/>
          <w:sz w:val="28"/>
          <w:szCs w:val="28"/>
        </w:rPr>
        <w:t xml:space="preserve"> </w:t>
      </w:r>
      <w:r>
        <w:rPr>
          <w:rFonts w:ascii="Times New Roman" w:hAnsi="Times New Roman" w:cs="Times New Roman"/>
          <w:bCs/>
          <w:sz w:val="28"/>
          <w:szCs w:val="28"/>
          <w:lang w:val="en-US"/>
        </w:rPr>
        <w:t>Edition</w:t>
      </w:r>
      <w:r>
        <w:rPr>
          <w:rFonts w:ascii="Times New Roman" w:hAnsi="Times New Roman" w:cs="Times New Roman"/>
          <w:bCs/>
          <w:sz w:val="28"/>
          <w:szCs w:val="28"/>
        </w:rPr>
        <w:t xml:space="preserve"> </w:t>
      </w:r>
      <w:r>
        <w:rPr>
          <w:rFonts w:ascii="Times New Roman" w:hAnsi="Times New Roman" w:cs="Times New Roman"/>
          <w:bCs/>
          <w:sz w:val="28"/>
          <w:szCs w:val="28"/>
          <w:lang w:val="en-US"/>
        </w:rPr>
        <w:t>by</w:t>
      </w:r>
      <w:r>
        <w:rPr>
          <w:rFonts w:ascii="Times New Roman" w:hAnsi="Times New Roman" w:cs="Times New Roman"/>
          <w:bCs/>
          <w:sz w:val="28"/>
          <w:szCs w:val="28"/>
        </w:rPr>
        <w:t xml:space="preserve"> </w:t>
      </w:r>
      <w:r>
        <w:rPr>
          <w:rFonts w:ascii="Times New Roman" w:hAnsi="Times New Roman" w:cs="Times New Roman"/>
          <w:bCs/>
          <w:sz w:val="28"/>
          <w:szCs w:val="28"/>
          <w:lang w:val="en-US"/>
        </w:rPr>
        <w:t>Robert</w:t>
      </w:r>
      <w:r>
        <w:rPr>
          <w:rFonts w:ascii="Times New Roman" w:hAnsi="Times New Roman" w:cs="Times New Roman"/>
          <w:bCs/>
          <w:sz w:val="28"/>
          <w:szCs w:val="28"/>
        </w:rPr>
        <w:t xml:space="preserve"> </w:t>
      </w:r>
      <w:r>
        <w:rPr>
          <w:rFonts w:ascii="Times New Roman" w:hAnsi="Times New Roman" w:cs="Times New Roman"/>
          <w:bCs/>
          <w:sz w:val="28"/>
          <w:szCs w:val="28"/>
          <w:lang w:val="en-US"/>
        </w:rPr>
        <w:t>M</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Kliegman</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MD</w:t>
      </w:r>
      <w:r>
        <w:rPr>
          <w:rFonts w:ascii="Times New Roman" w:hAnsi="Times New Roman" w:cs="Times New Roman"/>
          <w:bCs/>
          <w:sz w:val="28"/>
          <w:szCs w:val="28"/>
        </w:rPr>
        <w:t xml:space="preserve">, </w:t>
      </w:r>
      <w:r>
        <w:rPr>
          <w:rFonts w:ascii="Times New Roman" w:hAnsi="Times New Roman" w:cs="Times New Roman"/>
          <w:bCs/>
          <w:sz w:val="28"/>
          <w:szCs w:val="28"/>
          <w:lang w:val="en-US"/>
        </w:rPr>
        <w:t>Joseph</w:t>
      </w:r>
      <w:r>
        <w:rPr>
          <w:rFonts w:ascii="Times New Roman" w:hAnsi="Times New Roman" w:cs="Times New Roman"/>
          <w:bCs/>
          <w:sz w:val="28"/>
          <w:szCs w:val="28"/>
        </w:rPr>
        <w:t xml:space="preserve"> </w:t>
      </w:r>
      <w:r>
        <w:rPr>
          <w:rFonts w:ascii="Times New Roman" w:hAnsi="Times New Roman" w:cs="Times New Roman"/>
          <w:bCs/>
          <w:sz w:val="28"/>
          <w:szCs w:val="28"/>
          <w:lang w:val="en-US"/>
        </w:rPr>
        <w:t>St</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Geme</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Nathan J. Blum, </w:t>
      </w:r>
      <w:proofErr w:type="spellStart"/>
      <w:r>
        <w:rPr>
          <w:rFonts w:ascii="Times New Roman" w:hAnsi="Times New Roman" w:cs="Times New Roman"/>
          <w:bCs/>
          <w:sz w:val="28"/>
          <w:szCs w:val="28"/>
          <w:lang w:val="en-US"/>
        </w:rPr>
        <w:t>Samair</w:t>
      </w:r>
      <w:proofErr w:type="spellEnd"/>
      <w:r>
        <w:rPr>
          <w:rFonts w:ascii="Times New Roman" w:hAnsi="Times New Roman" w:cs="Times New Roman"/>
          <w:bCs/>
          <w:sz w:val="28"/>
          <w:szCs w:val="28"/>
          <w:lang w:val="en-US"/>
        </w:rPr>
        <w:t xml:space="preserve"> S. Shan, Robert C. Tasker, Karen M. Wilson, Richard E. Behrman</w:t>
      </w:r>
      <w:r>
        <w:rPr>
          <w:rFonts w:ascii="Times New Roman" w:hAnsi="Times New Roman" w:cs="Times New Roman"/>
          <w:bCs/>
          <w:sz w:val="28"/>
          <w:szCs w:val="28"/>
        </w:rPr>
        <w:t xml:space="preserve"> Видавництво: </w:t>
      </w:r>
      <w:r>
        <w:rPr>
          <w:rFonts w:ascii="Times New Roman" w:hAnsi="Times New Roman" w:cs="Times New Roman"/>
          <w:bCs/>
          <w:sz w:val="28"/>
          <w:szCs w:val="28"/>
          <w:lang w:val="en-US"/>
        </w:rPr>
        <w:t xml:space="preserve">Elsevier, </w:t>
      </w:r>
      <w:r>
        <w:rPr>
          <w:rFonts w:ascii="Times New Roman" w:hAnsi="Times New Roman" w:cs="Times New Roman"/>
          <w:b/>
          <w:sz w:val="28"/>
          <w:szCs w:val="28"/>
        </w:rPr>
        <w:t>(</w:t>
      </w:r>
      <w:r>
        <w:rPr>
          <w:rFonts w:ascii="Times New Roman" w:hAnsi="Times New Roman" w:cs="Times New Roman"/>
          <w:b/>
          <w:sz w:val="28"/>
          <w:szCs w:val="28"/>
          <w:lang w:val="en-US"/>
        </w:rPr>
        <w:t>2020</w:t>
      </w:r>
      <w:r>
        <w:rPr>
          <w:rFonts w:ascii="Times New Roman" w:hAnsi="Times New Roman" w:cs="Times New Roman"/>
          <w:b/>
          <w:sz w:val="28"/>
          <w:szCs w:val="28"/>
        </w:rPr>
        <w:t>)</w:t>
      </w:r>
      <w:r>
        <w:rPr>
          <w:rFonts w:ascii="Times New Roman" w:hAnsi="Times New Roman" w:cs="Times New Roman"/>
          <w:b/>
          <w:sz w:val="28"/>
          <w:szCs w:val="28"/>
          <w:lang w:val="en-US"/>
        </w:rPr>
        <w:t>.</w:t>
      </w:r>
      <w:r>
        <w:rPr>
          <w:rFonts w:ascii="Times New Roman" w:hAnsi="Times New Roman" w:cs="Times New Roman"/>
          <w:b/>
          <w:sz w:val="28"/>
          <w:szCs w:val="28"/>
        </w:rPr>
        <w:t xml:space="preserve"> </w:t>
      </w:r>
      <w:r>
        <w:rPr>
          <w:rFonts w:ascii="Times New Roman" w:hAnsi="Times New Roman" w:cs="Times New Roman"/>
          <w:bCs/>
          <w:sz w:val="28"/>
          <w:szCs w:val="28"/>
        </w:rPr>
        <w:t>848 р.</w:t>
      </w:r>
      <w:r>
        <w:rPr>
          <w:rFonts w:ascii="Times New Roman" w:hAnsi="Times New Roman" w:cs="Times New Roman"/>
          <w:b/>
          <w:sz w:val="28"/>
          <w:szCs w:val="28"/>
        </w:rPr>
        <w:t xml:space="preserve"> </w:t>
      </w:r>
      <w:r>
        <w:rPr>
          <w:rFonts w:ascii="Times New Roman" w:hAnsi="Times New Roman" w:cs="Times New Roman"/>
          <w:bCs/>
          <w:sz w:val="28"/>
          <w:szCs w:val="28"/>
        </w:rPr>
        <w:t xml:space="preserve"> </w:t>
      </w:r>
      <w:r>
        <w:rPr>
          <w:rFonts w:ascii="Times New Roman" w:hAnsi="Times New Roman" w:cs="Times New Roman"/>
          <w:sz w:val="28"/>
          <w:szCs w:val="28"/>
        </w:rPr>
        <w:t>ISBN</w:t>
      </w:r>
      <w:r>
        <w:rPr>
          <w:rFonts w:ascii="Times New Roman" w:hAnsi="Times New Roman" w:cs="Times New Roman"/>
          <w:spacing w:val="9"/>
          <w:sz w:val="28"/>
          <w:szCs w:val="28"/>
        </w:rPr>
        <w:t xml:space="preserve"> </w:t>
      </w:r>
      <w:r>
        <w:rPr>
          <w:rFonts w:ascii="Times New Roman" w:hAnsi="Times New Roman" w:cs="Times New Roman"/>
          <w:sz w:val="28"/>
          <w:szCs w:val="28"/>
        </w:rPr>
        <w:t>978032351145</w:t>
      </w:r>
    </w:p>
    <w:p w14:paraId="43766A4B" w14:textId="77777777" w:rsidR="003944E5" w:rsidRDefault="00BF734E" w:rsidP="00720067">
      <w:pPr>
        <w:pStyle w:val="ae"/>
        <w:numPr>
          <w:ilvl w:val="0"/>
          <w:numId w:val="28"/>
        </w:numPr>
        <w:spacing w:before="0" w:beforeAutospacing="0" w:after="0" w:afterAutospacing="0" w:line="360" w:lineRule="auto"/>
        <w:ind w:left="0" w:firstLine="0"/>
        <w:jc w:val="both"/>
        <w:rPr>
          <w:sz w:val="28"/>
          <w:szCs w:val="28"/>
        </w:rPr>
      </w:pPr>
      <w:proofErr w:type="spellStart"/>
      <w:r>
        <w:rPr>
          <w:rFonts w:eastAsia="Helvetica"/>
          <w:sz w:val="28"/>
          <w:szCs w:val="28"/>
        </w:rPr>
        <w:lastRenderedPageBreak/>
        <w:t>Abdulla</w:t>
      </w:r>
      <w:proofErr w:type="spellEnd"/>
      <w:r>
        <w:rPr>
          <w:rFonts w:eastAsia="Helvetica"/>
          <w:sz w:val="28"/>
          <w:szCs w:val="28"/>
        </w:rPr>
        <w:t xml:space="preserve"> R., </w:t>
      </w:r>
      <w:proofErr w:type="spellStart"/>
      <w:r>
        <w:rPr>
          <w:rFonts w:eastAsia="Helvetica"/>
          <w:sz w:val="28"/>
          <w:szCs w:val="28"/>
        </w:rPr>
        <w:t>Anderson</w:t>
      </w:r>
      <w:proofErr w:type="spellEnd"/>
      <w:r>
        <w:rPr>
          <w:rFonts w:eastAsia="Helvetica"/>
          <w:sz w:val="28"/>
          <w:szCs w:val="28"/>
        </w:rPr>
        <w:t xml:space="preserve"> R.H., </w:t>
      </w:r>
      <w:proofErr w:type="spellStart"/>
      <w:r>
        <w:rPr>
          <w:rFonts w:eastAsia="Helvetica"/>
          <w:sz w:val="28"/>
          <w:szCs w:val="28"/>
        </w:rPr>
        <w:t>Backer</w:t>
      </w:r>
      <w:proofErr w:type="spellEnd"/>
      <w:r>
        <w:rPr>
          <w:rFonts w:eastAsia="Helvetica"/>
          <w:sz w:val="28"/>
          <w:szCs w:val="28"/>
        </w:rPr>
        <w:t xml:space="preserve"> C.L., </w:t>
      </w:r>
      <w:proofErr w:type="spellStart"/>
      <w:r>
        <w:rPr>
          <w:rFonts w:eastAsia="Helvetica"/>
          <w:sz w:val="28"/>
          <w:szCs w:val="28"/>
        </w:rPr>
        <w:t>Berger</w:t>
      </w:r>
      <w:proofErr w:type="spellEnd"/>
      <w:r>
        <w:rPr>
          <w:rFonts w:eastAsia="Helvetica"/>
          <w:sz w:val="28"/>
          <w:szCs w:val="28"/>
        </w:rPr>
        <w:t xml:space="preserve"> S., </w:t>
      </w:r>
      <w:proofErr w:type="spellStart"/>
      <w:r>
        <w:rPr>
          <w:rFonts w:eastAsia="Helvetica"/>
          <w:sz w:val="28"/>
          <w:szCs w:val="28"/>
        </w:rPr>
        <w:t>Blom</w:t>
      </w:r>
      <w:proofErr w:type="spellEnd"/>
      <w:r>
        <w:rPr>
          <w:rFonts w:eastAsia="Helvetica"/>
          <w:sz w:val="28"/>
          <w:szCs w:val="28"/>
        </w:rPr>
        <w:t xml:space="preserve"> N.A., </w:t>
      </w:r>
      <w:proofErr w:type="spellStart"/>
      <w:r>
        <w:rPr>
          <w:rFonts w:eastAsia="Helvetica"/>
          <w:sz w:val="28"/>
          <w:szCs w:val="28"/>
        </w:rPr>
        <w:t>Holzer</w:t>
      </w:r>
      <w:proofErr w:type="spellEnd"/>
      <w:r>
        <w:rPr>
          <w:rFonts w:eastAsia="Helvetica"/>
          <w:sz w:val="28"/>
          <w:szCs w:val="28"/>
        </w:rPr>
        <w:t xml:space="preserve"> R.J., </w:t>
      </w:r>
      <w:proofErr w:type="spellStart"/>
      <w:r>
        <w:rPr>
          <w:rFonts w:eastAsia="Helvetica"/>
          <w:sz w:val="28"/>
          <w:szCs w:val="28"/>
        </w:rPr>
        <w:t>Robinson</w:t>
      </w:r>
      <w:proofErr w:type="spellEnd"/>
      <w:r>
        <w:rPr>
          <w:rFonts w:eastAsia="Helvetica"/>
          <w:sz w:val="28"/>
          <w:szCs w:val="28"/>
        </w:rPr>
        <w:t xml:space="preserve"> J.D. </w:t>
      </w:r>
      <w:r>
        <w:rPr>
          <w:rFonts w:eastAsia="Helvetica"/>
          <w:b/>
          <w:bCs/>
          <w:sz w:val="28"/>
          <w:szCs w:val="28"/>
        </w:rPr>
        <w:t>(2024)</w:t>
      </w:r>
      <w:r>
        <w:rPr>
          <w:sz w:val="28"/>
          <w:szCs w:val="28"/>
        </w:rPr>
        <w:t xml:space="preserve"> </w:t>
      </w:r>
      <w:r>
        <w:rPr>
          <w:rFonts w:eastAsia="Helvetica"/>
          <w:sz w:val="28"/>
          <w:szCs w:val="28"/>
        </w:rPr>
        <w:t xml:space="preserve">Publisher Springer </w:t>
      </w:r>
      <w:proofErr w:type="spellStart"/>
      <w:r>
        <w:rPr>
          <w:rFonts w:eastAsia="Helvetica"/>
          <w:sz w:val="28"/>
          <w:szCs w:val="28"/>
        </w:rPr>
        <w:t>Cham</w:t>
      </w:r>
      <w:proofErr w:type="spellEnd"/>
      <w:r>
        <w:rPr>
          <w:rFonts w:eastAsia="Helvetica"/>
          <w:sz w:val="28"/>
          <w:szCs w:val="28"/>
        </w:rPr>
        <w:t xml:space="preserve">. 2024. </w:t>
      </w:r>
      <w:proofErr w:type="spellStart"/>
      <w:r>
        <w:rPr>
          <w:rFonts w:eastAsia="Helvetica"/>
          <w:sz w:val="28"/>
          <w:szCs w:val="28"/>
        </w:rPr>
        <w:t>Published</w:t>
      </w:r>
      <w:proofErr w:type="spellEnd"/>
      <w:r>
        <w:rPr>
          <w:rFonts w:eastAsia="Helvetica"/>
          <w:sz w:val="28"/>
          <w:szCs w:val="28"/>
        </w:rPr>
        <w:t>: 3059. ISBN978-3-031-07562-9. https://doi.org/10.1007/978-3-031-07563-6</w:t>
      </w:r>
    </w:p>
    <w:p w14:paraId="30D889F3" w14:textId="77777777" w:rsidR="003944E5" w:rsidRDefault="00BF734E" w:rsidP="00720067">
      <w:pPr>
        <w:numPr>
          <w:ilvl w:val="0"/>
          <w:numId w:val="28"/>
        </w:numPr>
        <w:spacing w:after="0" w:line="36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Bradley</w:t>
      </w:r>
      <w:proofErr w:type="spellEnd"/>
      <w:r>
        <w:rPr>
          <w:rFonts w:ascii="Times New Roman" w:hAnsi="Times New Roman" w:cs="Times New Roman"/>
          <w:sz w:val="28"/>
          <w:szCs w:val="28"/>
        </w:rPr>
        <w:t xml:space="preserve"> J.S., </w:t>
      </w:r>
      <w:proofErr w:type="spellStart"/>
      <w:r>
        <w:rPr>
          <w:rFonts w:ascii="Times New Roman" w:hAnsi="Times New Roman" w:cs="Times New Roman"/>
          <w:sz w:val="28"/>
          <w:szCs w:val="28"/>
        </w:rPr>
        <w:t>Nelson</w:t>
      </w:r>
      <w:proofErr w:type="spellEnd"/>
      <w:r>
        <w:rPr>
          <w:rFonts w:ascii="Times New Roman" w:hAnsi="Times New Roman" w:cs="Times New Roman"/>
          <w:sz w:val="28"/>
          <w:szCs w:val="28"/>
        </w:rPr>
        <w:t xml:space="preserve"> J.D.; </w:t>
      </w:r>
      <w:proofErr w:type="spellStart"/>
      <w:r>
        <w:rPr>
          <w:rFonts w:ascii="Times New Roman" w:hAnsi="Times New Roman" w:cs="Times New Roman"/>
          <w:sz w:val="28"/>
          <w:szCs w:val="28"/>
        </w:rPr>
        <w:t>Barnett</w:t>
      </w:r>
      <w:proofErr w:type="spellEnd"/>
      <w:r>
        <w:rPr>
          <w:rFonts w:ascii="Times New Roman" w:hAnsi="Times New Roman" w:cs="Times New Roman"/>
          <w:sz w:val="28"/>
          <w:szCs w:val="28"/>
        </w:rPr>
        <w:t xml:space="preserve"> E.D.; </w:t>
      </w:r>
      <w:proofErr w:type="spellStart"/>
      <w:r>
        <w:rPr>
          <w:rFonts w:ascii="Times New Roman" w:hAnsi="Times New Roman" w:cs="Times New Roman"/>
          <w:sz w:val="28"/>
          <w:szCs w:val="28"/>
        </w:rPr>
        <w:t>Cantey</w:t>
      </w:r>
      <w:proofErr w:type="spellEnd"/>
      <w:r>
        <w:rPr>
          <w:rFonts w:ascii="Times New Roman" w:hAnsi="Times New Roman" w:cs="Times New Roman"/>
          <w:sz w:val="28"/>
          <w:szCs w:val="28"/>
        </w:rPr>
        <w:t xml:space="preserve"> J.B.; </w:t>
      </w:r>
      <w:proofErr w:type="spellStart"/>
      <w:r>
        <w:rPr>
          <w:rFonts w:ascii="Times New Roman" w:hAnsi="Times New Roman" w:cs="Times New Roman"/>
          <w:sz w:val="28"/>
          <w:szCs w:val="28"/>
        </w:rPr>
        <w:t>Kimberlin</w:t>
      </w:r>
      <w:proofErr w:type="spellEnd"/>
      <w:r>
        <w:rPr>
          <w:rFonts w:ascii="Times New Roman" w:hAnsi="Times New Roman" w:cs="Times New Roman"/>
          <w:sz w:val="28"/>
          <w:szCs w:val="28"/>
        </w:rPr>
        <w:t xml:space="preserve"> D.W.; </w:t>
      </w:r>
      <w:proofErr w:type="spellStart"/>
      <w:r>
        <w:rPr>
          <w:rFonts w:ascii="Times New Roman" w:hAnsi="Times New Roman" w:cs="Times New Roman"/>
          <w:sz w:val="28"/>
          <w:szCs w:val="28"/>
        </w:rPr>
        <w:t>Palumbo</w:t>
      </w:r>
      <w:proofErr w:type="spellEnd"/>
      <w:r>
        <w:rPr>
          <w:rFonts w:ascii="Times New Roman" w:hAnsi="Times New Roman" w:cs="Times New Roman"/>
          <w:sz w:val="28"/>
          <w:szCs w:val="28"/>
        </w:rPr>
        <w:t xml:space="preserve"> P.E.; </w:t>
      </w:r>
      <w:proofErr w:type="spellStart"/>
      <w:r>
        <w:rPr>
          <w:rFonts w:ascii="Times New Roman" w:hAnsi="Times New Roman" w:cs="Times New Roman"/>
          <w:sz w:val="28"/>
          <w:szCs w:val="28"/>
        </w:rPr>
        <w:t>Sauberan</w:t>
      </w:r>
      <w:proofErr w:type="spellEnd"/>
      <w:r>
        <w:rPr>
          <w:rFonts w:ascii="Times New Roman" w:hAnsi="Times New Roman" w:cs="Times New Roman"/>
          <w:sz w:val="28"/>
          <w:szCs w:val="28"/>
        </w:rPr>
        <w:t xml:space="preserve"> J.; </w:t>
      </w:r>
      <w:proofErr w:type="spellStart"/>
      <w:r>
        <w:rPr>
          <w:rFonts w:ascii="Times New Roman" w:hAnsi="Times New Roman" w:cs="Times New Roman"/>
          <w:sz w:val="28"/>
          <w:szCs w:val="28"/>
        </w:rPr>
        <w:t>Howard</w:t>
      </w:r>
      <w:proofErr w:type="spellEnd"/>
      <w:r>
        <w:rPr>
          <w:rFonts w:ascii="Times New Roman" w:hAnsi="Times New Roman" w:cs="Times New Roman"/>
          <w:sz w:val="28"/>
          <w:szCs w:val="28"/>
        </w:rPr>
        <w:t xml:space="preserve"> Smart J.; </w:t>
      </w:r>
      <w:proofErr w:type="spellStart"/>
      <w:r>
        <w:rPr>
          <w:rFonts w:ascii="Times New Roman" w:hAnsi="Times New Roman" w:cs="Times New Roman"/>
          <w:sz w:val="28"/>
          <w:szCs w:val="28"/>
        </w:rPr>
        <w:t>Steinbach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William</w:t>
      </w:r>
      <w:proofErr w:type="spellEnd"/>
      <w:r>
        <w:rPr>
          <w:rFonts w:ascii="Times New Roman" w:hAnsi="Times New Roman" w:cs="Times New Roman"/>
          <w:sz w:val="28"/>
          <w:szCs w:val="28"/>
        </w:rPr>
        <w:t xml:space="preserve"> J. </w:t>
      </w:r>
      <w:r>
        <w:rPr>
          <w:rFonts w:ascii="Times New Roman" w:hAnsi="Times New Roman" w:cs="Times New Roman"/>
          <w:b/>
          <w:bCs/>
          <w:sz w:val="28"/>
          <w:szCs w:val="28"/>
        </w:rPr>
        <w:t>(</w:t>
      </w:r>
      <w:hyperlink r:id="rId12" w:history="1">
        <w:r>
          <w:rPr>
            <w:rFonts w:ascii="Times New Roman" w:hAnsi="Times New Roman" w:cs="Times New Roman"/>
            <w:b/>
            <w:bCs/>
            <w:sz w:val="28"/>
            <w:szCs w:val="28"/>
          </w:rPr>
          <w:t xml:space="preserve">2024). </w:t>
        </w:r>
        <w:proofErr w:type="spellStart"/>
        <w:r>
          <w:rPr>
            <w:rFonts w:ascii="Times New Roman" w:hAnsi="Times New Roman" w:cs="Times New Roman"/>
            <w:sz w:val="28"/>
            <w:szCs w:val="28"/>
          </w:rPr>
          <w:t>Nelson’s</w:t>
        </w:r>
        <w:proofErr w:type="spellEnd"/>
        <w:r>
          <w:rPr>
            <w:rFonts w:ascii="Times New Roman" w:hAnsi="Times New Roman" w:cs="Times New Roman"/>
            <w:sz w:val="28"/>
            <w:szCs w:val="28"/>
          </w:rPr>
          <w:t xml:space="preserve"> Pediatric </w:t>
        </w:r>
        <w:proofErr w:type="spellStart"/>
        <w:r>
          <w:rPr>
            <w:rFonts w:ascii="Times New Roman" w:hAnsi="Times New Roman" w:cs="Times New Roman"/>
            <w:sz w:val="28"/>
            <w:szCs w:val="28"/>
          </w:rPr>
          <w:t>Antimicrobial</w:t>
        </w:r>
        <w:proofErr w:type="spellEnd"/>
        <w:r>
          <w:rPr>
            <w:rFonts w:ascii="Times New Roman" w:hAnsi="Times New Roman" w:cs="Times New Roman"/>
            <w:sz w:val="28"/>
            <w:szCs w:val="28"/>
          </w:rPr>
          <w:t xml:space="preserve"> Therapy</w:t>
        </w:r>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Itasca</w:t>
      </w:r>
      <w:proofErr w:type="spellEnd"/>
      <w:r>
        <w:rPr>
          <w:rFonts w:ascii="Times New Roman" w:hAnsi="Times New Roman" w:cs="Times New Roman"/>
          <w:sz w:val="28"/>
          <w:szCs w:val="28"/>
        </w:rPr>
        <w:t xml:space="preserve">, IL : </w:t>
      </w:r>
      <w:proofErr w:type="spellStart"/>
      <w:r>
        <w:rPr>
          <w:rFonts w:ascii="Times New Roman" w:hAnsi="Times New Roman" w:cs="Times New Roman"/>
          <w:sz w:val="28"/>
          <w:szCs w:val="28"/>
        </w:rPr>
        <w:t>American</w:t>
      </w:r>
      <w:proofErr w:type="spellEnd"/>
      <w:r>
        <w:rPr>
          <w:rFonts w:ascii="Times New Roman" w:hAnsi="Times New Roman" w:cs="Times New Roman"/>
          <w:sz w:val="28"/>
          <w:szCs w:val="28"/>
        </w:rPr>
        <w:t xml:space="preserve"> Academy of Pediatrics. </w:t>
      </w:r>
      <w:proofErr w:type="spellStart"/>
      <w:r>
        <w:rPr>
          <w:rFonts w:ascii="Times New Roman" w:hAnsi="Times New Roman" w:cs="Times New Roman"/>
          <w:sz w:val="28"/>
          <w:szCs w:val="28"/>
        </w:rPr>
        <w:t>Published</w:t>
      </w:r>
      <w:proofErr w:type="spellEnd"/>
      <w:r>
        <w:rPr>
          <w:rFonts w:ascii="Times New Roman" w:hAnsi="Times New Roman" w:cs="Times New Roman"/>
          <w:sz w:val="28"/>
          <w:szCs w:val="28"/>
        </w:rPr>
        <w:t xml:space="preserve">: : 383. </w:t>
      </w:r>
      <w:r>
        <w:rPr>
          <w:rFonts w:ascii="Times New Roman" w:eastAsia="Helvetica" w:hAnsi="Times New Roman" w:cs="Times New Roman"/>
          <w:sz w:val="28"/>
          <w:szCs w:val="28"/>
        </w:rPr>
        <w:t xml:space="preserve">ISBN-13: 978-1-61002-697-0. </w:t>
      </w:r>
    </w:p>
    <w:p w14:paraId="7E310CC9" w14:textId="77777777" w:rsidR="003944E5" w:rsidRDefault="00BF734E" w:rsidP="00720067">
      <w:pPr>
        <w:numPr>
          <w:ilvl w:val="0"/>
          <w:numId w:val="28"/>
        </w:numPr>
        <w:shd w:val="clear" w:color="auto" w:fill="FFFFFF"/>
        <w:spacing w:after="0" w:line="360" w:lineRule="auto"/>
        <w:ind w:left="0" w:firstLine="0"/>
        <w:jc w:val="both"/>
        <w:rPr>
          <w:rFonts w:ascii="Times New Roman" w:hAnsi="Times New Roman" w:cs="Times New Roman"/>
          <w:sz w:val="28"/>
          <w:szCs w:val="28"/>
        </w:rPr>
      </w:pPr>
      <w:proofErr w:type="spellStart"/>
      <w:r>
        <w:rPr>
          <w:rStyle w:val="a6"/>
          <w:rFonts w:ascii="Times New Roman" w:eastAsia="SimSun" w:hAnsi="Times New Roman" w:cs="Times New Roman"/>
          <w:sz w:val="28"/>
          <w:szCs w:val="28"/>
          <w:shd w:val="clear" w:color="auto" w:fill="FFFFFF"/>
        </w:rPr>
        <w:t>Bunik</w:t>
      </w:r>
      <w:proofErr w:type="spellEnd"/>
      <w:r>
        <w:rPr>
          <w:rStyle w:val="a6"/>
          <w:rFonts w:ascii="Times New Roman" w:eastAsia="SimSun" w:hAnsi="Times New Roman" w:cs="Times New Roman"/>
          <w:sz w:val="28"/>
          <w:szCs w:val="28"/>
          <w:shd w:val="clear" w:color="auto" w:fill="FFFFFF"/>
        </w:rPr>
        <w:t xml:space="preserve"> M.</w:t>
      </w:r>
      <w:r>
        <w:rPr>
          <w:rFonts w:ascii="Times New Roman" w:eastAsia="SimSun" w:hAnsi="Times New Roman" w:cs="Times New Roman"/>
          <w:sz w:val="28"/>
          <w:szCs w:val="28"/>
          <w:shd w:val="clear" w:color="auto" w:fill="FFFFFF"/>
        </w:rPr>
        <w:t>; </w:t>
      </w:r>
      <w:proofErr w:type="spellStart"/>
      <w:r>
        <w:rPr>
          <w:rStyle w:val="a6"/>
          <w:rFonts w:ascii="Times New Roman" w:eastAsia="SimSun" w:hAnsi="Times New Roman" w:cs="Times New Roman"/>
          <w:sz w:val="28"/>
          <w:szCs w:val="28"/>
          <w:shd w:val="clear" w:color="auto" w:fill="FFFFFF"/>
        </w:rPr>
        <w:t>Hay</w:t>
      </w:r>
      <w:proofErr w:type="spellEnd"/>
      <w:r>
        <w:rPr>
          <w:rStyle w:val="a6"/>
          <w:rFonts w:ascii="Times New Roman" w:eastAsia="SimSun" w:hAnsi="Times New Roman" w:cs="Times New Roman"/>
          <w:sz w:val="28"/>
          <w:szCs w:val="28"/>
          <w:shd w:val="clear" w:color="auto" w:fill="FFFFFF"/>
        </w:rPr>
        <w:t xml:space="preserve"> W.W</w:t>
      </w:r>
      <w:r>
        <w:rPr>
          <w:rFonts w:ascii="Times New Roman" w:eastAsia="SimSun" w:hAnsi="Times New Roman" w:cs="Times New Roman"/>
          <w:sz w:val="28"/>
          <w:szCs w:val="28"/>
          <w:shd w:val="clear" w:color="auto" w:fill="FFFFFF"/>
        </w:rPr>
        <w:t>.; </w:t>
      </w:r>
      <w:proofErr w:type="spellStart"/>
      <w:r>
        <w:rPr>
          <w:rStyle w:val="a6"/>
          <w:rFonts w:ascii="Times New Roman" w:eastAsia="SimSun" w:hAnsi="Times New Roman" w:cs="Times New Roman"/>
          <w:sz w:val="28"/>
          <w:szCs w:val="28"/>
          <w:shd w:val="clear" w:color="auto" w:fill="FFFFFF"/>
        </w:rPr>
        <w:t>Levin</w:t>
      </w:r>
      <w:proofErr w:type="spellEnd"/>
      <w:r>
        <w:rPr>
          <w:rFonts w:ascii="Times New Roman" w:eastAsia="SimSun" w:hAnsi="Times New Roman" w:cs="Times New Roman"/>
          <w:sz w:val="28"/>
          <w:szCs w:val="28"/>
          <w:shd w:val="clear" w:color="auto" w:fill="FFFFFF"/>
        </w:rPr>
        <w:t> </w:t>
      </w:r>
      <w:r>
        <w:rPr>
          <w:rStyle w:val="a6"/>
          <w:rFonts w:ascii="Times New Roman" w:eastAsia="SimSun" w:hAnsi="Times New Roman" w:cs="Times New Roman"/>
          <w:sz w:val="28"/>
          <w:szCs w:val="28"/>
          <w:shd w:val="clear" w:color="auto" w:fill="FFFFFF"/>
        </w:rPr>
        <w:t>M.J</w:t>
      </w:r>
      <w:r>
        <w:rPr>
          <w:rFonts w:ascii="Times New Roman" w:eastAsia="SimSun" w:hAnsi="Times New Roman" w:cs="Times New Roman"/>
          <w:sz w:val="28"/>
          <w:szCs w:val="28"/>
          <w:shd w:val="clear" w:color="auto" w:fill="FFFFFF"/>
        </w:rPr>
        <w:t>.; </w:t>
      </w:r>
      <w:proofErr w:type="spellStart"/>
      <w:r>
        <w:rPr>
          <w:rStyle w:val="a6"/>
          <w:rFonts w:ascii="Times New Roman" w:eastAsia="SimSun" w:hAnsi="Times New Roman" w:cs="Times New Roman"/>
          <w:sz w:val="28"/>
          <w:szCs w:val="28"/>
          <w:shd w:val="clear" w:color="auto" w:fill="FFFFFF"/>
        </w:rPr>
        <w:t>Abzug</w:t>
      </w:r>
      <w:proofErr w:type="spellEnd"/>
      <w:r>
        <w:rPr>
          <w:rStyle w:val="a6"/>
          <w:rFonts w:ascii="Times New Roman" w:eastAsia="SimSun" w:hAnsi="Times New Roman" w:cs="Times New Roman"/>
          <w:sz w:val="28"/>
          <w:szCs w:val="28"/>
          <w:shd w:val="clear" w:color="auto" w:fill="FFFFFF"/>
        </w:rPr>
        <w:t xml:space="preserve"> M.J</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b/>
          <w:bCs/>
          <w:sz w:val="28"/>
          <w:szCs w:val="28"/>
          <w:shd w:val="clear" w:color="auto" w:fill="FFFFFF"/>
        </w:rPr>
        <w:t>(2022)</w:t>
      </w:r>
      <w:r>
        <w:rPr>
          <w:rFonts w:ascii="Times New Roman" w:eastAsia="SimSun" w:hAnsi="Times New Roman" w:cs="Times New Roman"/>
          <w:sz w:val="28"/>
          <w:szCs w:val="28"/>
          <w:shd w:val="clear" w:color="auto" w:fill="FFFFFF"/>
        </w:rPr>
        <w:t xml:space="preserve">. </w:t>
      </w:r>
      <w:r>
        <w:rPr>
          <w:rStyle w:val="ac"/>
          <w:rFonts w:ascii="Times New Roman" w:eastAsia="SimSun" w:hAnsi="Times New Roman" w:cs="Times New Roman"/>
          <w:color w:val="auto"/>
          <w:sz w:val="28"/>
          <w:szCs w:val="28"/>
          <w:shd w:val="clear" w:color="auto" w:fill="FFFFFF"/>
        </w:rPr>
        <w:t xml:space="preserve">CURRENT Diagnosis &amp; Treatment Pediatrics, </w:t>
      </w:r>
      <w:proofErr w:type="spellStart"/>
      <w:r>
        <w:rPr>
          <w:rStyle w:val="ac"/>
          <w:rFonts w:ascii="Times New Roman" w:eastAsia="SimSun" w:hAnsi="Times New Roman" w:cs="Times New Roman"/>
          <w:color w:val="auto"/>
          <w:sz w:val="28"/>
          <w:szCs w:val="28"/>
          <w:shd w:val="clear" w:color="auto" w:fill="FFFFFF"/>
        </w:rPr>
        <w:t>Twenty-Sixth</w:t>
      </w:r>
      <w:proofErr w:type="spellEnd"/>
      <w:r>
        <w:rPr>
          <w:rStyle w:val="ac"/>
          <w:rFonts w:ascii="Times New Roman" w:eastAsia="SimSun" w:hAnsi="Times New Roman" w:cs="Times New Roman"/>
          <w:color w:val="auto"/>
          <w:sz w:val="28"/>
          <w:szCs w:val="28"/>
          <w:shd w:val="clear" w:color="auto" w:fill="FFFFFF"/>
        </w:rPr>
        <w:t xml:space="preserve"> </w:t>
      </w:r>
      <w:proofErr w:type="spellStart"/>
      <w:r>
        <w:rPr>
          <w:rStyle w:val="ac"/>
          <w:rFonts w:ascii="Times New Roman" w:eastAsia="SimSun" w:hAnsi="Times New Roman" w:cs="Times New Roman"/>
          <w:color w:val="auto"/>
          <w:sz w:val="28"/>
          <w:szCs w:val="28"/>
          <w:shd w:val="clear" w:color="auto" w:fill="FFFFFF"/>
        </w:rPr>
        <w:t>Edition</w:t>
      </w:r>
      <w:proofErr w:type="spellEnd"/>
      <w:r>
        <w:rPr>
          <w:rStyle w:val="ac"/>
          <w:rFonts w:ascii="Times New Roman" w:eastAsia="SimSun" w:hAnsi="Times New Roman" w:cs="Times New Roman"/>
          <w:color w:val="auto"/>
          <w:sz w:val="28"/>
          <w:szCs w:val="28"/>
          <w:shd w:val="clear" w:color="auto" w:fill="FFFFFF"/>
        </w:rPr>
        <w:t xml:space="preserve">. </w:t>
      </w:r>
      <w:proofErr w:type="spellStart"/>
      <w:r>
        <w:rPr>
          <w:rFonts w:ascii="Times New Roman" w:eastAsia="SimSun" w:hAnsi="Times New Roman" w:cs="Times New Roman"/>
          <w:sz w:val="28"/>
          <w:szCs w:val="28"/>
          <w:shd w:val="clear" w:color="auto" w:fill="FFFFFF"/>
        </w:rPr>
        <w:t>Published</w:t>
      </w:r>
      <w:proofErr w:type="spellEnd"/>
      <w:r>
        <w:rPr>
          <w:rFonts w:ascii="Times New Roman" w:eastAsia="SimSun" w:hAnsi="Times New Roman" w:cs="Times New Roman"/>
          <w:sz w:val="28"/>
          <w:szCs w:val="28"/>
          <w:shd w:val="clear" w:color="auto" w:fill="FFFFFF"/>
        </w:rPr>
        <w:t xml:space="preserve"> by </w:t>
      </w:r>
      <w:proofErr w:type="spellStart"/>
      <w:r>
        <w:rPr>
          <w:rStyle w:val="a6"/>
          <w:rFonts w:ascii="Times New Roman" w:eastAsia="SimSun" w:hAnsi="Times New Roman" w:cs="Times New Roman"/>
          <w:sz w:val="28"/>
          <w:szCs w:val="28"/>
          <w:shd w:val="clear" w:color="auto" w:fill="FFFFFF"/>
        </w:rPr>
        <w:t>McGraw</w:t>
      </w:r>
      <w:proofErr w:type="spellEnd"/>
      <w:r>
        <w:rPr>
          <w:rStyle w:val="a6"/>
          <w:rFonts w:ascii="Times New Roman" w:eastAsia="SimSun" w:hAnsi="Times New Roman" w:cs="Times New Roman"/>
          <w:sz w:val="28"/>
          <w:szCs w:val="28"/>
          <w:shd w:val="clear" w:color="auto" w:fill="FFFFFF"/>
        </w:rPr>
        <w:t xml:space="preserve"> </w:t>
      </w:r>
      <w:proofErr w:type="spellStart"/>
      <w:r>
        <w:rPr>
          <w:rStyle w:val="a6"/>
          <w:rFonts w:ascii="Times New Roman" w:eastAsia="SimSun" w:hAnsi="Times New Roman" w:cs="Times New Roman"/>
          <w:sz w:val="28"/>
          <w:szCs w:val="28"/>
          <w:shd w:val="clear" w:color="auto" w:fill="FFFFFF"/>
        </w:rPr>
        <w:t>Hill</w:t>
      </w:r>
      <w:proofErr w:type="spellEnd"/>
      <w:r>
        <w:rPr>
          <w:rFonts w:ascii="Times New Roman" w:eastAsia="SimSun" w:hAnsi="Times New Roman" w:cs="Times New Roman"/>
          <w:sz w:val="28"/>
          <w:szCs w:val="28"/>
          <w:shd w:val="clear" w:color="auto" w:fill="FFFFFF"/>
        </w:rPr>
        <w:t> / </w:t>
      </w:r>
      <w:r>
        <w:rPr>
          <w:rStyle w:val="a6"/>
          <w:rFonts w:ascii="Times New Roman" w:eastAsia="SimSun" w:hAnsi="Times New Roman" w:cs="Times New Roman"/>
          <w:sz w:val="28"/>
          <w:szCs w:val="28"/>
          <w:shd w:val="clear" w:color="auto" w:fill="FFFFFF"/>
        </w:rPr>
        <w:t>Medical.</w:t>
      </w:r>
      <w:r>
        <w:rPr>
          <w:rFonts w:ascii="Times New Roman" w:eastAsia="SimSun" w:hAnsi="Times New Roman" w:cs="Times New Roman"/>
          <w:sz w:val="28"/>
          <w:szCs w:val="28"/>
          <w:shd w:val="clear" w:color="auto" w:fill="FFFFFF"/>
        </w:rPr>
        <w:t xml:space="preserve"> 2022. </w:t>
      </w:r>
      <w:r>
        <w:rPr>
          <w:rFonts w:ascii="Times New Roman" w:eastAsia="sans-serif" w:hAnsi="Times New Roman" w:cs="Times New Roman"/>
          <w:sz w:val="28"/>
          <w:szCs w:val="28"/>
          <w:shd w:val="clear" w:color="auto" w:fill="FFFFFF"/>
        </w:rPr>
        <w:t xml:space="preserve">Publisher: </w:t>
      </w:r>
      <w:r>
        <w:rPr>
          <w:rFonts w:ascii="Times New Roman" w:eastAsia="Helvetica" w:hAnsi="Times New Roman" w:cs="Times New Roman"/>
          <w:sz w:val="28"/>
          <w:szCs w:val="28"/>
          <w:shd w:val="clear" w:color="auto" w:fill="FFFFFF"/>
        </w:rPr>
        <w:t xml:space="preserve">1504. </w:t>
      </w:r>
      <w:r>
        <w:rPr>
          <w:rStyle w:val="a6"/>
          <w:rFonts w:ascii="Times New Roman" w:eastAsia="SimSun" w:hAnsi="Times New Roman" w:cs="Times New Roman"/>
          <w:sz w:val="28"/>
          <w:szCs w:val="28"/>
          <w:shd w:val="clear" w:color="auto" w:fill="FFFFFF"/>
        </w:rPr>
        <w:t>ISBN</w:t>
      </w:r>
      <w:r>
        <w:rPr>
          <w:rFonts w:ascii="Times New Roman" w:eastAsia="SimSun" w:hAnsi="Times New Roman" w:cs="Times New Roman"/>
          <w:sz w:val="28"/>
          <w:szCs w:val="28"/>
          <w:shd w:val="clear" w:color="auto" w:fill="FFFFFF"/>
        </w:rPr>
        <w:t> 10: 1264269986 / </w:t>
      </w:r>
      <w:r>
        <w:rPr>
          <w:rStyle w:val="a6"/>
          <w:rFonts w:ascii="Times New Roman" w:eastAsia="SimSun" w:hAnsi="Times New Roman" w:cs="Times New Roman"/>
          <w:sz w:val="28"/>
          <w:szCs w:val="28"/>
          <w:shd w:val="clear" w:color="auto" w:fill="FFFFFF"/>
        </w:rPr>
        <w:t>ISBN</w:t>
      </w:r>
      <w:r>
        <w:rPr>
          <w:rFonts w:ascii="Times New Roman" w:eastAsia="SimSun" w:hAnsi="Times New Roman" w:cs="Times New Roman"/>
          <w:sz w:val="28"/>
          <w:szCs w:val="28"/>
          <w:shd w:val="clear" w:color="auto" w:fill="FFFFFF"/>
        </w:rPr>
        <w:t> 13: </w:t>
      </w:r>
      <w:r>
        <w:rPr>
          <w:rStyle w:val="a6"/>
          <w:rFonts w:ascii="Times New Roman" w:eastAsia="SimSun" w:hAnsi="Times New Roman" w:cs="Times New Roman"/>
          <w:sz w:val="28"/>
          <w:szCs w:val="28"/>
          <w:shd w:val="clear" w:color="auto" w:fill="FFFFFF"/>
        </w:rPr>
        <w:t>9781264269983</w:t>
      </w:r>
      <w:r>
        <w:rPr>
          <w:rFonts w:ascii="Times New Roman" w:eastAsia="SimSun" w:hAnsi="Times New Roman" w:cs="Times New Roman"/>
          <w:sz w:val="28"/>
          <w:szCs w:val="28"/>
          <w:shd w:val="clear" w:color="auto" w:fill="FFFFFF"/>
        </w:rPr>
        <w:t xml:space="preserve">. </w:t>
      </w:r>
    </w:p>
    <w:p w14:paraId="1CEC2026" w14:textId="77777777" w:rsidR="003944E5" w:rsidRDefault="00BF734E" w:rsidP="00720067">
      <w:pPr>
        <w:pStyle w:val="ae"/>
        <w:numPr>
          <w:ilvl w:val="0"/>
          <w:numId w:val="28"/>
        </w:numPr>
        <w:spacing w:before="0" w:beforeAutospacing="0" w:after="0" w:afterAutospacing="0" w:line="360" w:lineRule="auto"/>
        <w:ind w:left="0" w:firstLine="0"/>
        <w:jc w:val="both"/>
        <w:rPr>
          <w:rFonts w:eastAsia="Helvetica"/>
          <w:sz w:val="28"/>
          <w:szCs w:val="28"/>
        </w:rPr>
      </w:pPr>
      <w:proofErr w:type="spellStart"/>
      <w:r>
        <w:rPr>
          <w:rFonts w:eastAsia="Helvetica"/>
          <w:sz w:val="28"/>
          <w:szCs w:val="28"/>
        </w:rPr>
        <w:t>Francesco</w:t>
      </w:r>
      <w:proofErr w:type="spellEnd"/>
      <w:r>
        <w:rPr>
          <w:rFonts w:eastAsia="Helvetica"/>
          <w:sz w:val="28"/>
          <w:szCs w:val="28"/>
        </w:rPr>
        <w:t xml:space="preserve"> E., </w:t>
      </w:r>
      <w:proofErr w:type="spellStart"/>
      <w:r>
        <w:rPr>
          <w:rFonts w:eastAsia="Helvetica"/>
          <w:sz w:val="28"/>
          <w:szCs w:val="28"/>
        </w:rPr>
        <w:t>Stuart</w:t>
      </w:r>
      <w:proofErr w:type="spellEnd"/>
      <w:r>
        <w:rPr>
          <w:rFonts w:eastAsia="Helvetica"/>
          <w:sz w:val="28"/>
          <w:szCs w:val="28"/>
        </w:rPr>
        <w:t xml:space="preserve"> L. </w:t>
      </w:r>
      <w:proofErr w:type="spellStart"/>
      <w:r>
        <w:rPr>
          <w:rFonts w:eastAsia="Helvetica"/>
          <w:sz w:val="28"/>
          <w:szCs w:val="28"/>
        </w:rPr>
        <w:t>Goldstein</w:t>
      </w:r>
      <w:proofErr w:type="spellEnd"/>
      <w:r>
        <w:rPr>
          <w:rFonts w:eastAsia="Helvetica"/>
          <w:sz w:val="28"/>
          <w:szCs w:val="28"/>
        </w:rPr>
        <w:t xml:space="preserve"> A.B., </w:t>
      </w:r>
      <w:proofErr w:type="spellStart"/>
      <w:r>
        <w:rPr>
          <w:rFonts w:eastAsia="Helvetica"/>
          <w:sz w:val="28"/>
          <w:szCs w:val="28"/>
        </w:rPr>
        <w:t>Bates</w:t>
      </w:r>
      <w:proofErr w:type="spellEnd"/>
      <w:r>
        <w:rPr>
          <w:rFonts w:eastAsia="Helvetica"/>
          <w:sz w:val="28"/>
          <w:szCs w:val="28"/>
        </w:rPr>
        <w:t xml:space="preserve"> C.M., </w:t>
      </w:r>
      <w:proofErr w:type="spellStart"/>
      <w:r>
        <w:rPr>
          <w:rFonts w:eastAsia="Helvetica"/>
          <w:sz w:val="28"/>
          <w:szCs w:val="28"/>
        </w:rPr>
        <w:t>Shroff</w:t>
      </w:r>
      <w:proofErr w:type="spellEnd"/>
      <w:r>
        <w:rPr>
          <w:rFonts w:eastAsia="Helvetica"/>
          <w:sz w:val="28"/>
          <w:szCs w:val="28"/>
        </w:rPr>
        <w:t xml:space="preserve"> R., </w:t>
      </w:r>
      <w:proofErr w:type="spellStart"/>
      <w:r>
        <w:rPr>
          <w:rFonts w:eastAsia="Helvetica"/>
          <w:sz w:val="28"/>
          <w:szCs w:val="28"/>
        </w:rPr>
        <w:t>Cham</w:t>
      </w:r>
      <w:proofErr w:type="spellEnd"/>
      <w:r>
        <w:rPr>
          <w:rFonts w:eastAsia="Helvetica"/>
          <w:sz w:val="28"/>
          <w:szCs w:val="28"/>
        </w:rPr>
        <w:t xml:space="preserve"> S. </w:t>
      </w:r>
      <w:r>
        <w:rPr>
          <w:rFonts w:eastAsia="Helvetica"/>
          <w:b/>
          <w:bCs/>
          <w:sz w:val="28"/>
          <w:szCs w:val="28"/>
        </w:rPr>
        <w:t>(2022).</w:t>
      </w:r>
      <w:r>
        <w:rPr>
          <w:rFonts w:eastAsia="Helvetica"/>
          <w:sz w:val="28"/>
          <w:szCs w:val="28"/>
        </w:rPr>
        <w:t xml:space="preserve"> Pediatric </w:t>
      </w:r>
      <w:proofErr w:type="spellStart"/>
      <w:r>
        <w:rPr>
          <w:rFonts w:eastAsia="Helvetica"/>
          <w:sz w:val="28"/>
          <w:szCs w:val="28"/>
        </w:rPr>
        <w:t>Nephrology</w:t>
      </w:r>
      <w:proofErr w:type="spellEnd"/>
      <w:r>
        <w:rPr>
          <w:rFonts w:eastAsia="Helvetica"/>
          <w:sz w:val="28"/>
          <w:szCs w:val="28"/>
        </w:rPr>
        <w:t xml:space="preserve">. 2022. </w:t>
      </w:r>
      <w:proofErr w:type="spellStart"/>
      <w:r>
        <w:rPr>
          <w:rFonts w:eastAsia="Helvetica"/>
          <w:sz w:val="28"/>
          <w:szCs w:val="28"/>
        </w:rPr>
        <w:t>Published</w:t>
      </w:r>
      <w:proofErr w:type="spellEnd"/>
      <w:r>
        <w:rPr>
          <w:rFonts w:eastAsia="Helvetica"/>
          <w:sz w:val="28"/>
          <w:szCs w:val="28"/>
        </w:rPr>
        <w:t xml:space="preserve">: 2134. https://doi.org/10.1007/978-3-030-52719-8. </w:t>
      </w:r>
      <w:proofErr w:type="spellStart"/>
      <w:r>
        <w:rPr>
          <w:rFonts w:eastAsia="Helvetica"/>
          <w:sz w:val="28"/>
          <w:szCs w:val="28"/>
        </w:rPr>
        <w:t>eBook</w:t>
      </w:r>
      <w:proofErr w:type="spellEnd"/>
      <w:r>
        <w:rPr>
          <w:rFonts w:eastAsia="Helvetica"/>
          <w:sz w:val="28"/>
          <w:szCs w:val="28"/>
        </w:rPr>
        <w:t xml:space="preserve"> ISBN978-3-030-52719-8. ISBN978-3-030-52718-1.</w:t>
      </w:r>
    </w:p>
    <w:p w14:paraId="299A12FE" w14:textId="77777777" w:rsidR="003944E5" w:rsidRDefault="006D652C" w:rsidP="00720067">
      <w:pPr>
        <w:pStyle w:val="1"/>
        <w:keepNext w:val="0"/>
        <w:numPr>
          <w:ilvl w:val="0"/>
          <w:numId w:val="28"/>
        </w:numPr>
        <w:spacing w:before="0" w:after="0" w:line="360" w:lineRule="auto"/>
        <w:ind w:left="0" w:firstLine="0"/>
        <w:jc w:val="both"/>
        <w:rPr>
          <w:rFonts w:ascii="Times New Roman" w:eastAsia="Helvetica" w:hAnsi="Times New Roman" w:cs="Times New Roman"/>
          <w:b w:val="0"/>
          <w:bCs w:val="0"/>
          <w:sz w:val="28"/>
          <w:szCs w:val="28"/>
        </w:rPr>
      </w:pPr>
      <w:hyperlink r:id="rId13" w:anchor="author-1-0" w:history="1">
        <w:r w:rsidR="00BF734E">
          <w:rPr>
            <w:rStyle w:val="ac"/>
            <w:rFonts w:ascii="Times New Roman" w:hAnsi="Times New Roman" w:cs="Times New Roman"/>
            <w:b w:val="0"/>
            <w:bCs w:val="0"/>
            <w:color w:val="auto"/>
            <w:sz w:val="28"/>
            <w:szCs w:val="28"/>
            <w:shd w:val="clear" w:color="auto" w:fill="FFFFFF"/>
            <w:lang w:val="en-US"/>
          </w:rPr>
          <w:t>Guandalini</w:t>
        </w:r>
      </w:hyperlink>
      <w:r w:rsidR="00BF734E">
        <w:rPr>
          <w:rFonts w:ascii="Times New Roman" w:hAnsi="Times New Roman" w:cs="Times New Roman"/>
          <w:b w:val="0"/>
          <w:bCs w:val="0"/>
          <w:sz w:val="28"/>
          <w:szCs w:val="28"/>
          <w:shd w:val="clear" w:color="auto" w:fill="FFFFFF"/>
          <w:lang w:val="en-US"/>
        </w:rPr>
        <w:t xml:space="preserve"> S., </w:t>
      </w:r>
      <w:hyperlink r:id="rId14" w:anchor="author-1-1" w:history="1">
        <w:r w:rsidR="00BF734E">
          <w:rPr>
            <w:rStyle w:val="ac"/>
            <w:rFonts w:ascii="Times New Roman" w:hAnsi="Times New Roman" w:cs="Times New Roman"/>
            <w:b w:val="0"/>
            <w:bCs w:val="0"/>
            <w:color w:val="auto"/>
            <w:sz w:val="28"/>
            <w:szCs w:val="28"/>
            <w:shd w:val="clear" w:color="auto" w:fill="FFFFFF"/>
            <w:lang w:val="en-US"/>
          </w:rPr>
          <w:t>Dhawan</w:t>
        </w:r>
      </w:hyperlink>
      <w:r w:rsidR="00BF734E">
        <w:rPr>
          <w:rFonts w:ascii="Times New Roman" w:hAnsi="Times New Roman" w:cs="Times New Roman"/>
          <w:b w:val="0"/>
          <w:bCs w:val="0"/>
          <w:sz w:val="28"/>
          <w:szCs w:val="28"/>
          <w:shd w:val="clear" w:color="auto" w:fill="FFFFFF"/>
          <w:lang w:val="en-US"/>
        </w:rPr>
        <w:t xml:space="preserve"> A. </w:t>
      </w:r>
      <w:r w:rsidR="00BF734E">
        <w:rPr>
          <w:rFonts w:ascii="Times New Roman" w:hAnsi="Times New Roman" w:cs="Times New Roman"/>
          <w:sz w:val="28"/>
          <w:szCs w:val="28"/>
          <w:shd w:val="clear" w:color="auto" w:fill="FFFFFF"/>
          <w:lang w:val="en-US"/>
        </w:rPr>
        <w:t>(</w:t>
      </w:r>
      <w:r w:rsidR="00BF734E">
        <w:rPr>
          <w:rFonts w:ascii="Times New Roman" w:hAnsi="Times New Roman" w:cs="Times New Roman"/>
          <w:sz w:val="28"/>
          <w:szCs w:val="28"/>
          <w:lang w:val="en-US"/>
        </w:rPr>
        <w:t>2022)</w:t>
      </w:r>
      <w:r w:rsidR="00BF734E">
        <w:rPr>
          <w:rFonts w:ascii="Times New Roman" w:hAnsi="Times New Roman" w:cs="Times New Roman"/>
          <w:b w:val="0"/>
          <w:bCs w:val="0"/>
          <w:sz w:val="28"/>
          <w:szCs w:val="28"/>
          <w:lang w:val="en-US"/>
        </w:rPr>
        <w:t xml:space="preserve">. Textbook of Pediatric Gastroenterology, Hepatology and Nutrition. A Comprehensive Guide to Practice. </w:t>
      </w:r>
      <w:proofErr w:type="spellStart"/>
      <w:r w:rsidR="00BF734E">
        <w:rPr>
          <w:rFonts w:ascii="Times New Roman" w:eastAsia="Helvetica" w:hAnsi="Times New Roman" w:cs="Times New Roman"/>
          <w:b w:val="0"/>
          <w:bCs w:val="0"/>
          <w:sz w:val="28"/>
          <w:szCs w:val="28"/>
          <w:lang w:val="en-US"/>
        </w:rPr>
        <w:t>PublisherSpringer</w:t>
      </w:r>
      <w:proofErr w:type="spellEnd"/>
      <w:r w:rsidR="00BF734E">
        <w:rPr>
          <w:rFonts w:ascii="Times New Roman" w:eastAsia="Helvetica" w:hAnsi="Times New Roman" w:cs="Times New Roman"/>
          <w:b w:val="0"/>
          <w:bCs w:val="0"/>
          <w:sz w:val="28"/>
          <w:szCs w:val="28"/>
          <w:lang w:val="en-US"/>
        </w:rPr>
        <w:t xml:space="preserve"> Cham. eBook Packages </w:t>
      </w:r>
      <w:hyperlink r:id="rId15" w:history="1">
        <w:r w:rsidR="00BF734E">
          <w:rPr>
            <w:rStyle w:val="ac"/>
            <w:rFonts w:ascii="Times New Roman" w:eastAsia="Helvetica" w:hAnsi="Times New Roman" w:cs="Times New Roman"/>
            <w:b w:val="0"/>
            <w:bCs w:val="0"/>
            <w:color w:val="auto"/>
            <w:sz w:val="28"/>
            <w:szCs w:val="28"/>
            <w:lang w:val="en-US"/>
          </w:rPr>
          <w:t>Medicine</w:t>
        </w:r>
      </w:hyperlink>
      <w:r w:rsidR="00BF734E">
        <w:rPr>
          <w:rFonts w:ascii="Times New Roman" w:eastAsia="Helvetica" w:hAnsi="Times New Roman" w:cs="Times New Roman"/>
          <w:b w:val="0"/>
          <w:bCs w:val="0"/>
          <w:sz w:val="28"/>
          <w:szCs w:val="28"/>
          <w:lang w:val="en-US"/>
        </w:rPr>
        <w:t>, </w:t>
      </w:r>
      <w:hyperlink r:id="rId16" w:history="1">
        <w:r w:rsidR="00BF734E">
          <w:rPr>
            <w:rStyle w:val="ac"/>
            <w:rFonts w:ascii="Times New Roman" w:eastAsia="Helvetica" w:hAnsi="Times New Roman" w:cs="Times New Roman"/>
            <w:b w:val="0"/>
            <w:bCs w:val="0"/>
            <w:color w:val="auto"/>
            <w:sz w:val="28"/>
            <w:szCs w:val="28"/>
            <w:lang w:val="en-US"/>
          </w:rPr>
          <w:t>Medicine (R0)</w:t>
        </w:r>
      </w:hyperlink>
      <w:r w:rsidR="00BF734E">
        <w:rPr>
          <w:rFonts w:ascii="Times New Roman" w:eastAsia="Helvetica" w:hAnsi="Times New Roman" w:cs="Times New Roman"/>
          <w:b w:val="0"/>
          <w:bCs w:val="0"/>
          <w:sz w:val="28"/>
          <w:szCs w:val="28"/>
          <w:lang w:val="en-US"/>
        </w:rPr>
        <w:t xml:space="preserve">. </w:t>
      </w:r>
      <w:r w:rsidR="00BF734E">
        <w:rPr>
          <w:rFonts w:ascii="Times New Roman" w:hAnsi="Times New Roman" w:cs="Times New Roman"/>
          <w:b w:val="0"/>
          <w:bCs w:val="0"/>
          <w:sz w:val="28"/>
          <w:szCs w:val="28"/>
          <w:lang w:val="en-US"/>
        </w:rPr>
        <w:t xml:space="preserve">2022. </w:t>
      </w:r>
      <w:r w:rsidR="00BF734E">
        <w:rPr>
          <w:rFonts w:ascii="Times New Roman" w:eastAsia="Helvetica" w:hAnsi="Times New Roman" w:cs="Times New Roman"/>
          <w:b w:val="0"/>
          <w:bCs w:val="0"/>
          <w:sz w:val="28"/>
          <w:szCs w:val="28"/>
        </w:rPr>
        <w:t xml:space="preserve">Edition Number2. </w:t>
      </w:r>
      <w:proofErr w:type="spellStart"/>
      <w:r w:rsidR="00BF734E">
        <w:rPr>
          <w:rFonts w:ascii="Times New Roman" w:eastAsia="Helvetica" w:hAnsi="Times New Roman" w:cs="Times New Roman"/>
          <w:b w:val="0"/>
          <w:bCs w:val="0"/>
          <w:sz w:val="28"/>
          <w:szCs w:val="28"/>
        </w:rPr>
        <w:t>Published</w:t>
      </w:r>
      <w:proofErr w:type="spellEnd"/>
      <w:r w:rsidR="00BF734E">
        <w:rPr>
          <w:rFonts w:ascii="Times New Roman" w:eastAsia="Helvetica" w:hAnsi="Times New Roman" w:cs="Times New Roman"/>
          <w:b w:val="0"/>
          <w:bCs w:val="0"/>
          <w:sz w:val="28"/>
          <w:szCs w:val="28"/>
        </w:rPr>
        <w:t xml:space="preserve">: 1095. ISBN978-3-030-80067-3. https://doi.org/10.1007/978-3-030-80068-0. </w:t>
      </w:r>
    </w:p>
    <w:p w14:paraId="16D7752A" w14:textId="77777777" w:rsidR="003944E5" w:rsidRDefault="00BF734E" w:rsidP="00720067">
      <w:pPr>
        <w:numPr>
          <w:ilvl w:val="0"/>
          <w:numId w:val="28"/>
        </w:numPr>
        <w:shd w:val="clear" w:color="auto" w:fill="FFFFFF"/>
        <w:spacing w:after="0" w:line="360" w:lineRule="auto"/>
        <w:ind w:left="0" w:firstLine="0"/>
        <w:jc w:val="both"/>
        <w:textAlignment w:val="baseline"/>
        <w:rPr>
          <w:rFonts w:ascii="Times New Roman" w:eastAsia="Helvetica" w:hAnsi="Times New Roman" w:cs="Times New Roman"/>
          <w:sz w:val="28"/>
          <w:szCs w:val="28"/>
          <w:shd w:val="clear" w:color="auto" w:fill="FFFFFF"/>
          <w:lang w:bidi="ar"/>
        </w:rPr>
      </w:pPr>
      <w:proofErr w:type="spellStart"/>
      <w:r>
        <w:rPr>
          <w:rFonts w:ascii="Times New Roman" w:eastAsia="Helvetica" w:hAnsi="Times New Roman" w:cs="Times New Roman"/>
          <w:sz w:val="28"/>
          <w:szCs w:val="28"/>
        </w:rPr>
        <w:t>Kamat</w:t>
      </w:r>
      <w:proofErr w:type="spellEnd"/>
      <w:r>
        <w:rPr>
          <w:rFonts w:ascii="Times New Roman" w:eastAsia="Helvetica" w:hAnsi="Times New Roman" w:cs="Times New Roman"/>
          <w:sz w:val="28"/>
          <w:szCs w:val="28"/>
        </w:rPr>
        <w:t xml:space="preserve"> D.,. </w:t>
      </w:r>
      <w:r>
        <w:rPr>
          <w:rFonts w:ascii="Times New Roman" w:eastAsia="Helvetica" w:hAnsi="Times New Roman" w:cs="Times New Roman"/>
          <w:sz w:val="28"/>
          <w:szCs w:val="28"/>
          <w:shd w:val="clear" w:color="auto" w:fill="FFFFFF"/>
          <w:lang w:bidi="ar"/>
        </w:rPr>
        <w:t xml:space="preserve">2024. </w:t>
      </w:r>
      <w:hyperlink r:id="rId17" w:history="1">
        <w:r>
          <w:rPr>
            <w:rStyle w:val="ac"/>
            <w:rFonts w:ascii="Times New Roman" w:eastAsia="Helvetica" w:hAnsi="Times New Roman" w:cs="Times New Roman"/>
            <w:color w:val="auto"/>
            <w:sz w:val="28"/>
            <w:szCs w:val="28"/>
            <w:shd w:val="clear" w:color="auto" w:fill="FFFFFF"/>
          </w:rPr>
          <w:t>Quick Reference Guide to Pediatric Care</w:t>
        </w:r>
      </w:hyperlink>
      <w:r>
        <w:rPr>
          <w:rFonts w:ascii="Times New Roman" w:eastAsia="Helvetica" w:hAnsi="Times New Roman" w:cs="Times New Roman"/>
          <w:sz w:val="28"/>
          <w:szCs w:val="28"/>
          <w:shd w:val="clear" w:color="auto" w:fill="FFFFFF"/>
        </w:rPr>
        <w:t>. (</w:t>
      </w:r>
      <w:r>
        <w:rPr>
          <w:rFonts w:ascii="Times New Roman" w:eastAsia="Helvetica" w:hAnsi="Times New Roman" w:cs="Times New Roman"/>
          <w:sz w:val="28"/>
          <w:szCs w:val="28"/>
          <w:shd w:val="clear" w:color="auto" w:fill="FFFFFF"/>
          <w:lang w:bidi="ar"/>
        </w:rPr>
        <w:t xml:space="preserve">2024). </w:t>
      </w:r>
      <w:proofErr w:type="spellStart"/>
      <w:r>
        <w:rPr>
          <w:rFonts w:ascii="Times New Roman" w:eastAsia="SimSun" w:hAnsi="Times New Roman" w:cs="Times New Roman"/>
          <w:sz w:val="28"/>
          <w:szCs w:val="28"/>
          <w:lang w:bidi="ar"/>
        </w:rPr>
        <w:t>American</w:t>
      </w:r>
      <w:proofErr w:type="spellEnd"/>
      <w:r>
        <w:rPr>
          <w:rFonts w:ascii="Times New Roman" w:eastAsia="SimSun" w:hAnsi="Times New Roman" w:cs="Times New Roman"/>
          <w:sz w:val="28"/>
          <w:szCs w:val="28"/>
          <w:lang w:bidi="ar"/>
        </w:rPr>
        <w:t xml:space="preserve"> Academy of Pediatrics, 2010. </w:t>
      </w:r>
      <w:r>
        <w:rPr>
          <w:rFonts w:ascii="Times New Roman" w:eastAsia="SimSun" w:hAnsi="Times New Roman" w:cs="Times New Roman"/>
          <w:b/>
          <w:bCs/>
          <w:sz w:val="28"/>
          <w:szCs w:val="28"/>
          <w:shd w:val="clear" w:color="auto" w:fill="FFFFFF"/>
        </w:rPr>
        <w:t>(2024)</w:t>
      </w:r>
      <w:r>
        <w:rPr>
          <w:rFonts w:ascii="Times New Roman" w:eastAsia="Helvetica" w:hAnsi="Times New Roman" w:cs="Times New Roman"/>
          <w:sz w:val="28"/>
          <w:szCs w:val="28"/>
          <w:shd w:val="clear" w:color="auto" w:fill="FFFFFF"/>
          <w:lang w:bidi="ar"/>
        </w:rPr>
        <w:t xml:space="preserve">. </w:t>
      </w:r>
      <w:proofErr w:type="spellStart"/>
      <w:r>
        <w:rPr>
          <w:rFonts w:ascii="Times New Roman" w:eastAsia="Helvetica" w:hAnsi="Times New Roman" w:cs="Times New Roman"/>
          <w:sz w:val="28"/>
          <w:szCs w:val="28"/>
          <w:shd w:val="clear" w:color="auto" w:fill="FFFFFF"/>
          <w:lang w:bidi="ar"/>
        </w:rPr>
        <w:t>Published</w:t>
      </w:r>
      <w:proofErr w:type="spellEnd"/>
      <w:r>
        <w:rPr>
          <w:rFonts w:ascii="Times New Roman" w:eastAsia="Helvetica" w:hAnsi="Times New Roman" w:cs="Times New Roman"/>
          <w:sz w:val="28"/>
          <w:szCs w:val="28"/>
          <w:shd w:val="clear" w:color="auto" w:fill="FFFFFF"/>
          <w:lang w:bidi="ar"/>
        </w:rPr>
        <w:t>:</w:t>
      </w:r>
      <w:r>
        <w:rPr>
          <w:rFonts w:ascii="Times New Roman" w:eastAsia="Helvetica" w:hAnsi="Times New Roman" w:cs="Times New Roman"/>
          <w:sz w:val="28"/>
          <w:szCs w:val="28"/>
        </w:rPr>
        <w:t xml:space="preserve"> 1323. </w:t>
      </w:r>
      <w:r>
        <w:rPr>
          <w:rStyle w:val="ac"/>
          <w:rFonts w:ascii="Times New Roman" w:eastAsia="Helvetica" w:hAnsi="Times New Roman" w:cs="Times New Roman"/>
          <w:color w:val="auto"/>
          <w:sz w:val="28"/>
          <w:szCs w:val="28"/>
          <w:shd w:val="clear" w:color="auto" w:fill="FFFFFF"/>
        </w:rPr>
        <w:t>https://doi.org/</w:t>
      </w:r>
      <w:r>
        <w:rPr>
          <w:rFonts w:ascii="Times New Roman" w:eastAsia="Helvetica" w:hAnsi="Times New Roman" w:cs="Times New Roman"/>
          <w:sz w:val="28"/>
          <w:szCs w:val="28"/>
          <w:shd w:val="clear" w:color="auto" w:fill="FFFFFF"/>
          <w:lang w:bidi="ar"/>
        </w:rPr>
        <w:t>10.1542/9781610027137. EISBN: 978-1-61002-713-7</w:t>
      </w:r>
    </w:p>
    <w:p w14:paraId="4BE58AC8" w14:textId="2D6AB343" w:rsidR="0023659F" w:rsidRPr="00397C3E" w:rsidRDefault="006D652C" w:rsidP="0023659F">
      <w:pPr>
        <w:numPr>
          <w:ilvl w:val="0"/>
          <w:numId w:val="28"/>
        </w:numPr>
        <w:shd w:val="clear" w:color="auto" w:fill="FFFFFF"/>
        <w:spacing w:after="0" w:line="360" w:lineRule="auto"/>
        <w:ind w:left="0" w:firstLine="0"/>
        <w:jc w:val="both"/>
        <w:textAlignment w:val="baseline"/>
        <w:outlineLvl w:val="0"/>
        <w:rPr>
          <w:rFonts w:ascii="Times New Roman" w:eastAsia="Helvetica" w:hAnsi="Times New Roman" w:cs="Times New Roman"/>
          <w:kern w:val="32"/>
          <w:sz w:val="28"/>
          <w:szCs w:val="28"/>
          <w:lang w:val="ru-RU" w:eastAsia="ru-RU"/>
        </w:rPr>
      </w:pPr>
      <w:hyperlink r:id="rId18" w:history="1">
        <w:r w:rsidR="0023659F" w:rsidRPr="00397C3E">
          <w:rPr>
            <w:rFonts w:ascii="Times New Roman" w:eastAsia="Helvetica" w:hAnsi="Times New Roman" w:cs="Times New Roman"/>
            <w:color w:val="0000FF"/>
            <w:kern w:val="32"/>
            <w:sz w:val="28"/>
            <w:szCs w:val="28"/>
            <w:u w:val="single"/>
            <w:shd w:val="clear" w:color="auto" w:fill="FFFFFF"/>
            <w:lang w:val="en-US" w:eastAsia="ru-RU"/>
          </w:rPr>
          <w:t xml:space="preserve">Light M., </w:t>
        </w:r>
      </w:hyperlink>
      <w:hyperlink r:id="rId19" w:history="1">
        <w:r w:rsidR="0023659F" w:rsidRPr="00397C3E">
          <w:rPr>
            <w:rFonts w:ascii="Times New Roman" w:eastAsia="Helvetica" w:hAnsi="Times New Roman" w:cs="Times New Roman"/>
            <w:color w:val="0000FF"/>
            <w:kern w:val="32"/>
            <w:sz w:val="28"/>
            <w:szCs w:val="28"/>
            <w:u w:val="single"/>
            <w:shd w:val="clear" w:color="auto" w:fill="FFFFFF"/>
            <w:lang w:val="en-US" w:eastAsia="ru-RU"/>
          </w:rPr>
          <w:t xml:space="preserve">Van Hook K. </w:t>
        </w:r>
      </w:hyperlink>
      <w:r w:rsidR="0023659F" w:rsidRPr="00397C3E">
        <w:rPr>
          <w:rFonts w:ascii="Times New Roman" w:eastAsia="Helvetica" w:hAnsi="Times New Roman" w:cs="Times New Roman"/>
          <w:kern w:val="32"/>
          <w:sz w:val="28"/>
          <w:szCs w:val="28"/>
          <w:shd w:val="clear" w:color="auto" w:fill="FFFFFF"/>
          <w:lang w:val="en-US" w:eastAsia="ru-RU"/>
        </w:rPr>
        <w:t xml:space="preserve"> Pediatric Pulmonology</w:t>
      </w:r>
      <w:r w:rsidR="0023659F" w:rsidRPr="00397C3E">
        <w:rPr>
          <w:rFonts w:ascii="Times New Roman" w:eastAsia="Helvetica" w:hAnsi="Times New Roman" w:cs="Times New Roman"/>
          <w:kern w:val="32"/>
          <w:sz w:val="28"/>
          <w:szCs w:val="28"/>
          <w:shd w:val="clear" w:color="auto" w:fill="FFFFFF"/>
          <w:lang w:eastAsia="ru-RU"/>
        </w:rPr>
        <w:t xml:space="preserve"> </w:t>
      </w:r>
      <w:r w:rsidR="0023659F">
        <w:rPr>
          <w:rFonts w:ascii="Times New Roman" w:eastAsia="Helvetica" w:hAnsi="Times New Roman" w:cs="Times New Roman"/>
          <w:kern w:val="32"/>
          <w:sz w:val="28"/>
          <w:szCs w:val="28"/>
          <w:shd w:val="clear" w:color="auto" w:fill="FFFFFF"/>
          <w:lang w:eastAsia="ru-RU"/>
        </w:rPr>
        <w:t>(2</w:t>
      </w:r>
      <w:proofErr w:type="spellStart"/>
      <w:r w:rsidR="0023659F" w:rsidRPr="009F7FD1">
        <w:rPr>
          <w:rFonts w:ascii="Times New Roman" w:eastAsia="Helvetica" w:hAnsi="Times New Roman" w:cs="Times New Roman"/>
          <w:kern w:val="32"/>
          <w:sz w:val="28"/>
          <w:szCs w:val="28"/>
          <w:shd w:val="clear" w:color="auto" w:fill="FFFFFF"/>
          <w:vertAlign w:val="superscript"/>
          <w:lang w:val="en-US" w:eastAsia="ru-RU"/>
        </w:rPr>
        <w:t>nd</w:t>
      </w:r>
      <w:proofErr w:type="spellEnd"/>
      <w:r w:rsidR="0023659F">
        <w:rPr>
          <w:rFonts w:ascii="Times New Roman" w:eastAsia="Helvetica" w:hAnsi="Times New Roman" w:cs="Times New Roman"/>
          <w:kern w:val="32"/>
          <w:sz w:val="28"/>
          <w:szCs w:val="28"/>
          <w:shd w:val="clear" w:color="auto" w:fill="FFFFFF"/>
          <w:lang w:val="en-US" w:eastAsia="ru-RU"/>
        </w:rPr>
        <w:t xml:space="preserve"> Edition) </w:t>
      </w:r>
      <w:r w:rsidR="0023659F" w:rsidRPr="00397C3E">
        <w:rPr>
          <w:rFonts w:ascii="Times New Roman" w:eastAsia="Helvetica" w:hAnsi="Times New Roman" w:cs="Times New Roman"/>
          <w:sz w:val="28"/>
          <w:szCs w:val="28"/>
          <w:shd w:val="clear" w:color="auto" w:fill="FFFFFF"/>
          <w:lang w:val="en-US" w:eastAsia="ru-RU" w:bidi="ar"/>
        </w:rPr>
        <w:t>By</w:t>
      </w:r>
      <w:r w:rsidR="0023659F" w:rsidRPr="00397C3E">
        <w:rPr>
          <w:rFonts w:ascii="Times New Roman" w:eastAsia="Helvetica" w:hAnsi="Times New Roman" w:cs="Times New Roman"/>
          <w:sz w:val="28"/>
          <w:szCs w:val="28"/>
          <w:shd w:val="clear" w:color="auto" w:fill="FFFFFF"/>
          <w:lang w:eastAsia="ru-RU" w:bidi="ar"/>
        </w:rPr>
        <w:t xml:space="preserve"> </w:t>
      </w:r>
      <w:hyperlink r:id="rId20" w:history="1">
        <w:r w:rsidR="0023659F" w:rsidRPr="00397C3E">
          <w:rPr>
            <w:rFonts w:ascii="Times New Roman" w:eastAsia="Helvetica" w:hAnsi="Times New Roman" w:cs="Times New Roman"/>
            <w:color w:val="0000FF"/>
            <w:kern w:val="32"/>
            <w:sz w:val="28"/>
            <w:szCs w:val="28"/>
            <w:u w:val="single"/>
            <w:shd w:val="clear" w:color="auto" w:fill="FFFFFF"/>
            <w:lang w:val="en-US" w:eastAsia="ru-RU"/>
          </w:rPr>
          <w:t>American Academy of Pediatrics Section on Pediatric Pulmonology and Sleep Medicine</w:t>
        </w:r>
      </w:hyperlink>
      <w:r w:rsidR="0023659F" w:rsidRPr="00397C3E">
        <w:rPr>
          <w:rFonts w:ascii="Times New Roman" w:eastAsia="Helvetica" w:hAnsi="Times New Roman" w:cs="Times New Roman"/>
          <w:sz w:val="28"/>
          <w:szCs w:val="28"/>
          <w:shd w:val="clear" w:color="auto" w:fill="FFFFFF"/>
          <w:lang w:eastAsia="ru-RU" w:bidi="ar"/>
        </w:rPr>
        <w:t xml:space="preserve">. </w:t>
      </w:r>
      <w:r w:rsidR="0023659F" w:rsidRPr="00397C3E">
        <w:rPr>
          <w:rFonts w:ascii="Times New Roman" w:eastAsia="Helvetica" w:hAnsi="Times New Roman" w:cs="Times New Roman"/>
          <w:b/>
          <w:bCs/>
          <w:sz w:val="28"/>
          <w:szCs w:val="28"/>
          <w:shd w:val="clear" w:color="auto" w:fill="FFFFFF"/>
          <w:lang w:eastAsia="ru-RU" w:bidi="ar"/>
        </w:rPr>
        <w:t>2023</w:t>
      </w:r>
      <w:r w:rsidR="0023659F" w:rsidRPr="00397C3E">
        <w:rPr>
          <w:rFonts w:ascii="Times New Roman" w:eastAsia="Helvetica" w:hAnsi="Times New Roman" w:cs="Times New Roman"/>
          <w:b/>
          <w:bCs/>
          <w:kern w:val="32"/>
          <w:sz w:val="28"/>
          <w:szCs w:val="28"/>
          <w:shd w:val="clear" w:color="auto" w:fill="FFFFFF"/>
          <w:lang w:eastAsia="ru-RU"/>
        </w:rPr>
        <w:t>.</w:t>
      </w:r>
      <w:r w:rsidR="0023659F" w:rsidRPr="00397C3E">
        <w:rPr>
          <w:rFonts w:ascii="Times New Roman" w:eastAsia="Helvetica" w:hAnsi="Times New Roman" w:cs="Times New Roman"/>
          <w:kern w:val="32"/>
          <w:sz w:val="28"/>
          <w:szCs w:val="28"/>
          <w:shd w:val="clear" w:color="auto" w:fill="FFFFFF"/>
          <w:lang w:eastAsia="ru-RU"/>
        </w:rPr>
        <w:t xml:space="preserve"> </w:t>
      </w:r>
      <w:hyperlink r:id="rId21" w:tgtFrame="https://publications.aap.org/aapbooks/edited-volume/751/_blank" w:history="1">
        <w:r w:rsidR="0023659F" w:rsidRPr="00397C3E">
          <w:rPr>
            <w:rFonts w:ascii="Times New Roman" w:eastAsia="Helvetica" w:hAnsi="Times New Roman" w:cs="Times New Roman"/>
            <w:color w:val="0000FF"/>
            <w:kern w:val="32"/>
            <w:sz w:val="28"/>
            <w:szCs w:val="28"/>
            <w:u w:val="single"/>
            <w:shd w:val="clear" w:color="auto" w:fill="FFFFFF"/>
            <w:lang w:val="ru-RU" w:eastAsia="ru-RU"/>
          </w:rPr>
          <w:t>https://doi.org/10.1542/9781610026536</w:t>
        </w:r>
      </w:hyperlink>
      <w:r w:rsidR="0023659F" w:rsidRPr="00397C3E">
        <w:rPr>
          <w:rFonts w:ascii="Times New Roman" w:eastAsia="Helvetica" w:hAnsi="Times New Roman" w:cs="Times New Roman"/>
          <w:sz w:val="28"/>
          <w:szCs w:val="28"/>
          <w:shd w:val="clear" w:color="auto" w:fill="FFFFFF"/>
          <w:lang w:eastAsia="ru-RU" w:bidi="ar"/>
        </w:rPr>
        <w:t xml:space="preserve">. </w:t>
      </w:r>
      <w:r w:rsidR="0023659F" w:rsidRPr="00397C3E">
        <w:rPr>
          <w:rFonts w:ascii="Times New Roman" w:eastAsia="Helvetica" w:hAnsi="Times New Roman" w:cs="Times New Roman"/>
          <w:sz w:val="28"/>
          <w:szCs w:val="28"/>
          <w:shd w:val="clear" w:color="auto" w:fill="FFFFFF"/>
          <w:lang w:val="ru-RU" w:eastAsia="ru-RU" w:bidi="ar"/>
        </w:rPr>
        <w:t xml:space="preserve">ISBN </w:t>
      </w:r>
      <w:proofErr w:type="spellStart"/>
      <w:r w:rsidR="0023659F" w:rsidRPr="00397C3E">
        <w:rPr>
          <w:rFonts w:ascii="Times New Roman" w:eastAsia="Helvetica" w:hAnsi="Times New Roman" w:cs="Times New Roman"/>
          <w:sz w:val="28"/>
          <w:szCs w:val="28"/>
          <w:shd w:val="clear" w:color="auto" w:fill="FFFFFF"/>
          <w:lang w:val="ru-RU" w:eastAsia="ru-RU" w:bidi="ar"/>
        </w:rPr>
        <w:t>electronic</w:t>
      </w:r>
      <w:proofErr w:type="spellEnd"/>
      <w:r w:rsidR="0023659F" w:rsidRPr="00397C3E">
        <w:rPr>
          <w:rFonts w:ascii="Times New Roman" w:eastAsia="Helvetica" w:hAnsi="Times New Roman" w:cs="Times New Roman"/>
          <w:sz w:val="28"/>
          <w:szCs w:val="28"/>
          <w:shd w:val="clear" w:color="auto" w:fill="FFFFFF"/>
          <w:lang w:val="ru-RU" w:eastAsia="ru-RU" w:bidi="ar"/>
        </w:rPr>
        <w:t>:</w:t>
      </w:r>
      <w:r w:rsidR="0023659F" w:rsidRPr="00397C3E">
        <w:rPr>
          <w:rFonts w:ascii="Times New Roman" w:eastAsia="Helvetica" w:hAnsi="Times New Roman" w:cs="Times New Roman"/>
          <w:sz w:val="28"/>
          <w:szCs w:val="28"/>
          <w:shd w:val="clear" w:color="auto" w:fill="FFFFFF"/>
          <w:lang w:eastAsia="ru-RU" w:bidi="ar"/>
        </w:rPr>
        <w:t xml:space="preserve"> </w:t>
      </w:r>
      <w:r w:rsidR="0023659F" w:rsidRPr="00397C3E">
        <w:rPr>
          <w:rFonts w:ascii="Times New Roman" w:eastAsia="Helvetica" w:hAnsi="Times New Roman" w:cs="Times New Roman"/>
          <w:sz w:val="28"/>
          <w:szCs w:val="28"/>
          <w:shd w:val="clear" w:color="auto" w:fill="FFFFFF"/>
          <w:lang w:val="ru-RU" w:eastAsia="ru-RU" w:bidi="ar"/>
        </w:rPr>
        <w:t>978-1-61002-653-6</w:t>
      </w:r>
      <w:r w:rsidR="0023659F" w:rsidRPr="00397C3E">
        <w:rPr>
          <w:rFonts w:ascii="Times New Roman" w:eastAsia="Helvetica" w:hAnsi="Times New Roman" w:cs="Times New Roman"/>
          <w:sz w:val="28"/>
          <w:szCs w:val="28"/>
          <w:shd w:val="clear" w:color="auto" w:fill="FFFFFF"/>
          <w:lang w:eastAsia="ru-RU" w:bidi="ar"/>
        </w:rPr>
        <w:t xml:space="preserve">. </w:t>
      </w:r>
      <w:r w:rsidR="0023659F" w:rsidRPr="00397C3E">
        <w:rPr>
          <w:rFonts w:ascii="Times New Roman" w:eastAsia="Helvetica" w:hAnsi="Times New Roman" w:cs="Times New Roman"/>
          <w:sz w:val="28"/>
          <w:szCs w:val="28"/>
          <w:shd w:val="clear" w:color="auto" w:fill="FFFFFF"/>
          <w:lang w:val="ru-RU" w:eastAsia="ru-RU" w:bidi="ar"/>
        </w:rPr>
        <w:t xml:space="preserve">ISBN </w:t>
      </w:r>
      <w:proofErr w:type="spellStart"/>
      <w:r w:rsidR="0023659F" w:rsidRPr="00397C3E">
        <w:rPr>
          <w:rFonts w:ascii="Times New Roman" w:eastAsia="Helvetica" w:hAnsi="Times New Roman" w:cs="Times New Roman"/>
          <w:sz w:val="28"/>
          <w:szCs w:val="28"/>
          <w:shd w:val="clear" w:color="auto" w:fill="FFFFFF"/>
          <w:lang w:val="ru-RU" w:eastAsia="ru-RU" w:bidi="ar"/>
        </w:rPr>
        <w:t>print</w:t>
      </w:r>
      <w:proofErr w:type="spellEnd"/>
      <w:r w:rsidR="0023659F" w:rsidRPr="00397C3E">
        <w:rPr>
          <w:rFonts w:ascii="Times New Roman" w:eastAsia="Helvetica" w:hAnsi="Times New Roman" w:cs="Times New Roman"/>
          <w:sz w:val="28"/>
          <w:szCs w:val="28"/>
          <w:shd w:val="clear" w:color="auto" w:fill="FFFFFF"/>
          <w:lang w:val="ru-RU" w:eastAsia="ru-RU" w:bidi="ar"/>
        </w:rPr>
        <w:t>:</w:t>
      </w:r>
      <w:r w:rsidR="0023659F" w:rsidRPr="00397C3E">
        <w:rPr>
          <w:rFonts w:ascii="Times New Roman" w:eastAsia="Helvetica" w:hAnsi="Times New Roman" w:cs="Times New Roman"/>
          <w:sz w:val="28"/>
          <w:szCs w:val="28"/>
          <w:shd w:val="clear" w:color="auto" w:fill="FFFFFF"/>
          <w:lang w:eastAsia="ru-RU" w:bidi="ar"/>
        </w:rPr>
        <w:t xml:space="preserve"> </w:t>
      </w:r>
      <w:r w:rsidR="0023659F" w:rsidRPr="00397C3E">
        <w:rPr>
          <w:rFonts w:ascii="Times New Roman" w:eastAsia="Helvetica" w:hAnsi="Times New Roman" w:cs="Times New Roman"/>
          <w:sz w:val="28"/>
          <w:szCs w:val="28"/>
          <w:shd w:val="clear" w:color="auto" w:fill="FFFFFF"/>
          <w:lang w:val="ru-RU" w:eastAsia="ru-RU" w:bidi="ar"/>
        </w:rPr>
        <w:t>978-1-61002-652-9</w:t>
      </w:r>
    </w:p>
    <w:p w14:paraId="592C8B01" w14:textId="77777777" w:rsidR="003944E5" w:rsidRDefault="00BF734E" w:rsidP="00720067">
      <w:pPr>
        <w:pStyle w:val="1"/>
        <w:keepNext w:val="0"/>
        <w:numPr>
          <w:ilvl w:val="0"/>
          <w:numId w:val="28"/>
        </w:numPr>
        <w:spacing w:before="0" w:after="0" w:line="360" w:lineRule="auto"/>
        <w:ind w:left="0" w:firstLine="0"/>
        <w:jc w:val="both"/>
        <w:textAlignment w:val="baseline"/>
        <w:rPr>
          <w:rFonts w:ascii="Times New Roman" w:hAnsi="Times New Roman" w:cs="Times New Roman"/>
          <w:b w:val="0"/>
          <w:bCs w:val="0"/>
          <w:sz w:val="28"/>
          <w:szCs w:val="28"/>
          <w:lang w:val="en-US"/>
        </w:rPr>
      </w:pPr>
      <w:r>
        <w:rPr>
          <w:rFonts w:ascii="Times New Roman" w:eastAsia="Helvetica" w:hAnsi="Times New Roman" w:cs="Times New Roman"/>
          <w:b w:val="0"/>
          <w:bCs w:val="0"/>
          <w:sz w:val="28"/>
          <w:szCs w:val="28"/>
          <w:lang w:val="en-US"/>
        </w:rPr>
        <w:t xml:space="preserve">Pediatric Clinical Practice Guidelines &amp; Policies, 24th Edition. </w:t>
      </w:r>
      <w:r>
        <w:rPr>
          <w:rFonts w:ascii="Times New Roman" w:eastAsia="Helvetica" w:hAnsi="Times New Roman" w:cs="Times New Roman"/>
          <w:sz w:val="28"/>
          <w:szCs w:val="28"/>
          <w:lang w:val="en-US"/>
        </w:rPr>
        <w:t xml:space="preserve">(2024). </w:t>
      </w:r>
      <w:r>
        <w:rPr>
          <w:rFonts w:ascii="Times New Roman" w:eastAsia="Helvetica" w:hAnsi="Times New Roman" w:cs="Times New Roman"/>
          <w:b w:val="0"/>
          <w:bCs w:val="0"/>
          <w:sz w:val="28"/>
          <w:szCs w:val="28"/>
          <w:lang w:val="en-US"/>
        </w:rPr>
        <w:t>American Academy of Pediatrics.</w:t>
      </w:r>
      <w:r>
        <w:rPr>
          <w:rFonts w:ascii="Times New Roman" w:hAnsi="Times New Roman" w:cs="Times New Roman"/>
          <w:b w:val="0"/>
          <w:bCs w:val="0"/>
          <w:sz w:val="28"/>
          <w:szCs w:val="28"/>
          <w:shd w:val="clear" w:color="auto" w:fill="FFFFFF"/>
          <w:lang w:val="en-US"/>
        </w:rPr>
        <w:t xml:space="preserve"> </w:t>
      </w:r>
      <w:r>
        <w:rPr>
          <w:rFonts w:ascii="Times New Roman" w:eastAsia="Helvetica" w:hAnsi="Times New Roman" w:cs="Times New Roman"/>
          <w:b w:val="0"/>
          <w:bCs w:val="0"/>
          <w:sz w:val="28"/>
          <w:szCs w:val="28"/>
          <w:lang w:val="en-US"/>
        </w:rPr>
        <w:t xml:space="preserve">Publication Date: May 15, 2024. Published: 1159. </w:t>
      </w:r>
      <w:r>
        <w:rPr>
          <w:rFonts w:ascii="Times New Roman" w:hAnsi="Times New Roman" w:cs="Times New Roman"/>
          <w:b w:val="0"/>
          <w:bCs w:val="0"/>
          <w:sz w:val="28"/>
          <w:szCs w:val="28"/>
          <w:shd w:val="clear" w:color="auto" w:fill="FFFFFF"/>
          <w:lang w:val="en-US"/>
        </w:rPr>
        <w:t>https://</w:t>
      </w:r>
      <w:r>
        <w:rPr>
          <w:rStyle w:val="a6"/>
          <w:rFonts w:ascii="Times New Roman" w:hAnsi="Times New Roman" w:cs="Times New Roman"/>
          <w:b w:val="0"/>
          <w:bCs w:val="0"/>
          <w:sz w:val="28"/>
          <w:szCs w:val="28"/>
          <w:shd w:val="clear" w:color="auto" w:fill="FFFFFF"/>
          <w:lang w:val="en-US"/>
        </w:rPr>
        <w:t>doi</w:t>
      </w:r>
      <w:r>
        <w:rPr>
          <w:rFonts w:ascii="Times New Roman" w:hAnsi="Times New Roman" w:cs="Times New Roman"/>
          <w:b w:val="0"/>
          <w:bCs w:val="0"/>
          <w:sz w:val="28"/>
          <w:szCs w:val="28"/>
          <w:shd w:val="clear" w:color="auto" w:fill="FFFFFF"/>
          <w:lang w:val="en-US"/>
        </w:rPr>
        <w:t>.org/10.1542/9781610027335; ISBN electronic: 978-1-61002-733-5 .</w:t>
      </w:r>
    </w:p>
    <w:p w14:paraId="04CD1BC9" w14:textId="77777777" w:rsidR="003944E5" w:rsidRDefault="00BF734E" w:rsidP="00720067">
      <w:pPr>
        <w:pStyle w:val="ae"/>
        <w:numPr>
          <w:ilvl w:val="0"/>
          <w:numId w:val="28"/>
        </w:numPr>
        <w:spacing w:before="0" w:beforeAutospacing="0" w:after="0" w:afterAutospacing="0" w:line="360" w:lineRule="auto"/>
        <w:ind w:left="0" w:firstLine="0"/>
        <w:jc w:val="both"/>
        <w:rPr>
          <w:rFonts w:eastAsia="Helvetica"/>
          <w:sz w:val="28"/>
          <w:szCs w:val="28"/>
        </w:rPr>
      </w:pPr>
      <w:proofErr w:type="spellStart"/>
      <w:r>
        <w:rPr>
          <w:rFonts w:eastAsia="Helvetica"/>
          <w:sz w:val="28"/>
          <w:szCs w:val="28"/>
        </w:rPr>
        <w:lastRenderedPageBreak/>
        <w:t>Rezaei</w:t>
      </w:r>
      <w:proofErr w:type="spellEnd"/>
      <w:r>
        <w:rPr>
          <w:rFonts w:eastAsia="Helvetica"/>
          <w:sz w:val="28"/>
          <w:szCs w:val="28"/>
        </w:rPr>
        <w:t xml:space="preserve"> N. Pediatric </w:t>
      </w:r>
      <w:proofErr w:type="spellStart"/>
      <w:r>
        <w:rPr>
          <w:rFonts w:eastAsia="Helvetica"/>
          <w:sz w:val="28"/>
          <w:szCs w:val="28"/>
        </w:rPr>
        <w:t>Allergy</w:t>
      </w:r>
      <w:proofErr w:type="spellEnd"/>
      <w:r>
        <w:rPr>
          <w:rFonts w:eastAsia="Helvetica"/>
          <w:sz w:val="28"/>
          <w:szCs w:val="28"/>
        </w:rPr>
        <w:t>. (</w:t>
      </w:r>
      <w:r>
        <w:rPr>
          <w:rFonts w:eastAsia="Helvetica"/>
          <w:b/>
          <w:bCs/>
          <w:sz w:val="28"/>
          <w:szCs w:val="28"/>
        </w:rPr>
        <w:t>2020).</w:t>
      </w:r>
      <w:proofErr w:type="spellStart"/>
      <w:r>
        <w:rPr>
          <w:rFonts w:eastAsia="Helvetica"/>
          <w:sz w:val="28"/>
          <w:szCs w:val="28"/>
        </w:rPr>
        <w:t>Book</w:t>
      </w:r>
      <w:proofErr w:type="spellEnd"/>
      <w:r>
        <w:rPr>
          <w:rFonts w:eastAsia="Helvetica"/>
          <w:sz w:val="28"/>
          <w:szCs w:val="28"/>
        </w:rPr>
        <w:t xml:space="preserve"> </w:t>
      </w:r>
      <w:proofErr w:type="spellStart"/>
      <w:r>
        <w:rPr>
          <w:rFonts w:eastAsia="Helvetica"/>
          <w:sz w:val="28"/>
          <w:szCs w:val="28"/>
        </w:rPr>
        <w:t>SubtitleA</w:t>
      </w:r>
      <w:proofErr w:type="spellEnd"/>
      <w:r>
        <w:rPr>
          <w:rFonts w:eastAsia="Helvetica"/>
          <w:sz w:val="28"/>
          <w:szCs w:val="28"/>
        </w:rPr>
        <w:t xml:space="preserve"> Case-Based Collection with </w:t>
      </w:r>
      <w:proofErr w:type="spellStart"/>
      <w:r>
        <w:rPr>
          <w:rFonts w:eastAsia="Helvetica"/>
          <w:sz w:val="28"/>
          <w:szCs w:val="28"/>
        </w:rPr>
        <w:t>MCQs</w:t>
      </w:r>
      <w:proofErr w:type="spellEnd"/>
      <w:r>
        <w:rPr>
          <w:rFonts w:eastAsia="Helvetica"/>
          <w:sz w:val="28"/>
          <w:szCs w:val="28"/>
        </w:rPr>
        <w:t xml:space="preserve">, </w:t>
      </w:r>
      <w:proofErr w:type="spellStart"/>
      <w:r>
        <w:rPr>
          <w:rFonts w:eastAsia="Helvetica"/>
          <w:sz w:val="28"/>
          <w:szCs w:val="28"/>
        </w:rPr>
        <w:t>Volume</w:t>
      </w:r>
      <w:proofErr w:type="spellEnd"/>
      <w:r>
        <w:rPr>
          <w:rFonts w:eastAsia="Helvetica"/>
          <w:sz w:val="28"/>
          <w:szCs w:val="28"/>
        </w:rPr>
        <w:t xml:space="preserve"> 1. Springer </w:t>
      </w:r>
      <w:proofErr w:type="spellStart"/>
      <w:r>
        <w:rPr>
          <w:rFonts w:eastAsia="Helvetica"/>
          <w:sz w:val="28"/>
          <w:szCs w:val="28"/>
        </w:rPr>
        <w:t>Cham</w:t>
      </w:r>
      <w:proofErr w:type="spellEnd"/>
      <w:r>
        <w:rPr>
          <w:rFonts w:eastAsia="Helvetica"/>
          <w:sz w:val="28"/>
          <w:szCs w:val="28"/>
        </w:rPr>
        <w:t xml:space="preserve">. 2020. </w:t>
      </w:r>
      <w:proofErr w:type="spellStart"/>
      <w:r>
        <w:rPr>
          <w:rFonts w:eastAsia="Helvetica"/>
          <w:sz w:val="28"/>
          <w:szCs w:val="28"/>
        </w:rPr>
        <w:t>Published</w:t>
      </w:r>
      <w:proofErr w:type="spellEnd"/>
      <w:r>
        <w:rPr>
          <w:rFonts w:eastAsia="Helvetica"/>
          <w:sz w:val="28"/>
          <w:szCs w:val="28"/>
        </w:rPr>
        <w:t>: 318 ISBN978-3-030-18284-7. https://doi.org/10.1007/978-3-030-18282-3.</w:t>
      </w:r>
    </w:p>
    <w:bookmarkEnd w:id="11"/>
    <w:p w14:paraId="128CA006" w14:textId="77777777" w:rsidR="003944E5" w:rsidRDefault="003944E5">
      <w:pPr>
        <w:pStyle w:val="ae"/>
        <w:spacing w:before="0" w:beforeAutospacing="0" w:after="0" w:afterAutospacing="0" w:line="360" w:lineRule="auto"/>
        <w:ind w:firstLineChars="200" w:firstLine="560"/>
        <w:jc w:val="both"/>
        <w:rPr>
          <w:sz w:val="28"/>
          <w:szCs w:val="28"/>
        </w:rPr>
      </w:pPr>
    </w:p>
    <w:p w14:paraId="37E3BC5B" w14:textId="184ACB0E" w:rsidR="003944E5" w:rsidRDefault="00BF734E">
      <w:pPr>
        <w:pStyle w:val="ae"/>
        <w:spacing w:before="0" w:beforeAutospacing="0" w:after="0" w:afterAutospacing="0" w:line="360" w:lineRule="auto"/>
        <w:ind w:firstLineChars="200" w:firstLine="562"/>
        <w:jc w:val="both"/>
        <w:rPr>
          <w:b/>
          <w:bCs/>
          <w:sz w:val="28"/>
          <w:szCs w:val="28"/>
        </w:rPr>
      </w:pPr>
      <w:r>
        <w:rPr>
          <w:b/>
          <w:bCs/>
          <w:sz w:val="28"/>
          <w:szCs w:val="28"/>
        </w:rPr>
        <w:t>Електронн</w:t>
      </w:r>
      <w:r w:rsidR="00484A48">
        <w:rPr>
          <w:b/>
          <w:bCs/>
          <w:sz w:val="28"/>
          <w:szCs w:val="28"/>
        </w:rPr>
        <w:t>і</w:t>
      </w:r>
      <w:r>
        <w:rPr>
          <w:b/>
          <w:bCs/>
          <w:sz w:val="28"/>
          <w:szCs w:val="28"/>
        </w:rPr>
        <w:t xml:space="preserve"> інформаційн</w:t>
      </w:r>
      <w:r w:rsidR="00484A48">
        <w:rPr>
          <w:b/>
          <w:bCs/>
          <w:sz w:val="28"/>
          <w:szCs w:val="28"/>
        </w:rPr>
        <w:t>і</w:t>
      </w:r>
      <w:r>
        <w:rPr>
          <w:b/>
          <w:bCs/>
          <w:sz w:val="28"/>
          <w:szCs w:val="28"/>
        </w:rPr>
        <w:t xml:space="preserve"> ресурс</w:t>
      </w:r>
      <w:r w:rsidR="00484A48">
        <w:rPr>
          <w:b/>
          <w:bCs/>
          <w:sz w:val="28"/>
          <w:szCs w:val="28"/>
        </w:rPr>
        <w:t>и</w:t>
      </w:r>
      <w:r>
        <w:rPr>
          <w:b/>
          <w:bCs/>
          <w:sz w:val="28"/>
          <w:szCs w:val="28"/>
        </w:rPr>
        <w:t>  МОЗ України</w:t>
      </w:r>
    </w:p>
    <w:p w14:paraId="36BDAF0C"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moz.noreply@gmail.com</w:t>
      </w:r>
    </w:p>
    <w:p w14:paraId="25F13DD9"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https://www.dec.gov.ua/cat_mtd/pediatriya/</w:t>
      </w:r>
    </w:p>
    <w:p w14:paraId="32DE632F" w14:textId="77777777" w:rsidR="003944E5" w:rsidRDefault="00BF734E" w:rsidP="0023659F">
      <w:pPr>
        <w:numPr>
          <w:ilvl w:val="0"/>
          <w:numId w:val="29"/>
        </w:numPr>
        <w:tabs>
          <w:tab w:val="clear" w:pos="425"/>
        </w:tabs>
        <w:spacing w:after="0" w:line="360" w:lineRule="auto"/>
        <w:ind w:left="0" w:firstLineChars="200" w:firstLine="560"/>
        <w:textAlignment w:val="baseline"/>
        <w:rPr>
          <w:rFonts w:ascii="Times New Roman" w:hAnsi="Times New Roman" w:cs="Times New Roman"/>
          <w:bCs/>
          <w:sz w:val="28"/>
          <w:szCs w:val="28"/>
        </w:rPr>
      </w:pPr>
      <w:r>
        <w:rPr>
          <w:rFonts w:ascii="Times New Roman" w:hAnsi="Times New Roman" w:cs="Times New Roman"/>
          <w:bCs/>
          <w:sz w:val="28"/>
          <w:szCs w:val="28"/>
        </w:rPr>
        <w:t>Нормативно-методичні матеріали. https://www.dec.gov.ua/cat_mtd/normativni-ta-metodichni-materiali/</w:t>
      </w:r>
    </w:p>
    <w:p w14:paraId="188FC224"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Галузеві стандарти та клінічні настанови. https://www.dec.gov.ua/cat_mtd/galuzevi-standarti-ta-klinichni-nastanovi/</w:t>
      </w:r>
    </w:p>
    <w:p w14:paraId="5E179E2B"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Міжнародні джерела. https://www.dec.gov.ua/cat_mtd/mizhnarodni-dzherela/</w:t>
      </w:r>
    </w:p>
    <w:p w14:paraId="4B1BAF36" w14:textId="77777777" w:rsidR="003944E5" w:rsidRDefault="003944E5">
      <w:pPr>
        <w:pStyle w:val="ae"/>
        <w:spacing w:before="0" w:beforeAutospacing="0" w:after="0" w:afterAutospacing="0" w:line="360" w:lineRule="auto"/>
        <w:ind w:firstLineChars="200" w:firstLine="560"/>
        <w:jc w:val="both"/>
        <w:textAlignment w:val="baseline"/>
        <w:rPr>
          <w:sz w:val="28"/>
          <w:szCs w:val="28"/>
        </w:rPr>
      </w:pPr>
    </w:p>
    <w:p w14:paraId="001D916C" w14:textId="77777777" w:rsidR="003944E5" w:rsidRDefault="003944E5">
      <w:pPr>
        <w:spacing w:after="0" w:line="360" w:lineRule="auto"/>
        <w:ind w:firstLineChars="200" w:firstLine="560"/>
        <w:jc w:val="both"/>
        <w:textAlignment w:val="baseline"/>
        <w:rPr>
          <w:rFonts w:ascii="Times New Roman" w:eastAsia="SimSun" w:hAnsi="Times New Roman" w:cs="Times New Roman"/>
          <w:sz w:val="28"/>
          <w:szCs w:val="28"/>
        </w:rPr>
      </w:pPr>
    </w:p>
    <w:p w14:paraId="096097CE"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9AC7CD2"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493D7B57"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6B19B36"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769C41F4"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39B1796"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sectPr w:rsidR="003944E5">
      <w:footerReference w:type="defaul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BE52A" w14:textId="77777777" w:rsidR="006D652C" w:rsidRDefault="006D652C">
      <w:pPr>
        <w:spacing w:line="240" w:lineRule="auto"/>
      </w:pPr>
      <w:r>
        <w:separator/>
      </w:r>
    </w:p>
  </w:endnote>
  <w:endnote w:type="continuationSeparator" w:id="0">
    <w:p w14:paraId="35F658A4" w14:textId="77777777" w:rsidR="006D652C" w:rsidRDefault="006D6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sans-serif">
    <w:altName w:val="Times New Roman"/>
    <w:charset w:val="00"/>
    <w:family w:val="auto"/>
    <w:pitch w:val="default"/>
  </w:font>
  <w:font w:name="Helvetica">
    <w:panose1 w:val="020B0604020202020204"/>
    <w:charset w:val="CC"/>
    <w:family w:val="swiss"/>
    <w:pitch w:val="variable"/>
    <w:sig w:usb0="E0002EFF" w:usb1="C000785B" w:usb2="00000009" w:usb3="00000000" w:csb0="000001F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0555" w14:textId="6D43FB6E" w:rsidR="003944E5" w:rsidRDefault="00542C48">
    <w:pPr>
      <w:pStyle w:val="a5"/>
      <w:spacing w:line="14" w:lineRule="auto"/>
      <w:rPr>
        <w:sz w:val="20"/>
      </w:rPr>
    </w:pPr>
    <w:r>
      <w:rPr>
        <w:noProof/>
        <w:sz w:val="20"/>
      </w:rPr>
      <mc:AlternateContent>
        <mc:Choice Requires="wps">
          <w:drawing>
            <wp:anchor distT="0" distB="0" distL="114300" distR="114300" simplePos="0" relativeHeight="251657728" behindDoc="1" locked="0" layoutInCell="1" allowOverlap="1" wp14:anchorId="4BA0DD9A" wp14:editId="34745094">
              <wp:simplePos x="0" y="0"/>
              <wp:positionH relativeFrom="page">
                <wp:posOffset>6854190</wp:posOffset>
              </wp:positionH>
              <wp:positionV relativeFrom="page">
                <wp:posOffset>9901555</wp:posOffset>
              </wp:positionV>
              <wp:extent cx="219075"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75622C5E" w14:textId="77777777" w:rsidR="003944E5" w:rsidRDefault="00BF734E">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BA0DD9A" id="_x0000_t202" coordsize="21600,21600" o:spt="202" path="m,l,21600r21600,l21600,xe">
              <v:stroke joinstyle="miter"/>
              <v:path gradientshapeok="t" o:connecttype="rect"/>
            </v:shapetype>
            <v:shape id="Textbox 6" o:spid="_x0000_s1026" type="#_x0000_t202" style="position:absolute;margin-left:539.7pt;margin-top:779.65pt;width:17.2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" filled="f" stroked="f">
              <v:textbox inset="0,0,0,0">
                <w:txbxContent>
                  <w:p w14:paraId="75622C5E" w14:textId="77777777" w:rsidR="003944E5" w:rsidRDefault="00BF734E">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8C23B" w14:textId="77777777" w:rsidR="006D652C" w:rsidRDefault="006D652C">
      <w:pPr>
        <w:spacing w:after="0"/>
      </w:pPr>
      <w:r>
        <w:separator/>
      </w:r>
    </w:p>
  </w:footnote>
  <w:footnote w:type="continuationSeparator" w:id="0">
    <w:p w14:paraId="3AF7178B" w14:textId="77777777" w:rsidR="006D652C" w:rsidRDefault="006D652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879AEF"/>
    <w:multiLevelType w:val="multilevel"/>
    <w:tmpl w:val="C8879AEF"/>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1" w15:restartNumberingAfterBreak="0">
    <w:nsid w:val="CF092B84"/>
    <w:multiLevelType w:val="multilevel"/>
    <w:tmpl w:val="CF092B84"/>
    <w:lvl w:ilvl="0">
      <w:numFmt w:val="bullet"/>
      <w:lvlText w:val="-"/>
      <w:lvlJc w:val="left"/>
      <w:pPr>
        <w:ind w:left="426" w:hanging="173"/>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398" w:hanging="173"/>
      </w:pPr>
      <w:rPr>
        <w:rFonts w:hint="default"/>
        <w:lang w:val="uk-UA" w:eastAsia="en-US" w:bidi="ar-SA"/>
      </w:rPr>
    </w:lvl>
    <w:lvl w:ilvl="2">
      <w:numFmt w:val="bullet"/>
      <w:lvlText w:val="•"/>
      <w:lvlJc w:val="left"/>
      <w:pPr>
        <w:ind w:left="2377" w:hanging="173"/>
      </w:pPr>
      <w:rPr>
        <w:rFonts w:hint="default"/>
        <w:lang w:val="uk-UA" w:eastAsia="en-US" w:bidi="ar-SA"/>
      </w:rPr>
    </w:lvl>
    <w:lvl w:ilvl="3">
      <w:numFmt w:val="bullet"/>
      <w:lvlText w:val="•"/>
      <w:lvlJc w:val="left"/>
      <w:pPr>
        <w:ind w:left="3356" w:hanging="173"/>
      </w:pPr>
      <w:rPr>
        <w:rFonts w:hint="default"/>
        <w:lang w:val="uk-UA" w:eastAsia="en-US" w:bidi="ar-SA"/>
      </w:rPr>
    </w:lvl>
    <w:lvl w:ilvl="4">
      <w:numFmt w:val="bullet"/>
      <w:lvlText w:val="•"/>
      <w:lvlJc w:val="left"/>
      <w:pPr>
        <w:ind w:left="4335" w:hanging="173"/>
      </w:pPr>
      <w:rPr>
        <w:rFonts w:hint="default"/>
        <w:lang w:val="uk-UA" w:eastAsia="en-US" w:bidi="ar-SA"/>
      </w:rPr>
    </w:lvl>
    <w:lvl w:ilvl="5">
      <w:numFmt w:val="bullet"/>
      <w:lvlText w:val="•"/>
      <w:lvlJc w:val="left"/>
      <w:pPr>
        <w:ind w:left="5314" w:hanging="173"/>
      </w:pPr>
      <w:rPr>
        <w:rFonts w:hint="default"/>
        <w:lang w:val="uk-UA" w:eastAsia="en-US" w:bidi="ar-SA"/>
      </w:rPr>
    </w:lvl>
    <w:lvl w:ilvl="6">
      <w:numFmt w:val="bullet"/>
      <w:lvlText w:val="•"/>
      <w:lvlJc w:val="left"/>
      <w:pPr>
        <w:ind w:left="6293" w:hanging="173"/>
      </w:pPr>
      <w:rPr>
        <w:rFonts w:hint="default"/>
        <w:lang w:val="uk-UA" w:eastAsia="en-US" w:bidi="ar-SA"/>
      </w:rPr>
    </w:lvl>
    <w:lvl w:ilvl="7">
      <w:numFmt w:val="bullet"/>
      <w:lvlText w:val="•"/>
      <w:lvlJc w:val="left"/>
      <w:pPr>
        <w:ind w:left="7272" w:hanging="173"/>
      </w:pPr>
      <w:rPr>
        <w:rFonts w:hint="default"/>
        <w:lang w:val="uk-UA" w:eastAsia="en-US" w:bidi="ar-SA"/>
      </w:rPr>
    </w:lvl>
    <w:lvl w:ilvl="8">
      <w:numFmt w:val="bullet"/>
      <w:lvlText w:val="•"/>
      <w:lvlJc w:val="left"/>
      <w:pPr>
        <w:ind w:left="8251" w:hanging="173"/>
      </w:pPr>
      <w:rPr>
        <w:rFonts w:hint="default"/>
        <w:lang w:val="uk-UA" w:eastAsia="en-US" w:bidi="ar-SA"/>
      </w:rPr>
    </w:lvl>
  </w:abstractNum>
  <w:abstractNum w:abstractNumId="2" w15:restartNumberingAfterBreak="0">
    <w:nsid w:val="DF45D91B"/>
    <w:multiLevelType w:val="singleLevel"/>
    <w:tmpl w:val="DF45D91B"/>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F4B5D9F5"/>
    <w:multiLevelType w:val="multilevel"/>
    <w:tmpl w:val="F4B5D9F5"/>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4" w15:restartNumberingAfterBreak="0">
    <w:nsid w:val="0053208E"/>
    <w:multiLevelType w:val="multilevel"/>
    <w:tmpl w:val="0053208E"/>
    <w:lvl w:ilvl="0">
      <w:start w:val="1"/>
      <w:numFmt w:val="decimal"/>
      <w:lvlText w:val="%1."/>
      <w:lvlJc w:val="left"/>
      <w:pPr>
        <w:ind w:left="1146" w:hanging="360"/>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start w:val="1"/>
      <w:numFmt w:val="decimal"/>
      <w:lvlText w:val="%2."/>
      <w:lvlJc w:val="left"/>
      <w:pPr>
        <w:ind w:left="3188" w:hanging="360"/>
        <w:jc w:val="right"/>
      </w:pPr>
      <w:rPr>
        <w:rFonts w:hint="default"/>
        <w:spacing w:val="0"/>
        <w:w w:val="100"/>
        <w:lang w:val="uk-UA" w:eastAsia="en-US" w:bidi="ar-SA"/>
      </w:rPr>
    </w:lvl>
    <w:lvl w:ilvl="2">
      <w:numFmt w:val="bullet"/>
      <w:lvlText w:val="•"/>
      <w:lvlJc w:val="left"/>
      <w:pPr>
        <w:ind w:left="3960" w:hanging="360"/>
      </w:pPr>
      <w:rPr>
        <w:rFonts w:hint="default"/>
        <w:lang w:val="uk-UA" w:eastAsia="en-US" w:bidi="ar-SA"/>
      </w:rPr>
    </w:lvl>
    <w:lvl w:ilvl="3">
      <w:numFmt w:val="bullet"/>
      <w:lvlText w:val="•"/>
      <w:lvlJc w:val="left"/>
      <w:pPr>
        <w:ind w:left="4741" w:hanging="360"/>
      </w:pPr>
      <w:rPr>
        <w:rFonts w:hint="default"/>
        <w:lang w:val="uk-UA" w:eastAsia="en-US" w:bidi="ar-SA"/>
      </w:rPr>
    </w:lvl>
    <w:lvl w:ilvl="4">
      <w:numFmt w:val="bullet"/>
      <w:lvlText w:val="•"/>
      <w:lvlJc w:val="left"/>
      <w:pPr>
        <w:ind w:left="5522" w:hanging="360"/>
      </w:pPr>
      <w:rPr>
        <w:rFonts w:hint="default"/>
        <w:lang w:val="uk-UA" w:eastAsia="en-US" w:bidi="ar-SA"/>
      </w:rPr>
    </w:lvl>
    <w:lvl w:ilvl="5">
      <w:numFmt w:val="bullet"/>
      <w:lvlText w:val="•"/>
      <w:lvlJc w:val="left"/>
      <w:pPr>
        <w:ind w:left="6303" w:hanging="360"/>
      </w:pPr>
      <w:rPr>
        <w:rFonts w:hint="default"/>
        <w:lang w:val="uk-UA" w:eastAsia="en-US" w:bidi="ar-SA"/>
      </w:rPr>
    </w:lvl>
    <w:lvl w:ilvl="6">
      <w:numFmt w:val="bullet"/>
      <w:lvlText w:val="•"/>
      <w:lvlJc w:val="left"/>
      <w:pPr>
        <w:ind w:left="7084" w:hanging="360"/>
      </w:pPr>
      <w:rPr>
        <w:rFonts w:hint="default"/>
        <w:lang w:val="uk-UA" w:eastAsia="en-US" w:bidi="ar-SA"/>
      </w:rPr>
    </w:lvl>
    <w:lvl w:ilvl="7">
      <w:numFmt w:val="bullet"/>
      <w:lvlText w:val="•"/>
      <w:lvlJc w:val="left"/>
      <w:pPr>
        <w:ind w:left="7865" w:hanging="360"/>
      </w:pPr>
      <w:rPr>
        <w:rFonts w:hint="default"/>
        <w:lang w:val="uk-UA" w:eastAsia="en-US" w:bidi="ar-SA"/>
      </w:rPr>
    </w:lvl>
    <w:lvl w:ilvl="8">
      <w:numFmt w:val="bullet"/>
      <w:lvlText w:val="•"/>
      <w:lvlJc w:val="left"/>
      <w:pPr>
        <w:ind w:left="8646" w:hanging="360"/>
      </w:pPr>
      <w:rPr>
        <w:rFonts w:hint="default"/>
        <w:lang w:val="uk-UA" w:eastAsia="en-US" w:bidi="ar-SA"/>
      </w:rPr>
    </w:lvl>
  </w:abstractNum>
  <w:abstractNum w:abstractNumId="5" w15:restartNumberingAfterBreak="0">
    <w:nsid w:val="02040E18"/>
    <w:multiLevelType w:val="multilevel"/>
    <w:tmpl w:val="02040E1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rPr>
        <w:rFonts w:ascii="Times New Roman" w:eastAsia="Times New Roman" w:hAnsi="Times New Roman" w:cs="Times New Roman"/>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35868D2"/>
    <w:multiLevelType w:val="multilevel"/>
    <w:tmpl w:val="035868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8043FD3"/>
    <w:multiLevelType w:val="multilevel"/>
    <w:tmpl w:val="08043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00A7A83"/>
    <w:multiLevelType w:val="multilevel"/>
    <w:tmpl w:val="100A7A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02805AB"/>
    <w:multiLevelType w:val="multilevel"/>
    <w:tmpl w:val="102805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1300E68"/>
    <w:multiLevelType w:val="multilevel"/>
    <w:tmpl w:val="11300E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12" w15:restartNumberingAfterBreak="0">
    <w:nsid w:val="24FC047B"/>
    <w:multiLevelType w:val="multilevel"/>
    <w:tmpl w:val="24FC04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6FF4ACD"/>
    <w:multiLevelType w:val="multilevel"/>
    <w:tmpl w:val="26FF4A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39A521D"/>
    <w:multiLevelType w:val="multilevel"/>
    <w:tmpl w:val="339A52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3BEA342E"/>
    <w:multiLevelType w:val="multilevel"/>
    <w:tmpl w:val="3BEA3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C8107F"/>
    <w:multiLevelType w:val="multilevel"/>
    <w:tmpl w:val="43C8107F"/>
    <w:lvl w:ilvl="0">
      <w:start w:val="1"/>
      <w:numFmt w:val="bullet"/>
      <w:lvlText w:val=""/>
      <w:lvlJc w:val="left"/>
      <w:pPr>
        <w:tabs>
          <w:tab w:val="left" w:pos="720"/>
        </w:tabs>
        <w:ind w:left="720" w:hanging="360"/>
      </w:pPr>
      <w:rPr>
        <w:rFonts w:ascii="Symbol" w:hAnsi="Symbol" w:hint="default"/>
        <w:sz w:val="20"/>
      </w:rPr>
    </w:lvl>
    <w:lvl w:ilvl="1">
      <w:start w:val="110"/>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7EE4C63"/>
    <w:multiLevelType w:val="multilevel"/>
    <w:tmpl w:val="47EE4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4A112900"/>
    <w:multiLevelType w:val="multilevel"/>
    <w:tmpl w:val="4A1129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06330AF"/>
    <w:multiLevelType w:val="multilevel"/>
    <w:tmpl w:val="506330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47728D9"/>
    <w:multiLevelType w:val="multilevel"/>
    <w:tmpl w:val="547728D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73307FA"/>
    <w:multiLevelType w:val="multilevel"/>
    <w:tmpl w:val="5733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8D950BC"/>
    <w:multiLevelType w:val="multilevel"/>
    <w:tmpl w:val="58D950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9E57C0C"/>
    <w:multiLevelType w:val="multilevel"/>
    <w:tmpl w:val="59E57C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5A970976"/>
    <w:multiLevelType w:val="hybridMultilevel"/>
    <w:tmpl w:val="E2F68FAE"/>
    <w:lvl w:ilvl="0" w:tplc="3A9E0D2E">
      <w:start w:val="5"/>
      <w:numFmt w:val="bullet"/>
      <w:lvlText w:val="-"/>
      <w:lvlJc w:val="left"/>
      <w:pPr>
        <w:ind w:left="927" w:hanging="360"/>
      </w:pPr>
      <w:rPr>
        <w:rFonts w:ascii="Times New Roman" w:eastAsiaTheme="minorEastAsia"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5" w15:restartNumberingAfterBreak="0">
    <w:nsid w:val="6AB44145"/>
    <w:multiLevelType w:val="multilevel"/>
    <w:tmpl w:val="6AB441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B6417FD"/>
    <w:multiLevelType w:val="singleLevel"/>
    <w:tmpl w:val="6B6417FD"/>
    <w:lvl w:ilvl="0">
      <w:start w:val="1"/>
      <w:numFmt w:val="decimal"/>
      <w:lvlText w:val="%1."/>
      <w:lvlJc w:val="left"/>
      <w:pPr>
        <w:tabs>
          <w:tab w:val="left" w:pos="425"/>
        </w:tabs>
        <w:ind w:left="425" w:hanging="425"/>
      </w:pPr>
      <w:rPr>
        <w:rFonts w:hint="default"/>
      </w:rPr>
    </w:lvl>
  </w:abstractNum>
  <w:abstractNum w:abstractNumId="27" w15:restartNumberingAfterBreak="0">
    <w:nsid w:val="6DF6356A"/>
    <w:multiLevelType w:val="multilevel"/>
    <w:tmpl w:val="6DF635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33D4D7F"/>
    <w:multiLevelType w:val="multilevel"/>
    <w:tmpl w:val="733D4D7F"/>
    <w:lvl w:ilvl="0">
      <w:start w:val="1"/>
      <w:numFmt w:val="decimal"/>
      <w:lvlText w:val="%1."/>
      <w:lvlJc w:val="left"/>
      <w:pPr>
        <w:tabs>
          <w:tab w:val="left" w:pos="720"/>
        </w:tabs>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A478C3"/>
    <w:multiLevelType w:val="singleLevel"/>
    <w:tmpl w:val="21B2026D"/>
    <w:lvl w:ilvl="0">
      <w:start w:val="1"/>
      <w:numFmt w:val="decimal"/>
      <w:lvlText w:val="%1."/>
      <w:lvlJc w:val="left"/>
      <w:pPr>
        <w:tabs>
          <w:tab w:val="left" w:pos="425"/>
        </w:tabs>
        <w:ind w:left="425" w:hanging="425"/>
      </w:pPr>
      <w:rPr>
        <w:rFonts w:hint="default"/>
      </w:rPr>
    </w:lvl>
  </w:abstractNum>
  <w:abstractNum w:abstractNumId="30" w15:restartNumberingAfterBreak="0">
    <w:nsid w:val="7600231E"/>
    <w:multiLevelType w:val="multilevel"/>
    <w:tmpl w:val="76002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0C53CB"/>
    <w:multiLevelType w:val="multilevel"/>
    <w:tmpl w:val="770C53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786B6282"/>
    <w:multiLevelType w:val="multilevel"/>
    <w:tmpl w:val="786B6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CBE589B"/>
    <w:multiLevelType w:val="multilevel"/>
    <w:tmpl w:val="7CBE5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7E876173"/>
    <w:multiLevelType w:val="multilevel"/>
    <w:tmpl w:val="7E876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7F082147"/>
    <w:multiLevelType w:val="multilevel"/>
    <w:tmpl w:val="7F082147"/>
    <w:lvl w:ilvl="0">
      <w:start w:val="1"/>
      <w:numFmt w:val="decimal"/>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abstractNumId w:val="4"/>
  </w:num>
  <w:num w:numId="2">
    <w:abstractNumId w:val="1"/>
  </w:num>
  <w:num w:numId="3">
    <w:abstractNumId w:val="6"/>
  </w:num>
  <w:num w:numId="4">
    <w:abstractNumId w:val="27"/>
  </w:num>
  <w:num w:numId="5">
    <w:abstractNumId w:val="19"/>
  </w:num>
  <w:num w:numId="6">
    <w:abstractNumId w:val="8"/>
  </w:num>
  <w:num w:numId="7">
    <w:abstractNumId w:val="34"/>
  </w:num>
  <w:num w:numId="8">
    <w:abstractNumId w:val="18"/>
  </w:num>
  <w:num w:numId="9">
    <w:abstractNumId w:val="12"/>
  </w:num>
  <w:num w:numId="10">
    <w:abstractNumId w:val="13"/>
  </w:num>
  <w:num w:numId="11">
    <w:abstractNumId w:val="32"/>
  </w:num>
  <w:num w:numId="12">
    <w:abstractNumId w:val="28"/>
  </w:num>
  <w:num w:numId="13">
    <w:abstractNumId w:val="25"/>
  </w:num>
  <w:num w:numId="14">
    <w:abstractNumId w:val="33"/>
  </w:num>
  <w:num w:numId="15">
    <w:abstractNumId w:val="17"/>
  </w:num>
  <w:num w:numId="16">
    <w:abstractNumId w:val="0"/>
  </w:num>
  <w:num w:numId="17">
    <w:abstractNumId w:val="16"/>
  </w:num>
  <w:num w:numId="18">
    <w:abstractNumId w:val="10"/>
  </w:num>
  <w:num w:numId="19">
    <w:abstractNumId w:val="30"/>
  </w:num>
  <w:num w:numId="20">
    <w:abstractNumId w:val="21"/>
  </w:num>
  <w:num w:numId="21">
    <w:abstractNumId w:val="15"/>
  </w:num>
  <w:num w:numId="22">
    <w:abstractNumId w:val="35"/>
  </w:num>
  <w:num w:numId="23">
    <w:abstractNumId w:val="3"/>
  </w:num>
  <w:num w:numId="24">
    <w:abstractNumId w:val="7"/>
  </w:num>
  <w:num w:numId="25">
    <w:abstractNumId w:val="2"/>
  </w:num>
  <w:num w:numId="26">
    <w:abstractNumId w:val="22"/>
  </w:num>
  <w:num w:numId="27">
    <w:abstractNumId w:val="14"/>
  </w:num>
  <w:num w:numId="28">
    <w:abstractNumId w:val="11"/>
  </w:num>
  <w:num w:numId="29">
    <w:abstractNumId w:val="26"/>
  </w:num>
  <w:num w:numId="30">
    <w:abstractNumId w:val="31"/>
  </w:num>
  <w:num w:numId="31">
    <w:abstractNumId w:val="9"/>
  </w:num>
  <w:num w:numId="32">
    <w:abstractNumId w:val="5"/>
  </w:num>
  <w:num w:numId="33">
    <w:abstractNumId w:val="20"/>
  </w:num>
  <w:num w:numId="34">
    <w:abstractNumId w:val="23"/>
  </w:num>
  <w:num w:numId="35">
    <w:abstractNumId w:val="24"/>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4F"/>
    <w:rsid w:val="00015362"/>
    <w:rsid w:val="000162FD"/>
    <w:rsid w:val="00030084"/>
    <w:rsid w:val="00033228"/>
    <w:rsid w:val="00044156"/>
    <w:rsid w:val="000459E3"/>
    <w:rsid w:val="000532C5"/>
    <w:rsid w:val="000539A6"/>
    <w:rsid w:val="00075474"/>
    <w:rsid w:val="0008204B"/>
    <w:rsid w:val="0009167D"/>
    <w:rsid w:val="0009628F"/>
    <w:rsid w:val="000B453D"/>
    <w:rsid w:val="000C65B1"/>
    <w:rsid w:val="000D2B31"/>
    <w:rsid w:val="000D765D"/>
    <w:rsid w:val="000E53E0"/>
    <w:rsid w:val="0010197C"/>
    <w:rsid w:val="00103059"/>
    <w:rsid w:val="00104642"/>
    <w:rsid w:val="00112064"/>
    <w:rsid w:val="001168F1"/>
    <w:rsid w:val="0012141D"/>
    <w:rsid w:val="00123E61"/>
    <w:rsid w:val="0012598E"/>
    <w:rsid w:val="001437D3"/>
    <w:rsid w:val="001456B7"/>
    <w:rsid w:val="00156218"/>
    <w:rsid w:val="00162ADB"/>
    <w:rsid w:val="00163FA6"/>
    <w:rsid w:val="00173EB1"/>
    <w:rsid w:val="001778EF"/>
    <w:rsid w:val="00185182"/>
    <w:rsid w:val="00191D4C"/>
    <w:rsid w:val="00197058"/>
    <w:rsid w:val="001A09D3"/>
    <w:rsid w:val="001A7673"/>
    <w:rsid w:val="001A7B81"/>
    <w:rsid w:val="001B15B7"/>
    <w:rsid w:val="001C02D7"/>
    <w:rsid w:val="001C78B6"/>
    <w:rsid w:val="001D4E7F"/>
    <w:rsid w:val="001E1199"/>
    <w:rsid w:val="00200E82"/>
    <w:rsid w:val="002101E3"/>
    <w:rsid w:val="00211571"/>
    <w:rsid w:val="00223759"/>
    <w:rsid w:val="00225AAC"/>
    <w:rsid w:val="0023520E"/>
    <w:rsid w:val="0023659F"/>
    <w:rsid w:val="00245ED9"/>
    <w:rsid w:val="002467F1"/>
    <w:rsid w:val="00250203"/>
    <w:rsid w:val="00280BB9"/>
    <w:rsid w:val="00281C4B"/>
    <w:rsid w:val="00283ACB"/>
    <w:rsid w:val="00291F8B"/>
    <w:rsid w:val="00296079"/>
    <w:rsid w:val="00297875"/>
    <w:rsid w:val="002A3EB5"/>
    <w:rsid w:val="002B5441"/>
    <w:rsid w:val="002B79E9"/>
    <w:rsid w:val="002C664B"/>
    <w:rsid w:val="002F3FF8"/>
    <w:rsid w:val="0030584B"/>
    <w:rsid w:val="003066B0"/>
    <w:rsid w:val="0032326C"/>
    <w:rsid w:val="003268E2"/>
    <w:rsid w:val="00346C82"/>
    <w:rsid w:val="00355FE5"/>
    <w:rsid w:val="00361AD7"/>
    <w:rsid w:val="00385A2F"/>
    <w:rsid w:val="003944E5"/>
    <w:rsid w:val="003A19F9"/>
    <w:rsid w:val="003D2F1A"/>
    <w:rsid w:val="003D61AC"/>
    <w:rsid w:val="003E4CFF"/>
    <w:rsid w:val="003F31DE"/>
    <w:rsid w:val="0040105C"/>
    <w:rsid w:val="00406B4C"/>
    <w:rsid w:val="00407836"/>
    <w:rsid w:val="00407F1C"/>
    <w:rsid w:val="0041413B"/>
    <w:rsid w:val="004203E7"/>
    <w:rsid w:val="00424C0F"/>
    <w:rsid w:val="004314E3"/>
    <w:rsid w:val="00446710"/>
    <w:rsid w:val="004509AE"/>
    <w:rsid w:val="00452209"/>
    <w:rsid w:val="0045644A"/>
    <w:rsid w:val="00460E6F"/>
    <w:rsid w:val="0047792A"/>
    <w:rsid w:val="00480428"/>
    <w:rsid w:val="00483F6F"/>
    <w:rsid w:val="004848DD"/>
    <w:rsid w:val="00484A48"/>
    <w:rsid w:val="004928A2"/>
    <w:rsid w:val="004A2332"/>
    <w:rsid w:val="004A61E8"/>
    <w:rsid w:val="004D0B70"/>
    <w:rsid w:val="004D5A23"/>
    <w:rsid w:val="004D7DBF"/>
    <w:rsid w:val="004E5499"/>
    <w:rsid w:val="004E7006"/>
    <w:rsid w:val="0050110F"/>
    <w:rsid w:val="0050429B"/>
    <w:rsid w:val="00504772"/>
    <w:rsid w:val="005063F1"/>
    <w:rsid w:val="00514922"/>
    <w:rsid w:val="00520286"/>
    <w:rsid w:val="0053127F"/>
    <w:rsid w:val="00540AC8"/>
    <w:rsid w:val="00542C48"/>
    <w:rsid w:val="00544752"/>
    <w:rsid w:val="00544C4B"/>
    <w:rsid w:val="00545840"/>
    <w:rsid w:val="005477D4"/>
    <w:rsid w:val="0055217D"/>
    <w:rsid w:val="00567512"/>
    <w:rsid w:val="00577933"/>
    <w:rsid w:val="00584B23"/>
    <w:rsid w:val="005857C3"/>
    <w:rsid w:val="00591396"/>
    <w:rsid w:val="00597617"/>
    <w:rsid w:val="005B420F"/>
    <w:rsid w:val="005B602F"/>
    <w:rsid w:val="005C5D1F"/>
    <w:rsid w:val="005E6A06"/>
    <w:rsid w:val="005F4D8E"/>
    <w:rsid w:val="00606980"/>
    <w:rsid w:val="006104F5"/>
    <w:rsid w:val="00611A71"/>
    <w:rsid w:val="00611AE1"/>
    <w:rsid w:val="0061377B"/>
    <w:rsid w:val="006322B5"/>
    <w:rsid w:val="00636D15"/>
    <w:rsid w:val="00642BCF"/>
    <w:rsid w:val="0064352F"/>
    <w:rsid w:val="00644BFF"/>
    <w:rsid w:val="006550C6"/>
    <w:rsid w:val="00656161"/>
    <w:rsid w:val="00656778"/>
    <w:rsid w:val="006675FB"/>
    <w:rsid w:val="00671BCC"/>
    <w:rsid w:val="00675AD9"/>
    <w:rsid w:val="00687601"/>
    <w:rsid w:val="00687E3D"/>
    <w:rsid w:val="00696312"/>
    <w:rsid w:val="006965A8"/>
    <w:rsid w:val="006978DD"/>
    <w:rsid w:val="006A27EC"/>
    <w:rsid w:val="006D06BC"/>
    <w:rsid w:val="006D652C"/>
    <w:rsid w:val="006D78DC"/>
    <w:rsid w:val="006F0DF2"/>
    <w:rsid w:val="00710351"/>
    <w:rsid w:val="0071386E"/>
    <w:rsid w:val="007139C6"/>
    <w:rsid w:val="00716408"/>
    <w:rsid w:val="0071717B"/>
    <w:rsid w:val="00720067"/>
    <w:rsid w:val="007240ED"/>
    <w:rsid w:val="00730AFB"/>
    <w:rsid w:val="007313E3"/>
    <w:rsid w:val="0073445A"/>
    <w:rsid w:val="00734BFB"/>
    <w:rsid w:val="007353E7"/>
    <w:rsid w:val="007370C4"/>
    <w:rsid w:val="0074780C"/>
    <w:rsid w:val="00753EB3"/>
    <w:rsid w:val="00776A86"/>
    <w:rsid w:val="007A0E2A"/>
    <w:rsid w:val="007A6C5D"/>
    <w:rsid w:val="007B7F35"/>
    <w:rsid w:val="007C20C4"/>
    <w:rsid w:val="007C56A2"/>
    <w:rsid w:val="007D2395"/>
    <w:rsid w:val="007D3AFB"/>
    <w:rsid w:val="007E684A"/>
    <w:rsid w:val="007F6B14"/>
    <w:rsid w:val="0080144F"/>
    <w:rsid w:val="00814F2C"/>
    <w:rsid w:val="00821A8D"/>
    <w:rsid w:val="008261D6"/>
    <w:rsid w:val="00844FE2"/>
    <w:rsid w:val="00845262"/>
    <w:rsid w:val="00866286"/>
    <w:rsid w:val="008677FC"/>
    <w:rsid w:val="00881160"/>
    <w:rsid w:val="00883F24"/>
    <w:rsid w:val="00895CB2"/>
    <w:rsid w:val="008A264A"/>
    <w:rsid w:val="008B36D6"/>
    <w:rsid w:val="008B6F60"/>
    <w:rsid w:val="008C4CA9"/>
    <w:rsid w:val="008C4CF4"/>
    <w:rsid w:val="008D04F9"/>
    <w:rsid w:val="008E7B07"/>
    <w:rsid w:val="008F2568"/>
    <w:rsid w:val="008F2794"/>
    <w:rsid w:val="008F76B3"/>
    <w:rsid w:val="00915AB2"/>
    <w:rsid w:val="00933BC8"/>
    <w:rsid w:val="00957972"/>
    <w:rsid w:val="00962AF1"/>
    <w:rsid w:val="0097239E"/>
    <w:rsid w:val="00974D06"/>
    <w:rsid w:val="009A0507"/>
    <w:rsid w:val="009A1A85"/>
    <w:rsid w:val="009A5D30"/>
    <w:rsid w:val="009A607A"/>
    <w:rsid w:val="009A6AB2"/>
    <w:rsid w:val="009C4E9F"/>
    <w:rsid w:val="009C7682"/>
    <w:rsid w:val="009C7A61"/>
    <w:rsid w:val="009E5046"/>
    <w:rsid w:val="009F0B82"/>
    <w:rsid w:val="00A4088D"/>
    <w:rsid w:val="00A41C05"/>
    <w:rsid w:val="00A5501B"/>
    <w:rsid w:val="00A62ADF"/>
    <w:rsid w:val="00A810F3"/>
    <w:rsid w:val="00A823D9"/>
    <w:rsid w:val="00A824A4"/>
    <w:rsid w:val="00A84E40"/>
    <w:rsid w:val="00A914F9"/>
    <w:rsid w:val="00A920EC"/>
    <w:rsid w:val="00AB4D77"/>
    <w:rsid w:val="00AB73EE"/>
    <w:rsid w:val="00AC4A7B"/>
    <w:rsid w:val="00AD021E"/>
    <w:rsid w:val="00AD64D0"/>
    <w:rsid w:val="00AD76BA"/>
    <w:rsid w:val="00AE0156"/>
    <w:rsid w:val="00B41320"/>
    <w:rsid w:val="00B466FB"/>
    <w:rsid w:val="00B523C1"/>
    <w:rsid w:val="00B76C15"/>
    <w:rsid w:val="00B8054D"/>
    <w:rsid w:val="00B80B37"/>
    <w:rsid w:val="00B831A3"/>
    <w:rsid w:val="00B853AC"/>
    <w:rsid w:val="00B87AD3"/>
    <w:rsid w:val="00BA4442"/>
    <w:rsid w:val="00BB189E"/>
    <w:rsid w:val="00BB200E"/>
    <w:rsid w:val="00BB33EC"/>
    <w:rsid w:val="00BC039C"/>
    <w:rsid w:val="00BC1A48"/>
    <w:rsid w:val="00BD092D"/>
    <w:rsid w:val="00BD79A0"/>
    <w:rsid w:val="00BF25B3"/>
    <w:rsid w:val="00BF6B5A"/>
    <w:rsid w:val="00BF734E"/>
    <w:rsid w:val="00C05065"/>
    <w:rsid w:val="00C07A0B"/>
    <w:rsid w:val="00C64E53"/>
    <w:rsid w:val="00C6714E"/>
    <w:rsid w:val="00C72F83"/>
    <w:rsid w:val="00C90CCE"/>
    <w:rsid w:val="00C93154"/>
    <w:rsid w:val="00CD1D50"/>
    <w:rsid w:val="00CD30A3"/>
    <w:rsid w:val="00CD4D52"/>
    <w:rsid w:val="00CF5604"/>
    <w:rsid w:val="00D24535"/>
    <w:rsid w:val="00D55263"/>
    <w:rsid w:val="00D666B6"/>
    <w:rsid w:val="00D82EB8"/>
    <w:rsid w:val="00D92397"/>
    <w:rsid w:val="00DA1EBA"/>
    <w:rsid w:val="00DA31D2"/>
    <w:rsid w:val="00DC38EC"/>
    <w:rsid w:val="00DC60C2"/>
    <w:rsid w:val="00DD3BA6"/>
    <w:rsid w:val="00DD46D6"/>
    <w:rsid w:val="00DE7B20"/>
    <w:rsid w:val="00DE7F1C"/>
    <w:rsid w:val="00DF0336"/>
    <w:rsid w:val="00DF246B"/>
    <w:rsid w:val="00E12E5D"/>
    <w:rsid w:val="00E1393C"/>
    <w:rsid w:val="00E26C7F"/>
    <w:rsid w:val="00E3244C"/>
    <w:rsid w:val="00E32962"/>
    <w:rsid w:val="00E32EE2"/>
    <w:rsid w:val="00E37E7F"/>
    <w:rsid w:val="00E40533"/>
    <w:rsid w:val="00E44351"/>
    <w:rsid w:val="00E52585"/>
    <w:rsid w:val="00E53780"/>
    <w:rsid w:val="00E649E2"/>
    <w:rsid w:val="00E650F3"/>
    <w:rsid w:val="00E71F80"/>
    <w:rsid w:val="00E7726C"/>
    <w:rsid w:val="00E81267"/>
    <w:rsid w:val="00E904BE"/>
    <w:rsid w:val="00E91157"/>
    <w:rsid w:val="00EA1AEE"/>
    <w:rsid w:val="00EC37E7"/>
    <w:rsid w:val="00EC3AA8"/>
    <w:rsid w:val="00EE002B"/>
    <w:rsid w:val="00EE1FE0"/>
    <w:rsid w:val="00EE3BBB"/>
    <w:rsid w:val="00EF05A5"/>
    <w:rsid w:val="00EF1A60"/>
    <w:rsid w:val="00F050DB"/>
    <w:rsid w:val="00F21696"/>
    <w:rsid w:val="00F231D3"/>
    <w:rsid w:val="00F30946"/>
    <w:rsid w:val="00F378BA"/>
    <w:rsid w:val="00F46555"/>
    <w:rsid w:val="00F50ECD"/>
    <w:rsid w:val="00F64899"/>
    <w:rsid w:val="00F654D6"/>
    <w:rsid w:val="00F93E5B"/>
    <w:rsid w:val="00F94C21"/>
    <w:rsid w:val="00FC16C5"/>
    <w:rsid w:val="00FD33AE"/>
    <w:rsid w:val="00FD687C"/>
    <w:rsid w:val="00FE1F21"/>
    <w:rsid w:val="00FF47F9"/>
    <w:rsid w:val="00FF7287"/>
    <w:rsid w:val="0F36062E"/>
    <w:rsid w:val="14094D7E"/>
    <w:rsid w:val="151B4CC1"/>
    <w:rsid w:val="18AB23EE"/>
    <w:rsid w:val="1B551524"/>
    <w:rsid w:val="1B615355"/>
    <w:rsid w:val="2CC93C5C"/>
    <w:rsid w:val="2E0E210F"/>
    <w:rsid w:val="33E0781E"/>
    <w:rsid w:val="3A4864B8"/>
    <w:rsid w:val="49725E3B"/>
    <w:rsid w:val="5026018F"/>
    <w:rsid w:val="58363938"/>
    <w:rsid w:val="59AD0BDF"/>
    <w:rsid w:val="5FEE068A"/>
    <w:rsid w:val="61F74858"/>
    <w:rsid w:val="708145AF"/>
    <w:rsid w:val="7AF902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41F618B"/>
  <w15:docId w15:val="{44B585B1-85AC-402C-B4A9-E9B52600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396"/>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val="en-US"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uiPriority w:val="1"/>
    <w:qFormat/>
    <w:rPr>
      <w:rFonts w:ascii="Times New Roman" w:eastAsia="Times New Roman" w:hAnsi="Times New Roman" w:cs="Times New Roman"/>
      <w:sz w:val="28"/>
      <w:szCs w:val="28"/>
      <w:lang w:eastAsia="en-US"/>
    </w:rPr>
  </w:style>
  <w:style w:type="character" w:styleId="a6">
    <w:name w:val="Emphasis"/>
    <w:basedOn w:val="a0"/>
    <w:uiPriority w:val="20"/>
    <w:qFormat/>
    <w:rPr>
      <w:i/>
      <w:iCs/>
    </w:rPr>
  </w:style>
  <w:style w:type="character" w:styleId="a7">
    <w:name w:val="FollowedHyperlink"/>
    <w:basedOn w:val="a0"/>
    <w:uiPriority w:val="99"/>
    <w:semiHidden/>
    <w:unhideWhenUsed/>
    <w:qFormat/>
    <w:rPr>
      <w:color w:val="800080"/>
      <w:u w:val="single"/>
    </w:rPr>
  </w:style>
  <w:style w:type="paragraph" w:styleId="a8">
    <w:name w:val="footer"/>
    <w:basedOn w:val="a"/>
    <w:link w:val="a9"/>
    <w:uiPriority w:val="99"/>
    <w:semiHidden/>
    <w:unhideWhenUsed/>
    <w:qFormat/>
    <w:pPr>
      <w:tabs>
        <w:tab w:val="center" w:pos="4677"/>
        <w:tab w:val="right" w:pos="9355"/>
      </w:tabs>
      <w:spacing w:after="0" w:line="240" w:lineRule="auto"/>
    </w:pPr>
  </w:style>
  <w:style w:type="paragraph" w:styleId="aa">
    <w:name w:val="header"/>
    <w:basedOn w:val="a"/>
    <w:link w:val="ab"/>
    <w:uiPriority w:val="99"/>
    <w:semiHidden/>
    <w:unhideWhenUsed/>
    <w:qFormat/>
    <w:pPr>
      <w:tabs>
        <w:tab w:val="center" w:pos="4677"/>
        <w:tab w:val="right" w:pos="9355"/>
      </w:tabs>
      <w:spacing w:after="0" w:line="240" w:lineRule="auto"/>
    </w:pPr>
  </w:style>
  <w:style w:type="paragraph" w:styleId="HTML">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ac">
    <w:name w:val="Hyperlink"/>
    <w:basedOn w:val="a0"/>
    <w:uiPriority w:val="99"/>
    <w:unhideWhenUsed/>
    <w:qFormat/>
    <w:rPr>
      <w:color w:val="0000FF"/>
      <w:u w:val="single"/>
    </w:rPr>
  </w:style>
  <w:style w:type="paragraph" w:styleId="ad">
    <w:name w:val="List"/>
    <w:basedOn w:val="a"/>
    <w:pPr>
      <w:ind w:left="283" w:hanging="283"/>
    </w:p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Plain Text"/>
    <w:basedOn w:val="a"/>
    <w:link w:val="af0"/>
    <w:qFormat/>
    <w:pPr>
      <w:spacing w:after="0" w:line="240" w:lineRule="auto"/>
    </w:pPr>
    <w:rPr>
      <w:rFonts w:ascii="Courier New" w:eastAsia="Times New Roman" w:hAnsi="Courier New" w:cs="Times New Roman"/>
      <w:sz w:val="20"/>
      <w:szCs w:val="20"/>
    </w:rPr>
  </w:style>
  <w:style w:type="character" w:styleId="af1">
    <w:name w:val="Strong"/>
    <w:uiPriority w:val="22"/>
    <w:qFormat/>
    <w:rPr>
      <w:b/>
      <w:bCs/>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a0"/>
    <w:qFormat/>
  </w:style>
  <w:style w:type="paragraph" w:styleId="af3">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Arial" w:eastAsia="Times New Roman" w:hAnsi="Arial" w:cs="Arial"/>
      <w:b/>
      <w:bCs/>
      <w:kern w:val="32"/>
      <w:sz w:val="32"/>
      <w:szCs w:val="32"/>
      <w:lang w:val="ru-RU" w:eastAsia="ru-RU"/>
    </w:rPr>
  </w:style>
  <w:style w:type="character" w:customStyle="1" w:styleId="document-title">
    <w:name w:val="document-title"/>
    <w:basedOn w:val="a0"/>
    <w:qFormat/>
  </w:style>
  <w:style w:type="character" w:customStyle="1" w:styleId="af4">
    <w:name w:val="Заголовок Знак"/>
    <w:qFormat/>
    <w:rPr>
      <w:rFonts w:ascii="Arial" w:hAnsi="Arial"/>
      <w:b/>
      <w:bCs/>
      <w:sz w:val="24"/>
      <w:lang w:val="uk-UA"/>
    </w:r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af0">
    <w:name w:val="Текст Знак"/>
    <w:basedOn w:val="a0"/>
    <w:link w:val="af"/>
    <w:qFormat/>
    <w:rPr>
      <w:rFonts w:ascii="Courier New" w:eastAsia="Times New Roman" w:hAnsi="Courier New" w:cs="Times New Roman"/>
      <w:sz w:val="20"/>
      <w:szCs w:val="20"/>
    </w:rPr>
  </w:style>
  <w:style w:type="paragraph" w:customStyle="1" w:styleId="11">
    <w:name w:val="Обычный1"/>
    <w:qFormat/>
    <w:pPr>
      <w:widowControl w:val="0"/>
      <w:ind w:firstLine="280"/>
    </w:pPr>
    <w:rPr>
      <w:rFonts w:eastAsia="Times New Roman"/>
      <w:snapToGrid w:val="0"/>
      <w:lang w:eastAsia="ru-RU"/>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b">
    <w:name w:val="Верхній колонтитул Знак"/>
    <w:basedOn w:val="a0"/>
    <w:link w:val="aa"/>
    <w:uiPriority w:val="99"/>
    <w:semiHidden/>
    <w:qFormat/>
  </w:style>
  <w:style w:type="character" w:customStyle="1" w:styleId="a9">
    <w:name w:val="Нижній колонтитул Знак"/>
    <w:basedOn w:val="a0"/>
    <w:link w:val="a8"/>
    <w:uiPriority w:val="99"/>
    <w:semiHidden/>
    <w:qFormat/>
  </w:style>
  <w:style w:type="paragraph" w:customStyle="1" w:styleId="TableParagraph">
    <w:name w:val="Table Paragraph"/>
    <w:basedOn w:val="a"/>
    <w:uiPriority w:val="1"/>
    <w:qFormat/>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554325">
      <w:bodyDiv w:val="1"/>
      <w:marLeft w:val="0"/>
      <w:marRight w:val="0"/>
      <w:marTop w:val="0"/>
      <w:marBottom w:val="0"/>
      <w:divBdr>
        <w:top w:val="none" w:sz="0" w:space="0" w:color="auto"/>
        <w:left w:val="none" w:sz="0" w:space="0" w:color="auto"/>
        <w:bottom w:val="none" w:sz="0" w:space="0" w:color="auto"/>
        <w:right w:val="none" w:sz="0" w:space="0" w:color="auto"/>
      </w:divBdr>
    </w:div>
    <w:div w:id="1607806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nk.springer.com/book/10.1007/978-3-030-80068-0" TargetMode="External"/><Relationship Id="rId18" Type="http://schemas.openxmlformats.org/officeDocument/2006/relationships/hyperlink" Target="javascript:;" TargetMode="External"/><Relationship Id="rId3" Type="http://schemas.openxmlformats.org/officeDocument/2006/relationships/numbering" Target="numbering.xml"/><Relationship Id="rId21" Type="http://schemas.openxmlformats.org/officeDocument/2006/relationships/hyperlink" Target="https://doi.org/10.1542/9781610026536" TargetMode="External"/><Relationship Id="rId7" Type="http://schemas.openxmlformats.org/officeDocument/2006/relationships/footnotes" Target="footnotes.xml"/><Relationship Id="rId12" Type="http://schemas.openxmlformats.org/officeDocument/2006/relationships/hyperlink" Target="https://publications.aap.org/aapbooks/monograph/752/2024-Nelson-s-Pediatric-Antimicrobial-Therapy?searchresult=1" TargetMode="External"/><Relationship Id="rId17" Type="http://schemas.openxmlformats.org/officeDocument/2006/relationships/hyperlink" Target="https://publications.aap.org/aapbooks/book/769/Quick-Reference-Guide-to-Pediatric-Care?searchresult=1" TargetMode="External"/><Relationship Id="rId2" Type="http://schemas.openxmlformats.org/officeDocument/2006/relationships/customXml" Target="../customXml/item2.xml"/><Relationship Id="rId16" Type="http://schemas.openxmlformats.org/officeDocument/2006/relationships/hyperlink" Target="https://link.springer.com/search?facet-content-type=" TargetMode="External"/><Relationship Id="rId20" Type="http://schemas.openxmlformats.org/officeDocument/2006/relationships/hyperlink" Target="javascrip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eLB_KL5dEnPwXr_J4p3NhFmhEsc9Wd6d/view"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ink.springer.com/search?facet-content-type="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javascript:;"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link.springer.com/book/10.1007/978-3-030-80068-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28</Pages>
  <Words>24951</Words>
  <Characters>14223</Characters>
  <Application>Microsoft Office Word</Application>
  <DocSecurity>0</DocSecurity>
  <Lines>118</Lines>
  <Paragraphs>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nnatk</dc:creator>
  <cp:lastModifiedBy>Lenovo</cp:lastModifiedBy>
  <cp:revision>12</cp:revision>
  <cp:lastPrinted>2024-11-04T07:19:00Z</cp:lastPrinted>
  <dcterms:created xsi:type="dcterms:W3CDTF">2025-09-02T18:21:00Z</dcterms:created>
  <dcterms:modified xsi:type="dcterms:W3CDTF">2026-09-20T09:34:00Z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FE25A9D35B904C88964D56C76B2FE59C</vt:lpwstr>
  </property>
</Properties>
</file>