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30" w:rsidRPr="00271217" w:rsidRDefault="00B04830" w:rsidP="00B04830">
      <w:pPr>
        <w:jc w:val="both"/>
        <w:rPr>
          <w:rFonts w:ascii="Times New Roman" w:hAnsi="Times New Roman" w:cs="Times New Roman"/>
          <w:color w:val="333333"/>
          <w:sz w:val="28"/>
          <w:szCs w:val="28"/>
          <w:shd w:val="clear" w:color="auto" w:fill="FCFCFC"/>
          <w:lang w:val="en-US"/>
        </w:rPr>
      </w:pPr>
      <w:r>
        <w:fldChar w:fldCharType="begin"/>
      </w:r>
      <w:r>
        <w:instrText xml:space="preserve"> HYPERLINK "https://doi.org/10.1007/s11062-007-0057-y" </w:instrText>
      </w:r>
      <w:r>
        <w:fldChar w:fldCharType="separate"/>
      </w:r>
      <w:r w:rsidRPr="00271217">
        <w:rPr>
          <w:rStyle w:val="a3"/>
          <w:rFonts w:ascii="Times New Roman" w:hAnsi="Times New Roman" w:cs="Times New Roman"/>
          <w:sz w:val="28"/>
          <w:szCs w:val="28"/>
          <w:shd w:val="clear" w:color="auto" w:fill="FCFCFC"/>
          <w:lang w:val="en-US"/>
        </w:rPr>
        <w:t>https://doi.org/10.1007/s11062-007-0057-y</w:t>
      </w:r>
      <w:r>
        <w:rPr>
          <w:rStyle w:val="a3"/>
          <w:rFonts w:ascii="Times New Roman" w:hAnsi="Times New Roman" w:cs="Times New Roman"/>
          <w:sz w:val="28"/>
          <w:szCs w:val="28"/>
          <w:shd w:val="clear" w:color="auto" w:fill="FCFCFC"/>
          <w:lang w:val="en-US"/>
        </w:rPr>
        <w:fldChar w:fldCharType="end"/>
      </w:r>
    </w:p>
    <w:p w:rsidR="00B04830" w:rsidRDefault="00EB173C" w:rsidP="00B04830">
      <w:pPr>
        <w:jc w:val="both"/>
        <w:rPr>
          <w:rStyle w:val="a3"/>
          <w:rFonts w:ascii="Times New Roman" w:hAnsi="Times New Roman" w:cs="Times New Roman"/>
          <w:sz w:val="28"/>
          <w:szCs w:val="28"/>
          <w:lang w:val="en-US"/>
        </w:rPr>
      </w:pPr>
      <w:hyperlink r:id="rId5" w:history="1">
        <w:r w:rsidR="00B04830" w:rsidRPr="001C34D6">
          <w:rPr>
            <w:rStyle w:val="a3"/>
            <w:rFonts w:ascii="Times New Roman" w:hAnsi="Times New Roman" w:cs="Times New Roman"/>
            <w:sz w:val="28"/>
            <w:szCs w:val="28"/>
            <w:lang w:val="en-US"/>
          </w:rPr>
          <w:t>https://link.springer.com/article/10.1007/s11062-007-0057-y</w:t>
        </w:r>
      </w:hyperlink>
    </w:p>
    <w:p w:rsidR="00B04830" w:rsidRPr="00B04830" w:rsidRDefault="00B04830" w:rsidP="00B04830">
      <w:pPr>
        <w:spacing w:after="0" w:line="240" w:lineRule="auto"/>
        <w:rPr>
          <w:rFonts w:ascii="Segoe UI" w:eastAsia="Times New Roman" w:hAnsi="Segoe UI" w:cs="Segoe UI"/>
          <w:color w:val="000000"/>
          <w:sz w:val="24"/>
          <w:szCs w:val="24"/>
          <w:lang w:eastAsia="ru-RU"/>
        </w:rPr>
      </w:pPr>
    </w:p>
    <w:p w:rsidR="00B04830" w:rsidRPr="00B04830" w:rsidRDefault="00EB173C" w:rsidP="00B04830">
      <w:pPr>
        <w:numPr>
          <w:ilvl w:val="0"/>
          <w:numId w:val="2"/>
        </w:numPr>
        <w:shd w:val="clear" w:color="auto" w:fill="FCFCFC"/>
        <w:spacing w:after="0" w:line="240" w:lineRule="auto"/>
        <w:ind w:left="0"/>
        <w:rPr>
          <w:rFonts w:ascii="Segoe UI" w:eastAsia="Times New Roman" w:hAnsi="Segoe UI" w:cs="Segoe UI"/>
          <w:color w:val="6F6F6F"/>
          <w:sz w:val="27"/>
          <w:szCs w:val="27"/>
          <w:lang w:eastAsia="ru-RU"/>
        </w:rPr>
      </w:pPr>
      <w:hyperlink r:id="rId6" w:anchor="article-info" w:history="1">
        <w:proofErr w:type="spellStart"/>
        <w:r w:rsidR="00B04830" w:rsidRPr="00B04830">
          <w:rPr>
            <w:rFonts w:ascii="Segoe UI" w:eastAsia="Times New Roman" w:hAnsi="Segoe UI" w:cs="Segoe UI"/>
            <w:color w:val="004B83"/>
            <w:sz w:val="27"/>
            <w:szCs w:val="27"/>
            <w:u w:val="single"/>
            <w:lang w:eastAsia="ru-RU"/>
          </w:rPr>
          <w:t>Published</w:t>
        </w:r>
        <w:proofErr w:type="spellEnd"/>
        <w:r w:rsidR="00B04830" w:rsidRPr="00B04830">
          <w:rPr>
            <w:rFonts w:ascii="Segoe UI" w:eastAsia="Times New Roman" w:hAnsi="Segoe UI" w:cs="Segoe UI"/>
            <w:color w:val="004B83"/>
            <w:sz w:val="27"/>
            <w:szCs w:val="27"/>
            <w:u w:val="single"/>
            <w:lang w:eastAsia="ru-RU"/>
          </w:rPr>
          <w:t>: </w:t>
        </w:r>
        <w:proofErr w:type="spellStart"/>
        <w:r w:rsidR="00B04830" w:rsidRPr="00B04830">
          <w:rPr>
            <w:rFonts w:ascii="Segoe UI" w:eastAsia="Times New Roman" w:hAnsi="Segoe UI" w:cs="Segoe UI"/>
            <w:color w:val="004B83"/>
            <w:sz w:val="27"/>
            <w:szCs w:val="27"/>
            <w:u w:val="single"/>
            <w:lang w:eastAsia="ru-RU"/>
          </w:rPr>
          <w:t>July</w:t>
        </w:r>
        <w:proofErr w:type="spellEnd"/>
        <w:r w:rsidR="00B04830" w:rsidRPr="00B04830">
          <w:rPr>
            <w:rFonts w:ascii="Segoe UI" w:eastAsia="Times New Roman" w:hAnsi="Segoe UI" w:cs="Segoe UI"/>
            <w:color w:val="004B83"/>
            <w:sz w:val="27"/>
            <w:szCs w:val="27"/>
            <w:u w:val="single"/>
            <w:lang w:eastAsia="ru-RU"/>
          </w:rPr>
          <w:t xml:space="preserve"> 2007</w:t>
        </w:r>
      </w:hyperlink>
    </w:p>
    <w:p w:rsidR="00B04830" w:rsidRPr="00B04830" w:rsidRDefault="00B04830" w:rsidP="00B04830">
      <w:pPr>
        <w:shd w:val="clear" w:color="auto" w:fill="FCFCFC"/>
        <w:spacing w:after="240" w:line="240" w:lineRule="auto"/>
        <w:outlineLvl w:val="0"/>
        <w:rPr>
          <w:rFonts w:ascii="Georgia" w:eastAsia="Times New Roman" w:hAnsi="Georgia" w:cs="Segoe UI"/>
          <w:color w:val="333333"/>
          <w:kern w:val="36"/>
          <w:sz w:val="48"/>
          <w:szCs w:val="48"/>
          <w:lang w:val="en-US" w:eastAsia="ru-RU"/>
        </w:rPr>
      </w:pPr>
      <w:r w:rsidRPr="00B04830">
        <w:rPr>
          <w:rFonts w:ascii="Georgia" w:eastAsia="Times New Roman" w:hAnsi="Georgia" w:cs="Segoe UI"/>
          <w:color w:val="333333"/>
          <w:kern w:val="36"/>
          <w:sz w:val="48"/>
          <w:szCs w:val="48"/>
          <w:lang w:val="en-US" w:eastAsia="ru-RU"/>
        </w:rPr>
        <w:t xml:space="preserve">Effects of haloperidol, </w:t>
      </w:r>
      <w:proofErr w:type="spellStart"/>
      <w:r w:rsidRPr="00B04830">
        <w:rPr>
          <w:rFonts w:ascii="Georgia" w:eastAsia="Times New Roman" w:hAnsi="Georgia" w:cs="Segoe UI"/>
          <w:color w:val="333333"/>
          <w:kern w:val="36"/>
          <w:sz w:val="48"/>
          <w:szCs w:val="48"/>
          <w:lang w:val="en-US" w:eastAsia="ru-RU"/>
        </w:rPr>
        <w:t>clotrimazole</w:t>
      </w:r>
      <w:proofErr w:type="spellEnd"/>
      <w:r w:rsidRPr="00B04830">
        <w:rPr>
          <w:rFonts w:ascii="Georgia" w:eastAsia="Times New Roman" w:hAnsi="Georgia" w:cs="Segoe UI"/>
          <w:color w:val="333333"/>
          <w:kern w:val="36"/>
          <w:sz w:val="48"/>
          <w:szCs w:val="48"/>
          <w:lang w:val="en-US" w:eastAsia="ru-RU"/>
        </w:rPr>
        <w:t>, and pyridoxal-5′-phosphate on synaptic transmission in smooth muscles of the human colon</w:t>
      </w:r>
    </w:p>
    <w:p w:rsidR="00B04830" w:rsidRPr="00B04830" w:rsidRDefault="00EB173C" w:rsidP="00230E41">
      <w:pPr>
        <w:numPr>
          <w:ilvl w:val="0"/>
          <w:numId w:val="3"/>
        </w:numPr>
        <w:shd w:val="clear" w:color="auto" w:fill="FCFCFC"/>
        <w:spacing w:after="0" w:line="240" w:lineRule="auto"/>
        <w:ind w:left="0" w:right="120"/>
        <w:rPr>
          <w:rFonts w:ascii="Segoe UI" w:eastAsia="Times New Roman" w:hAnsi="Segoe UI" w:cs="Segoe UI"/>
          <w:color w:val="333333"/>
          <w:sz w:val="27"/>
          <w:szCs w:val="27"/>
          <w:lang w:val="fr-FR" w:eastAsia="ru-RU"/>
        </w:rPr>
      </w:pPr>
      <w:hyperlink r:id="rId7" w:anchor="auth-A__V_-Romanenko-Aff1" w:history="1">
        <w:r w:rsidR="00B04830" w:rsidRPr="00B04830">
          <w:rPr>
            <w:rFonts w:ascii="Segoe UI" w:eastAsia="Times New Roman" w:hAnsi="Segoe UI" w:cs="Segoe UI"/>
            <w:color w:val="004B83"/>
            <w:sz w:val="27"/>
            <w:szCs w:val="27"/>
            <w:u w:val="single"/>
            <w:lang w:val="fr-FR" w:eastAsia="ru-RU"/>
          </w:rPr>
          <w:t>A. V. Romanenko</w:t>
        </w:r>
      </w:hyperlink>
      <w:r w:rsidR="00B04830" w:rsidRPr="00B04830">
        <w:rPr>
          <w:rFonts w:ascii="Segoe UI" w:eastAsia="Times New Roman" w:hAnsi="Segoe UI" w:cs="Segoe UI"/>
          <w:color w:val="333333"/>
          <w:sz w:val="27"/>
          <w:szCs w:val="27"/>
          <w:lang w:val="fr-FR" w:eastAsia="ru-RU"/>
        </w:rPr>
        <w:t> &amp; </w:t>
      </w:r>
      <w:hyperlink r:id="rId8" w:anchor="auth-M__M_-Grusha-Aff1" w:history="1">
        <w:r w:rsidR="00B04830" w:rsidRPr="00B04830">
          <w:rPr>
            <w:rFonts w:ascii="Segoe UI" w:eastAsia="Times New Roman" w:hAnsi="Segoe UI" w:cs="Segoe UI"/>
            <w:color w:val="004B83"/>
            <w:sz w:val="27"/>
            <w:szCs w:val="27"/>
            <w:u w:val="single"/>
            <w:lang w:val="fr-FR" w:eastAsia="ru-RU"/>
          </w:rPr>
          <w:t>M. M. Grusha</w:t>
        </w:r>
      </w:hyperlink>
      <w:r w:rsidR="00B04830" w:rsidRPr="00B04830">
        <w:rPr>
          <w:rFonts w:ascii="Segoe UI" w:eastAsia="Times New Roman" w:hAnsi="Segoe UI" w:cs="Segoe UI"/>
          <w:color w:val="333333"/>
          <w:sz w:val="27"/>
          <w:szCs w:val="27"/>
          <w:lang w:val="fr-FR" w:eastAsia="ru-RU"/>
        </w:rPr>
        <w:t> </w:t>
      </w:r>
    </w:p>
    <w:p w:rsidR="00B04830" w:rsidRPr="00EB173C" w:rsidRDefault="00EB173C" w:rsidP="00005001">
      <w:pPr>
        <w:shd w:val="clear" w:color="auto" w:fill="FCFCFC"/>
        <w:spacing w:after="0" w:line="240" w:lineRule="auto"/>
        <w:rPr>
          <w:rFonts w:ascii="Segoe UI" w:eastAsia="Times New Roman" w:hAnsi="Segoe UI" w:cs="Segoe UI"/>
          <w:color w:val="333333"/>
          <w:sz w:val="27"/>
          <w:szCs w:val="27"/>
          <w:lang w:val="en-US" w:eastAsia="ru-RU"/>
        </w:rPr>
      </w:pPr>
      <w:hyperlink r:id="rId9" w:history="1">
        <w:r w:rsidR="00B04830" w:rsidRPr="00B04830">
          <w:rPr>
            <w:rFonts w:ascii="Segoe UI" w:eastAsia="Times New Roman" w:hAnsi="Segoe UI" w:cs="Segoe UI"/>
            <w:i/>
            <w:iCs/>
            <w:color w:val="004B83"/>
            <w:sz w:val="27"/>
            <w:szCs w:val="27"/>
            <w:u w:val="single"/>
            <w:lang w:val="fr-FR" w:eastAsia="ru-RU"/>
          </w:rPr>
          <w:t>Neurophysiology</w:t>
        </w:r>
      </w:hyperlink>
      <w:r w:rsidR="00B04830" w:rsidRPr="00B04830">
        <w:rPr>
          <w:rFonts w:ascii="Segoe UI" w:eastAsia="Times New Roman" w:hAnsi="Segoe UI" w:cs="Segoe UI"/>
          <w:color w:val="333333"/>
          <w:sz w:val="27"/>
          <w:szCs w:val="27"/>
          <w:lang w:val="fr-FR" w:eastAsia="ru-RU"/>
        </w:rPr>
        <w:t> </w:t>
      </w:r>
      <w:r w:rsidR="00B04830" w:rsidRPr="00B04830">
        <w:rPr>
          <w:rFonts w:ascii="Segoe UI" w:eastAsia="Times New Roman" w:hAnsi="Segoe UI" w:cs="Segoe UI"/>
          <w:b/>
          <w:bCs/>
          <w:color w:val="333333"/>
          <w:sz w:val="27"/>
          <w:szCs w:val="27"/>
          <w:bdr w:val="none" w:sz="0" w:space="0" w:color="auto" w:frame="1"/>
          <w:lang w:val="fr-FR" w:eastAsia="ru-RU"/>
        </w:rPr>
        <w:t>volume</w:t>
      </w:r>
      <w:r w:rsidR="00B04830" w:rsidRPr="00B04830">
        <w:rPr>
          <w:rFonts w:ascii="Segoe UI" w:eastAsia="Times New Roman" w:hAnsi="Segoe UI" w:cs="Segoe UI"/>
          <w:b/>
          <w:bCs/>
          <w:color w:val="333333"/>
          <w:sz w:val="27"/>
          <w:szCs w:val="27"/>
          <w:lang w:val="fr-FR" w:eastAsia="ru-RU"/>
        </w:rPr>
        <w:t> 39</w:t>
      </w:r>
      <w:r w:rsidR="00B04830" w:rsidRPr="00B04830">
        <w:rPr>
          <w:rFonts w:ascii="Segoe UI" w:eastAsia="Times New Roman" w:hAnsi="Segoe UI" w:cs="Segoe UI"/>
          <w:color w:val="333333"/>
          <w:sz w:val="27"/>
          <w:szCs w:val="27"/>
          <w:lang w:val="fr-FR" w:eastAsia="ru-RU"/>
        </w:rPr>
        <w:t>, </w:t>
      </w:r>
      <w:r w:rsidR="00B04830" w:rsidRPr="00B04830">
        <w:rPr>
          <w:rFonts w:ascii="Segoe UI" w:eastAsia="Times New Roman" w:hAnsi="Segoe UI" w:cs="Segoe UI"/>
          <w:color w:val="333333"/>
          <w:sz w:val="27"/>
          <w:szCs w:val="27"/>
          <w:bdr w:val="none" w:sz="0" w:space="0" w:color="auto" w:frame="1"/>
          <w:lang w:val="fr-FR" w:eastAsia="ru-RU"/>
        </w:rPr>
        <w:t>pages</w:t>
      </w:r>
      <w:r w:rsidR="00005001">
        <w:rPr>
          <w:rFonts w:ascii="Segoe UI" w:eastAsia="Times New Roman" w:hAnsi="Segoe UI" w:cs="Segoe UI"/>
          <w:color w:val="333333"/>
          <w:sz w:val="27"/>
          <w:szCs w:val="27"/>
          <w:bdr w:val="none" w:sz="0" w:space="0" w:color="auto" w:frame="1"/>
          <w:lang w:val="uk-UA" w:eastAsia="ru-RU"/>
        </w:rPr>
        <w:t xml:space="preserve"> </w:t>
      </w:r>
      <w:r w:rsidR="00B04830" w:rsidRPr="00B04830">
        <w:rPr>
          <w:rFonts w:ascii="Segoe UI" w:eastAsia="Times New Roman" w:hAnsi="Segoe UI" w:cs="Segoe UI"/>
          <w:color w:val="333333"/>
          <w:sz w:val="27"/>
          <w:szCs w:val="27"/>
          <w:lang w:val="fr-FR" w:eastAsia="ru-RU"/>
        </w:rPr>
        <w:t>358–361 (2007)</w:t>
      </w:r>
      <w:r w:rsidR="00005001" w:rsidRPr="00EB173C">
        <w:rPr>
          <w:lang w:val="en-US"/>
        </w:rPr>
        <w:t xml:space="preserve"> </w:t>
      </w:r>
    </w:p>
    <w:p w:rsidR="00005001" w:rsidRPr="00EB173C" w:rsidRDefault="00005001"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B04830" w:rsidRPr="00EB173C" w:rsidRDefault="00B04830"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EB173C">
        <w:rPr>
          <w:rFonts w:ascii="Georgia" w:eastAsia="Times New Roman" w:hAnsi="Georgia" w:cs="Segoe UI"/>
          <w:color w:val="333333"/>
          <w:sz w:val="36"/>
          <w:szCs w:val="36"/>
          <w:lang w:val="en-US" w:eastAsia="ru-RU"/>
        </w:rPr>
        <w:t>Abstract</w:t>
      </w:r>
    </w:p>
    <w:p w:rsidR="00B04830" w:rsidRPr="00B04830" w:rsidRDefault="00B04830" w:rsidP="00005001">
      <w:pPr>
        <w:shd w:val="clear" w:color="auto" w:fill="FCFCFC"/>
        <w:spacing w:line="240" w:lineRule="auto"/>
        <w:jc w:val="both"/>
        <w:rPr>
          <w:rFonts w:ascii="Segoe UI" w:eastAsia="Times New Roman" w:hAnsi="Segoe UI" w:cs="Segoe UI"/>
          <w:color w:val="333333"/>
          <w:sz w:val="27"/>
          <w:szCs w:val="27"/>
          <w:lang w:val="en-US" w:eastAsia="ru-RU"/>
        </w:rPr>
      </w:pPr>
      <w:r w:rsidRPr="00B04830">
        <w:rPr>
          <w:rFonts w:ascii="Segoe UI" w:eastAsia="Times New Roman" w:hAnsi="Segoe UI" w:cs="Segoe UI"/>
          <w:color w:val="333333"/>
          <w:sz w:val="27"/>
          <w:szCs w:val="27"/>
          <w:lang w:val="en-US" w:eastAsia="ru-RU"/>
        </w:rPr>
        <w:t xml:space="preserve">In strips of smooth muscles of the human colon, haloperidol (Hal) and </w:t>
      </w:r>
      <w:proofErr w:type="spellStart"/>
      <w:r w:rsidRPr="00B04830">
        <w:rPr>
          <w:rFonts w:ascii="Segoe UI" w:eastAsia="Times New Roman" w:hAnsi="Segoe UI" w:cs="Segoe UI"/>
          <w:color w:val="333333"/>
          <w:sz w:val="27"/>
          <w:szCs w:val="27"/>
          <w:lang w:val="en-US" w:eastAsia="ru-RU"/>
        </w:rPr>
        <w:t>clotrimazole</w:t>
      </w:r>
      <w:proofErr w:type="spellEnd"/>
      <w:r w:rsidRPr="00B04830">
        <w:rPr>
          <w:rFonts w:ascii="Segoe UI" w:eastAsia="Times New Roman" w:hAnsi="Segoe UI" w:cs="Segoe UI"/>
          <w:color w:val="333333"/>
          <w:sz w:val="27"/>
          <w:szCs w:val="27"/>
          <w:lang w:val="en-US" w:eastAsia="ru-RU"/>
        </w:rPr>
        <w:t xml:space="preserve"> (</w:t>
      </w:r>
      <w:proofErr w:type="spellStart"/>
      <w:r w:rsidRPr="00B04830">
        <w:rPr>
          <w:rFonts w:ascii="Segoe UI" w:eastAsia="Times New Roman" w:hAnsi="Segoe UI" w:cs="Segoe UI"/>
          <w:color w:val="333333"/>
          <w:sz w:val="27"/>
          <w:szCs w:val="27"/>
          <w:lang w:val="en-US" w:eastAsia="ru-RU"/>
        </w:rPr>
        <w:t>Clo</w:t>
      </w:r>
      <w:proofErr w:type="spellEnd"/>
      <w:r w:rsidRPr="00B04830">
        <w:rPr>
          <w:rFonts w:ascii="Segoe UI" w:eastAsia="Times New Roman" w:hAnsi="Segoe UI" w:cs="Segoe UI"/>
          <w:color w:val="333333"/>
          <w:sz w:val="27"/>
          <w:szCs w:val="27"/>
          <w:lang w:val="en-US" w:eastAsia="ru-RU"/>
        </w:rPr>
        <w:t xml:space="preserve">), in contrast to pyridoxal-5′-phosphate (PP), suppressed spontaneous electrical and contractile activities of these strips and also post-inhibitory excitation developing after inhibitory synaptic potentials (ISPs). Haloperidol, </w:t>
      </w:r>
      <w:proofErr w:type="spellStart"/>
      <w:r w:rsidRPr="00B04830">
        <w:rPr>
          <w:rFonts w:ascii="Segoe UI" w:eastAsia="Times New Roman" w:hAnsi="Segoe UI" w:cs="Segoe UI"/>
          <w:color w:val="333333"/>
          <w:sz w:val="27"/>
          <w:szCs w:val="27"/>
          <w:lang w:val="en-US" w:eastAsia="ru-RU"/>
        </w:rPr>
        <w:t>Clo</w:t>
      </w:r>
      <w:proofErr w:type="spellEnd"/>
      <w:r w:rsidRPr="00B04830">
        <w:rPr>
          <w:rFonts w:ascii="Segoe UI" w:eastAsia="Times New Roman" w:hAnsi="Segoe UI" w:cs="Segoe UI"/>
          <w:color w:val="333333"/>
          <w:sz w:val="27"/>
          <w:szCs w:val="27"/>
          <w:lang w:val="en-US" w:eastAsia="ru-RU"/>
        </w:rPr>
        <w:t>, PP, and PP applied against the background of the action of N</w:t>
      </w:r>
      <w:r w:rsidRPr="00B04830">
        <w:rPr>
          <w:rFonts w:ascii="Segoe UI" w:eastAsia="Times New Roman" w:hAnsi="Segoe UI" w:cs="Segoe UI"/>
          <w:color w:val="333333"/>
          <w:sz w:val="27"/>
          <w:szCs w:val="27"/>
          <w:lang w:eastAsia="ru-RU"/>
        </w:rPr>
        <w:t>ω</w:t>
      </w:r>
      <w:r w:rsidRPr="00B04830">
        <w:rPr>
          <w:rFonts w:ascii="Segoe UI" w:eastAsia="Times New Roman" w:hAnsi="Segoe UI" w:cs="Segoe UI"/>
          <w:color w:val="333333"/>
          <w:sz w:val="27"/>
          <w:szCs w:val="27"/>
          <w:lang w:val="en-US" w:eastAsia="ru-RU"/>
        </w:rPr>
        <w:t>-nitro-L-arginine noticeably changed the parameters of ISPs. The pattern of effect of Hal on synaptic inhibition in smooth muscles was preserved against the background of the action of PP, and that of PP was preserved against the background of the action of Hal.</w:t>
      </w:r>
    </w:p>
    <w:p w:rsidR="00005001" w:rsidRDefault="00005001"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B04830" w:rsidRPr="00B04830" w:rsidRDefault="00B04830"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B04830">
        <w:rPr>
          <w:rFonts w:ascii="Georgia" w:eastAsia="Times New Roman" w:hAnsi="Georgia" w:cs="Segoe UI"/>
          <w:color w:val="333333"/>
          <w:sz w:val="36"/>
          <w:szCs w:val="36"/>
          <w:lang w:val="en-US" w:eastAsia="ru-RU"/>
        </w:rPr>
        <w:t>Author information</w:t>
      </w:r>
    </w:p>
    <w:p w:rsidR="00B04830" w:rsidRPr="00B04830" w:rsidRDefault="00B04830" w:rsidP="00B04830">
      <w:pPr>
        <w:shd w:val="clear" w:color="auto" w:fill="FCFCFC"/>
        <w:spacing w:after="120" w:line="240" w:lineRule="auto"/>
        <w:outlineLvl w:val="2"/>
        <w:rPr>
          <w:rFonts w:ascii="Segoe UI" w:eastAsia="Times New Roman" w:hAnsi="Segoe UI" w:cs="Segoe UI"/>
          <w:color w:val="222222"/>
          <w:sz w:val="27"/>
          <w:szCs w:val="27"/>
          <w:lang w:val="en-US" w:eastAsia="ru-RU"/>
        </w:rPr>
      </w:pPr>
      <w:r w:rsidRPr="00B04830">
        <w:rPr>
          <w:rFonts w:ascii="Segoe UI" w:eastAsia="Times New Roman" w:hAnsi="Segoe UI" w:cs="Segoe UI"/>
          <w:color w:val="222222"/>
          <w:sz w:val="27"/>
          <w:szCs w:val="27"/>
          <w:lang w:val="en-US" w:eastAsia="ru-RU"/>
        </w:rPr>
        <w:t>Authors and Affiliations</w:t>
      </w:r>
    </w:p>
    <w:p w:rsidR="00B04830" w:rsidRPr="00B04830" w:rsidRDefault="00B04830" w:rsidP="00B04830">
      <w:pPr>
        <w:numPr>
          <w:ilvl w:val="0"/>
          <w:numId w:val="6"/>
        </w:numPr>
        <w:shd w:val="clear" w:color="auto" w:fill="FCFCFC"/>
        <w:spacing w:after="0" w:line="240" w:lineRule="auto"/>
        <w:ind w:left="0"/>
        <w:rPr>
          <w:rFonts w:ascii="Segoe UI" w:eastAsia="Times New Roman" w:hAnsi="Segoe UI" w:cs="Segoe UI"/>
          <w:b/>
          <w:bCs/>
          <w:color w:val="333333"/>
          <w:sz w:val="27"/>
          <w:szCs w:val="27"/>
          <w:lang w:val="en-US" w:eastAsia="ru-RU"/>
        </w:rPr>
      </w:pPr>
      <w:r w:rsidRPr="00B04830">
        <w:rPr>
          <w:rFonts w:ascii="Segoe UI" w:eastAsia="Times New Roman" w:hAnsi="Segoe UI" w:cs="Segoe UI"/>
          <w:b/>
          <w:bCs/>
          <w:color w:val="333333"/>
          <w:sz w:val="27"/>
          <w:szCs w:val="27"/>
          <w:lang w:val="en-US" w:eastAsia="ru-RU"/>
        </w:rPr>
        <w:t xml:space="preserve">Ministry of Public Health of Ukraine, </w:t>
      </w:r>
      <w:proofErr w:type="spellStart"/>
      <w:r w:rsidRPr="00B04830">
        <w:rPr>
          <w:rFonts w:ascii="Segoe UI" w:eastAsia="Times New Roman" w:hAnsi="Segoe UI" w:cs="Segoe UI"/>
          <w:b/>
          <w:bCs/>
          <w:color w:val="333333"/>
          <w:sz w:val="27"/>
          <w:szCs w:val="27"/>
          <w:lang w:val="en-US" w:eastAsia="ru-RU"/>
        </w:rPr>
        <w:t>Bogomolets</w:t>
      </w:r>
      <w:proofErr w:type="spellEnd"/>
      <w:r w:rsidRPr="00B04830">
        <w:rPr>
          <w:rFonts w:ascii="Segoe UI" w:eastAsia="Times New Roman" w:hAnsi="Segoe UI" w:cs="Segoe UI"/>
          <w:b/>
          <w:bCs/>
          <w:color w:val="333333"/>
          <w:sz w:val="27"/>
          <w:szCs w:val="27"/>
          <w:lang w:val="en-US" w:eastAsia="ru-RU"/>
        </w:rPr>
        <w:t xml:space="preserve"> National Medical University, Kyiv, Ukraine</w:t>
      </w:r>
    </w:p>
    <w:p w:rsidR="00B04830" w:rsidRPr="00B04830" w:rsidRDefault="00B04830" w:rsidP="00B04830">
      <w:pPr>
        <w:shd w:val="clear" w:color="auto" w:fill="FCFCFC"/>
        <w:spacing w:after="0" w:line="240" w:lineRule="auto"/>
        <w:rPr>
          <w:rFonts w:ascii="Segoe UI" w:eastAsia="Times New Roman" w:hAnsi="Segoe UI" w:cs="Segoe UI"/>
          <w:color w:val="333333"/>
          <w:sz w:val="27"/>
          <w:szCs w:val="27"/>
          <w:lang w:val="fr-FR" w:eastAsia="ru-RU"/>
        </w:rPr>
      </w:pPr>
      <w:r w:rsidRPr="00B04830">
        <w:rPr>
          <w:rFonts w:ascii="Segoe UI" w:eastAsia="Times New Roman" w:hAnsi="Segoe UI" w:cs="Segoe UI"/>
          <w:color w:val="333333"/>
          <w:sz w:val="27"/>
          <w:szCs w:val="27"/>
          <w:lang w:val="fr-FR" w:eastAsia="ru-RU"/>
        </w:rPr>
        <w:t>A. V. Romanenko &amp; M. M. Grusha</w:t>
      </w:r>
    </w:p>
    <w:p w:rsidR="00B04830" w:rsidRPr="00B04830" w:rsidRDefault="00B04830" w:rsidP="00B04830">
      <w:pPr>
        <w:shd w:val="clear" w:color="auto" w:fill="FCFCFC"/>
        <w:spacing w:before="360" w:after="120" w:line="240" w:lineRule="auto"/>
        <w:outlineLvl w:val="2"/>
        <w:rPr>
          <w:rFonts w:ascii="Segoe UI" w:eastAsia="Times New Roman" w:hAnsi="Segoe UI" w:cs="Segoe UI"/>
          <w:color w:val="222222"/>
          <w:sz w:val="27"/>
          <w:szCs w:val="27"/>
          <w:lang w:val="en-US" w:eastAsia="ru-RU"/>
        </w:rPr>
      </w:pPr>
      <w:r w:rsidRPr="00B04830">
        <w:rPr>
          <w:rFonts w:ascii="Segoe UI" w:eastAsia="Times New Roman" w:hAnsi="Segoe UI" w:cs="Segoe UI"/>
          <w:color w:val="222222"/>
          <w:sz w:val="27"/>
          <w:szCs w:val="27"/>
          <w:lang w:val="en-US" w:eastAsia="ru-RU"/>
        </w:rPr>
        <w:t>Corresponding author</w:t>
      </w:r>
    </w:p>
    <w:p w:rsidR="00B04830" w:rsidRPr="00B04830" w:rsidRDefault="00B04830" w:rsidP="00B04830">
      <w:pPr>
        <w:shd w:val="clear" w:color="auto" w:fill="FCFCFC"/>
        <w:spacing w:line="240" w:lineRule="auto"/>
        <w:rPr>
          <w:rFonts w:ascii="Segoe UI" w:eastAsia="Times New Roman" w:hAnsi="Segoe UI" w:cs="Segoe UI"/>
          <w:color w:val="333333"/>
          <w:sz w:val="27"/>
          <w:szCs w:val="27"/>
          <w:lang w:val="en-US" w:eastAsia="ru-RU"/>
        </w:rPr>
      </w:pPr>
      <w:r w:rsidRPr="00B04830">
        <w:rPr>
          <w:rFonts w:ascii="Segoe UI" w:eastAsia="Times New Roman" w:hAnsi="Segoe UI" w:cs="Segoe UI"/>
          <w:color w:val="333333"/>
          <w:sz w:val="27"/>
          <w:szCs w:val="27"/>
          <w:lang w:val="en-US" w:eastAsia="ru-RU"/>
        </w:rPr>
        <w:t>Correspondence to </w:t>
      </w:r>
      <w:hyperlink r:id="rId10" w:history="1">
        <w:r w:rsidRPr="00B04830">
          <w:rPr>
            <w:rFonts w:ascii="Segoe UI" w:eastAsia="Times New Roman" w:hAnsi="Segoe UI" w:cs="Segoe UI"/>
            <w:color w:val="004B83"/>
            <w:sz w:val="27"/>
            <w:szCs w:val="27"/>
            <w:u w:val="single"/>
            <w:lang w:val="en-US" w:eastAsia="ru-RU"/>
          </w:rPr>
          <w:t xml:space="preserve">M. M. </w:t>
        </w:r>
        <w:proofErr w:type="spellStart"/>
        <w:r w:rsidRPr="00B04830">
          <w:rPr>
            <w:rFonts w:ascii="Segoe UI" w:eastAsia="Times New Roman" w:hAnsi="Segoe UI" w:cs="Segoe UI"/>
            <w:color w:val="004B83"/>
            <w:sz w:val="27"/>
            <w:szCs w:val="27"/>
            <w:u w:val="single"/>
            <w:lang w:val="en-US" w:eastAsia="ru-RU"/>
          </w:rPr>
          <w:t>Grusha</w:t>
        </w:r>
        <w:proofErr w:type="spellEnd"/>
      </w:hyperlink>
      <w:r w:rsidRPr="00B04830">
        <w:rPr>
          <w:rFonts w:ascii="Segoe UI" w:eastAsia="Times New Roman" w:hAnsi="Segoe UI" w:cs="Segoe UI"/>
          <w:color w:val="333333"/>
          <w:sz w:val="27"/>
          <w:szCs w:val="27"/>
          <w:lang w:val="en-US" w:eastAsia="ru-RU"/>
        </w:rPr>
        <w:t>.</w:t>
      </w:r>
    </w:p>
    <w:p w:rsidR="00005001" w:rsidRDefault="00005001"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05001" w:rsidRDefault="00005001"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05001" w:rsidRDefault="00005001"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B04830" w:rsidRPr="00B04830" w:rsidRDefault="00B04830" w:rsidP="00B04830">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B04830">
        <w:rPr>
          <w:rFonts w:ascii="Georgia" w:eastAsia="Times New Roman" w:hAnsi="Georgia" w:cs="Segoe UI"/>
          <w:color w:val="333333"/>
          <w:sz w:val="36"/>
          <w:szCs w:val="36"/>
          <w:lang w:val="en-US" w:eastAsia="ru-RU"/>
        </w:rPr>
        <w:lastRenderedPageBreak/>
        <w:t>About this article</w:t>
      </w:r>
    </w:p>
    <w:p w:rsidR="00B04830" w:rsidRPr="00B04830" w:rsidRDefault="00B04830" w:rsidP="00B04830">
      <w:pPr>
        <w:shd w:val="clear" w:color="auto" w:fill="FCFCFC"/>
        <w:spacing w:after="120" w:line="240" w:lineRule="auto"/>
        <w:outlineLvl w:val="2"/>
        <w:rPr>
          <w:rFonts w:ascii="Segoe UI" w:eastAsia="Times New Roman" w:hAnsi="Segoe UI" w:cs="Segoe UI"/>
          <w:color w:val="222222"/>
          <w:sz w:val="27"/>
          <w:szCs w:val="27"/>
          <w:lang w:val="en-US" w:eastAsia="ru-RU"/>
        </w:rPr>
      </w:pPr>
      <w:r w:rsidRPr="00B04830">
        <w:rPr>
          <w:rFonts w:ascii="Segoe UI" w:eastAsia="Times New Roman" w:hAnsi="Segoe UI" w:cs="Segoe UI"/>
          <w:color w:val="222222"/>
          <w:sz w:val="27"/>
          <w:szCs w:val="27"/>
          <w:lang w:val="en-US" w:eastAsia="ru-RU"/>
        </w:rPr>
        <w:t>Cite this article</w:t>
      </w:r>
    </w:p>
    <w:p w:rsidR="00B04830" w:rsidRPr="00B04830" w:rsidRDefault="00B04830" w:rsidP="00B04830">
      <w:pPr>
        <w:shd w:val="clear" w:color="auto" w:fill="FCFCFC"/>
        <w:spacing w:after="0" w:line="240" w:lineRule="auto"/>
        <w:rPr>
          <w:rFonts w:ascii="Segoe UI" w:eastAsia="Times New Roman" w:hAnsi="Segoe UI" w:cs="Segoe UI"/>
          <w:color w:val="333333"/>
          <w:sz w:val="27"/>
          <w:szCs w:val="27"/>
          <w:lang w:eastAsia="ru-RU"/>
        </w:rPr>
      </w:pPr>
      <w:proofErr w:type="spellStart"/>
      <w:r w:rsidRPr="00B04830">
        <w:rPr>
          <w:rFonts w:ascii="Segoe UI" w:eastAsia="Times New Roman" w:hAnsi="Segoe UI" w:cs="Segoe UI"/>
          <w:color w:val="333333"/>
          <w:sz w:val="27"/>
          <w:szCs w:val="27"/>
          <w:lang w:val="en-US" w:eastAsia="ru-RU"/>
        </w:rPr>
        <w:t>Romanenko</w:t>
      </w:r>
      <w:proofErr w:type="spellEnd"/>
      <w:r w:rsidRPr="00B04830">
        <w:rPr>
          <w:rFonts w:ascii="Segoe UI" w:eastAsia="Times New Roman" w:hAnsi="Segoe UI" w:cs="Segoe UI"/>
          <w:color w:val="333333"/>
          <w:sz w:val="27"/>
          <w:szCs w:val="27"/>
          <w:lang w:val="en-US" w:eastAsia="ru-RU"/>
        </w:rPr>
        <w:t xml:space="preserve">, A.V., </w:t>
      </w:r>
      <w:proofErr w:type="spellStart"/>
      <w:r w:rsidRPr="00B04830">
        <w:rPr>
          <w:rFonts w:ascii="Segoe UI" w:eastAsia="Times New Roman" w:hAnsi="Segoe UI" w:cs="Segoe UI"/>
          <w:color w:val="333333"/>
          <w:sz w:val="27"/>
          <w:szCs w:val="27"/>
          <w:lang w:val="en-US" w:eastAsia="ru-RU"/>
        </w:rPr>
        <w:t>Grusha</w:t>
      </w:r>
      <w:proofErr w:type="spellEnd"/>
      <w:r w:rsidRPr="00B04830">
        <w:rPr>
          <w:rFonts w:ascii="Segoe UI" w:eastAsia="Times New Roman" w:hAnsi="Segoe UI" w:cs="Segoe UI"/>
          <w:color w:val="333333"/>
          <w:sz w:val="27"/>
          <w:szCs w:val="27"/>
          <w:lang w:val="en-US" w:eastAsia="ru-RU"/>
        </w:rPr>
        <w:t xml:space="preserve">, M.M. Effects of haloperidol, </w:t>
      </w:r>
      <w:proofErr w:type="spellStart"/>
      <w:r w:rsidRPr="00B04830">
        <w:rPr>
          <w:rFonts w:ascii="Segoe UI" w:eastAsia="Times New Roman" w:hAnsi="Segoe UI" w:cs="Segoe UI"/>
          <w:color w:val="333333"/>
          <w:sz w:val="27"/>
          <w:szCs w:val="27"/>
          <w:lang w:val="en-US" w:eastAsia="ru-RU"/>
        </w:rPr>
        <w:t>clotrimazole</w:t>
      </w:r>
      <w:proofErr w:type="spellEnd"/>
      <w:r w:rsidRPr="00B04830">
        <w:rPr>
          <w:rFonts w:ascii="Segoe UI" w:eastAsia="Times New Roman" w:hAnsi="Segoe UI" w:cs="Segoe UI"/>
          <w:color w:val="333333"/>
          <w:sz w:val="27"/>
          <w:szCs w:val="27"/>
          <w:lang w:val="en-US" w:eastAsia="ru-RU"/>
        </w:rPr>
        <w:t>, and pyridoxal-5′-phosphate on synaptic transmission in smooth muscles of the human colon. </w:t>
      </w:r>
      <w:proofErr w:type="spellStart"/>
      <w:r w:rsidRPr="00B04830">
        <w:rPr>
          <w:rFonts w:ascii="Segoe UI" w:eastAsia="Times New Roman" w:hAnsi="Segoe UI" w:cs="Segoe UI"/>
          <w:i/>
          <w:iCs/>
          <w:color w:val="333333"/>
          <w:sz w:val="27"/>
          <w:szCs w:val="27"/>
          <w:lang w:eastAsia="ru-RU"/>
        </w:rPr>
        <w:t>Neurophysiology</w:t>
      </w:r>
      <w:proofErr w:type="spellEnd"/>
      <w:r w:rsidRPr="00B04830">
        <w:rPr>
          <w:rFonts w:ascii="Segoe UI" w:eastAsia="Times New Roman" w:hAnsi="Segoe UI" w:cs="Segoe UI"/>
          <w:color w:val="333333"/>
          <w:sz w:val="27"/>
          <w:szCs w:val="27"/>
          <w:lang w:eastAsia="ru-RU"/>
        </w:rPr>
        <w:t> </w:t>
      </w:r>
      <w:r w:rsidRPr="00B04830">
        <w:rPr>
          <w:rFonts w:ascii="Segoe UI" w:eastAsia="Times New Roman" w:hAnsi="Segoe UI" w:cs="Segoe UI"/>
          <w:b/>
          <w:bCs/>
          <w:color w:val="333333"/>
          <w:sz w:val="27"/>
          <w:szCs w:val="27"/>
          <w:lang w:eastAsia="ru-RU"/>
        </w:rPr>
        <w:t>39</w:t>
      </w:r>
      <w:r w:rsidRPr="00B04830">
        <w:rPr>
          <w:rFonts w:ascii="Segoe UI" w:eastAsia="Times New Roman" w:hAnsi="Segoe UI" w:cs="Segoe UI"/>
          <w:color w:val="333333"/>
          <w:sz w:val="27"/>
          <w:szCs w:val="27"/>
          <w:lang w:eastAsia="ru-RU"/>
        </w:rPr>
        <w:t>, 358–361 (2007). https://doi.org/10.1007/s11062-007-0057-y</w:t>
      </w:r>
    </w:p>
    <w:p w:rsidR="00B04830" w:rsidRPr="00B04830" w:rsidRDefault="00EB173C" w:rsidP="00B04830">
      <w:pPr>
        <w:shd w:val="clear" w:color="auto" w:fill="FCFCFC"/>
        <w:spacing w:after="0" w:line="240" w:lineRule="auto"/>
        <w:rPr>
          <w:rFonts w:ascii="Segoe UI" w:eastAsia="Times New Roman" w:hAnsi="Segoe UI" w:cs="Segoe UI"/>
          <w:color w:val="333333"/>
          <w:sz w:val="27"/>
          <w:szCs w:val="27"/>
          <w:lang w:eastAsia="ru-RU"/>
        </w:rPr>
      </w:pPr>
      <w:hyperlink r:id="rId11" w:history="1">
        <w:proofErr w:type="spellStart"/>
        <w:r w:rsidR="00B04830" w:rsidRPr="00B04830">
          <w:rPr>
            <w:rFonts w:ascii="Segoe UI" w:eastAsia="Times New Roman" w:hAnsi="Segoe UI" w:cs="Segoe UI"/>
            <w:color w:val="004B83"/>
            <w:sz w:val="27"/>
            <w:szCs w:val="27"/>
            <w:u w:val="single"/>
            <w:lang w:eastAsia="ru-RU"/>
          </w:rPr>
          <w:t>Download</w:t>
        </w:r>
        <w:proofErr w:type="spellEnd"/>
        <w:r w:rsidR="00B04830" w:rsidRPr="00B04830">
          <w:rPr>
            <w:rFonts w:ascii="Segoe UI" w:eastAsia="Times New Roman" w:hAnsi="Segoe UI" w:cs="Segoe UI"/>
            <w:color w:val="004B83"/>
            <w:sz w:val="27"/>
            <w:szCs w:val="27"/>
            <w:u w:val="single"/>
            <w:lang w:eastAsia="ru-RU"/>
          </w:rPr>
          <w:t xml:space="preserve"> </w:t>
        </w:r>
        <w:proofErr w:type="spellStart"/>
        <w:r w:rsidR="00B04830" w:rsidRPr="00B04830">
          <w:rPr>
            <w:rFonts w:ascii="Segoe UI" w:eastAsia="Times New Roman" w:hAnsi="Segoe UI" w:cs="Segoe UI"/>
            <w:color w:val="004B83"/>
            <w:sz w:val="27"/>
            <w:szCs w:val="27"/>
            <w:u w:val="single"/>
            <w:lang w:eastAsia="ru-RU"/>
          </w:rPr>
          <w:t>citation</w:t>
        </w:r>
        <w:proofErr w:type="spellEnd"/>
      </w:hyperlink>
    </w:p>
    <w:p w:rsidR="00B04830" w:rsidRPr="00B04830" w:rsidRDefault="00B04830" w:rsidP="00B04830">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B04830">
        <w:rPr>
          <w:rFonts w:ascii="Segoe UI" w:eastAsia="Times New Roman" w:hAnsi="Segoe UI" w:cs="Segoe UI"/>
          <w:color w:val="333333"/>
          <w:sz w:val="27"/>
          <w:szCs w:val="27"/>
          <w:lang w:eastAsia="ru-RU"/>
        </w:rPr>
        <w:t>Issue</w:t>
      </w:r>
      <w:proofErr w:type="spellEnd"/>
      <w:r w:rsidRPr="00B04830">
        <w:rPr>
          <w:rFonts w:ascii="Segoe UI" w:eastAsia="Times New Roman" w:hAnsi="Segoe UI" w:cs="Segoe UI"/>
          <w:color w:val="333333"/>
          <w:sz w:val="27"/>
          <w:szCs w:val="27"/>
          <w:lang w:eastAsia="ru-RU"/>
        </w:rPr>
        <w:t xml:space="preserve"> </w:t>
      </w:r>
      <w:proofErr w:type="spellStart"/>
      <w:r w:rsidRPr="00B04830">
        <w:rPr>
          <w:rFonts w:ascii="Segoe UI" w:eastAsia="Times New Roman" w:hAnsi="Segoe UI" w:cs="Segoe UI"/>
          <w:color w:val="333333"/>
          <w:sz w:val="27"/>
          <w:szCs w:val="27"/>
          <w:lang w:eastAsia="ru-RU"/>
        </w:rPr>
        <w:t>Date</w:t>
      </w:r>
      <w:proofErr w:type="spellEnd"/>
      <w:r w:rsidR="00EB173C">
        <w:rPr>
          <w:rFonts w:ascii="Segoe UI" w:eastAsia="Times New Roman" w:hAnsi="Segoe UI" w:cs="Segoe UI"/>
          <w:color w:val="333333"/>
          <w:sz w:val="27"/>
          <w:szCs w:val="27"/>
          <w:lang w:val="en-US" w:eastAsia="ru-RU"/>
        </w:rPr>
        <w:t xml:space="preserve"> </w:t>
      </w:r>
      <w:bookmarkStart w:id="0" w:name="_GoBack"/>
      <w:bookmarkEnd w:id="0"/>
      <w:proofErr w:type="spellStart"/>
      <w:r w:rsidRPr="00B04830">
        <w:rPr>
          <w:rFonts w:ascii="Segoe UI" w:eastAsia="Times New Roman" w:hAnsi="Segoe UI" w:cs="Segoe UI"/>
          <w:color w:val="333333"/>
          <w:sz w:val="27"/>
          <w:szCs w:val="27"/>
          <w:lang w:eastAsia="ru-RU"/>
        </w:rPr>
        <w:t>July</w:t>
      </w:r>
      <w:proofErr w:type="spellEnd"/>
      <w:r w:rsidRPr="00B04830">
        <w:rPr>
          <w:rFonts w:ascii="Segoe UI" w:eastAsia="Times New Roman" w:hAnsi="Segoe UI" w:cs="Segoe UI"/>
          <w:color w:val="333333"/>
          <w:sz w:val="27"/>
          <w:szCs w:val="27"/>
          <w:lang w:eastAsia="ru-RU"/>
        </w:rPr>
        <w:t xml:space="preserve"> 2007</w:t>
      </w:r>
    </w:p>
    <w:p w:rsidR="00005001" w:rsidRDefault="00005001" w:rsidP="00B04830">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
    <w:p w:rsidR="00B04830" w:rsidRPr="00B04830" w:rsidRDefault="00B04830" w:rsidP="00B04830">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r w:rsidRPr="00B04830">
        <w:rPr>
          <w:rFonts w:ascii="Segoe UI" w:eastAsia="Times New Roman" w:hAnsi="Segoe UI" w:cs="Segoe UI"/>
          <w:color w:val="333333"/>
          <w:sz w:val="27"/>
          <w:szCs w:val="27"/>
          <w:lang w:eastAsia="ru-RU"/>
        </w:rPr>
        <w:t>DOIhttps://doi.org/10.1007/s11062-007-0057-y</w:t>
      </w:r>
    </w:p>
    <w:p w:rsidR="00B04830" w:rsidRPr="00B04830" w:rsidRDefault="00B04830" w:rsidP="00B04830">
      <w:pPr>
        <w:shd w:val="clear" w:color="auto" w:fill="FCFCFC"/>
        <w:spacing w:before="360" w:after="120" w:line="240" w:lineRule="auto"/>
        <w:outlineLvl w:val="2"/>
        <w:rPr>
          <w:rFonts w:ascii="Segoe UI" w:eastAsia="Times New Roman" w:hAnsi="Segoe UI" w:cs="Segoe UI"/>
          <w:color w:val="222222"/>
          <w:sz w:val="27"/>
          <w:szCs w:val="27"/>
          <w:lang w:eastAsia="ru-RU"/>
        </w:rPr>
      </w:pPr>
      <w:proofErr w:type="spellStart"/>
      <w:r w:rsidRPr="00B04830">
        <w:rPr>
          <w:rFonts w:ascii="Segoe UI" w:eastAsia="Times New Roman" w:hAnsi="Segoe UI" w:cs="Segoe UI"/>
          <w:color w:val="222222"/>
          <w:sz w:val="27"/>
          <w:szCs w:val="27"/>
          <w:lang w:eastAsia="ru-RU"/>
        </w:rPr>
        <w:t>Keywords</w:t>
      </w:r>
      <w:proofErr w:type="spellEnd"/>
    </w:p>
    <w:p w:rsidR="00B04830" w:rsidRPr="00B04830" w:rsidRDefault="00B04830" w:rsidP="00B04830">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B04830">
        <w:rPr>
          <w:rFonts w:ascii="Segoe UI" w:eastAsia="Times New Roman" w:hAnsi="Segoe UI" w:cs="Segoe UI"/>
          <w:b/>
          <w:bCs/>
          <w:color w:val="333333"/>
          <w:sz w:val="27"/>
          <w:szCs w:val="27"/>
          <w:lang w:eastAsia="ru-RU"/>
        </w:rPr>
        <w:t>intestinal</w:t>
      </w:r>
      <w:proofErr w:type="spellEnd"/>
      <w:r w:rsidRPr="00B04830">
        <w:rPr>
          <w:rFonts w:ascii="Segoe UI" w:eastAsia="Times New Roman" w:hAnsi="Segoe UI" w:cs="Segoe UI"/>
          <w:b/>
          <w:bCs/>
          <w:color w:val="333333"/>
          <w:sz w:val="27"/>
          <w:szCs w:val="27"/>
          <w:lang w:eastAsia="ru-RU"/>
        </w:rPr>
        <w:t xml:space="preserve"> </w:t>
      </w:r>
      <w:proofErr w:type="spellStart"/>
      <w:r w:rsidRPr="00B04830">
        <w:rPr>
          <w:rFonts w:ascii="Segoe UI" w:eastAsia="Times New Roman" w:hAnsi="Segoe UI" w:cs="Segoe UI"/>
          <w:b/>
          <w:bCs/>
          <w:color w:val="333333"/>
          <w:sz w:val="27"/>
          <w:szCs w:val="27"/>
          <w:lang w:eastAsia="ru-RU"/>
        </w:rPr>
        <w:t>smooth</w:t>
      </w:r>
      <w:proofErr w:type="spellEnd"/>
      <w:r w:rsidRPr="00B04830">
        <w:rPr>
          <w:rFonts w:ascii="Segoe UI" w:eastAsia="Times New Roman" w:hAnsi="Segoe UI" w:cs="Segoe UI"/>
          <w:b/>
          <w:bCs/>
          <w:color w:val="333333"/>
          <w:sz w:val="27"/>
          <w:szCs w:val="27"/>
          <w:lang w:eastAsia="ru-RU"/>
        </w:rPr>
        <w:t xml:space="preserve"> </w:t>
      </w:r>
      <w:proofErr w:type="spellStart"/>
      <w:r w:rsidRPr="00B04830">
        <w:rPr>
          <w:rFonts w:ascii="Segoe UI" w:eastAsia="Times New Roman" w:hAnsi="Segoe UI" w:cs="Segoe UI"/>
          <w:b/>
          <w:bCs/>
          <w:color w:val="333333"/>
          <w:sz w:val="27"/>
          <w:szCs w:val="27"/>
          <w:lang w:eastAsia="ru-RU"/>
        </w:rPr>
        <w:t>muscles</w:t>
      </w:r>
      <w:proofErr w:type="spellEnd"/>
    </w:p>
    <w:p w:rsidR="00B04830" w:rsidRPr="00B04830" w:rsidRDefault="00B04830" w:rsidP="00B04830">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B04830">
        <w:rPr>
          <w:rFonts w:ascii="Segoe UI" w:eastAsia="Times New Roman" w:hAnsi="Segoe UI" w:cs="Segoe UI"/>
          <w:b/>
          <w:bCs/>
          <w:color w:val="333333"/>
          <w:sz w:val="27"/>
          <w:szCs w:val="27"/>
          <w:lang w:eastAsia="ru-RU"/>
        </w:rPr>
        <w:t>haloperidol</w:t>
      </w:r>
      <w:proofErr w:type="spellEnd"/>
    </w:p>
    <w:p w:rsidR="00B04830" w:rsidRPr="00B04830" w:rsidRDefault="00B04830" w:rsidP="00B04830">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B04830">
        <w:rPr>
          <w:rFonts w:ascii="Segoe UI" w:eastAsia="Times New Roman" w:hAnsi="Segoe UI" w:cs="Segoe UI"/>
          <w:b/>
          <w:bCs/>
          <w:color w:val="333333"/>
          <w:sz w:val="27"/>
          <w:szCs w:val="27"/>
          <w:lang w:eastAsia="ru-RU"/>
        </w:rPr>
        <w:t>clotrimazole</w:t>
      </w:r>
      <w:proofErr w:type="spellEnd"/>
    </w:p>
    <w:p w:rsidR="00B04830" w:rsidRPr="00B04830" w:rsidRDefault="00B04830" w:rsidP="00B04830">
      <w:pPr>
        <w:numPr>
          <w:ilvl w:val="0"/>
          <w:numId w:val="8"/>
        </w:numPr>
        <w:shd w:val="clear" w:color="auto" w:fill="E1E1E1"/>
        <w:spacing w:line="240" w:lineRule="auto"/>
        <w:ind w:left="0" w:right="225"/>
        <w:rPr>
          <w:rFonts w:ascii="Segoe UI" w:eastAsia="Times New Roman" w:hAnsi="Segoe UI" w:cs="Segoe UI"/>
          <w:b/>
          <w:bCs/>
          <w:color w:val="333333"/>
          <w:sz w:val="27"/>
          <w:szCs w:val="27"/>
          <w:lang w:eastAsia="ru-RU"/>
        </w:rPr>
      </w:pPr>
      <w:r w:rsidRPr="00B04830">
        <w:rPr>
          <w:rFonts w:ascii="Segoe UI" w:eastAsia="Times New Roman" w:hAnsi="Segoe UI" w:cs="Segoe UI"/>
          <w:b/>
          <w:bCs/>
          <w:color w:val="333333"/>
          <w:sz w:val="27"/>
          <w:szCs w:val="27"/>
          <w:lang w:eastAsia="ru-RU"/>
        </w:rPr>
        <w:t>pyridoxal-5′-phosphate</w:t>
      </w:r>
    </w:p>
    <w:p w:rsidR="00B04830" w:rsidRDefault="00B04830"/>
    <w:p w:rsidR="00B04830" w:rsidRDefault="00B04830"/>
    <w:p w:rsidR="00B04830" w:rsidRDefault="00B04830"/>
    <w:p w:rsidR="00B04830" w:rsidRDefault="00B04830">
      <w:r>
        <w:rPr>
          <w:noProof/>
          <w:lang w:eastAsia="ru-RU"/>
        </w:rPr>
        <w:drawing>
          <wp:inline distT="0" distB="0" distL="0" distR="0" wp14:anchorId="36C7D428" wp14:editId="741829E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341370"/>
                    </a:xfrm>
                    <a:prstGeom prst="rect">
                      <a:avLst/>
                    </a:prstGeom>
                  </pic:spPr>
                </pic:pic>
              </a:graphicData>
            </a:graphic>
          </wp:inline>
        </w:drawing>
      </w:r>
    </w:p>
    <w:sectPr w:rsidR="00B04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943"/>
    <w:multiLevelType w:val="multilevel"/>
    <w:tmpl w:val="1E1C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709A3"/>
    <w:multiLevelType w:val="multilevel"/>
    <w:tmpl w:val="E04C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726C5"/>
    <w:multiLevelType w:val="multilevel"/>
    <w:tmpl w:val="2F2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31607"/>
    <w:multiLevelType w:val="multilevel"/>
    <w:tmpl w:val="746E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54D35"/>
    <w:multiLevelType w:val="multilevel"/>
    <w:tmpl w:val="3FD4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75670"/>
    <w:multiLevelType w:val="multilevel"/>
    <w:tmpl w:val="835E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CA2AA1"/>
    <w:multiLevelType w:val="multilevel"/>
    <w:tmpl w:val="35A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32C97"/>
    <w:multiLevelType w:val="multilevel"/>
    <w:tmpl w:val="8C4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CC"/>
    <w:rsid w:val="00005001"/>
    <w:rsid w:val="002F23CC"/>
    <w:rsid w:val="008E6DA6"/>
    <w:rsid w:val="00B04830"/>
    <w:rsid w:val="00EB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47B7"/>
  <w15:chartTrackingRefBased/>
  <w15:docId w15:val="{D08E396C-8328-489B-B275-41D14CE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4830"/>
    <w:rPr>
      <w:color w:val="0000FF"/>
      <w:u w:val="single"/>
    </w:rPr>
  </w:style>
  <w:style w:type="paragraph" w:styleId="a4">
    <w:name w:val="Balloon Text"/>
    <w:basedOn w:val="a"/>
    <w:link w:val="a5"/>
    <w:uiPriority w:val="99"/>
    <w:semiHidden/>
    <w:unhideWhenUsed/>
    <w:rsid w:val="000050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5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98913">
      <w:bodyDiv w:val="1"/>
      <w:marLeft w:val="0"/>
      <w:marRight w:val="0"/>
      <w:marTop w:val="0"/>
      <w:marBottom w:val="0"/>
      <w:divBdr>
        <w:top w:val="none" w:sz="0" w:space="0" w:color="auto"/>
        <w:left w:val="none" w:sz="0" w:space="0" w:color="auto"/>
        <w:bottom w:val="none" w:sz="0" w:space="0" w:color="auto"/>
        <w:right w:val="none" w:sz="0" w:space="0" w:color="auto"/>
      </w:divBdr>
      <w:divsChild>
        <w:div w:id="2018343470">
          <w:marLeft w:val="0"/>
          <w:marRight w:val="0"/>
          <w:marTop w:val="480"/>
          <w:marBottom w:val="480"/>
          <w:divBdr>
            <w:top w:val="none" w:sz="0" w:space="0" w:color="auto"/>
            <w:left w:val="none" w:sz="0" w:space="0" w:color="auto"/>
            <w:bottom w:val="none" w:sz="0" w:space="0" w:color="auto"/>
            <w:right w:val="none" w:sz="0" w:space="0" w:color="auto"/>
          </w:divBdr>
          <w:divsChild>
            <w:div w:id="1034504869">
              <w:marLeft w:val="0"/>
              <w:marRight w:val="0"/>
              <w:marTop w:val="0"/>
              <w:marBottom w:val="600"/>
              <w:divBdr>
                <w:top w:val="none" w:sz="0" w:space="0" w:color="auto"/>
                <w:left w:val="none" w:sz="0" w:space="0" w:color="auto"/>
                <w:bottom w:val="none" w:sz="0" w:space="0" w:color="auto"/>
                <w:right w:val="none" w:sz="0" w:space="0" w:color="auto"/>
              </w:divBdr>
              <w:divsChild>
                <w:div w:id="1464156456">
                  <w:marLeft w:val="0"/>
                  <w:marRight w:val="0"/>
                  <w:marTop w:val="0"/>
                  <w:marBottom w:val="0"/>
                  <w:divBdr>
                    <w:top w:val="none" w:sz="0" w:space="0" w:color="auto"/>
                    <w:left w:val="none" w:sz="0" w:space="0" w:color="auto"/>
                    <w:bottom w:val="none" w:sz="0" w:space="0" w:color="auto"/>
                    <w:right w:val="none" w:sz="0" w:space="0" w:color="auto"/>
                  </w:divBdr>
                  <w:divsChild>
                    <w:div w:id="809709040">
                      <w:marLeft w:val="0"/>
                      <w:marRight w:val="0"/>
                      <w:marTop w:val="0"/>
                      <w:marBottom w:val="0"/>
                      <w:divBdr>
                        <w:top w:val="none" w:sz="0" w:space="0" w:color="auto"/>
                        <w:left w:val="none" w:sz="0" w:space="0" w:color="auto"/>
                        <w:bottom w:val="none" w:sz="0" w:space="0" w:color="auto"/>
                        <w:right w:val="none" w:sz="0" w:space="0" w:color="auto"/>
                      </w:divBdr>
                      <w:divsChild>
                        <w:div w:id="5946332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1736871">
              <w:marLeft w:val="0"/>
              <w:marRight w:val="0"/>
              <w:marTop w:val="0"/>
              <w:marBottom w:val="0"/>
              <w:divBdr>
                <w:top w:val="none" w:sz="0" w:space="0" w:color="auto"/>
                <w:left w:val="none" w:sz="0" w:space="0" w:color="auto"/>
                <w:bottom w:val="none" w:sz="0" w:space="0" w:color="auto"/>
                <w:right w:val="none" w:sz="0" w:space="0" w:color="auto"/>
              </w:divBdr>
              <w:divsChild>
                <w:div w:id="1301156919">
                  <w:marLeft w:val="0"/>
                  <w:marRight w:val="0"/>
                  <w:marTop w:val="0"/>
                  <w:marBottom w:val="0"/>
                  <w:divBdr>
                    <w:top w:val="none" w:sz="0" w:space="0" w:color="auto"/>
                    <w:left w:val="none" w:sz="0" w:space="0" w:color="auto"/>
                    <w:bottom w:val="none" w:sz="0" w:space="0" w:color="auto"/>
                    <w:right w:val="none" w:sz="0" w:space="0" w:color="auto"/>
                  </w:divBdr>
                  <w:divsChild>
                    <w:div w:id="1038972268">
                      <w:marLeft w:val="0"/>
                      <w:marRight w:val="0"/>
                      <w:marTop w:val="0"/>
                      <w:marBottom w:val="600"/>
                      <w:divBdr>
                        <w:top w:val="none" w:sz="0" w:space="0" w:color="auto"/>
                        <w:left w:val="none" w:sz="0" w:space="0" w:color="auto"/>
                        <w:bottom w:val="none" w:sz="0" w:space="0" w:color="auto"/>
                        <w:right w:val="none" w:sz="0" w:space="0" w:color="auto"/>
                      </w:divBdr>
                    </w:div>
                  </w:divsChild>
                </w:div>
                <w:div w:id="576523616">
                  <w:marLeft w:val="0"/>
                  <w:marRight w:val="0"/>
                  <w:marTop w:val="360"/>
                  <w:marBottom w:val="360"/>
                  <w:divBdr>
                    <w:top w:val="single" w:sz="6" w:space="6" w:color="D5D5D5"/>
                    <w:left w:val="none" w:sz="0" w:space="0" w:color="auto"/>
                    <w:bottom w:val="single" w:sz="6" w:space="6" w:color="D5D5D5"/>
                    <w:right w:val="none" w:sz="0" w:space="0" w:color="auto"/>
                  </w:divBdr>
                </w:div>
                <w:div w:id="1861703698">
                  <w:marLeft w:val="0"/>
                  <w:marRight w:val="0"/>
                  <w:marTop w:val="0"/>
                  <w:marBottom w:val="0"/>
                  <w:divBdr>
                    <w:top w:val="none" w:sz="0" w:space="0" w:color="auto"/>
                    <w:left w:val="none" w:sz="0" w:space="0" w:color="auto"/>
                    <w:bottom w:val="none" w:sz="0" w:space="0" w:color="auto"/>
                    <w:right w:val="none" w:sz="0" w:space="0" w:color="auto"/>
                  </w:divBdr>
                  <w:divsChild>
                    <w:div w:id="1859195631">
                      <w:marLeft w:val="0"/>
                      <w:marRight w:val="0"/>
                      <w:marTop w:val="0"/>
                      <w:marBottom w:val="0"/>
                      <w:divBdr>
                        <w:top w:val="none" w:sz="0" w:space="0" w:color="auto"/>
                        <w:left w:val="none" w:sz="0" w:space="0" w:color="auto"/>
                        <w:bottom w:val="none" w:sz="0" w:space="0" w:color="auto"/>
                        <w:right w:val="none" w:sz="0" w:space="0" w:color="auto"/>
                      </w:divBdr>
                      <w:divsChild>
                        <w:div w:id="1994334346">
                          <w:marLeft w:val="0"/>
                          <w:marRight w:val="0"/>
                          <w:marTop w:val="0"/>
                          <w:marBottom w:val="600"/>
                          <w:divBdr>
                            <w:top w:val="none" w:sz="0" w:space="0" w:color="auto"/>
                            <w:left w:val="none" w:sz="0" w:space="0" w:color="auto"/>
                            <w:bottom w:val="none" w:sz="0" w:space="0" w:color="auto"/>
                            <w:right w:val="none" w:sz="0" w:space="0" w:color="auto"/>
                          </w:divBdr>
                          <w:divsChild>
                            <w:div w:id="12188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723">
                  <w:marLeft w:val="0"/>
                  <w:marRight w:val="0"/>
                  <w:marTop w:val="0"/>
                  <w:marBottom w:val="0"/>
                  <w:divBdr>
                    <w:top w:val="none" w:sz="0" w:space="0" w:color="auto"/>
                    <w:left w:val="none" w:sz="0" w:space="0" w:color="auto"/>
                    <w:bottom w:val="none" w:sz="0" w:space="0" w:color="auto"/>
                    <w:right w:val="none" w:sz="0" w:space="0" w:color="auto"/>
                  </w:divBdr>
                  <w:divsChild>
                    <w:div w:id="849683644">
                      <w:marLeft w:val="0"/>
                      <w:marRight w:val="0"/>
                      <w:marTop w:val="0"/>
                      <w:marBottom w:val="600"/>
                      <w:divBdr>
                        <w:top w:val="none" w:sz="0" w:space="0" w:color="auto"/>
                        <w:left w:val="none" w:sz="0" w:space="0" w:color="auto"/>
                        <w:bottom w:val="none" w:sz="0" w:space="0" w:color="auto"/>
                        <w:right w:val="none" w:sz="0" w:space="0" w:color="auto"/>
                      </w:divBdr>
                    </w:div>
                  </w:divsChild>
                </w:div>
                <w:div w:id="887643938">
                  <w:marLeft w:val="0"/>
                  <w:marRight w:val="0"/>
                  <w:marTop w:val="0"/>
                  <w:marBottom w:val="0"/>
                  <w:divBdr>
                    <w:top w:val="none" w:sz="0" w:space="0" w:color="auto"/>
                    <w:left w:val="none" w:sz="0" w:space="0" w:color="auto"/>
                    <w:bottom w:val="none" w:sz="0" w:space="0" w:color="auto"/>
                    <w:right w:val="none" w:sz="0" w:space="0" w:color="auto"/>
                  </w:divBdr>
                  <w:divsChild>
                    <w:div w:id="586229981">
                      <w:marLeft w:val="0"/>
                      <w:marRight w:val="0"/>
                      <w:marTop w:val="0"/>
                      <w:marBottom w:val="600"/>
                      <w:divBdr>
                        <w:top w:val="none" w:sz="0" w:space="0" w:color="auto"/>
                        <w:left w:val="none" w:sz="0" w:space="0" w:color="auto"/>
                        <w:bottom w:val="none" w:sz="0" w:space="0" w:color="auto"/>
                        <w:right w:val="none" w:sz="0" w:space="0" w:color="auto"/>
                      </w:divBdr>
                    </w:div>
                  </w:divsChild>
                </w:div>
                <w:div w:id="1527325819">
                  <w:marLeft w:val="0"/>
                  <w:marRight w:val="0"/>
                  <w:marTop w:val="0"/>
                  <w:marBottom w:val="0"/>
                  <w:divBdr>
                    <w:top w:val="none" w:sz="0" w:space="0" w:color="auto"/>
                    <w:left w:val="none" w:sz="0" w:space="0" w:color="auto"/>
                    <w:bottom w:val="none" w:sz="0" w:space="0" w:color="auto"/>
                    <w:right w:val="none" w:sz="0" w:space="0" w:color="auto"/>
                  </w:divBdr>
                  <w:divsChild>
                    <w:div w:id="979697826">
                      <w:marLeft w:val="0"/>
                      <w:marRight w:val="0"/>
                      <w:marTop w:val="0"/>
                      <w:marBottom w:val="600"/>
                      <w:divBdr>
                        <w:top w:val="none" w:sz="0" w:space="0" w:color="auto"/>
                        <w:left w:val="none" w:sz="0" w:space="0" w:color="auto"/>
                        <w:bottom w:val="none" w:sz="0" w:space="0" w:color="auto"/>
                        <w:right w:val="none" w:sz="0" w:space="0" w:color="auto"/>
                      </w:divBdr>
                    </w:div>
                  </w:divsChild>
                </w:div>
                <w:div w:id="984428540">
                  <w:marLeft w:val="0"/>
                  <w:marRight w:val="0"/>
                  <w:marTop w:val="0"/>
                  <w:marBottom w:val="0"/>
                  <w:divBdr>
                    <w:top w:val="none" w:sz="0" w:space="0" w:color="auto"/>
                    <w:left w:val="none" w:sz="0" w:space="0" w:color="auto"/>
                    <w:bottom w:val="none" w:sz="0" w:space="0" w:color="auto"/>
                    <w:right w:val="none" w:sz="0" w:space="0" w:color="auto"/>
                  </w:divBdr>
                  <w:divsChild>
                    <w:div w:id="281233101">
                      <w:marLeft w:val="0"/>
                      <w:marRight w:val="0"/>
                      <w:marTop w:val="0"/>
                      <w:marBottom w:val="600"/>
                      <w:divBdr>
                        <w:top w:val="none" w:sz="0" w:space="0" w:color="auto"/>
                        <w:left w:val="none" w:sz="0" w:space="0" w:color="auto"/>
                        <w:bottom w:val="none" w:sz="0" w:space="0" w:color="auto"/>
                        <w:right w:val="none" w:sz="0" w:space="0" w:color="auto"/>
                      </w:divBdr>
                      <w:divsChild>
                        <w:div w:id="731461943">
                          <w:marLeft w:val="0"/>
                          <w:marRight w:val="0"/>
                          <w:marTop w:val="0"/>
                          <w:marBottom w:val="0"/>
                          <w:divBdr>
                            <w:top w:val="none" w:sz="0" w:space="0" w:color="auto"/>
                            <w:left w:val="none" w:sz="0" w:space="0" w:color="auto"/>
                            <w:bottom w:val="none" w:sz="0" w:space="0" w:color="auto"/>
                            <w:right w:val="none" w:sz="0" w:space="0" w:color="auto"/>
                          </w:divBdr>
                          <w:divsChild>
                            <w:div w:id="1864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062-007-0057-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1062-007-0057-y"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62-007-0057-y" TargetMode="External"/><Relationship Id="rId11" Type="http://schemas.openxmlformats.org/officeDocument/2006/relationships/hyperlink" Target="https://citation-needed.springer.com/v2/references/10.1007/s11062-007-0057-y?format=refman&amp;flavour=citation" TargetMode="External"/><Relationship Id="rId5" Type="http://schemas.openxmlformats.org/officeDocument/2006/relationships/hyperlink" Target="https://link.springer.com/article/10.1007/s11062-007-0057-y" TargetMode="External"/><Relationship Id="rId10" Type="http://schemas.openxmlformats.org/officeDocument/2006/relationships/hyperlink" Target="mailto:G_Mykhaylo@meta.ua" TargetMode="External"/><Relationship Id="rId4" Type="http://schemas.openxmlformats.org/officeDocument/2006/relationships/webSettings" Target="webSettings.xml"/><Relationship Id="rId9" Type="http://schemas.openxmlformats.org/officeDocument/2006/relationships/hyperlink" Target="https://link.springer.com/journal/110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5</cp:revision>
  <cp:lastPrinted>2023-08-20T08:10:00Z</cp:lastPrinted>
  <dcterms:created xsi:type="dcterms:W3CDTF">2023-08-18T06:44:00Z</dcterms:created>
  <dcterms:modified xsi:type="dcterms:W3CDTF">2023-08-20T08:13:00Z</dcterms:modified>
</cp:coreProperties>
</file>