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7095" w14:textId="77777777" w:rsidR="008C42D2" w:rsidRDefault="0036243E" w:rsidP="008C42D2">
      <w:pPr>
        <w:shd w:val="clear" w:color="auto" w:fill="FFFFFF"/>
        <w:spacing w:after="0" w:line="360" w:lineRule="auto"/>
        <w:jc w:val="center"/>
        <w:rPr>
          <w:rFonts w:ascii="Times New Roman" w:eastAsia="Times New Roman" w:hAnsi="Times New Roman" w:cs="Times New Roman"/>
          <w:b/>
          <w:bCs/>
          <w:color w:val="222222"/>
          <w:sz w:val="28"/>
          <w:szCs w:val="28"/>
          <w:lang w:val="uk-UA" w:eastAsia="ru-RU"/>
        </w:rPr>
      </w:pPr>
      <w:r w:rsidRPr="0036243E">
        <w:rPr>
          <w:rFonts w:ascii="Times New Roman" w:eastAsia="Times New Roman" w:hAnsi="Times New Roman" w:cs="Times New Roman"/>
          <w:b/>
          <w:bCs/>
          <w:color w:val="222222"/>
          <w:sz w:val="28"/>
          <w:szCs w:val="28"/>
          <w:lang w:val="uk-UA" w:eastAsia="ru-RU"/>
        </w:rPr>
        <w:t>Особливості судово-медичної експертизи черепно-мозкової травми</w:t>
      </w:r>
    </w:p>
    <w:p w14:paraId="4023BA26" w14:textId="77A4527D" w:rsidR="008C42D2" w:rsidRDefault="008C42D2" w:rsidP="008C42D2">
      <w:pPr>
        <w:shd w:val="clear" w:color="auto" w:fill="FFFFFF"/>
        <w:spacing w:after="0" w:line="360" w:lineRule="auto"/>
        <w:jc w:val="right"/>
        <w:rPr>
          <w:rFonts w:ascii="Times New Roman" w:eastAsia="Times New Roman" w:hAnsi="Times New Roman" w:cs="Times New Roman"/>
          <w:color w:val="222222"/>
          <w:sz w:val="28"/>
          <w:szCs w:val="28"/>
          <w:lang w:val="uk-UA" w:eastAsia="ru-RU"/>
        </w:rPr>
      </w:pPr>
      <w:r w:rsidRPr="008C42D2">
        <w:rPr>
          <w:rFonts w:ascii="Times New Roman" w:eastAsia="Times New Roman" w:hAnsi="Times New Roman" w:cs="Times New Roman"/>
          <w:color w:val="222222"/>
          <w:sz w:val="28"/>
          <w:szCs w:val="28"/>
          <w:lang w:val="uk-UA" w:eastAsia="ru-RU"/>
        </w:rPr>
        <w:t>Плетенецька А</w:t>
      </w:r>
      <w:r w:rsidR="00203070">
        <w:rPr>
          <w:rFonts w:ascii="Times New Roman" w:eastAsia="Times New Roman" w:hAnsi="Times New Roman" w:cs="Times New Roman"/>
          <w:color w:val="222222"/>
          <w:sz w:val="28"/>
          <w:szCs w:val="28"/>
          <w:lang w:val="uk-UA" w:eastAsia="ru-RU"/>
        </w:rPr>
        <w:t>ліна Олександрівна</w:t>
      </w:r>
      <w:r w:rsidRPr="008C42D2">
        <w:rPr>
          <w:rFonts w:ascii="Times New Roman" w:eastAsia="Times New Roman" w:hAnsi="Times New Roman" w:cs="Times New Roman"/>
          <w:color w:val="222222"/>
          <w:sz w:val="28"/>
          <w:szCs w:val="28"/>
          <w:lang w:val="uk-UA" w:eastAsia="ru-RU"/>
        </w:rPr>
        <w:t>,</w:t>
      </w:r>
      <w:r>
        <w:rPr>
          <w:rFonts w:ascii="Times New Roman" w:eastAsia="Times New Roman" w:hAnsi="Times New Roman" w:cs="Times New Roman"/>
          <w:b/>
          <w:bCs/>
          <w:color w:val="222222"/>
          <w:sz w:val="28"/>
          <w:szCs w:val="28"/>
          <w:lang w:val="uk-UA" w:eastAsia="ru-RU"/>
        </w:rPr>
        <w:t xml:space="preserve"> </w:t>
      </w:r>
      <w:r w:rsidRPr="008C42D2">
        <w:rPr>
          <w:rFonts w:ascii="Times New Roman" w:eastAsia="Times New Roman" w:hAnsi="Times New Roman" w:cs="Times New Roman"/>
          <w:color w:val="222222"/>
          <w:sz w:val="28"/>
          <w:szCs w:val="28"/>
          <w:lang w:val="uk-UA" w:eastAsia="ru-RU"/>
        </w:rPr>
        <w:t>асистент кафедри судової медицини</w:t>
      </w:r>
      <w:r>
        <w:rPr>
          <w:rFonts w:ascii="Times New Roman" w:eastAsia="Times New Roman" w:hAnsi="Times New Roman" w:cs="Times New Roman"/>
          <w:color w:val="222222"/>
          <w:sz w:val="28"/>
          <w:szCs w:val="28"/>
          <w:lang w:val="uk-UA" w:eastAsia="ru-RU"/>
        </w:rPr>
        <w:t xml:space="preserve"> </w:t>
      </w:r>
    </w:p>
    <w:p w14:paraId="310055DA" w14:textId="77777777" w:rsidR="008C42D2" w:rsidRDefault="008C42D2" w:rsidP="008C42D2">
      <w:pPr>
        <w:shd w:val="clear" w:color="auto" w:fill="FFFFFF"/>
        <w:spacing w:after="0" w:line="360" w:lineRule="auto"/>
        <w:jc w:val="right"/>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та медичного права</w:t>
      </w:r>
      <w:r w:rsidRPr="008C42D2">
        <w:rPr>
          <w:rFonts w:ascii="Times New Roman" w:eastAsia="Times New Roman" w:hAnsi="Times New Roman" w:cs="Times New Roman"/>
          <w:color w:val="222222"/>
          <w:sz w:val="28"/>
          <w:szCs w:val="28"/>
          <w:lang w:val="uk-UA" w:eastAsia="ru-RU"/>
        </w:rPr>
        <w:t xml:space="preserve"> Національно</w:t>
      </w:r>
      <w:r>
        <w:rPr>
          <w:rFonts w:ascii="Times New Roman" w:eastAsia="Times New Roman" w:hAnsi="Times New Roman" w:cs="Times New Roman"/>
          <w:color w:val="222222"/>
          <w:sz w:val="28"/>
          <w:szCs w:val="28"/>
          <w:lang w:val="uk-UA" w:eastAsia="ru-RU"/>
        </w:rPr>
        <w:t>го медичного університету</w:t>
      </w:r>
    </w:p>
    <w:p w14:paraId="1EB9D2F3" w14:textId="5F889B80" w:rsidR="008C42D2" w:rsidRPr="008C42D2" w:rsidRDefault="008C42D2" w:rsidP="008C42D2">
      <w:pPr>
        <w:shd w:val="clear" w:color="auto" w:fill="FFFFFF"/>
        <w:spacing w:after="0" w:line="360" w:lineRule="auto"/>
        <w:jc w:val="right"/>
        <w:rPr>
          <w:rFonts w:ascii="Times New Roman" w:eastAsia="Times New Roman" w:hAnsi="Times New Roman" w:cs="Times New Roman"/>
          <w:b/>
          <w:bCs/>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імені О. О. Богомольця</w:t>
      </w:r>
      <w:r w:rsidRPr="008C42D2">
        <w:rPr>
          <w:rFonts w:ascii="Times New Roman" w:eastAsia="Times New Roman" w:hAnsi="Times New Roman" w:cs="Times New Roman"/>
          <w:color w:val="222222"/>
          <w:sz w:val="28"/>
          <w:szCs w:val="28"/>
          <w:lang w:val="uk-UA" w:eastAsia="ru-RU"/>
        </w:rPr>
        <w:t>, кандидат медичних наук</w:t>
      </w:r>
      <w:r>
        <w:rPr>
          <w:rFonts w:ascii="Times New Roman" w:eastAsia="Times New Roman" w:hAnsi="Times New Roman" w:cs="Times New Roman"/>
          <w:color w:val="222222"/>
          <w:sz w:val="28"/>
          <w:szCs w:val="28"/>
          <w:lang w:val="uk-UA" w:eastAsia="ru-RU"/>
        </w:rPr>
        <w:t>.</w:t>
      </w:r>
    </w:p>
    <w:p w14:paraId="5D0633B6" w14:textId="7B3E9787" w:rsidR="008C42D2" w:rsidRDefault="008C42D2" w:rsidP="008C42D2">
      <w:pPr>
        <w:shd w:val="clear" w:color="auto" w:fill="FFFFFF"/>
        <w:spacing w:after="0" w:line="360" w:lineRule="auto"/>
        <w:jc w:val="right"/>
        <w:rPr>
          <w:rFonts w:ascii="Times New Roman" w:eastAsia="Times New Roman" w:hAnsi="Times New Roman" w:cs="Times New Roman"/>
          <w:color w:val="222222"/>
          <w:sz w:val="28"/>
          <w:szCs w:val="28"/>
          <w:lang w:val="uk-UA" w:eastAsia="ru-RU"/>
        </w:rPr>
      </w:pPr>
      <w:r w:rsidRPr="008C42D2">
        <w:rPr>
          <w:rFonts w:ascii="Times New Roman" w:eastAsia="Times New Roman" w:hAnsi="Times New Roman" w:cs="Times New Roman"/>
          <w:color w:val="222222"/>
          <w:sz w:val="28"/>
          <w:szCs w:val="28"/>
          <w:lang w:val="uk-UA" w:eastAsia="ru-RU"/>
        </w:rPr>
        <w:t>Легедза А</w:t>
      </w:r>
      <w:r w:rsidR="00203070">
        <w:rPr>
          <w:rFonts w:ascii="Times New Roman" w:eastAsia="Times New Roman" w:hAnsi="Times New Roman" w:cs="Times New Roman"/>
          <w:color w:val="222222"/>
          <w:sz w:val="28"/>
          <w:szCs w:val="28"/>
          <w:lang w:val="uk-UA" w:eastAsia="ru-RU"/>
        </w:rPr>
        <w:t xml:space="preserve">ріна </w:t>
      </w:r>
      <w:r w:rsidRPr="008C42D2">
        <w:rPr>
          <w:rFonts w:ascii="Times New Roman" w:eastAsia="Times New Roman" w:hAnsi="Times New Roman" w:cs="Times New Roman"/>
          <w:color w:val="222222"/>
          <w:sz w:val="28"/>
          <w:szCs w:val="28"/>
          <w:lang w:val="uk-UA" w:eastAsia="ru-RU"/>
        </w:rPr>
        <w:t>В</w:t>
      </w:r>
      <w:r w:rsidR="00203070">
        <w:rPr>
          <w:rFonts w:ascii="Times New Roman" w:eastAsia="Times New Roman" w:hAnsi="Times New Roman" w:cs="Times New Roman"/>
          <w:color w:val="222222"/>
          <w:sz w:val="28"/>
          <w:szCs w:val="28"/>
          <w:lang w:val="uk-UA" w:eastAsia="ru-RU"/>
        </w:rPr>
        <w:t>асилівна</w:t>
      </w:r>
      <w:r w:rsidRPr="008C42D2">
        <w:rPr>
          <w:rFonts w:ascii="Times New Roman" w:eastAsia="Times New Roman" w:hAnsi="Times New Roman" w:cs="Times New Roman"/>
          <w:color w:val="222222"/>
          <w:sz w:val="28"/>
          <w:szCs w:val="28"/>
          <w:lang w:val="uk-UA" w:eastAsia="ru-RU"/>
        </w:rPr>
        <w:t>,</w:t>
      </w:r>
      <w:r>
        <w:rPr>
          <w:rFonts w:ascii="Times New Roman" w:eastAsia="Times New Roman" w:hAnsi="Times New Roman" w:cs="Times New Roman"/>
          <w:color w:val="222222"/>
          <w:sz w:val="28"/>
          <w:szCs w:val="28"/>
          <w:lang w:val="uk-UA" w:eastAsia="ru-RU"/>
        </w:rPr>
        <w:t xml:space="preserve"> </w:t>
      </w:r>
      <w:r w:rsidRPr="008C42D2">
        <w:rPr>
          <w:rFonts w:ascii="Times New Roman" w:eastAsia="Times New Roman" w:hAnsi="Times New Roman" w:cs="Times New Roman"/>
          <w:color w:val="222222"/>
          <w:sz w:val="28"/>
          <w:szCs w:val="28"/>
          <w:lang w:val="uk-UA" w:eastAsia="ru-RU"/>
        </w:rPr>
        <w:t xml:space="preserve">перший заступник начальника </w:t>
      </w:r>
    </w:p>
    <w:p w14:paraId="63EF11B0" w14:textId="42668D26" w:rsidR="008C42D2" w:rsidRDefault="008C42D2" w:rsidP="008C42D2">
      <w:pPr>
        <w:shd w:val="clear" w:color="auto" w:fill="FFFFFF"/>
        <w:spacing w:after="0" w:line="360" w:lineRule="auto"/>
        <w:jc w:val="right"/>
        <w:rPr>
          <w:rFonts w:ascii="Times New Roman" w:eastAsia="Times New Roman" w:hAnsi="Times New Roman" w:cs="Times New Roman"/>
          <w:color w:val="222222"/>
          <w:sz w:val="28"/>
          <w:szCs w:val="28"/>
          <w:lang w:val="uk-UA" w:eastAsia="ru-RU"/>
        </w:rPr>
      </w:pPr>
      <w:r w:rsidRPr="008C42D2">
        <w:rPr>
          <w:rFonts w:ascii="Times New Roman" w:eastAsia="Times New Roman" w:hAnsi="Times New Roman" w:cs="Times New Roman"/>
          <w:color w:val="222222"/>
          <w:sz w:val="28"/>
          <w:szCs w:val="28"/>
          <w:lang w:val="uk-UA" w:eastAsia="ru-RU"/>
        </w:rPr>
        <w:t>ДУ «Головне бюро судово-медичної експертизи МОЗ України»</w:t>
      </w:r>
      <w:r>
        <w:rPr>
          <w:rFonts w:ascii="Times New Roman" w:eastAsia="Times New Roman" w:hAnsi="Times New Roman" w:cs="Times New Roman"/>
          <w:color w:val="222222"/>
          <w:sz w:val="28"/>
          <w:szCs w:val="28"/>
          <w:lang w:val="uk-UA" w:eastAsia="ru-RU"/>
        </w:rPr>
        <w:t>.</w:t>
      </w:r>
    </w:p>
    <w:p w14:paraId="193147AD" w14:textId="61A4C742" w:rsidR="008C42D2" w:rsidRDefault="008C42D2" w:rsidP="008C42D2">
      <w:pPr>
        <w:shd w:val="clear" w:color="auto" w:fill="FFFFFF"/>
        <w:spacing w:after="0" w:line="360" w:lineRule="auto"/>
        <w:jc w:val="right"/>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Крижановська В</w:t>
      </w:r>
      <w:r w:rsidR="00203070">
        <w:rPr>
          <w:rFonts w:ascii="Times New Roman" w:eastAsia="Times New Roman" w:hAnsi="Times New Roman" w:cs="Times New Roman"/>
          <w:color w:val="222222"/>
          <w:sz w:val="28"/>
          <w:szCs w:val="28"/>
          <w:lang w:val="uk-UA" w:eastAsia="ru-RU"/>
        </w:rPr>
        <w:t xml:space="preserve">іра </w:t>
      </w:r>
      <w:r>
        <w:rPr>
          <w:rFonts w:ascii="Times New Roman" w:eastAsia="Times New Roman" w:hAnsi="Times New Roman" w:cs="Times New Roman"/>
          <w:color w:val="222222"/>
          <w:sz w:val="28"/>
          <w:szCs w:val="28"/>
          <w:lang w:val="uk-UA" w:eastAsia="ru-RU"/>
        </w:rPr>
        <w:t>В</w:t>
      </w:r>
      <w:r w:rsidR="00203070">
        <w:rPr>
          <w:rFonts w:ascii="Times New Roman" w:eastAsia="Times New Roman" w:hAnsi="Times New Roman" w:cs="Times New Roman"/>
          <w:color w:val="222222"/>
          <w:sz w:val="28"/>
          <w:szCs w:val="28"/>
          <w:lang w:val="uk-UA" w:eastAsia="ru-RU"/>
        </w:rPr>
        <w:t>олодимиріна</w:t>
      </w:r>
      <w:bookmarkStart w:id="0" w:name="_GoBack"/>
      <w:bookmarkEnd w:id="0"/>
      <w:r>
        <w:rPr>
          <w:rFonts w:ascii="Times New Roman" w:eastAsia="Times New Roman" w:hAnsi="Times New Roman" w:cs="Times New Roman"/>
          <w:color w:val="222222"/>
          <w:sz w:val="28"/>
          <w:szCs w:val="28"/>
          <w:lang w:val="uk-UA" w:eastAsia="ru-RU"/>
        </w:rPr>
        <w:t xml:space="preserve">, судово-медичний експерт </w:t>
      </w:r>
    </w:p>
    <w:p w14:paraId="2D836755" w14:textId="1169AC91" w:rsidR="008C42D2" w:rsidRDefault="008C42D2" w:rsidP="008C42D2">
      <w:pPr>
        <w:shd w:val="clear" w:color="auto" w:fill="FFFFFF"/>
        <w:spacing w:after="0" w:line="360" w:lineRule="auto"/>
        <w:jc w:val="right"/>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відділу судово-медичної експертизи трупів Одеського ОБСМЕ.</w:t>
      </w:r>
    </w:p>
    <w:p w14:paraId="59053DE8" w14:textId="4161575F" w:rsidR="008C42D2" w:rsidRPr="008C42D2" w:rsidRDefault="008E4662" w:rsidP="008C42D2">
      <w:pPr>
        <w:shd w:val="clear" w:color="auto" w:fill="FFFFFF"/>
        <w:spacing w:after="0" w:line="360" w:lineRule="auto"/>
        <w:jc w:val="right"/>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Україна.</w:t>
      </w:r>
    </w:p>
    <w:p w14:paraId="36EC7D6C" w14:textId="77777777" w:rsidR="0036243E" w:rsidRPr="0036243E" w:rsidRDefault="0036243E" w:rsidP="0036243E">
      <w:pPr>
        <w:shd w:val="clear" w:color="auto" w:fill="FFFFFF"/>
        <w:spacing w:after="0" w:line="360" w:lineRule="auto"/>
        <w:jc w:val="both"/>
        <w:rPr>
          <w:rFonts w:ascii="Times New Roman" w:eastAsia="Times New Roman" w:hAnsi="Times New Roman" w:cs="Times New Roman"/>
          <w:color w:val="222222"/>
          <w:sz w:val="28"/>
          <w:szCs w:val="28"/>
          <w:lang w:val="uk-UA" w:eastAsia="ru-RU"/>
        </w:rPr>
      </w:pPr>
    </w:p>
    <w:p w14:paraId="3C25AA25" w14:textId="008CDCA6" w:rsidR="007D1BA2" w:rsidRPr="007D1BA2" w:rsidRDefault="007D1BA2" w:rsidP="00965EB6">
      <w:pPr>
        <w:shd w:val="clear" w:color="auto" w:fill="FFFFFF"/>
        <w:spacing w:after="0" w:line="360" w:lineRule="auto"/>
        <w:ind w:firstLine="708"/>
        <w:jc w:val="both"/>
        <w:rPr>
          <w:rFonts w:ascii="Times New Roman" w:eastAsia="Times New Roman" w:hAnsi="Times New Roman" w:cs="Times New Roman"/>
          <w:color w:val="222222"/>
          <w:sz w:val="28"/>
          <w:szCs w:val="28"/>
          <w:lang w:val="uk-UA" w:eastAsia="ru-RU"/>
        </w:rPr>
      </w:pPr>
      <w:r w:rsidRPr="007D1BA2">
        <w:rPr>
          <w:rFonts w:ascii="Times New Roman" w:eastAsia="Times New Roman" w:hAnsi="Times New Roman" w:cs="Times New Roman"/>
          <w:color w:val="222222"/>
          <w:sz w:val="28"/>
          <w:szCs w:val="28"/>
          <w:lang w:val="uk-UA" w:eastAsia="ru-RU"/>
        </w:rPr>
        <w:t>Черепно-мозкова травма є одним із найпоширеніших видів травматизму як в Україні, такі у інших країнах світу</w:t>
      </w:r>
      <w:r w:rsidR="0036243E">
        <w:rPr>
          <w:rFonts w:ascii="Times New Roman" w:eastAsia="Times New Roman" w:hAnsi="Times New Roman" w:cs="Times New Roman"/>
          <w:color w:val="222222"/>
          <w:sz w:val="28"/>
          <w:szCs w:val="28"/>
          <w:lang w:val="uk-UA" w:eastAsia="ru-RU"/>
        </w:rPr>
        <w:t xml:space="preserve"> </w:t>
      </w:r>
      <w:r w:rsidRPr="007D1BA2">
        <w:rPr>
          <w:rFonts w:ascii="Times New Roman" w:eastAsia="Times New Roman" w:hAnsi="Times New Roman" w:cs="Times New Roman"/>
          <w:color w:val="222222"/>
          <w:sz w:val="28"/>
          <w:szCs w:val="28"/>
          <w:lang w:val="uk-UA" w:eastAsia="ru-RU"/>
        </w:rPr>
        <w:t>[1, 2]. У судово-медичній експертній практиці черепно-мозкова травма також займає одне з провідних місць як у структурі експертиз живих осіб, так і у випадках смертельної черепно-мозкової травми. Втім, значна кількість комісійних експертиз вказує на те, що і досі судово-медичні експерти помиляються при оцінці черепно-мозкової травми, що викликає, у свою чергу, труднощі правової оцінки діянь правоохоронними органами і тягне за собою негативні наслідки для суспільства. Для вірної експертної оцінки будь-якого ушкодження необхідно визначитися з цього характером, механізмом та термінами утворення. Це вимагає також ретельного дослідження медично</w:t>
      </w:r>
      <w:r w:rsidRPr="0036243E">
        <w:rPr>
          <w:rFonts w:ascii="Times New Roman" w:eastAsia="Times New Roman" w:hAnsi="Times New Roman" w:cs="Times New Roman"/>
          <w:color w:val="222222"/>
          <w:sz w:val="28"/>
          <w:szCs w:val="28"/>
          <w:lang w:val="uk-UA" w:eastAsia="ru-RU"/>
        </w:rPr>
        <w:t>ї</w:t>
      </w:r>
      <w:r w:rsidRPr="007D1BA2">
        <w:rPr>
          <w:rFonts w:ascii="Times New Roman" w:eastAsia="Times New Roman" w:hAnsi="Times New Roman" w:cs="Times New Roman"/>
          <w:color w:val="222222"/>
          <w:sz w:val="28"/>
          <w:szCs w:val="28"/>
          <w:lang w:val="uk-UA" w:eastAsia="ru-RU"/>
        </w:rPr>
        <w:t xml:space="preserve"> документації, наданої для проведення експертизи. Аналіз комісійних судово- медичних експертиз ДУ " Головне бюро судово-медичної експертизи МОЗ України " за 2008-2018 показав, що найро</w:t>
      </w:r>
      <w:r w:rsidRPr="0036243E">
        <w:rPr>
          <w:rFonts w:ascii="Times New Roman" w:eastAsia="Times New Roman" w:hAnsi="Times New Roman" w:cs="Times New Roman"/>
          <w:color w:val="222222"/>
          <w:sz w:val="28"/>
          <w:szCs w:val="28"/>
          <w:lang w:val="uk-UA" w:eastAsia="ru-RU"/>
        </w:rPr>
        <w:t>з</w:t>
      </w:r>
      <w:r w:rsidRPr="007D1BA2">
        <w:rPr>
          <w:rFonts w:ascii="Times New Roman" w:eastAsia="Times New Roman" w:hAnsi="Times New Roman" w:cs="Times New Roman"/>
          <w:color w:val="222222"/>
          <w:sz w:val="28"/>
          <w:szCs w:val="28"/>
          <w:lang w:val="uk-UA" w:eastAsia="ru-RU"/>
        </w:rPr>
        <w:t>повсюдженішими помилками в оцінці черепно-мозкової травми у живих осіб були недостатність оцінки медично</w:t>
      </w:r>
      <w:r w:rsidRPr="0036243E">
        <w:rPr>
          <w:rFonts w:ascii="Times New Roman" w:eastAsia="Times New Roman" w:hAnsi="Times New Roman" w:cs="Times New Roman"/>
          <w:color w:val="222222"/>
          <w:sz w:val="28"/>
          <w:szCs w:val="28"/>
          <w:lang w:val="uk-UA" w:eastAsia="ru-RU"/>
        </w:rPr>
        <w:t>ї</w:t>
      </w:r>
      <w:r w:rsidRPr="007D1BA2">
        <w:rPr>
          <w:rFonts w:ascii="Times New Roman" w:eastAsia="Times New Roman" w:hAnsi="Times New Roman" w:cs="Times New Roman"/>
          <w:color w:val="222222"/>
          <w:sz w:val="28"/>
          <w:szCs w:val="28"/>
          <w:lang w:val="uk-UA" w:eastAsia="ru-RU"/>
        </w:rPr>
        <w:t xml:space="preserve"> документації пацієнтів, коли діагноз встановлювався необґрунтовано. Так деякі клініцисти встановлювали діагноз, спираючись тільки на скарги, наявність ушкоджень на голові (або навіть без), без обґрунтованого підтвердження травми відповідною неврологічною симптоматикою, даними додаткових методів досліджень, зазначених в протоколах надання медично</w:t>
      </w:r>
      <w:r w:rsidRPr="0036243E">
        <w:rPr>
          <w:rFonts w:ascii="Times New Roman" w:eastAsia="Times New Roman" w:hAnsi="Times New Roman" w:cs="Times New Roman"/>
          <w:color w:val="222222"/>
          <w:sz w:val="28"/>
          <w:szCs w:val="28"/>
          <w:lang w:val="uk-UA" w:eastAsia="ru-RU"/>
        </w:rPr>
        <w:t>ї</w:t>
      </w:r>
      <w:r w:rsidRPr="007D1BA2">
        <w:rPr>
          <w:rFonts w:ascii="Times New Roman" w:eastAsia="Times New Roman" w:hAnsi="Times New Roman" w:cs="Times New Roman"/>
          <w:color w:val="222222"/>
          <w:sz w:val="28"/>
          <w:szCs w:val="28"/>
          <w:lang w:val="uk-UA" w:eastAsia="ru-RU"/>
        </w:rPr>
        <w:t xml:space="preserve"> допомоги МОЗ України. Крім того, експертними комісіями підтверджувалися </w:t>
      </w:r>
      <w:r w:rsidRPr="007D1BA2">
        <w:rPr>
          <w:rFonts w:ascii="Times New Roman" w:eastAsia="Times New Roman" w:hAnsi="Times New Roman" w:cs="Times New Roman"/>
          <w:color w:val="222222"/>
          <w:sz w:val="28"/>
          <w:szCs w:val="28"/>
          <w:lang w:val="uk-UA" w:eastAsia="ru-RU"/>
        </w:rPr>
        <w:lastRenderedPageBreak/>
        <w:t>необґрунтовано встановлені діагнози навіть без урахування думки невропатологів та нейрохірургів. Що ж стосується експертиз трупів при смертельній черепно-мозковій травмі, то нами було виявлено експертні помилки при макро- та мікроскопічний діагностиці, порушення правил проведення судово-медичного дослідження трупа, зокрема і порушення правил забору гістологічного матеріалу. Слід зазначити також і те, що у деяких випадках смертей у лікувальних заклад розтини продовжують робити патологоанатоми, які не сповіщають про випадки травми правоохоронні органі. При послідуючому ж призначенні судово-медично</w:t>
      </w:r>
      <w:r w:rsidR="0036243E">
        <w:rPr>
          <w:rFonts w:ascii="Times New Roman" w:eastAsia="Times New Roman" w:hAnsi="Times New Roman" w:cs="Times New Roman"/>
          <w:color w:val="222222"/>
          <w:sz w:val="28"/>
          <w:szCs w:val="28"/>
          <w:lang w:val="uk-UA" w:eastAsia="ru-RU"/>
        </w:rPr>
        <w:t>ї</w:t>
      </w:r>
      <w:r w:rsidRPr="007D1BA2">
        <w:rPr>
          <w:rFonts w:ascii="Times New Roman" w:eastAsia="Times New Roman" w:hAnsi="Times New Roman" w:cs="Times New Roman"/>
          <w:color w:val="222222"/>
          <w:sz w:val="28"/>
          <w:szCs w:val="28"/>
          <w:lang w:val="uk-UA" w:eastAsia="ru-RU"/>
        </w:rPr>
        <w:t xml:space="preserve"> експертизи виявлялося, що розцінити реальний стан черепа, мозкових оболонок та речовини головного мозку неможливо у зв'язку</w:t>
      </w:r>
      <w:r w:rsidRPr="0036243E">
        <w:rPr>
          <w:rFonts w:ascii="Times New Roman" w:eastAsia="Times New Roman" w:hAnsi="Times New Roman" w:cs="Times New Roman"/>
          <w:color w:val="222222"/>
          <w:sz w:val="28"/>
          <w:szCs w:val="28"/>
          <w:lang w:val="uk-UA" w:eastAsia="ru-RU"/>
        </w:rPr>
        <w:t xml:space="preserve"> </w:t>
      </w:r>
      <w:r w:rsidRPr="007D1BA2">
        <w:rPr>
          <w:rFonts w:ascii="Times New Roman" w:eastAsia="Times New Roman" w:hAnsi="Times New Roman" w:cs="Times New Roman"/>
          <w:color w:val="222222"/>
          <w:sz w:val="28"/>
          <w:szCs w:val="28"/>
          <w:lang w:val="uk-UA" w:eastAsia="ru-RU"/>
        </w:rPr>
        <w:t>з неякісним проведенням розтину та опису змін.</w:t>
      </w:r>
      <w:r w:rsidR="00965EB6">
        <w:rPr>
          <w:rFonts w:ascii="Times New Roman" w:eastAsia="Times New Roman" w:hAnsi="Times New Roman" w:cs="Times New Roman"/>
          <w:color w:val="222222"/>
          <w:sz w:val="28"/>
          <w:szCs w:val="28"/>
          <w:lang w:val="uk-UA" w:eastAsia="ru-RU"/>
        </w:rPr>
        <w:t xml:space="preserve"> </w:t>
      </w:r>
      <w:r w:rsidRPr="007D1BA2">
        <w:rPr>
          <w:rFonts w:ascii="Times New Roman" w:eastAsia="Times New Roman" w:hAnsi="Times New Roman" w:cs="Times New Roman"/>
          <w:color w:val="222222"/>
          <w:sz w:val="28"/>
          <w:szCs w:val="28"/>
          <w:lang w:val="uk-UA" w:eastAsia="ru-RU"/>
        </w:rPr>
        <w:t>У процесі розслідування та розкриття злочинів правоохоронні органи ставлять питання до судово-медичного експерта не тільки щодо ступеня тяжкості ушкодження, але і механізму та давності його спричи</w:t>
      </w:r>
      <w:r w:rsidRPr="0036243E">
        <w:rPr>
          <w:rFonts w:ascii="Times New Roman" w:eastAsia="Times New Roman" w:hAnsi="Times New Roman" w:cs="Times New Roman"/>
          <w:color w:val="222222"/>
          <w:sz w:val="28"/>
          <w:szCs w:val="28"/>
          <w:lang w:val="uk-UA" w:eastAsia="ru-RU"/>
        </w:rPr>
        <w:t>не</w:t>
      </w:r>
      <w:r w:rsidRPr="007D1BA2">
        <w:rPr>
          <w:rFonts w:ascii="Times New Roman" w:eastAsia="Times New Roman" w:hAnsi="Times New Roman" w:cs="Times New Roman"/>
          <w:color w:val="222222"/>
          <w:sz w:val="28"/>
          <w:szCs w:val="28"/>
          <w:lang w:val="uk-UA" w:eastAsia="ru-RU"/>
        </w:rPr>
        <w:t>ння, а також щодо причинно-наслідкового зв'яз</w:t>
      </w:r>
      <w:r w:rsidRPr="0036243E">
        <w:rPr>
          <w:rFonts w:ascii="Times New Roman" w:eastAsia="Times New Roman" w:hAnsi="Times New Roman" w:cs="Times New Roman"/>
          <w:color w:val="222222"/>
          <w:sz w:val="28"/>
          <w:szCs w:val="28"/>
          <w:lang w:val="uk-UA" w:eastAsia="ru-RU"/>
        </w:rPr>
        <w:t>к</w:t>
      </w:r>
      <w:r w:rsidRPr="007D1BA2">
        <w:rPr>
          <w:rFonts w:ascii="Times New Roman" w:eastAsia="Times New Roman" w:hAnsi="Times New Roman" w:cs="Times New Roman"/>
          <w:color w:val="222222"/>
          <w:sz w:val="28"/>
          <w:szCs w:val="28"/>
          <w:lang w:val="uk-UA" w:eastAsia="ru-RU"/>
        </w:rPr>
        <w:t>у між ушкодженням  та настанням смерті потерпілого. </w:t>
      </w:r>
    </w:p>
    <w:p w14:paraId="66ACCC78" w14:textId="0AE53991" w:rsidR="007D1BA2" w:rsidRPr="007D1BA2" w:rsidRDefault="007D1BA2" w:rsidP="00965EB6">
      <w:pPr>
        <w:shd w:val="clear" w:color="auto" w:fill="FFFFFF"/>
        <w:spacing w:after="0" w:line="360" w:lineRule="auto"/>
        <w:ind w:firstLine="708"/>
        <w:jc w:val="both"/>
        <w:rPr>
          <w:rFonts w:ascii="Times New Roman" w:eastAsia="Times New Roman" w:hAnsi="Times New Roman" w:cs="Times New Roman"/>
          <w:color w:val="222222"/>
          <w:sz w:val="28"/>
          <w:szCs w:val="28"/>
          <w:lang w:val="uk-UA" w:eastAsia="ru-RU"/>
        </w:rPr>
      </w:pPr>
      <w:r w:rsidRPr="007D1BA2">
        <w:rPr>
          <w:rFonts w:ascii="Times New Roman" w:eastAsia="Times New Roman" w:hAnsi="Times New Roman" w:cs="Times New Roman"/>
          <w:color w:val="222222"/>
          <w:sz w:val="28"/>
          <w:szCs w:val="28"/>
          <w:lang w:val="uk-UA" w:eastAsia="ru-RU"/>
        </w:rPr>
        <w:t xml:space="preserve">Як вказують науковці [3], </w:t>
      </w:r>
      <w:r w:rsidR="00965EB6">
        <w:rPr>
          <w:rFonts w:ascii="Times New Roman" w:eastAsia="Times New Roman" w:hAnsi="Times New Roman" w:cs="Times New Roman"/>
          <w:color w:val="222222"/>
          <w:sz w:val="28"/>
          <w:szCs w:val="28"/>
          <w:lang w:val="uk-UA" w:eastAsia="ru-RU"/>
        </w:rPr>
        <w:t>у</w:t>
      </w:r>
      <w:r w:rsidRPr="007D1BA2">
        <w:rPr>
          <w:rFonts w:ascii="Times New Roman" w:eastAsia="Times New Roman" w:hAnsi="Times New Roman" w:cs="Times New Roman"/>
          <w:color w:val="222222"/>
          <w:sz w:val="28"/>
          <w:szCs w:val="28"/>
          <w:lang w:val="uk-UA" w:eastAsia="ru-RU"/>
        </w:rPr>
        <w:t>шкодження м'яких тканин голови і кісток обличчя при неодноразових діях  по голові повинні включатися в комплекс черепно-мозкової травми в тих випадках, коли вони пов'язані з переломами черепа або внутрішньомозковими ушкодженнями єдиним механізмом, тобто локалізуються у зонах травмуючих сил що призвели до формування основних елементів ЧМТ, або розташованих по ходу вектора їх дії.</w:t>
      </w:r>
      <w:r w:rsidR="00965EB6">
        <w:rPr>
          <w:rFonts w:ascii="Times New Roman" w:eastAsia="Times New Roman" w:hAnsi="Times New Roman" w:cs="Times New Roman"/>
          <w:color w:val="222222"/>
          <w:sz w:val="28"/>
          <w:szCs w:val="28"/>
          <w:lang w:val="uk-UA" w:eastAsia="ru-RU"/>
        </w:rPr>
        <w:t xml:space="preserve"> </w:t>
      </w:r>
      <w:r w:rsidRPr="007D1BA2">
        <w:rPr>
          <w:rFonts w:ascii="Times New Roman" w:eastAsia="Times New Roman" w:hAnsi="Times New Roman" w:cs="Times New Roman"/>
          <w:color w:val="222222"/>
          <w:sz w:val="28"/>
          <w:szCs w:val="28"/>
          <w:lang w:val="uk-UA" w:eastAsia="ru-RU"/>
        </w:rPr>
        <w:t xml:space="preserve">Якщо </w:t>
      </w:r>
      <w:r w:rsidR="00965EB6">
        <w:rPr>
          <w:rFonts w:ascii="Times New Roman" w:eastAsia="Times New Roman" w:hAnsi="Times New Roman" w:cs="Times New Roman"/>
          <w:color w:val="222222"/>
          <w:sz w:val="28"/>
          <w:szCs w:val="28"/>
          <w:lang w:val="uk-UA" w:eastAsia="ru-RU"/>
        </w:rPr>
        <w:t xml:space="preserve">ж </w:t>
      </w:r>
      <w:r w:rsidRPr="007D1BA2">
        <w:rPr>
          <w:rFonts w:ascii="Times New Roman" w:eastAsia="Times New Roman" w:hAnsi="Times New Roman" w:cs="Times New Roman"/>
          <w:color w:val="222222"/>
          <w:sz w:val="28"/>
          <w:szCs w:val="28"/>
          <w:lang w:val="uk-UA" w:eastAsia="ru-RU"/>
        </w:rPr>
        <w:t>поверхневі ушкодження обличчя відрізняються по локалізації з ушкодженнями черепа і внутрішньомозкових структур, або ж вектор дії сили, що призв</w:t>
      </w:r>
      <w:r w:rsidR="00965EB6">
        <w:rPr>
          <w:rFonts w:ascii="Times New Roman" w:eastAsia="Times New Roman" w:hAnsi="Times New Roman" w:cs="Times New Roman"/>
          <w:color w:val="222222"/>
          <w:sz w:val="28"/>
          <w:szCs w:val="28"/>
          <w:lang w:val="uk-UA" w:eastAsia="ru-RU"/>
        </w:rPr>
        <w:t>ів</w:t>
      </w:r>
      <w:r w:rsidRPr="007D1BA2">
        <w:rPr>
          <w:rFonts w:ascii="Times New Roman" w:eastAsia="Times New Roman" w:hAnsi="Times New Roman" w:cs="Times New Roman"/>
          <w:color w:val="222222"/>
          <w:sz w:val="28"/>
          <w:szCs w:val="28"/>
          <w:lang w:val="uk-UA" w:eastAsia="ru-RU"/>
        </w:rPr>
        <w:t xml:space="preserve"> до їх формування, не збігається з вектором сили, яка сформувала компоненти ЧМТ, то не можна цю травму об'єднувати. Компоненти ЧМТ повинні мати однакову давність утворення. У тих випадках, коли різні впливи на голову могли призвести до формування одних і тих же внутрішньочерепних ушкоджень і</w:t>
      </w:r>
      <w:r w:rsidR="00965EB6">
        <w:rPr>
          <w:rFonts w:ascii="Times New Roman" w:eastAsia="Times New Roman" w:hAnsi="Times New Roman" w:cs="Times New Roman"/>
          <w:color w:val="222222"/>
          <w:sz w:val="28"/>
          <w:szCs w:val="28"/>
          <w:lang w:val="uk-UA" w:eastAsia="ru-RU"/>
        </w:rPr>
        <w:t xml:space="preserve"> </w:t>
      </w:r>
      <w:r w:rsidRPr="007D1BA2">
        <w:rPr>
          <w:rFonts w:ascii="Times New Roman" w:eastAsia="Times New Roman" w:hAnsi="Times New Roman" w:cs="Times New Roman"/>
          <w:color w:val="222222"/>
          <w:sz w:val="28"/>
          <w:szCs w:val="28"/>
          <w:lang w:val="uk-UA" w:eastAsia="ru-RU"/>
        </w:rPr>
        <w:t>віддиференціювати їх за механізмом і давністю морфологічно неможливо</w:t>
      </w:r>
      <w:r w:rsidR="00CE370F">
        <w:rPr>
          <w:rFonts w:ascii="Times New Roman" w:eastAsia="Times New Roman" w:hAnsi="Times New Roman" w:cs="Times New Roman"/>
          <w:color w:val="222222"/>
          <w:sz w:val="28"/>
          <w:szCs w:val="28"/>
          <w:lang w:val="uk-UA" w:eastAsia="ru-RU"/>
        </w:rPr>
        <w:t>,</w:t>
      </w:r>
      <w:r w:rsidRPr="007D1BA2">
        <w:rPr>
          <w:rFonts w:ascii="Times New Roman" w:eastAsia="Times New Roman" w:hAnsi="Times New Roman" w:cs="Times New Roman"/>
          <w:color w:val="222222"/>
          <w:sz w:val="28"/>
          <w:szCs w:val="28"/>
          <w:lang w:val="uk-UA" w:eastAsia="ru-RU"/>
        </w:rPr>
        <w:t xml:space="preserve"> то вони підлягають оцінці тільки в сукупності.</w:t>
      </w:r>
    </w:p>
    <w:p w14:paraId="7307FE01" w14:textId="12796FBC" w:rsidR="007D1BA2" w:rsidRPr="007D1BA2" w:rsidRDefault="007D1BA2" w:rsidP="00965EB6">
      <w:pPr>
        <w:shd w:val="clear" w:color="auto" w:fill="FFFFFF"/>
        <w:spacing w:after="0" w:line="360" w:lineRule="auto"/>
        <w:ind w:firstLine="708"/>
        <w:jc w:val="both"/>
        <w:rPr>
          <w:rFonts w:ascii="Times New Roman" w:eastAsia="Times New Roman" w:hAnsi="Times New Roman" w:cs="Times New Roman"/>
          <w:color w:val="222222"/>
          <w:sz w:val="28"/>
          <w:szCs w:val="28"/>
          <w:lang w:val="uk-UA" w:eastAsia="ru-RU"/>
        </w:rPr>
      </w:pPr>
      <w:r w:rsidRPr="007D1BA2">
        <w:rPr>
          <w:rFonts w:ascii="Times New Roman" w:eastAsia="Times New Roman" w:hAnsi="Times New Roman" w:cs="Times New Roman"/>
          <w:color w:val="222222"/>
          <w:sz w:val="28"/>
          <w:szCs w:val="28"/>
          <w:lang w:val="uk-UA" w:eastAsia="ru-RU"/>
        </w:rPr>
        <w:lastRenderedPageBreak/>
        <w:t>Прикладом такої черепно-мозкової травми є експертний випадок. Так при експертизі трупа судово- медичним експерто</w:t>
      </w:r>
      <w:r w:rsidRPr="0036243E">
        <w:rPr>
          <w:rFonts w:ascii="Times New Roman" w:eastAsia="Times New Roman" w:hAnsi="Times New Roman" w:cs="Times New Roman"/>
          <w:color w:val="222222"/>
          <w:sz w:val="28"/>
          <w:szCs w:val="28"/>
          <w:lang w:val="uk-UA" w:eastAsia="ru-RU"/>
        </w:rPr>
        <w:t>м</w:t>
      </w:r>
      <w:r w:rsidRPr="007D1BA2">
        <w:rPr>
          <w:rFonts w:ascii="Times New Roman" w:eastAsia="Times New Roman" w:hAnsi="Times New Roman" w:cs="Times New Roman"/>
          <w:color w:val="222222"/>
          <w:sz w:val="28"/>
          <w:szCs w:val="28"/>
          <w:lang w:val="uk-UA" w:eastAsia="ru-RU"/>
        </w:rPr>
        <w:t xml:space="preserve"> було виявлено наступне: вогнищевий крововилив під склеру правого ока, синець у правій навколоочній ділянці, а також плямисті субарахно</w:t>
      </w:r>
      <w:r w:rsidRPr="0036243E">
        <w:rPr>
          <w:rFonts w:ascii="Times New Roman" w:eastAsia="Times New Roman" w:hAnsi="Times New Roman" w:cs="Times New Roman"/>
          <w:color w:val="222222"/>
          <w:sz w:val="28"/>
          <w:szCs w:val="28"/>
          <w:lang w:val="uk-UA" w:eastAsia="ru-RU"/>
        </w:rPr>
        <w:t>ї</w:t>
      </w:r>
      <w:r w:rsidRPr="007D1BA2">
        <w:rPr>
          <w:rFonts w:ascii="Times New Roman" w:eastAsia="Times New Roman" w:hAnsi="Times New Roman" w:cs="Times New Roman"/>
          <w:color w:val="222222"/>
          <w:sz w:val="28"/>
          <w:szCs w:val="28"/>
          <w:lang w:val="uk-UA" w:eastAsia="ru-RU"/>
        </w:rPr>
        <w:t>дальні крововиливи, ерозивні розриви м'яко</w:t>
      </w:r>
      <w:r w:rsidRPr="0036243E">
        <w:rPr>
          <w:rFonts w:ascii="Times New Roman" w:eastAsia="Times New Roman" w:hAnsi="Times New Roman" w:cs="Times New Roman"/>
          <w:color w:val="222222"/>
          <w:sz w:val="28"/>
          <w:szCs w:val="28"/>
          <w:lang w:val="uk-UA" w:eastAsia="ru-RU"/>
        </w:rPr>
        <w:t>ї</w:t>
      </w:r>
      <w:r w:rsidRPr="007D1BA2">
        <w:rPr>
          <w:rFonts w:ascii="Times New Roman" w:eastAsia="Times New Roman" w:hAnsi="Times New Roman" w:cs="Times New Roman"/>
          <w:color w:val="222222"/>
          <w:sz w:val="28"/>
          <w:szCs w:val="28"/>
          <w:lang w:val="uk-UA" w:eastAsia="ru-RU"/>
        </w:rPr>
        <w:t xml:space="preserve"> мозкової оболонки</w:t>
      </w:r>
      <w:r w:rsidRPr="0036243E">
        <w:rPr>
          <w:rFonts w:ascii="Times New Roman" w:eastAsia="Times New Roman" w:hAnsi="Times New Roman" w:cs="Times New Roman"/>
          <w:color w:val="222222"/>
          <w:sz w:val="28"/>
          <w:szCs w:val="28"/>
          <w:lang w:val="uk-UA" w:eastAsia="ru-RU"/>
        </w:rPr>
        <w:t xml:space="preserve"> </w:t>
      </w:r>
      <w:r w:rsidRPr="007D1BA2">
        <w:rPr>
          <w:rFonts w:ascii="Times New Roman" w:eastAsia="Times New Roman" w:hAnsi="Times New Roman" w:cs="Times New Roman"/>
          <w:color w:val="222222"/>
          <w:sz w:val="28"/>
          <w:szCs w:val="28"/>
          <w:lang w:val="uk-UA" w:eastAsia="ru-RU"/>
        </w:rPr>
        <w:t xml:space="preserve">на полюсах лобних та скроневих </w:t>
      </w:r>
      <w:r w:rsidRPr="0036243E">
        <w:rPr>
          <w:rFonts w:ascii="Times New Roman" w:eastAsia="Times New Roman" w:hAnsi="Times New Roman" w:cs="Times New Roman"/>
          <w:color w:val="222222"/>
          <w:sz w:val="28"/>
          <w:szCs w:val="28"/>
          <w:lang w:val="uk-UA" w:eastAsia="ru-RU"/>
        </w:rPr>
        <w:t>часток</w:t>
      </w:r>
      <w:r w:rsidRPr="007D1BA2">
        <w:rPr>
          <w:rFonts w:ascii="Times New Roman" w:eastAsia="Times New Roman" w:hAnsi="Times New Roman" w:cs="Times New Roman"/>
          <w:color w:val="222222"/>
          <w:sz w:val="28"/>
          <w:szCs w:val="28"/>
          <w:lang w:val="uk-UA" w:eastAsia="ru-RU"/>
        </w:rPr>
        <w:t xml:space="preserve"> та на батальних поверхнях лобних </w:t>
      </w:r>
      <w:r w:rsidR="00CE370F">
        <w:rPr>
          <w:rFonts w:ascii="Times New Roman" w:eastAsia="Times New Roman" w:hAnsi="Times New Roman" w:cs="Times New Roman"/>
          <w:color w:val="222222"/>
          <w:sz w:val="28"/>
          <w:szCs w:val="28"/>
          <w:lang w:val="uk-UA" w:eastAsia="ru-RU"/>
        </w:rPr>
        <w:t>часток</w:t>
      </w:r>
      <w:r w:rsidRPr="007D1BA2">
        <w:rPr>
          <w:rFonts w:ascii="Times New Roman" w:eastAsia="Times New Roman" w:hAnsi="Times New Roman" w:cs="Times New Roman"/>
          <w:color w:val="222222"/>
          <w:sz w:val="28"/>
          <w:szCs w:val="28"/>
          <w:lang w:val="uk-UA" w:eastAsia="ru-RU"/>
        </w:rPr>
        <w:t xml:space="preserve"> з  ділянками вогнищ забою головного мозку у лобних частках. При цьому експертом черепно-мозкову травму було розцінено у сукупності, як таку, що була спричинена від удару у праву навколоочну ділянку. Втім слід зазначити, що вказані внутрішньочерепні ушкодження є характерними саме для травми прискорення при падінні з ударом поти</w:t>
      </w:r>
      <w:r w:rsidRPr="0036243E">
        <w:rPr>
          <w:rFonts w:ascii="Times New Roman" w:eastAsia="Times New Roman" w:hAnsi="Times New Roman" w:cs="Times New Roman"/>
          <w:color w:val="222222"/>
          <w:sz w:val="28"/>
          <w:szCs w:val="28"/>
          <w:lang w:val="uk-UA" w:eastAsia="ru-RU"/>
        </w:rPr>
        <w:t>ли</w:t>
      </w:r>
      <w:r w:rsidRPr="007D1BA2">
        <w:rPr>
          <w:rFonts w:ascii="Times New Roman" w:eastAsia="Times New Roman" w:hAnsi="Times New Roman" w:cs="Times New Roman"/>
          <w:color w:val="222222"/>
          <w:sz w:val="28"/>
          <w:szCs w:val="28"/>
          <w:lang w:val="uk-UA" w:eastAsia="ru-RU"/>
        </w:rPr>
        <w:t xml:space="preserve">чною ділянкою об тупий предмет з переважаючою поверхнею контакту, а не для удару тупим предметом з обмеженою контактуючою поверхнею </w:t>
      </w:r>
      <w:r w:rsidR="00CE370F">
        <w:rPr>
          <w:rFonts w:ascii="Times New Roman" w:eastAsia="Times New Roman" w:hAnsi="Times New Roman" w:cs="Times New Roman"/>
          <w:color w:val="222222"/>
          <w:sz w:val="28"/>
          <w:szCs w:val="28"/>
          <w:lang w:val="uk-UA" w:eastAsia="ru-RU"/>
        </w:rPr>
        <w:t xml:space="preserve">у ділянку обличчя </w:t>
      </w:r>
      <w:r w:rsidRPr="007D1BA2">
        <w:rPr>
          <w:rFonts w:ascii="Times New Roman" w:eastAsia="Times New Roman" w:hAnsi="Times New Roman" w:cs="Times New Roman"/>
          <w:color w:val="222222"/>
          <w:sz w:val="28"/>
          <w:szCs w:val="28"/>
          <w:lang w:val="uk-UA" w:eastAsia="ru-RU"/>
        </w:rPr>
        <w:t>[3, 5]. Крім того, гістологічне дослідження головного мозку і оболонок зі вказаних ділянок показало, що термін утворення цих ушкоджень більший ніж синця на обличчі. Яких-небудь ушкоджень в м'яких тканинах потилично</w:t>
      </w:r>
      <w:r w:rsidRPr="0036243E">
        <w:rPr>
          <w:rFonts w:ascii="Times New Roman" w:eastAsia="Times New Roman" w:hAnsi="Times New Roman" w:cs="Times New Roman"/>
          <w:color w:val="222222"/>
          <w:sz w:val="28"/>
          <w:szCs w:val="28"/>
          <w:lang w:val="uk-UA" w:eastAsia="ru-RU"/>
        </w:rPr>
        <w:t>ї</w:t>
      </w:r>
      <w:r w:rsidRPr="007D1BA2">
        <w:rPr>
          <w:rFonts w:ascii="Times New Roman" w:eastAsia="Times New Roman" w:hAnsi="Times New Roman" w:cs="Times New Roman"/>
          <w:color w:val="222222"/>
          <w:sz w:val="28"/>
          <w:szCs w:val="28"/>
          <w:lang w:val="uk-UA" w:eastAsia="ru-RU"/>
        </w:rPr>
        <w:t xml:space="preserve"> ділянки ( де, вочевидь, була розташована саме зона удару) експертом описано не було, але за результатами вивчення гістологічного мат</w:t>
      </w:r>
      <w:r w:rsidRPr="0036243E">
        <w:rPr>
          <w:rFonts w:ascii="Times New Roman" w:eastAsia="Times New Roman" w:hAnsi="Times New Roman" w:cs="Times New Roman"/>
          <w:color w:val="222222"/>
          <w:sz w:val="28"/>
          <w:szCs w:val="28"/>
          <w:lang w:val="uk-UA" w:eastAsia="ru-RU"/>
        </w:rPr>
        <w:t>ер</w:t>
      </w:r>
      <w:r w:rsidRPr="007D1BA2">
        <w:rPr>
          <w:rFonts w:ascii="Times New Roman" w:eastAsia="Times New Roman" w:hAnsi="Times New Roman" w:cs="Times New Roman"/>
          <w:color w:val="222222"/>
          <w:sz w:val="28"/>
          <w:szCs w:val="28"/>
          <w:lang w:val="uk-UA" w:eastAsia="ru-RU"/>
        </w:rPr>
        <w:t>іалу, взятого з ділянок мозочка, було  виявлено крововиливи. При проведенні ж повторної комісійної судово-медичної експертизи було виявлено, що насправді травма правого ока утворилася пізніше і не була пов'язана із черепно-мозковою травмою у формі забою головного мозку з крововиливами.  З обставин справи було відомо, що особа, яка вдарила в обличчя п</w:t>
      </w:r>
      <w:r w:rsidRPr="0036243E">
        <w:rPr>
          <w:rFonts w:ascii="Times New Roman" w:eastAsia="Times New Roman" w:hAnsi="Times New Roman" w:cs="Times New Roman"/>
          <w:color w:val="222222"/>
          <w:sz w:val="28"/>
          <w:szCs w:val="28"/>
          <w:lang w:val="uk-UA" w:eastAsia="ru-RU"/>
        </w:rPr>
        <w:t>отерпі</w:t>
      </w:r>
      <w:r w:rsidRPr="007D1BA2">
        <w:rPr>
          <w:rFonts w:ascii="Times New Roman" w:eastAsia="Times New Roman" w:hAnsi="Times New Roman" w:cs="Times New Roman"/>
          <w:color w:val="222222"/>
          <w:sz w:val="28"/>
          <w:szCs w:val="28"/>
          <w:lang w:val="uk-UA" w:eastAsia="ru-RU"/>
        </w:rPr>
        <w:t>лого, була затримана. У ході судового процесу цього підсудного, який декілька років знаходився в умовах слідчого ізолятору, було визнано невинним у спричинені тяжких тілесних ушкоджень, що спричинили смерть потерпілого. </w:t>
      </w:r>
    </w:p>
    <w:p w14:paraId="1893F3E1" w14:textId="224A34FC" w:rsidR="007D1BA2" w:rsidRPr="007D1BA2" w:rsidRDefault="007D1BA2" w:rsidP="00965EB6">
      <w:pPr>
        <w:shd w:val="clear" w:color="auto" w:fill="FFFFFF"/>
        <w:spacing w:after="0" w:line="360" w:lineRule="auto"/>
        <w:ind w:firstLine="708"/>
        <w:jc w:val="both"/>
        <w:rPr>
          <w:rFonts w:ascii="Times New Roman" w:eastAsia="Times New Roman" w:hAnsi="Times New Roman" w:cs="Times New Roman"/>
          <w:color w:val="222222"/>
          <w:sz w:val="28"/>
          <w:szCs w:val="28"/>
          <w:lang w:val="uk-UA" w:eastAsia="ru-RU"/>
        </w:rPr>
      </w:pPr>
      <w:r w:rsidRPr="007D1BA2">
        <w:rPr>
          <w:rFonts w:ascii="Times New Roman" w:eastAsia="Times New Roman" w:hAnsi="Times New Roman" w:cs="Times New Roman"/>
          <w:color w:val="222222"/>
          <w:sz w:val="28"/>
          <w:szCs w:val="28"/>
          <w:lang w:val="uk-UA" w:eastAsia="ru-RU"/>
        </w:rPr>
        <w:t>Таким чином, ушкодження на голові, не пов'язані за механогенезом з переломами черепа і внутрішньочерепними ушкодженнями тощо, які тим більше мають інший термін виникнення повинні оцінюватися окремо від ЧМТ.</w:t>
      </w:r>
      <w:r w:rsidR="00965EB6">
        <w:rPr>
          <w:rFonts w:ascii="Times New Roman" w:eastAsia="Times New Roman" w:hAnsi="Times New Roman" w:cs="Times New Roman"/>
          <w:color w:val="222222"/>
          <w:sz w:val="28"/>
          <w:szCs w:val="28"/>
          <w:lang w:val="uk-UA" w:eastAsia="ru-RU"/>
        </w:rPr>
        <w:t xml:space="preserve"> </w:t>
      </w:r>
      <w:r w:rsidRPr="007D1BA2">
        <w:rPr>
          <w:rFonts w:ascii="Times New Roman" w:eastAsia="Times New Roman" w:hAnsi="Times New Roman" w:cs="Times New Roman"/>
          <w:color w:val="222222"/>
          <w:sz w:val="28"/>
          <w:szCs w:val="28"/>
          <w:lang w:val="uk-UA" w:eastAsia="ru-RU"/>
        </w:rPr>
        <w:t xml:space="preserve">У зв'язку з цим при аналізі тупої травми голови слід розрізняти поверхневу травму голови, що включає в себе тільки ушкодження м'яких тканин (садна, синці, підшкірні або </w:t>
      </w:r>
      <w:r w:rsidRPr="007D1BA2">
        <w:rPr>
          <w:rFonts w:ascii="Times New Roman" w:eastAsia="Times New Roman" w:hAnsi="Times New Roman" w:cs="Times New Roman"/>
          <w:color w:val="222222"/>
          <w:sz w:val="28"/>
          <w:szCs w:val="28"/>
          <w:lang w:val="uk-UA" w:eastAsia="ru-RU"/>
        </w:rPr>
        <w:lastRenderedPageBreak/>
        <w:t>підапоневротичні гематоми, рани, пошкодження очей), черепно-лицьову травму, що складається з переломів кісток лицьового скелета, можливо поєднуються з перерахованими ушкодженнями м'яких тканин обличчя, а також черепно-мозкову травму.</w:t>
      </w:r>
    </w:p>
    <w:p w14:paraId="7EFFBC53" w14:textId="37125F87" w:rsidR="007D1BA2" w:rsidRPr="007D1BA2" w:rsidRDefault="007D1BA2" w:rsidP="00965EB6">
      <w:pPr>
        <w:shd w:val="clear" w:color="auto" w:fill="FFFFFF"/>
        <w:spacing w:after="0" w:line="360" w:lineRule="auto"/>
        <w:ind w:firstLine="708"/>
        <w:jc w:val="both"/>
        <w:rPr>
          <w:rFonts w:ascii="Times New Roman" w:eastAsia="Times New Roman" w:hAnsi="Times New Roman" w:cs="Times New Roman"/>
          <w:color w:val="222222"/>
          <w:sz w:val="28"/>
          <w:szCs w:val="28"/>
          <w:lang w:val="uk-UA" w:eastAsia="ru-RU"/>
        </w:rPr>
      </w:pPr>
      <w:r w:rsidRPr="007D1BA2">
        <w:rPr>
          <w:rFonts w:ascii="Times New Roman" w:eastAsia="Times New Roman" w:hAnsi="Times New Roman" w:cs="Times New Roman"/>
          <w:color w:val="222222"/>
          <w:sz w:val="28"/>
          <w:szCs w:val="28"/>
          <w:lang w:val="uk-UA" w:eastAsia="ru-RU"/>
        </w:rPr>
        <w:t>Отже, знання особливостей формування черепно-мозкової травми, ретельно вивчені результати макро- та міскоскопічного дослідження та обґрунтований Висновок експерта є джерелом доказів (ст. 84 Кримінального процесуального Кодексу України) [6] і значно впливають</w:t>
      </w:r>
      <w:r w:rsidRPr="0036243E">
        <w:rPr>
          <w:rFonts w:ascii="Times New Roman" w:eastAsia="Times New Roman" w:hAnsi="Times New Roman" w:cs="Times New Roman"/>
          <w:color w:val="222222"/>
          <w:sz w:val="28"/>
          <w:szCs w:val="28"/>
          <w:lang w:val="uk-UA" w:eastAsia="ru-RU"/>
        </w:rPr>
        <w:t xml:space="preserve"> </w:t>
      </w:r>
      <w:r w:rsidRPr="007D1BA2">
        <w:rPr>
          <w:rFonts w:ascii="Times New Roman" w:eastAsia="Times New Roman" w:hAnsi="Times New Roman" w:cs="Times New Roman"/>
          <w:color w:val="222222"/>
          <w:sz w:val="28"/>
          <w:szCs w:val="28"/>
          <w:lang w:val="uk-UA" w:eastAsia="ru-RU"/>
        </w:rPr>
        <w:t>на правову оцінку діянь, скоєних суб'єктом злочину, попереджають покарання невинних, що має принципове значення для правосуддя. </w:t>
      </w:r>
    </w:p>
    <w:p w14:paraId="33E8C832" w14:textId="77777777" w:rsidR="007D1BA2" w:rsidRPr="007D1BA2" w:rsidRDefault="007D1BA2" w:rsidP="0036243E">
      <w:p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7D1BA2">
        <w:rPr>
          <w:rFonts w:ascii="Times New Roman" w:eastAsia="Times New Roman" w:hAnsi="Times New Roman" w:cs="Times New Roman"/>
          <w:color w:val="222222"/>
          <w:sz w:val="28"/>
          <w:szCs w:val="28"/>
          <w:lang w:val="uk-UA" w:eastAsia="ru-RU"/>
        </w:rPr>
        <w:t> </w:t>
      </w:r>
    </w:p>
    <w:p w14:paraId="0454EC60" w14:textId="77777777" w:rsidR="007D1BA2" w:rsidRPr="007D1BA2" w:rsidRDefault="007D1BA2" w:rsidP="0036243E">
      <w:p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7D1BA2">
        <w:rPr>
          <w:rFonts w:ascii="Times New Roman" w:eastAsia="Times New Roman" w:hAnsi="Times New Roman" w:cs="Times New Roman"/>
          <w:color w:val="222222"/>
          <w:sz w:val="28"/>
          <w:szCs w:val="28"/>
          <w:lang w:val="uk-UA" w:eastAsia="ru-RU"/>
        </w:rPr>
        <w:t>Література:</w:t>
      </w:r>
    </w:p>
    <w:p w14:paraId="48FCD9EB" w14:textId="1CEF2D6D" w:rsidR="007D1BA2" w:rsidRPr="0036243E" w:rsidRDefault="007D1BA2" w:rsidP="0036243E">
      <w:pPr>
        <w:pStyle w:val="a3"/>
        <w:numPr>
          <w:ilvl w:val="0"/>
          <w:numId w:val="1"/>
        </w:num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36243E">
        <w:rPr>
          <w:rFonts w:ascii="Times New Roman" w:eastAsia="Times New Roman" w:hAnsi="Times New Roman" w:cs="Times New Roman"/>
          <w:color w:val="222222"/>
          <w:sz w:val="28"/>
          <w:szCs w:val="28"/>
          <w:lang w:val="uk-UA" w:eastAsia="ru-RU"/>
        </w:rPr>
        <w:t>Elizabeth Krebs. Mortality-Associated Characteristics of Patients with Traumatic Brain Injury at the University Teaching Hospital of Kigali, Rwanda. URL: </w:t>
      </w:r>
      <w:hyperlink r:id="rId5" w:tgtFrame="_blank" w:history="1">
        <w:r w:rsidRPr="0036243E">
          <w:rPr>
            <w:rFonts w:ascii="Times New Roman" w:eastAsia="Times New Roman" w:hAnsi="Times New Roman" w:cs="Times New Roman"/>
            <w:color w:val="1155CC"/>
            <w:sz w:val="28"/>
            <w:szCs w:val="28"/>
            <w:u w:val="single"/>
            <w:lang w:val="uk-UA" w:eastAsia="ru-RU"/>
          </w:rPr>
          <w:t>https://www.ncbi.nlm.nih.gov/pmc/articles/PMC5681277/</w:t>
        </w:r>
      </w:hyperlink>
      <w:r w:rsidRPr="0036243E">
        <w:rPr>
          <w:rFonts w:ascii="Times New Roman" w:eastAsia="Times New Roman" w:hAnsi="Times New Roman" w:cs="Times New Roman"/>
          <w:color w:val="222222"/>
          <w:sz w:val="28"/>
          <w:szCs w:val="28"/>
          <w:lang w:val="uk-UA" w:eastAsia="ru-RU"/>
        </w:rPr>
        <w:t> (дата звернення:01.10.2019).</w:t>
      </w:r>
    </w:p>
    <w:p w14:paraId="2740EB4F" w14:textId="64323B15" w:rsidR="007D1BA2" w:rsidRPr="0036243E" w:rsidRDefault="007D1BA2" w:rsidP="0036243E">
      <w:pPr>
        <w:pStyle w:val="a3"/>
        <w:numPr>
          <w:ilvl w:val="0"/>
          <w:numId w:val="1"/>
        </w:num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36243E">
        <w:rPr>
          <w:rFonts w:ascii="Times New Roman" w:eastAsia="Times New Roman" w:hAnsi="Times New Roman" w:cs="Times New Roman"/>
          <w:color w:val="222222"/>
          <w:sz w:val="28"/>
          <w:szCs w:val="28"/>
          <w:lang w:val="uk-UA" w:eastAsia="ru-RU"/>
        </w:rPr>
        <w:t>Чем может быть опасна черепно-мозговая травма даже через 10 лет? Газета "Аптека".</w:t>
      </w:r>
      <w:r w:rsidR="00CE370F">
        <w:rPr>
          <w:rFonts w:ascii="Times New Roman" w:eastAsia="Times New Roman" w:hAnsi="Times New Roman" w:cs="Times New Roman"/>
          <w:color w:val="222222"/>
          <w:sz w:val="28"/>
          <w:szCs w:val="28"/>
          <w:lang w:val="uk-UA" w:eastAsia="ru-RU"/>
        </w:rPr>
        <w:t xml:space="preserve"> </w:t>
      </w:r>
      <w:r w:rsidRPr="0036243E">
        <w:rPr>
          <w:rFonts w:ascii="Times New Roman" w:eastAsia="Times New Roman" w:hAnsi="Times New Roman" w:cs="Times New Roman"/>
          <w:color w:val="222222"/>
          <w:sz w:val="28"/>
          <w:szCs w:val="28"/>
          <w:lang w:val="uk-UA" w:eastAsia="ru-RU"/>
        </w:rPr>
        <w:t>URL: </w:t>
      </w:r>
      <w:hyperlink r:id="rId6" w:tgtFrame="_blank" w:history="1">
        <w:r w:rsidRPr="0036243E">
          <w:rPr>
            <w:rFonts w:ascii="Times New Roman" w:eastAsia="Times New Roman" w:hAnsi="Times New Roman" w:cs="Times New Roman"/>
            <w:color w:val="1155CC"/>
            <w:sz w:val="28"/>
            <w:szCs w:val="28"/>
            <w:u w:val="single"/>
            <w:lang w:val="uk-UA" w:eastAsia="ru-RU"/>
          </w:rPr>
          <w:t>https://www.apteka.ua/article/444236</w:t>
        </w:r>
      </w:hyperlink>
      <w:r w:rsidRPr="0036243E">
        <w:rPr>
          <w:rFonts w:ascii="Times New Roman" w:eastAsia="Times New Roman" w:hAnsi="Times New Roman" w:cs="Times New Roman"/>
          <w:color w:val="222222"/>
          <w:sz w:val="28"/>
          <w:szCs w:val="28"/>
          <w:lang w:val="uk-UA" w:eastAsia="ru-RU"/>
        </w:rPr>
        <w:t> (дата</w:t>
      </w:r>
      <w:r w:rsidR="00CE370F">
        <w:rPr>
          <w:rFonts w:ascii="Times New Roman" w:eastAsia="Times New Roman" w:hAnsi="Times New Roman" w:cs="Times New Roman"/>
          <w:color w:val="222222"/>
          <w:sz w:val="28"/>
          <w:szCs w:val="28"/>
          <w:lang w:val="uk-UA" w:eastAsia="ru-RU"/>
        </w:rPr>
        <w:t xml:space="preserve"> </w:t>
      </w:r>
      <w:r w:rsidRPr="0036243E">
        <w:rPr>
          <w:rFonts w:ascii="Times New Roman" w:eastAsia="Times New Roman" w:hAnsi="Times New Roman" w:cs="Times New Roman"/>
          <w:color w:val="222222"/>
          <w:sz w:val="28"/>
          <w:szCs w:val="28"/>
          <w:lang w:val="uk-UA" w:eastAsia="ru-RU"/>
        </w:rPr>
        <w:t>звернення:</w:t>
      </w:r>
      <w:r w:rsidR="00CE370F">
        <w:rPr>
          <w:rFonts w:ascii="Times New Roman" w:eastAsia="Times New Roman" w:hAnsi="Times New Roman" w:cs="Times New Roman"/>
          <w:color w:val="222222"/>
          <w:sz w:val="28"/>
          <w:szCs w:val="28"/>
          <w:lang w:val="uk-UA" w:eastAsia="ru-RU"/>
        </w:rPr>
        <w:t xml:space="preserve"> </w:t>
      </w:r>
      <w:r w:rsidRPr="0036243E">
        <w:rPr>
          <w:rFonts w:ascii="Times New Roman" w:eastAsia="Times New Roman" w:hAnsi="Times New Roman" w:cs="Times New Roman"/>
          <w:color w:val="222222"/>
          <w:sz w:val="28"/>
          <w:szCs w:val="28"/>
          <w:lang w:val="uk-UA" w:eastAsia="ru-RU"/>
        </w:rPr>
        <w:t>01.10.2019).</w:t>
      </w:r>
    </w:p>
    <w:p w14:paraId="008FEE80" w14:textId="6B8383F7" w:rsidR="007D1BA2" w:rsidRPr="0036243E" w:rsidRDefault="007D1BA2" w:rsidP="0036243E">
      <w:pPr>
        <w:pStyle w:val="a3"/>
        <w:numPr>
          <w:ilvl w:val="0"/>
          <w:numId w:val="1"/>
        </w:num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36243E">
        <w:rPr>
          <w:rFonts w:ascii="Times New Roman" w:eastAsia="Times New Roman" w:hAnsi="Times New Roman" w:cs="Times New Roman"/>
          <w:color w:val="222222"/>
          <w:sz w:val="28"/>
          <w:szCs w:val="28"/>
          <w:lang w:val="uk-UA" w:eastAsia="ru-RU"/>
        </w:rPr>
        <w:t>Судебно-медицинская экспертиза черепно-мозговой травмы: справочно- информационные материалы / Курск, ОБУЗ «Бюро СМЭ», 2014. — 73с.</w:t>
      </w:r>
    </w:p>
    <w:p w14:paraId="2CBD4BD7" w14:textId="06E7ACF9" w:rsidR="007D1BA2" w:rsidRPr="0036243E" w:rsidRDefault="007D1BA2" w:rsidP="0036243E">
      <w:pPr>
        <w:pStyle w:val="a3"/>
        <w:numPr>
          <w:ilvl w:val="0"/>
          <w:numId w:val="1"/>
        </w:num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36243E">
        <w:rPr>
          <w:rFonts w:ascii="Times New Roman" w:eastAsia="Times New Roman" w:hAnsi="Times New Roman" w:cs="Times New Roman"/>
          <w:color w:val="222222"/>
          <w:sz w:val="28"/>
          <w:szCs w:val="28"/>
          <w:lang w:val="uk-UA" w:eastAsia="ru-RU"/>
        </w:rPr>
        <w:t>Попов В. Л. Черепно-мозговая травма. Судебно-медицинские аспекты. Ленинград, 1988. 239 с.</w:t>
      </w:r>
    </w:p>
    <w:p w14:paraId="75133871" w14:textId="0A8C8E17" w:rsidR="007D1BA2" w:rsidRPr="0036243E" w:rsidRDefault="007D1BA2" w:rsidP="0036243E">
      <w:pPr>
        <w:pStyle w:val="a3"/>
        <w:numPr>
          <w:ilvl w:val="0"/>
          <w:numId w:val="1"/>
        </w:num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36243E">
        <w:rPr>
          <w:rFonts w:ascii="Times New Roman" w:eastAsia="Times New Roman" w:hAnsi="Times New Roman" w:cs="Times New Roman"/>
          <w:color w:val="222222"/>
          <w:sz w:val="28"/>
          <w:szCs w:val="28"/>
          <w:lang w:val="uk-UA" w:eastAsia="ru-RU"/>
        </w:rPr>
        <w:t>Сингур, Н. А. Ушибы мозга: механизмы возникновения, патологическая анатомия, судебно-медицинская диагностика. Москва, 1970. 224 с.</w:t>
      </w:r>
    </w:p>
    <w:p w14:paraId="7D693B60" w14:textId="761175F5" w:rsidR="007D1BA2" w:rsidRPr="0036243E" w:rsidRDefault="007D1BA2" w:rsidP="0036243E">
      <w:pPr>
        <w:pStyle w:val="a3"/>
        <w:numPr>
          <w:ilvl w:val="0"/>
          <w:numId w:val="1"/>
        </w:num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36243E">
        <w:rPr>
          <w:rFonts w:ascii="Times New Roman" w:eastAsia="Times New Roman" w:hAnsi="Times New Roman" w:cs="Times New Roman"/>
          <w:color w:val="222222"/>
          <w:sz w:val="28"/>
          <w:szCs w:val="28"/>
          <w:lang w:val="uk-UA" w:eastAsia="ru-RU"/>
        </w:rPr>
        <w:t>Кримінальний процесуальний Кодекс України від 2013 р./ Верховна Рада України. URL: </w:t>
      </w:r>
      <w:r w:rsidRPr="0036243E">
        <w:rPr>
          <w:rFonts w:ascii="Times New Roman" w:eastAsia="Times New Roman" w:hAnsi="Times New Roman" w:cs="Times New Roman"/>
          <w:color w:val="1155CC"/>
          <w:sz w:val="28"/>
          <w:szCs w:val="28"/>
          <w:u w:val="single"/>
          <w:lang w:val="uk-UA" w:eastAsia="ru-RU"/>
        </w:rPr>
        <w:t>https://zakon.rada.gov.ua/laws/show/4651-17</w:t>
      </w:r>
      <w:r w:rsidRPr="0036243E">
        <w:rPr>
          <w:rFonts w:ascii="Times New Roman" w:eastAsia="Times New Roman" w:hAnsi="Times New Roman" w:cs="Times New Roman"/>
          <w:color w:val="222222"/>
          <w:sz w:val="28"/>
          <w:szCs w:val="28"/>
          <w:lang w:val="uk-UA" w:eastAsia="ru-RU"/>
        </w:rPr>
        <w:t> (дата звернення:</w:t>
      </w:r>
      <w:r w:rsidR="00CE370F">
        <w:rPr>
          <w:rFonts w:ascii="Times New Roman" w:eastAsia="Times New Roman" w:hAnsi="Times New Roman" w:cs="Times New Roman"/>
          <w:color w:val="222222"/>
          <w:sz w:val="28"/>
          <w:szCs w:val="28"/>
          <w:lang w:val="uk-UA" w:eastAsia="ru-RU"/>
        </w:rPr>
        <w:t xml:space="preserve"> </w:t>
      </w:r>
      <w:r w:rsidRPr="0036243E">
        <w:rPr>
          <w:rFonts w:ascii="Times New Roman" w:eastAsia="Times New Roman" w:hAnsi="Times New Roman" w:cs="Times New Roman"/>
          <w:color w:val="222222"/>
          <w:sz w:val="28"/>
          <w:szCs w:val="28"/>
          <w:lang w:val="uk-UA" w:eastAsia="ru-RU"/>
        </w:rPr>
        <w:t>01.10.2019).</w:t>
      </w:r>
    </w:p>
    <w:p w14:paraId="4681507D" w14:textId="77777777" w:rsidR="00CE4E07" w:rsidRPr="0036243E" w:rsidRDefault="00CE4E07" w:rsidP="0036243E">
      <w:pPr>
        <w:spacing w:line="360" w:lineRule="auto"/>
        <w:jc w:val="both"/>
        <w:rPr>
          <w:rFonts w:ascii="Times New Roman" w:hAnsi="Times New Roman" w:cs="Times New Roman"/>
          <w:sz w:val="28"/>
          <w:szCs w:val="28"/>
          <w:lang w:val="uk-UA"/>
        </w:rPr>
      </w:pPr>
    </w:p>
    <w:sectPr w:rsidR="00CE4E07" w:rsidRPr="0036243E" w:rsidSect="003624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250AA"/>
    <w:multiLevelType w:val="hybridMultilevel"/>
    <w:tmpl w:val="F3D4A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AC"/>
    <w:rsid w:val="00203070"/>
    <w:rsid w:val="0036243E"/>
    <w:rsid w:val="007D1BA2"/>
    <w:rsid w:val="008C42D2"/>
    <w:rsid w:val="008E4662"/>
    <w:rsid w:val="00965EB6"/>
    <w:rsid w:val="00CE370F"/>
    <w:rsid w:val="00CE4E07"/>
    <w:rsid w:val="00F8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BEE5"/>
  <w15:chartTrackingRefBased/>
  <w15:docId w15:val="{444EFFFC-4FE4-4FA0-B1A4-13071FEC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64019">
      <w:bodyDiv w:val="1"/>
      <w:marLeft w:val="0"/>
      <w:marRight w:val="0"/>
      <w:marTop w:val="0"/>
      <w:marBottom w:val="0"/>
      <w:divBdr>
        <w:top w:val="none" w:sz="0" w:space="0" w:color="auto"/>
        <w:left w:val="none" w:sz="0" w:space="0" w:color="auto"/>
        <w:bottom w:val="none" w:sz="0" w:space="0" w:color="auto"/>
        <w:right w:val="none" w:sz="0" w:space="0" w:color="auto"/>
      </w:divBdr>
      <w:divsChild>
        <w:div w:id="1279263708">
          <w:marLeft w:val="0"/>
          <w:marRight w:val="0"/>
          <w:marTop w:val="0"/>
          <w:marBottom w:val="0"/>
          <w:divBdr>
            <w:top w:val="none" w:sz="0" w:space="0" w:color="auto"/>
            <w:left w:val="none" w:sz="0" w:space="0" w:color="auto"/>
            <w:bottom w:val="none" w:sz="0" w:space="0" w:color="auto"/>
            <w:right w:val="none" w:sz="0" w:space="0" w:color="auto"/>
          </w:divBdr>
        </w:div>
        <w:div w:id="621692225">
          <w:marLeft w:val="0"/>
          <w:marRight w:val="0"/>
          <w:marTop w:val="0"/>
          <w:marBottom w:val="0"/>
          <w:divBdr>
            <w:top w:val="none" w:sz="0" w:space="0" w:color="auto"/>
            <w:left w:val="none" w:sz="0" w:space="0" w:color="auto"/>
            <w:bottom w:val="none" w:sz="0" w:space="0" w:color="auto"/>
            <w:right w:val="none" w:sz="0" w:space="0" w:color="auto"/>
          </w:divBdr>
        </w:div>
        <w:div w:id="2059667725">
          <w:marLeft w:val="0"/>
          <w:marRight w:val="0"/>
          <w:marTop w:val="0"/>
          <w:marBottom w:val="0"/>
          <w:divBdr>
            <w:top w:val="none" w:sz="0" w:space="0" w:color="auto"/>
            <w:left w:val="none" w:sz="0" w:space="0" w:color="auto"/>
            <w:bottom w:val="none" w:sz="0" w:space="0" w:color="auto"/>
            <w:right w:val="none" w:sz="0" w:space="0" w:color="auto"/>
          </w:divBdr>
        </w:div>
        <w:div w:id="1047679921">
          <w:marLeft w:val="0"/>
          <w:marRight w:val="0"/>
          <w:marTop w:val="0"/>
          <w:marBottom w:val="0"/>
          <w:divBdr>
            <w:top w:val="none" w:sz="0" w:space="0" w:color="auto"/>
            <w:left w:val="none" w:sz="0" w:space="0" w:color="auto"/>
            <w:bottom w:val="none" w:sz="0" w:space="0" w:color="auto"/>
            <w:right w:val="none" w:sz="0" w:space="0" w:color="auto"/>
          </w:divBdr>
        </w:div>
        <w:div w:id="1135026454">
          <w:marLeft w:val="0"/>
          <w:marRight w:val="0"/>
          <w:marTop w:val="0"/>
          <w:marBottom w:val="0"/>
          <w:divBdr>
            <w:top w:val="none" w:sz="0" w:space="0" w:color="auto"/>
            <w:left w:val="none" w:sz="0" w:space="0" w:color="auto"/>
            <w:bottom w:val="none" w:sz="0" w:space="0" w:color="auto"/>
            <w:right w:val="none" w:sz="0" w:space="0" w:color="auto"/>
          </w:divBdr>
        </w:div>
        <w:div w:id="1304579837">
          <w:marLeft w:val="0"/>
          <w:marRight w:val="0"/>
          <w:marTop w:val="0"/>
          <w:marBottom w:val="0"/>
          <w:divBdr>
            <w:top w:val="none" w:sz="0" w:space="0" w:color="auto"/>
            <w:left w:val="none" w:sz="0" w:space="0" w:color="auto"/>
            <w:bottom w:val="none" w:sz="0" w:space="0" w:color="auto"/>
            <w:right w:val="none" w:sz="0" w:space="0" w:color="auto"/>
          </w:divBdr>
        </w:div>
        <w:div w:id="1909416204">
          <w:marLeft w:val="0"/>
          <w:marRight w:val="0"/>
          <w:marTop w:val="0"/>
          <w:marBottom w:val="0"/>
          <w:divBdr>
            <w:top w:val="none" w:sz="0" w:space="0" w:color="auto"/>
            <w:left w:val="none" w:sz="0" w:space="0" w:color="auto"/>
            <w:bottom w:val="none" w:sz="0" w:space="0" w:color="auto"/>
            <w:right w:val="none" w:sz="0" w:space="0" w:color="auto"/>
          </w:divBdr>
        </w:div>
        <w:div w:id="1052194809">
          <w:marLeft w:val="0"/>
          <w:marRight w:val="0"/>
          <w:marTop w:val="0"/>
          <w:marBottom w:val="0"/>
          <w:divBdr>
            <w:top w:val="none" w:sz="0" w:space="0" w:color="auto"/>
            <w:left w:val="none" w:sz="0" w:space="0" w:color="auto"/>
            <w:bottom w:val="none" w:sz="0" w:space="0" w:color="auto"/>
            <w:right w:val="none" w:sz="0" w:space="0" w:color="auto"/>
          </w:divBdr>
        </w:div>
        <w:div w:id="1945572238">
          <w:marLeft w:val="0"/>
          <w:marRight w:val="0"/>
          <w:marTop w:val="0"/>
          <w:marBottom w:val="0"/>
          <w:divBdr>
            <w:top w:val="none" w:sz="0" w:space="0" w:color="auto"/>
            <w:left w:val="none" w:sz="0" w:space="0" w:color="auto"/>
            <w:bottom w:val="none" w:sz="0" w:space="0" w:color="auto"/>
            <w:right w:val="none" w:sz="0" w:space="0" w:color="auto"/>
          </w:divBdr>
        </w:div>
        <w:div w:id="1074276627">
          <w:marLeft w:val="0"/>
          <w:marRight w:val="0"/>
          <w:marTop w:val="0"/>
          <w:marBottom w:val="0"/>
          <w:divBdr>
            <w:top w:val="none" w:sz="0" w:space="0" w:color="auto"/>
            <w:left w:val="none" w:sz="0" w:space="0" w:color="auto"/>
            <w:bottom w:val="none" w:sz="0" w:space="0" w:color="auto"/>
            <w:right w:val="none" w:sz="0" w:space="0" w:color="auto"/>
          </w:divBdr>
        </w:div>
        <w:div w:id="1244799795">
          <w:marLeft w:val="0"/>
          <w:marRight w:val="0"/>
          <w:marTop w:val="0"/>
          <w:marBottom w:val="0"/>
          <w:divBdr>
            <w:top w:val="none" w:sz="0" w:space="0" w:color="auto"/>
            <w:left w:val="none" w:sz="0" w:space="0" w:color="auto"/>
            <w:bottom w:val="none" w:sz="0" w:space="0" w:color="auto"/>
            <w:right w:val="none" w:sz="0" w:space="0" w:color="auto"/>
          </w:divBdr>
        </w:div>
        <w:div w:id="1586718301">
          <w:marLeft w:val="0"/>
          <w:marRight w:val="0"/>
          <w:marTop w:val="0"/>
          <w:marBottom w:val="0"/>
          <w:divBdr>
            <w:top w:val="none" w:sz="0" w:space="0" w:color="auto"/>
            <w:left w:val="none" w:sz="0" w:space="0" w:color="auto"/>
            <w:bottom w:val="none" w:sz="0" w:space="0" w:color="auto"/>
            <w:right w:val="none" w:sz="0" w:space="0" w:color="auto"/>
          </w:divBdr>
        </w:div>
        <w:div w:id="422071398">
          <w:marLeft w:val="0"/>
          <w:marRight w:val="0"/>
          <w:marTop w:val="0"/>
          <w:marBottom w:val="0"/>
          <w:divBdr>
            <w:top w:val="none" w:sz="0" w:space="0" w:color="auto"/>
            <w:left w:val="none" w:sz="0" w:space="0" w:color="auto"/>
            <w:bottom w:val="none" w:sz="0" w:space="0" w:color="auto"/>
            <w:right w:val="none" w:sz="0" w:space="0" w:color="auto"/>
          </w:divBdr>
        </w:div>
        <w:div w:id="2142579171">
          <w:marLeft w:val="0"/>
          <w:marRight w:val="0"/>
          <w:marTop w:val="0"/>
          <w:marBottom w:val="0"/>
          <w:divBdr>
            <w:top w:val="none" w:sz="0" w:space="0" w:color="auto"/>
            <w:left w:val="none" w:sz="0" w:space="0" w:color="auto"/>
            <w:bottom w:val="none" w:sz="0" w:space="0" w:color="auto"/>
            <w:right w:val="none" w:sz="0" w:space="0" w:color="auto"/>
          </w:divBdr>
        </w:div>
        <w:div w:id="231085933">
          <w:marLeft w:val="0"/>
          <w:marRight w:val="0"/>
          <w:marTop w:val="0"/>
          <w:marBottom w:val="0"/>
          <w:divBdr>
            <w:top w:val="none" w:sz="0" w:space="0" w:color="auto"/>
            <w:left w:val="none" w:sz="0" w:space="0" w:color="auto"/>
            <w:bottom w:val="none" w:sz="0" w:space="0" w:color="auto"/>
            <w:right w:val="none" w:sz="0" w:space="0" w:color="auto"/>
          </w:divBdr>
        </w:div>
        <w:div w:id="914633092">
          <w:marLeft w:val="0"/>
          <w:marRight w:val="0"/>
          <w:marTop w:val="0"/>
          <w:marBottom w:val="0"/>
          <w:divBdr>
            <w:top w:val="none" w:sz="0" w:space="0" w:color="auto"/>
            <w:left w:val="none" w:sz="0" w:space="0" w:color="auto"/>
            <w:bottom w:val="none" w:sz="0" w:space="0" w:color="auto"/>
            <w:right w:val="none" w:sz="0" w:space="0" w:color="auto"/>
          </w:divBdr>
        </w:div>
        <w:div w:id="1008020403">
          <w:marLeft w:val="0"/>
          <w:marRight w:val="0"/>
          <w:marTop w:val="0"/>
          <w:marBottom w:val="0"/>
          <w:divBdr>
            <w:top w:val="none" w:sz="0" w:space="0" w:color="auto"/>
            <w:left w:val="none" w:sz="0" w:space="0" w:color="auto"/>
            <w:bottom w:val="none" w:sz="0" w:space="0" w:color="auto"/>
            <w:right w:val="none" w:sz="0" w:space="0" w:color="auto"/>
          </w:divBdr>
        </w:div>
        <w:div w:id="200635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teka.ua/article/444236" TargetMode="External"/><Relationship Id="rId5" Type="http://schemas.openxmlformats.org/officeDocument/2006/relationships/hyperlink" Target="https://www.ncbi.nlm.nih.gov/pmc/articles/PMC56812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2019-10-04T13:26:00Z</dcterms:created>
  <dcterms:modified xsi:type="dcterms:W3CDTF">2019-10-04T14:34:00Z</dcterms:modified>
</cp:coreProperties>
</file>