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BEC" w:rsidRDefault="00F97BEC" w:rsidP="00C365F2">
      <w:pPr>
        <w:pStyle w:val="a3"/>
        <w:shd w:val="clear" w:color="auto" w:fill="FFFFFF"/>
        <w:spacing w:before="120" w:beforeAutospacing="0" w:after="0" w:afterAutospacing="0" w:line="276" w:lineRule="auto"/>
        <w:jc w:val="center"/>
        <w:rPr>
          <w:b/>
          <w:iCs/>
          <w:color w:val="000000" w:themeColor="text1"/>
          <w:sz w:val="28"/>
          <w:szCs w:val="28"/>
        </w:rPr>
      </w:pPr>
      <w:r w:rsidRPr="003A7BE4">
        <w:rPr>
          <w:b/>
          <w:bCs/>
          <w:color w:val="000000" w:themeColor="text1"/>
          <w:sz w:val="28"/>
          <w:szCs w:val="28"/>
          <w:lang w:val="uk-UA"/>
        </w:rPr>
        <w:t>СУДЕБНО-МЕДИЦИНСКИЕ АСПЕКТ</w:t>
      </w:r>
      <w:r w:rsidRPr="003A7BE4">
        <w:rPr>
          <w:b/>
          <w:bCs/>
          <w:color w:val="000000" w:themeColor="text1"/>
          <w:sz w:val="28"/>
          <w:szCs w:val="28"/>
        </w:rPr>
        <w:t>Ы А</w:t>
      </w:r>
      <w:r w:rsidRPr="003A7BE4">
        <w:rPr>
          <w:b/>
          <w:bCs/>
          <w:color w:val="000000" w:themeColor="text1"/>
          <w:sz w:val="28"/>
          <w:szCs w:val="28"/>
          <w:lang w:val="uk-UA"/>
        </w:rPr>
        <w:t xml:space="preserve">УТОАСФИКСОФИЛИИ И </w:t>
      </w:r>
      <w:r w:rsidRPr="003A7BE4">
        <w:rPr>
          <w:b/>
          <w:iCs/>
          <w:color w:val="000000" w:themeColor="text1"/>
          <w:sz w:val="28"/>
          <w:szCs w:val="28"/>
        </w:rPr>
        <w:t>ДИАГНОСТИКА АУТОЭРОТИЧЕСКОЙ СМЕРТИ</w:t>
      </w:r>
    </w:p>
    <w:p w:rsidR="00C365F2" w:rsidRDefault="00C365F2" w:rsidP="00C365F2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  <w:iCs/>
          <w:color w:val="000000" w:themeColor="text1"/>
          <w:sz w:val="28"/>
          <w:szCs w:val="28"/>
        </w:rPr>
      </w:pPr>
    </w:p>
    <w:p w:rsidR="00F97BEC" w:rsidRDefault="00F97BEC" w:rsidP="00C365F2">
      <w:pPr>
        <w:pStyle w:val="a3"/>
        <w:shd w:val="clear" w:color="auto" w:fill="FFFFFF"/>
        <w:spacing w:before="120" w:after="0" w:afterAutospacing="0" w:line="276" w:lineRule="auto"/>
        <w:jc w:val="right"/>
        <w:rPr>
          <w:b/>
          <w:i/>
          <w:iCs/>
          <w:color w:val="000000" w:themeColor="text1"/>
          <w:sz w:val="28"/>
          <w:szCs w:val="28"/>
        </w:rPr>
      </w:pPr>
      <w:r w:rsidRPr="009A5140">
        <w:rPr>
          <w:b/>
          <w:i/>
          <w:iCs/>
          <w:color w:val="000000" w:themeColor="text1"/>
          <w:sz w:val="28"/>
          <w:szCs w:val="28"/>
        </w:rPr>
        <w:t>Федорова Елена Анатольевна</w:t>
      </w:r>
    </w:p>
    <w:p w:rsidR="00F97BEC" w:rsidRPr="003A7BE4" w:rsidRDefault="00F97BEC" w:rsidP="00C365F2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Cs/>
          <w:i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>А</w:t>
      </w:r>
      <w:r w:rsidRPr="009A5140">
        <w:rPr>
          <w:i/>
          <w:iCs/>
          <w:color w:val="000000" w:themeColor="text1"/>
          <w:sz w:val="28"/>
          <w:szCs w:val="28"/>
        </w:rPr>
        <w:t>ссистент</w:t>
      </w:r>
      <w:r w:rsidRPr="00FD78E1">
        <w:rPr>
          <w:i/>
          <w:iCs/>
          <w:color w:val="000000" w:themeColor="text1"/>
          <w:sz w:val="28"/>
          <w:szCs w:val="28"/>
        </w:rPr>
        <w:t xml:space="preserve"> </w:t>
      </w:r>
      <w:r>
        <w:rPr>
          <w:i/>
          <w:iCs/>
          <w:color w:val="000000" w:themeColor="text1"/>
          <w:sz w:val="28"/>
          <w:szCs w:val="28"/>
        </w:rPr>
        <w:t xml:space="preserve">кафедры судебной медицины </w:t>
      </w:r>
      <w:r w:rsidRPr="003A7BE4">
        <w:rPr>
          <w:bCs/>
          <w:i/>
          <w:color w:val="000000" w:themeColor="text1"/>
          <w:sz w:val="28"/>
          <w:szCs w:val="28"/>
        </w:rPr>
        <w:t xml:space="preserve">Национального медицинского университета им. </w:t>
      </w:r>
      <w:r w:rsidRPr="00F97BEC">
        <w:rPr>
          <w:bCs/>
          <w:i/>
          <w:color w:val="000000" w:themeColor="text1"/>
          <w:sz w:val="28"/>
          <w:szCs w:val="28"/>
        </w:rPr>
        <w:t>А</w:t>
      </w:r>
      <w:r w:rsidRPr="003A7BE4">
        <w:rPr>
          <w:bCs/>
          <w:i/>
          <w:color w:val="000000" w:themeColor="text1"/>
          <w:sz w:val="28"/>
          <w:szCs w:val="28"/>
        </w:rPr>
        <w:t>.</w:t>
      </w:r>
      <w:r>
        <w:rPr>
          <w:bCs/>
          <w:i/>
          <w:color w:val="000000" w:themeColor="text1"/>
          <w:sz w:val="28"/>
          <w:szCs w:val="28"/>
        </w:rPr>
        <w:t>А</w:t>
      </w:r>
      <w:r w:rsidRPr="003A7BE4">
        <w:rPr>
          <w:bCs/>
          <w:i/>
          <w:color w:val="000000" w:themeColor="text1"/>
          <w:sz w:val="28"/>
          <w:szCs w:val="28"/>
        </w:rPr>
        <w:t>. Богомольца</w:t>
      </w:r>
    </w:p>
    <w:p w:rsidR="00F97BEC" w:rsidRDefault="00F97BEC" w:rsidP="00C365F2">
      <w:pPr>
        <w:pStyle w:val="a3"/>
        <w:shd w:val="clear" w:color="auto" w:fill="FFFFFF"/>
        <w:spacing w:before="0" w:beforeAutospacing="0" w:after="120" w:afterAutospacing="0" w:line="276" w:lineRule="auto"/>
        <w:jc w:val="right"/>
        <w:rPr>
          <w:bCs/>
          <w:i/>
          <w:color w:val="000000" w:themeColor="text1"/>
          <w:sz w:val="28"/>
          <w:szCs w:val="28"/>
        </w:rPr>
      </w:pPr>
      <w:r w:rsidRPr="003A7BE4">
        <w:rPr>
          <w:bCs/>
          <w:i/>
          <w:color w:val="000000" w:themeColor="text1"/>
          <w:sz w:val="28"/>
          <w:szCs w:val="28"/>
        </w:rPr>
        <w:t>Украина, г</w:t>
      </w:r>
      <w:proofErr w:type="gramStart"/>
      <w:r w:rsidRPr="003A7BE4">
        <w:rPr>
          <w:bCs/>
          <w:i/>
          <w:color w:val="000000" w:themeColor="text1"/>
          <w:sz w:val="28"/>
          <w:szCs w:val="28"/>
        </w:rPr>
        <w:t>.К</w:t>
      </w:r>
      <w:proofErr w:type="gramEnd"/>
      <w:r w:rsidRPr="003A7BE4">
        <w:rPr>
          <w:bCs/>
          <w:i/>
          <w:color w:val="000000" w:themeColor="text1"/>
          <w:sz w:val="28"/>
          <w:szCs w:val="28"/>
        </w:rPr>
        <w:t>иев</w:t>
      </w:r>
    </w:p>
    <w:p w:rsidR="00C365F2" w:rsidRDefault="00C365F2" w:rsidP="00C365F2">
      <w:pPr>
        <w:pStyle w:val="a3"/>
        <w:shd w:val="clear" w:color="auto" w:fill="FFFFFF"/>
        <w:spacing w:before="0" w:beforeAutospacing="0" w:after="120" w:afterAutospacing="0" w:line="276" w:lineRule="auto"/>
        <w:jc w:val="right"/>
        <w:rPr>
          <w:b/>
          <w:bCs/>
          <w:i/>
          <w:color w:val="000000" w:themeColor="text1"/>
          <w:sz w:val="28"/>
          <w:szCs w:val="28"/>
        </w:rPr>
      </w:pPr>
    </w:p>
    <w:p w:rsidR="00F97BEC" w:rsidRPr="003A7BE4" w:rsidRDefault="00F97BEC" w:rsidP="004214C1">
      <w:pPr>
        <w:pStyle w:val="a3"/>
        <w:shd w:val="clear" w:color="auto" w:fill="FFFFFF"/>
        <w:spacing w:before="120" w:beforeAutospacing="0" w:after="0" w:afterAutospacing="0" w:line="276" w:lineRule="auto"/>
        <w:jc w:val="right"/>
        <w:rPr>
          <w:b/>
          <w:bCs/>
          <w:i/>
          <w:color w:val="000000" w:themeColor="text1"/>
          <w:sz w:val="28"/>
          <w:szCs w:val="28"/>
        </w:rPr>
      </w:pPr>
      <w:r w:rsidRPr="003A7BE4">
        <w:rPr>
          <w:b/>
          <w:bCs/>
          <w:i/>
          <w:color w:val="000000" w:themeColor="text1"/>
          <w:sz w:val="28"/>
          <w:szCs w:val="28"/>
        </w:rPr>
        <w:t>Жук Ольга Валерьевна</w:t>
      </w:r>
    </w:p>
    <w:p w:rsidR="00F97BEC" w:rsidRPr="003A7BE4" w:rsidRDefault="00F97BEC" w:rsidP="004214C1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Cs/>
          <w:i/>
          <w:color w:val="000000" w:themeColor="text1"/>
          <w:sz w:val="28"/>
          <w:szCs w:val="28"/>
        </w:rPr>
      </w:pPr>
      <w:r w:rsidRPr="003A7BE4">
        <w:rPr>
          <w:bCs/>
          <w:i/>
          <w:color w:val="000000" w:themeColor="text1"/>
          <w:sz w:val="28"/>
          <w:szCs w:val="28"/>
        </w:rPr>
        <w:t xml:space="preserve">Студентка 5 курса 2го мед. Факультета Национального медицинского университета им. </w:t>
      </w:r>
      <w:r>
        <w:rPr>
          <w:bCs/>
          <w:i/>
          <w:color w:val="000000" w:themeColor="text1"/>
          <w:sz w:val="28"/>
          <w:szCs w:val="28"/>
        </w:rPr>
        <w:t>А</w:t>
      </w:r>
      <w:r w:rsidRPr="003A7BE4">
        <w:rPr>
          <w:bCs/>
          <w:i/>
          <w:color w:val="000000" w:themeColor="text1"/>
          <w:sz w:val="28"/>
          <w:szCs w:val="28"/>
        </w:rPr>
        <w:t>.</w:t>
      </w:r>
      <w:r>
        <w:rPr>
          <w:bCs/>
          <w:i/>
          <w:color w:val="000000" w:themeColor="text1"/>
          <w:sz w:val="28"/>
          <w:szCs w:val="28"/>
        </w:rPr>
        <w:t>А</w:t>
      </w:r>
      <w:r w:rsidRPr="003A7BE4">
        <w:rPr>
          <w:bCs/>
          <w:i/>
          <w:color w:val="000000" w:themeColor="text1"/>
          <w:sz w:val="28"/>
          <w:szCs w:val="28"/>
        </w:rPr>
        <w:t xml:space="preserve">. </w:t>
      </w:r>
      <w:bookmarkStart w:id="0" w:name="_GoBack"/>
      <w:bookmarkEnd w:id="0"/>
      <w:r w:rsidRPr="003A7BE4">
        <w:rPr>
          <w:bCs/>
          <w:i/>
          <w:color w:val="000000" w:themeColor="text1"/>
          <w:sz w:val="28"/>
          <w:szCs w:val="28"/>
        </w:rPr>
        <w:t>Богомольца</w:t>
      </w:r>
    </w:p>
    <w:p w:rsidR="00F97BEC" w:rsidRPr="003A7BE4" w:rsidRDefault="00F97BEC" w:rsidP="00A67E09">
      <w:pPr>
        <w:pStyle w:val="a3"/>
        <w:shd w:val="clear" w:color="auto" w:fill="FFFFFF"/>
        <w:spacing w:before="0" w:beforeAutospacing="0" w:after="120" w:afterAutospacing="0" w:line="276" w:lineRule="auto"/>
        <w:jc w:val="right"/>
        <w:rPr>
          <w:bCs/>
          <w:i/>
          <w:color w:val="000000" w:themeColor="text1"/>
          <w:sz w:val="28"/>
          <w:szCs w:val="28"/>
        </w:rPr>
      </w:pPr>
      <w:r w:rsidRPr="003A7BE4">
        <w:rPr>
          <w:bCs/>
          <w:i/>
          <w:color w:val="000000" w:themeColor="text1"/>
          <w:sz w:val="28"/>
          <w:szCs w:val="28"/>
        </w:rPr>
        <w:t>Украина, г</w:t>
      </w:r>
      <w:proofErr w:type="gramStart"/>
      <w:r w:rsidRPr="003A7BE4">
        <w:rPr>
          <w:bCs/>
          <w:i/>
          <w:color w:val="000000" w:themeColor="text1"/>
          <w:sz w:val="28"/>
          <w:szCs w:val="28"/>
        </w:rPr>
        <w:t>.К</w:t>
      </w:r>
      <w:proofErr w:type="gramEnd"/>
      <w:r w:rsidRPr="003A7BE4">
        <w:rPr>
          <w:bCs/>
          <w:i/>
          <w:color w:val="000000" w:themeColor="text1"/>
          <w:sz w:val="28"/>
          <w:szCs w:val="28"/>
        </w:rPr>
        <w:t>иев</w:t>
      </w:r>
    </w:p>
    <w:p w:rsidR="00F97BEC" w:rsidRPr="003A7BE4" w:rsidRDefault="00F97BEC" w:rsidP="00F97BEC">
      <w:pPr>
        <w:pStyle w:val="a3"/>
        <w:shd w:val="clear" w:color="auto" w:fill="FFFFFF"/>
        <w:spacing w:before="120" w:beforeAutospacing="0" w:after="120" w:afterAutospacing="0" w:line="360" w:lineRule="auto"/>
        <w:jc w:val="right"/>
        <w:rPr>
          <w:bCs/>
          <w:color w:val="000000" w:themeColor="text1"/>
          <w:sz w:val="28"/>
          <w:szCs w:val="28"/>
        </w:rPr>
      </w:pPr>
    </w:p>
    <w:p w:rsidR="00F97BEC" w:rsidRDefault="00F97BEC" w:rsidP="00F97BE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Актуальность темы исследования обусловлена постепенным увеличением количества случаев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аутоэротической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смерти во многих странах мира. </w:t>
      </w:r>
    </w:p>
    <w:p w:rsidR="00F97BEC" w:rsidRDefault="00F97BEC" w:rsidP="00F97BE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Новизна темы состоит в том, что на постсоветском пространстве диагноз такой причины смерти практически не используется.</w:t>
      </w:r>
    </w:p>
    <w:p w:rsidR="00F97BEC" w:rsidRPr="003A7BE4" w:rsidRDefault="00F97BEC" w:rsidP="00F97BE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A7B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Аутоэротическая</w:t>
      </w:r>
      <w:proofErr w:type="spellEnd"/>
      <w:r w:rsidRPr="003A7B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смерть</w:t>
      </w:r>
      <w:r w:rsidRPr="003A7BE4">
        <w:rPr>
          <w:rFonts w:ascii="Times New Roman" w:hAnsi="Times New Roman" w:cs="Times New Roman"/>
          <w:color w:val="000000" w:themeColor="text1"/>
          <w:sz w:val="28"/>
          <w:szCs w:val="28"/>
        </w:rPr>
        <w:t> — это летальный исход, вызванный необычной или небезопасной</w:t>
      </w:r>
      <w:r w:rsidRPr="003A7BE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6" w:tooltip="Секс" w:history="1">
        <w:r w:rsidRPr="003A7BE4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сексуальной</w:t>
        </w:r>
      </w:hyperlink>
      <w:r w:rsidRPr="003A7BE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A7BE4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деятельностью в одиночку. Самой распространённой причиной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смерти </w:t>
      </w:r>
      <w:r w:rsidRPr="003A7BE4">
        <w:rPr>
          <w:rFonts w:ascii="Times New Roman" w:hAnsi="Times New Roman" w:cs="Times New Roman"/>
          <w:color w:val="000000" w:themeColor="text1"/>
          <w:sz w:val="28"/>
          <w:szCs w:val="28"/>
        </w:rPr>
        <w:t>таких жертв являе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</w:t>
      </w:r>
      <w:r w:rsidRPr="003A7BE4">
        <w:rPr>
          <w:rFonts w:ascii="Times New Roman" w:hAnsi="Times New Roman" w:cs="Times New Roman"/>
          <w:color w:val="000000" w:themeColor="text1"/>
          <w:sz w:val="28"/>
          <w:szCs w:val="28"/>
        </w:rPr>
        <w:t>асфиксия от нехватки</w:t>
      </w:r>
      <w:r w:rsidRPr="003A7BE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7" w:tooltip="Кислород" w:history="1">
        <w:r w:rsidRPr="003A7BE4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кислорода</w:t>
        </w:r>
      </w:hyperlink>
      <w:r w:rsidRPr="003A7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возникающая во время </w:t>
      </w:r>
      <w:hyperlink r:id="rId8" w:tooltip="Мастурбация" w:history="1">
        <w:r w:rsidRPr="003A7BE4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мастурбации</w:t>
        </w:r>
      </w:hyperlink>
      <w:r w:rsidRPr="003A7BE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,</w:t>
      </w:r>
      <w:r w:rsidRPr="003A7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когда человек сжимает себе горло или подвешивает себя.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7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Существуют и другие действия во время одиночной эротической практики, включая </w:t>
      </w:r>
      <w:proofErr w:type="spellStart"/>
      <w:r w:rsidRPr="003A7BE4">
        <w:rPr>
          <w:rFonts w:ascii="Times New Roman" w:hAnsi="Times New Roman" w:cs="Times New Roman"/>
          <w:color w:val="000000" w:themeColor="text1"/>
          <w:sz w:val="28"/>
          <w:szCs w:val="28"/>
        </w:rPr>
        <w:t>мастурбационные</w:t>
      </w:r>
      <w:proofErr w:type="spellEnd"/>
      <w:r w:rsidRPr="003A7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повреждения, следствие которых может привести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7BE4">
        <w:rPr>
          <w:rFonts w:ascii="Times New Roman" w:hAnsi="Times New Roman" w:cs="Times New Roman"/>
          <w:color w:val="000000" w:themeColor="text1"/>
          <w:sz w:val="28"/>
          <w:szCs w:val="28"/>
        </w:rPr>
        <w:t>смерти, такие как: шок 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7B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поражения электрическим током</w:t>
      </w:r>
      <w:r w:rsidRPr="003A7BE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A7BE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9" w:tooltip="Сепсис" w:history="1">
        <w:r w:rsidRPr="003A7BE4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сепсис</w:t>
        </w:r>
      </w:hyperlink>
      <w:r w:rsidRPr="003A7BE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A7BE4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7BE4">
        <w:rPr>
          <w:rFonts w:ascii="Times New Roman" w:hAnsi="Times New Roman" w:cs="Times New Roman"/>
          <w:color w:val="000000" w:themeColor="text1"/>
          <w:sz w:val="28"/>
          <w:szCs w:val="28"/>
        </w:rPr>
        <w:t>протыкания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0" w:tooltip="Кишечник" w:history="1">
        <w:r w:rsidRPr="003A7BE4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кишечника</w:t>
        </w:r>
      </w:hyperlink>
      <w:r w:rsidRPr="003A7BE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A7BE4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Pr="003A7BE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11" w:tooltip="Посажение на кол" w:history="1">
        <w:r w:rsidRPr="003A7BE4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насаживания на кол</w:t>
        </w:r>
      </w:hyperlink>
      <w:r w:rsidRPr="003A7B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97BEC" w:rsidRDefault="00F97BEC" w:rsidP="00F97BEC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A7BE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A7BE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Диагноз “</w:t>
      </w:r>
      <w:proofErr w:type="spellStart"/>
      <w:r w:rsidRPr="003A7BE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аутоэротический</w:t>
      </w:r>
      <w:proofErr w:type="spellEnd"/>
      <w:r w:rsidRPr="003A7BE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несчастный случай с летальным исходом”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3A7BE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давно используют в западных странах, но на территории стран СНГ практически не выставляется судебно-медицинскими экспертами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так как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lastRenderedPageBreak/>
        <w:t>является редкостью</w:t>
      </w:r>
      <w:r w:rsidRPr="003A7BE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 Такие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3A7BE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случаи в основном трактуются как механическая асфиксия под видом суицида. </w:t>
      </w:r>
    </w:p>
    <w:p w:rsidR="00F97BEC" w:rsidRPr="003A7BE4" w:rsidRDefault="00F97BEC" w:rsidP="00E0177D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A7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данной работы является обзор аспектов </w:t>
      </w:r>
      <w:r w:rsidRPr="003A7BE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судебно-медицинской диагностики аут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о</w:t>
      </w:r>
      <w:r w:rsidRPr="003A7BE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эротиче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</w:t>
      </w:r>
      <w:r w:rsidRPr="003A7BE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кой смерти.</w:t>
      </w:r>
    </w:p>
    <w:p w:rsidR="00F97BEC" w:rsidRDefault="00F97BEC" w:rsidP="00F97B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BE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A7BE4">
        <w:rPr>
          <w:rFonts w:ascii="Times New Roman" w:hAnsi="Times New Roman" w:cs="Times New Roman"/>
          <w:bCs/>
          <w:sz w:val="28"/>
          <w:szCs w:val="28"/>
        </w:rPr>
        <w:t>Аутоасфиксиофилия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7BE4">
        <w:rPr>
          <w:rFonts w:ascii="Times New Roman" w:hAnsi="Times New Roman" w:cs="Times New Roman"/>
          <w:sz w:val="28"/>
          <w:szCs w:val="28"/>
        </w:rPr>
        <w:t>—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BE4">
        <w:rPr>
          <w:rFonts w:ascii="Times New Roman" w:hAnsi="Times New Roman" w:cs="Times New Roman"/>
          <w:sz w:val="28"/>
          <w:szCs w:val="28"/>
        </w:rPr>
        <w:t>сексуальная</w:t>
      </w:r>
      <w:r w:rsidRPr="003A7BE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A7BE4">
        <w:rPr>
          <w:rFonts w:ascii="Times New Roman" w:hAnsi="Times New Roman" w:cs="Times New Roman"/>
          <w:sz w:val="28"/>
          <w:szCs w:val="28"/>
        </w:rPr>
        <w:t xml:space="preserve">практика, деструктивный вариант </w:t>
      </w:r>
      <w:proofErr w:type="spellStart"/>
      <w:r w:rsidRPr="003A7BE4">
        <w:rPr>
          <w:rFonts w:ascii="Times New Roman" w:hAnsi="Times New Roman" w:cs="Times New Roman"/>
          <w:sz w:val="28"/>
          <w:szCs w:val="28"/>
        </w:rPr>
        <w:t>мастурбаторной</w:t>
      </w:r>
      <w:proofErr w:type="spellEnd"/>
      <w:r w:rsidRPr="003A7BE4">
        <w:rPr>
          <w:rFonts w:ascii="Times New Roman" w:hAnsi="Times New Roman" w:cs="Times New Roman"/>
          <w:sz w:val="28"/>
          <w:szCs w:val="28"/>
        </w:rPr>
        <w:t xml:space="preserve"> активности </w:t>
      </w:r>
      <w:r w:rsidRPr="006D6CF1">
        <w:rPr>
          <w:rFonts w:ascii="Times New Roman" w:hAnsi="Times New Roman" w:cs="Times New Roman"/>
          <w:sz w:val="28"/>
          <w:szCs w:val="28"/>
        </w:rPr>
        <w:t>и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BE4">
        <w:rPr>
          <w:rFonts w:ascii="Times New Roman" w:hAnsi="Times New Roman" w:cs="Times New Roman"/>
          <w:sz w:val="28"/>
          <w:szCs w:val="28"/>
        </w:rPr>
        <w:t>классификации</w:t>
      </w:r>
      <w:r w:rsidRPr="003A7B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A7BE4">
        <w:rPr>
          <w:rFonts w:ascii="Times New Roman" w:hAnsi="Times New Roman" w:cs="Times New Roman"/>
          <w:sz w:val="28"/>
          <w:szCs w:val="28"/>
          <w:lang w:val="uk-UA"/>
        </w:rPr>
        <w:t>МКБ</w:t>
      </w:r>
      <w:proofErr w:type="spellEnd"/>
      <w:r w:rsidRPr="003A7BE4">
        <w:rPr>
          <w:rFonts w:ascii="Times New Roman" w:hAnsi="Times New Roman" w:cs="Times New Roman"/>
          <w:sz w:val="28"/>
          <w:szCs w:val="28"/>
          <w:lang w:val="uk-UA"/>
        </w:rPr>
        <w:t xml:space="preserve">-10 </w:t>
      </w:r>
      <w:proofErr w:type="spellStart"/>
      <w:r w:rsidRPr="003A7BE4">
        <w:rPr>
          <w:rFonts w:ascii="Times New Roman" w:hAnsi="Times New Roman" w:cs="Times New Roman"/>
          <w:sz w:val="28"/>
          <w:szCs w:val="28"/>
          <w:lang w:val="uk-UA"/>
        </w:rPr>
        <w:t>относится</w:t>
      </w:r>
      <w:proofErr w:type="spellEnd"/>
      <w:r w:rsidRPr="003A7BE4">
        <w:rPr>
          <w:rFonts w:ascii="Times New Roman" w:hAnsi="Times New Roman" w:cs="Times New Roman"/>
          <w:sz w:val="28"/>
          <w:szCs w:val="28"/>
          <w:lang w:val="uk-UA"/>
        </w:rPr>
        <w:t xml:space="preserve"> к </w:t>
      </w:r>
      <w:r w:rsidRPr="003A7BE4">
        <w:rPr>
          <w:rFonts w:ascii="Times New Roman" w:hAnsi="Times New Roman" w:cs="Times New Roman"/>
          <w:sz w:val="28"/>
          <w:szCs w:val="28"/>
        </w:rPr>
        <w:t>расстройствам сексуального повед</w:t>
      </w:r>
      <w:r>
        <w:rPr>
          <w:rFonts w:ascii="Times New Roman" w:hAnsi="Times New Roman" w:cs="Times New Roman"/>
          <w:sz w:val="28"/>
          <w:szCs w:val="28"/>
        </w:rPr>
        <w:t xml:space="preserve">ения (F65.8). </w:t>
      </w:r>
    </w:p>
    <w:p w:rsidR="00F97BEC" w:rsidRDefault="00F97BEC" w:rsidP="00F97BE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подобном роде сексуальной практики известно давно. Еще в XVIII веке в своих романах маркиз де Сад мастерски описал использование кислородного голодания мозга для получения мощной психофизиологической сексуальной разрядки. </w:t>
      </w:r>
      <w:r w:rsidRPr="003A7B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proofErr w:type="gramStart"/>
      <w:r w:rsidR="006D6C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[</w:t>
      </w:r>
      <w:sdt>
        <w:sdtPr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id w:val="1868956135"/>
          <w:citation/>
        </w:sdtPr>
        <w:sdtContent>
          <w:r w:rsidRPr="003A7BE4">
            <w:rPr>
              <w:rFonts w:ascii="Times New Roman" w:hAnsi="Times New Roman" w:cs="Times New Roman"/>
              <w:color w:val="000000" w:themeColor="text1"/>
              <w:sz w:val="28"/>
              <w:szCs w:val="28"/>
              <w:shd w:val="clear" w:color="auto" w:fill="FFFFFF"/>
            </w:rPr>
            <w:fldChar w:fldCharType="begin"/>
          </w:r>
          <w:r w:rsidRPr="003A7BE4">
            <w:rPr>
              <w:rFonts w:ascii="Times New Roman" w:hAnsi="Times New Roman" w:cs="Times New Roman"/>
              <w:color w:val="000000" w:themeColor="text1"/>
              <w:sz w:val="28"/>
              <w:szCs w:val="28"/>
              <w:lang w:val="uk-UA"/>
            </w:rPr>
            <w:instrText xml:space="preserve"> CITATION Дер08 \l 1058 </w:instrText>
          </w:r>
          <w:r w:rsidRPr="003A7BE4">
            <w:rPr>
              <w:rFonts w:ascii="Times New Roman" w:hAnsi="Times New Roman" w:cs="Times New Roman"/>
              <w:color w:val="000000" w:themeColor="text1"/>
              <w:sz w:val="28"/>
              <w:szCs w:val="28"/>
              <w:shd w:val="clear" w:color="auto" w:fill="FFFFFF"/>
            </w:rPr>
            <w:fldChar w:fldCharType="separate"/>
          </w:r>
          <w:r w:rsidRPr="003A7BE4"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  <w:lang w:val="uk-UA"/>
            </w:rPr>
            <w:t>(Б., 2008)</w:t>
          </w:r>
          <w:r w:rsidRPr="003A7BE4">
            <w:rPr>
              <w:rFonts w:ascii="Times New Roman" w:hAnsi="Times New Roman" w:cs="Times New Roman"/>
              <w:color w:val="000000" w:themeColor="text1"/>
              <w:sz w:val="28"/>
              <w:szCs w:val="28"/>
              <w:shd w:val="clear" w:color="auto" w:fill="FFFFFF"/>
            </w:rPr>
            <w:fldChar w:fldCharType="end"/>
          </w:r>
        </w:sdtContent>
      </w:sdt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A7BE4">
        <w:rPr>
          <w:rFonts w:ascii="Times New Roman" w:hAnsi="Times New Roman" w:cs="Times New Roman"/>
          <w:color w:val="000000" w:themeColor="text1"/>
          <w:sz w:val="28"/>
          <w:szCs w:val="28"/>
        </w:rPr>
        <w:t>1,</w:t>
      </w:r>
      <w:r w:rsidR="0090375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3A7BE4">
        <w:rPr>
          <w:rFonts w:ascii="Times New Roman" w:hAnsi="Times New Roman" w:cs="Times New Roman"/>
          <w:color w:val="000000" w:themeColor="text1"/>
          <w:sz w:val="28"/>
          <w:szCs w:val="28"/>
        </w:rPr>
        <w:t>с. 213]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97BEC" w:rsidRDefault="00F97BEC" w:rsidP="00F97BE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A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настоящее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время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 </w:t>
      </w:r>
      <w:proofErr w:type="spellStart"/>
      <w:r w:rsidRPr="00A01A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Австралии</w:t>
      </w:r>
      <w:proofErr w:type="spellEnd"/>
      <w:r w:rsidRPr="00A01A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 США</w:t>
      </w:r>
      <w:r w:rsidRPr="00A01A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Англии</w:t>
      </w:r>
      <w:r w:rsidRPr="00A01A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A01A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Канаде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A01A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каждый год происходят </w:t>
      </w:r>
      <w:proofErr w:type="spellStart"/>
      <w:r w:rsidRPr="00A01A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несколько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смертельних случав </w:t>
      </w:r>
      <w:proofErr w:type="spellStart"/>
      <w:r w:rsidRPr="00A01A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аутоэротической</w:t>
      </w:r>
      <w:proofErr w:type="spellEnd"/>
      <w:r w:rsidRPr="00A01A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асфиксии на один миллион населения. Федеральное бюро расследований дало оценку количеству </w:t>
      </w:r>
      <w:r w:rsidRPr="00A01A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летальних</w:t>
      </w:r>
      <w:r w:rsidRPr="00A01A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случаев в США, связанных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этим явлением</w:t>
      </w:r>
      <w:r w:rsidRPr="00A01A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proofErr w:type="spellStart"/>
      <w:r w:rsidRPr="00A01A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аутоасфиксией</w:t>
      </w:r>
      <w:proofErr w:type="spellEnd"/>
      <w:r w:rsidRPr="00A01A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частности. Число их достигает</w:t>
      </w:r>
      <w:r w:rsidRPr="00A01A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приблизительно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</w:t>
      </w:r>
      <w:r w:rsidRPr="00A01A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1000 случаев в год</w:t>
      </w:r>
      <w:r w:rsidRPr="00A01A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97BEC" w:rsidRPr="000368E0" w:rsidRDefault="00F97BEC" w:rsidP="00F97BE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A7BE4">
        <w:rPr>
          <w:rFonts w:ascii="Times New Roman" w:hAnsi="Times New Roman" w:cs="Times New Roman"/>
          <w:bCs/>
          <w:sz w:val="28"/>
          <w:szCs w:val="28"/>
        </w:rPr>
        <w:t>Аутоасфиксиофилия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характеризируется</w:t>
      </w:r>
      <w:r w:rsidRPr="003A7BE4">
        <w:rPr>
          <w:rFonts w:ascii="Times New Roman" w:hAnsi="Times New Roman" w:cs="Times New Roman"/>
          <w:sz w:val="28"/>
          <w:szCs w:val="28"/>
        </w:rPr>
        <w:t xml:space="preserve"> использованием средств, ограничивающих доступ</w:t>
      </w:r>
      <w:r w:rsidRPr="003A7BE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12" w:tooltip="Кислород" w:history="1">
        <w:r w:rsidRPr="003A7BE4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кислорода</w:t>
        </w:r>
      </w:hyperlink>
      <w:r w:rsidRPr="003A7BE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A7BE4">
        <w:rPr>
          <w:rFonts w:ascii="Times New Roman" w:hAnsi="Times New Roman" w:cs="Times New Roman"/>
          <w:sz w:val="28"/>
          <w:szCs w:val="28"/>
        </w:rPr>
        <w:t>в</w:t>
      </w:r>
      <w:r w:rsidRPr="003A7BE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13" w:tooltip="Лёгкие" w:history="1">
        <w:r w:rsidRPr="003A7BE4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лёгкие</w:t>
        </w:r>
      </w:hyperlink>
      <w:r w:rsidRPr="003A7BE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A7BE4">
        <w:rPr>
          <w:rFonts w:ascii="Times New Roman" w:hAnsi="Times New Roman" w:cs="Times New Roman"/>
          <w:sz w:val="28"/>
          <w:szCs w:val="28"/>
        </w:rPr>
        <w:t>и/или к</w:t>
      </w:r>
      <w:r w:rsidRPr="003A7BE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14" w:tooltip="Головной мозг" w:history="1">
        <w:r w:rsidRPr="003A7BE4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головному мозгу</w:t>
        </w:r>
      </w:hyperlink>
      <w:r w:rsidRPr="003A7BE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A7BE4">
        <w:rPr>
          <w:rFonts w:ascii="Times New Roman" w:hAnsi="Times New Roman" w:cs="Times New Roman"/>
          <w:sz w:val="28"/>
          <w:szCs w:val="28"/>
        </w:rPr>
        <w:t xml:space="preserve">для получения сексуального удовольствия и </w:t>
      </w:r>
      <w:proofErr w:type="spellStart"/>
      <w:r w:rsidRPr="003A7BE4">
        <w:rPr>
          <w:rFonts w:ascii="Times New Roman" w:hAnsi="Times New Roman" w:cs="Times New Roman"/>
          <w:sz w:val="28"/>
          <w:szCs w:val="28"/>
        </w:rPr>
        <w:t>психосексуальной</w:t>
      </w:r>
      <w:proofErr w:type="spellEnd"/>
      <w:r w:rsidRPr="003A7BE4">
        <w:rPr>
          <w:rFonts w:ascii="Times New Roman" w:hAnsi="Times New Roman" w:cs="Times New Roman"/>
          <w:sz w:val="28"/>
          <w:szCs w:val="28"/>
        </w:rPr>
        <w:t xml:space="preserve"> разрядки. При кратковременном ограничении подачи кислорода к головному мозгу и накоплении </w:t>
      </w:r>
      <w:r w:rsidRPr="003A7BE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15" w:tooltip="Диоксид углерода" w:history="1">
        <w:r w:rsidRPr="003A7BE4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углекислого газа</w:t>
        </w:r>
      </w:hyperlink>
      <w:r>
        <w:t xml:space="preserve"> </w:t>
      </w:r>
      <w:r w:rsidRPr="003A7BE4">
        <w:rPr>
          <w:rFonts w:ascii="Times New Roman" w:hAnsi="Times New Roman" w:cs="Times New Roman"/>
          <w:sz w:val="28"/>
          <w:szCs w:val="28"/>
        </w:rPr>
        <w:t xml:space="preserve">возникает </w:t>
      </w:r>
      <w:hyperlink r:id="rId16" w:tooltip="Головокружение" w:history="1">
        <w:r w:rsidRPr="003A7BE4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головокружение</w:t>
        </w:r>
      </w:hyperlink>
      <w:r w:rsidRPr="003A7BE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A7BE4">
        <w:rPr>
          <w:rFonts w:ascii="Times New Roman" w:hAnsi="Times New Roman" w:cs="Times New Roman"/>
          <w:sz w:val="28"/>
          <w:szCs w:val="28"/>
        </w:rPr>
        <w:t>и сильное расслабление всего тела,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BE4">
        <w:rPr>
          <w:rFonts w:ascii="Times New Roman" w:hAnsi="Times New Roman" w:cs="Times New Roman"/>
          <w:sz w:val="28"/>
          <w:szCs w:val="28"/>
        </w:rPr>
        <w:t>сопровождающееся</w:t>
      </w:r>
      <w:r w:rsidRPr="003A7BE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усилением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7" w:tooltip="Сексуальное возбуждение" w:history="1">
        <w:r w:rsidRPr="003A7BE4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полов</w:t>
        </w:r>
        <w:proofErr w:type="spellStart"/>
        <w:r w:rsidRPr="003A7BE4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ого</w:t>
        </w:r>
        <w:proofErr w:type="spellEnd"/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 xml:space="preserve"> </w:t>
        </w:r>
        <w:proofErr w:type="gramStart"/>
        <w:r w:rsidRPr="003A7BE4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возбуждени</w:t>
        </w:r>
      </w:hyperlink>
      <w:r w:rsidRPr="003A7BE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я</w:t>
      </w:r>
      <w:proofErr w:type="gramEnd"/>
      <w:r w:rsidRPr="003A7BE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и оргазма</w:t>
      </w:r>
      <w:r w:rsidRPr="003A7B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Pr="003A7BE4">
        <w:rPr>
          <w:rFonts w:ascii="Times New Roman" w:hAnsi="Times New Roman" w:cs="Times New Roman"/>
          <w:sz w:val="28"/>
          <w:szCs w:val="28"/>
          <w:lang w:val="uk-UA"/>
        </w:rPr>
        <w:t>редко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A7BE4">
        <w:rPr>
          <w:rFonts w:ascii="Times New Roman" w:hAnsi="Times New Roman" w:cs="Times New Roman"/>
          <w:sz w:val="28"/>
          <w:szCs w:val="28"/>
          <w:lang w:val="uk-UA"/>
        </w:rPr>
        <w:t>такие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A7BE4">
        <w:rPr>
          <w:rFonts w:ascii="Times New Roman" w:hAnsi="Times New Roman" w:cs="Times New Roman"/>
          <w:sz w:val="28"/>
          <w:szCs w:val="28"/>
          <w:lang w:val="uk-UA"/>
        </w:rPr>
        <w:t>прием</w:t>
      </w:r>
      <w:r w:rsidRPr="003A7BE4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3A7BE4">
        <w:rPr>
          <w:rFonts w:ascii="Times New Roman" w:hAnsi="Times New Roman" w:cs="Times New Roman"/>
          <w:sz w:val="28"/>
          <w:szCs w:val="28"/>
        </w:rPr>
        <w:t xml:space="preserve"> используются во время</w:t>
      </w:r>
      <w:r w:rsidRPr="003A7BE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>
        <w:fldChar w:fldCharType="begin"/>
      </w:r>
      <w:r>
        <w:instrText>HYPERLINK "https://ru.wikipedia.org/wiki/%D0%91%D0%94%D0%A1%D0%9C" \o "БДСМ"</w:instrText>
      </w:r>
      <w:r>
        <w:fldChar w:fldCharType="separate"/>
      </w:r>
      <w:r w:rsidRPr="003A7BE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БДСМ</w:t>
      </w:r>
      <w:r>
        <w:fldChar w:fldCharType="end"/>
      </w:r>
      <w:r w:rsidRPr="003A7BE4">
        <w:rPr>
          <w:rFonts w:ascii="Times New Roman" w:hAnsi="Times New Roman" w:cs="Times New Roman"/>
          <w:sz w:val="28"/>
          <w:szCs w:val="28"/>
        </w:rPr>
        <w:t>-практик</w:t>
      </w:r>
      <w:proofErr w:type="spellEnd"/>
      <w:r w:rsidRPr="003A7BE4">
        <w:rPr>
          <w:rFonts w:ascii="Times New Roman" w:hAnsi="Times New Roman" w:cs="Times New Roman"/>
          <w:sz w:val="28"/>
          <w:szCs w:val="28"/>
        </w:rPr>
        <w:t xml:space="preserve">. Чаще всего </w:t>
      </w:r>
      <w:proofErr w:type="spellStart"/>
      <w:r w:rsidRPr="003A7BE4">
        <w:rPr>
          <w:rFonts w:ascii="Times New Roman" w:hAnsi="Times New Roman" w:cs="Times New Roman"/>
          <w:sz w:val="28"/>
          <w:szCs w:val="28"/>
        </w:rPr>
        <w:t>асфиксиофилы</w:t>
      </w:r>
      <w:proofErr w:type="spellEnd"/>
      <w:r w:rsidRPr="003A7BE4">
        <w:rPr>
          <w:rFonts w:ascii="Times New Roman" w:hAnsi="Times New Roman" w:cs="Times New Roman"/>
          <w:sz w:val="28"/>
          <w:szCs w:val="28"/>
        </w:rPr>
        <w:t xml:space="preserve"> прибегают к наложению на горло петли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кратко временному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сильн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3A7BE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затягивани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ее</w:t>
      </w:r>
      <w:proofErr w:type="spellEnd"/>
      <w:r w:rsidRPr="003A7BE4">
        <w:rPr>
          <w:rFonts w:ascii="Times New Roman" w:hAnsi="Times New Roman" w:cs="Times New Roman"/>
          <w:sz w:val="28"/>
          <w:szCs w:val="28"/>
        </w:rPr>
        <w:t>, а также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Pr="003A7BE4">
        <w:rPr>
          <w:rFonts w:ascii="Times New Roman" w:eastAsia="Times New Roman" w:hAnsi="Times New Roman" w:cs="Times New Roman"/>
          <w:sz w:val="28"/>
          <w:szCs w:val="28"/>
        </w:rPr>
        <w:t>помещению головы в герметичную ёмкость</w:t>
      </w:r>
      <w:r w:rsidRPr="003A7BE4">
        <w:rPr>
          <w:rFonts w:ascii="Times New Roman" w:hAnsi="Times New Roman" w:cs="Times New Roman"/>
          <w:sz w:val="28"/>
          <w:szCs w:val="28"/>
        </w:rPr>
        <w:t xml:space="preserve">, например, в </w:t>
      </w:r>
      <w:r>
        <w:rPr>
          <w:rFonts w:ascii="Times New Roman" w:hAnsi="Times New Roman" w:cs="Times New Roman"/>
          <w:sz w:val="28"/>
          <w:szCs w:val="28"/>
        </w:rPr>
        <w:t xml:space="preserve">противогаз, </w:t>
      </w:r>
      <w:r w:rsidRPr="003A7BE4">
        <w:rPr>
          <w:rFonts w:ascii="Times New Roman" w:hAnsi="Times New Roman" w:cs="Times New Roman"/>
          <w:sz w:val="28"/>
          <w:szCs w:val="28"/>
        </w:rPr>
        <w:t xml:space="preserve">натягиванию герметичного пакета на голову с </w:t>
      </w:r>
      <w:proofErr w:type="spellStart"/>
      <w:r w:rsidRPr="003A7BE4">
        <w:rPr>
          <w:rFonts w:ascii="Times New Roman" w:hAnsi="Times New Roman" w:cs="Times New Roman"/>
          <w:sz w:val="28"/>
          <w:szCs w:val="28"/>
        </w:rPr>
        <w:t>перетягиванием</w:t>
      </w:r>
      <w:proofErr w:type="spellEnd"/>
      <w:r w:rsidRPr="003A7BE4">
        <w:rPr>
          <w:rFonts w:ascii="Times New Roman" w:hAnsi="Times New Roman" w:cs="Times New Roman"/>
          <w:sz w:val="28"/>
          <w:szCs w:val="28"/>
        </w:rPr>
        <w:t xml:space="preserve"> его на шее, </w:t>
      </w:r>
      <w:r w:rsidRPr="003A7BE4">
        <w:rPr>
          <w:rFonts w:ascii="Times New Roman" w:eastAsia="Times New Roman" w:hAnsi="Times New Roman" w:cs="Times New Roman"/>
          <w:sz w:val="28"/>
          <w:szCs w:val="28"/>
        </w:rPr>
        <w:t xml:space="preserve">перекрытию дыхательных путей посторонними предметами. </w:t>
      </w:r>
      <w:r w:rsidRPr="003A7BE4">
        <w:rPr>
          <w:rFonts w:ascii="Times New Roman" w:hAnsi="Times New Roman" w:cs="Times New Roman"/>
          <w:sz w:val="28"/>
          <w:szCs w:val="28"/>
          <w:shd w:val="clear" w:color="auto" w:fill="FFFFFF"/>
        </w:rPr>
        <w:t>Помимо выше перечисленных практик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A7B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используется </w:t>
      </w:r>
      <w:r w:rsidRPr="003A7BE4">
        <w:rPr>
          <w:rFonts w:ascii="Times New Roman" w:hAnsi="Times New Roman" w:cs="Times New Roman"/>
          <w:sz w:val="28"/>
          <w:szCs w:val="28"/>
          <w:shd w:val="clear" w:color="auto" w:fill="FFFFFF"/>
        </w:rPr>
        <w:t>вдыхание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некоторых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химических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3A7BE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веществ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которые</w:t>
      </w:r>
      <w:r w:rsidRPr="003A7B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также способству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3A7BE4">
        <w:rPr>
          <w:rFonts w:ascii="Times New Roman" w:hAnsi="Times New Roman" w:cs="Times New Roman"/>
          <w:sz w:val="28"/>
          <w:szCs w:val="28"/>
          <w:shd w:val="clear" w:color="auto" w:fill="FFFFFF"/>
        </w:rPr>
        <w:t>т кратковременной церебральной гипоксии. Зачастую возникает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A7BE4">
        <w:rPr>
          <w:rFonts w:ascii="Times New Roman" w:hAnsi="Times New Roman" w:cs="Times New Roman"/>
          <w:sz w:val="28"/>
          <w:szCs w:val="28"/>
        </w:rPr>
        <w:t>психоасфиктическая</w:t>
      </w:r>
      <w:proofErr w:type="spellEnd"/>
      <w:r w:rsidRPr="003A7BE4">
        <w:rPr>
          <w:rFonts w:ascii="Times New Roman" w:hAnsi="Times New Roman" w:cs="Times New Roman"/>
          <w:sz w:val="28"/>
          <w:szCs w:val="28"/>
        </w:rPr>
        <w:t xml:space="preserve"> зависимость от кислородного голодания для получения психофизиологической разрядки. При этом другие формы сексуально</w:t>
      </w:r>
      <w:r w:rsidRPr="003A7BE4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3A7BE4">
        <w:rPr>
          <w:rFonts w:ascii="Times New Roman" w:hAnsi="Times New Roman" w:cs="Times New Roman"/>
          <w:sz w:val="28"/>
          <w:szCs w:val="28"/>
        </w:rPr>
        <w:t xml:space="preserve"> активности индивидууму </w:t>
      </w:r>
      <w:r>
        <w:rPr>
          <w:rFonts w:ascii="Times New Roman" w:hAnsi="Times New Roman" w:cs="Times New Roman"/>
          <w:sz w:val="28"/>
          <w:szCs w:val="28"/>
        </w:rPr>
        <w:t xml:space="preserve">становятся </w:t>
      </w:r>
      <w:r w:rsidRPr="003A7BE4">
        <w:rPr>
          <w:rFonts w:ascii="Times New Roman" w:hAnsi="Times New Roman" w:cs="Times New Roman"/>
          <w:sz w:val="28"/>
          <w:szCs w:val="28"/>
        </w:rPr>
        <w:t xml:space="preserve">маловажны, так как не способствуют достижению столь мощного эффекта, поэтому </w:t>
      </w:r>
      <w:proofErr w:type="spellStart"/>
      <w:r w:rsidRPr="003A7BE4">
        <w:rPr>
          <w:rFonts w:ascii="Times New Roman" w:hAnsi="Times New Roman" w:cs="Times New Roman"/>
          <w:sz w:val="28"/>
          <w:szCs w:val="28"/>
        </w:rPr>
        <w:t>асфиксиофил</w:t>
      </w:r>
      <w:proofErr w:type="spellEnd"/>
      <w:r w:rsidRPr="003A7BE4">
        <w:rPr>
          <w:rFonts w:ascii="Times New Roman" w:hAnsi="Times New Roman" w:cs="Times New Roman"/>
          <w:sz w:val="28"/>
          <w:szCs w:val="28"/>
        </w:rPr>
        <w:t xml:space="preserve"> вынужден повторять свой опыт. </w:t>
      </w:r>
    </w:p>
    <w:p w:rsidR="00F97BEC" w:rsidRDefault="00F97BEC" w:rsidP="00F97BE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Большинство </w:t>
      </w:r>
      <w:proofErr w:type="spellStart"/>
      <w:r w:rsidRPr="00A01A8D">
        <w:rPr>
          <w:rFonts w:ascii="Times New Roman" w:hAnsi="Times New Roman" w:cs="Times New Roman"/>
          <w:color w:val="000000" w:themeColor="text1"/>
          <w:sz w:val="28"/>
          <w:szCs w:val="28"/>
        </w:rPr>
        <w:t>асфиксиофилов</w:t>
      </w:r>
      <w:proofErr w:type="spellEnd"/>
      <w:r w:rsidRPr="00A01A8D">
        <w:rPr>
          <w:rFonts w:ascii="Times New Roman" w:hAnsi="Times New Roman" w:cs="Times New Roman"/>
          <w:color w:val="000000" w:themeColor="text1"/>
          <w:sz w:val="28"/>
          <w:szCs w:val="28"/>
        </w:rPr>
        <w:t> — мужчины, средний возраст на момент летального исхода — 20-30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1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лет. Но это не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</w:t>
      </w:r>
      <w:r w:rsidRPr="00A01A8D">
        <w:rPr>
          <w:rFonts w:ascii="Times New Roman" w:hAnsi="Times New Roman" w:cs="Times New Roman"/>
          <w:color w:val="000000" w:themeColor="text1"/>
          <w:sz w:val="28"/>
          <w:szCs w:val="28"/>
        </w:rPr>
        <w:t>закономерно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стью</w:t>
      </w:r>
      <w:r w:rsidRPr="00A01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так как были описаны случаи </w:t>
      </w:r>
      <w:proofErr w:type="spellStart"/>
      <w:r w:rsidRPr="00A01A8D">
        <w:rPr>
          <w:rFonts w:ascii="Times New Roman" w:hAnsi="Times New Roman" w:cs="Times New Roman"/>
          <w:color w:val="000000" w:themeColor="text1"/>
          <w:sz w:val="28"/>
          <w:szCs w:val="28"/>
        </w:rPr>
        <w:t>аутоэротической</w:t>
      </w:r>
      <w:proofErr w:type="spellEnd"/>
      <w:r w:rsidRPr="00A01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асфиксии как у девятилетних мальчиков во время аноректальной мастурбации, так и у людей пожилого возраста. </w:t>
      </w:r>
    </w:p>
    <w:p w:rsidR="00F97BEC" w:rsidRDefault="00F97BEC" w:rsidP="00F97BE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A8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</w:t>
      </w:r>
      <w:proofErr w:type="spellStart"/>
      <w:r w:rsidRPr="00A01A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екоторые</w:t>
      </w:r>
      <w:proofErr w:type="spellEnd"/>
      <w:r w:rsidRPr="00A01A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авторы считают, что </w:t>
      </w:r>
      <w:proofErr w:type="spellStart"/>
      <w:r w:rsidRPr="00A01A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аутоэротическая</w:t>
      </w:r>
      <w:proofErr w:type="spellEnd"/>
      <w:r w:rsidRPr="00A01A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асфиксия вместе с </w:t>
      </w:r>
      <w:r w:rsidRPr="00A01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самоистязанием </w:t>
      </w:r>
      <w:r w:rsidRPr="00A01A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–проявлением мазохизма является способом осуществления фантазии на тему сексуального подчинения</w:t>
      </w:r>
      <w:r w:rsidRPr="00A01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Часто свою практику они снимают на видеокамеру. Поэтому, в случае летального исхода, анализ видеоматериала позволяет отличить несчастный случай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самоубийства или убийства.</w:t>
      </w:r>
    </w:p>
    <w:p w:rsidR="00F97BEC" w:rsidRDefault="00F97BEC" w:rsidP="00F97BE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настоящее время при проведении оперативно-розыскных мероприятий нередки случаи, когда следственно-оперативная группа выезжает на место происшествия без специалиста в области судебной медицины, особенно, если предварительно были получены сведения о самоубийстве или ненасильственной смерти.</w:t>
      </w:r>
      <w:r w:rsidRPr="00A923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Поэтому следователям и криминалистам в таких случаях надо быть особенно внимательными.</w:t>
      </w:r>
    </w:p>
    <w:p w:rsidR="00F97BEC" w:rsidRDefault="00F97BEC" w:rsidP="00F97BE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судебно-медицинской диагностики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аутоэротической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смерти необходимо уделить особое внимание именно осмотру места происшествия.</w:t>
      </w:r>
    </w:p>
    <w:p w:rsidR="00F97BEC" w:rsidRDefault="00F97BEC" w:rsidP="00F97BE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случаях самоистязаний, ч</w:t>
      </w:r>
      <w:r w:rsidRPr="00A01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асто вокруг шеи жертвы имеется защитная мягкая прокладка. Система </w:t>
      </w:r>
      <w:proofErr w:type="spellStart"/>
      <w:r w:rsidRPr="00A01A8D">
        <w:rPr>
          <w:rFonts w:ascii="Times New Roman" w:hAnsi="Times New Roman" w:cs="Times New Roman"/>
          <w:color w:val="000000" w:themeColor="text1"/>
          <w:sz w:val="28"/>
          <w:szCs w:val="28"/>
        </w:rPr>
        <w:t>самосвязывания</w:t>
      </w:r>
      <w:proofErr w:type="spellEnd"/>
      <w:r w:rsidRPr="00A01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сложная, петля замыкается на шее таким образом, чтобы бы</w:t>
      </w:r>
      <w:r w:rsidRPr="00A01A8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</w:t>
      </w:r>
      <w:r w:rsidRPr="00A01A8D">
        <w:rPr>
          <w:rFonts w:ascii="Times New Roman" w:hAnsi="Times New Roman" w:cs="Times New Roman"/>
          <w:color w:val="000000" w:themeColor="text1"/>
          <w:sz w:val="28"/>
          <w:szCs w:val="28"/>
        </w:rPr>
        <w:t>а возможность управлять процессом, регулируя степень натяжения петли.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 правило, в</w:t>
      </w:r>
      <w:r w:rsidRPr="00A01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озле трупа или в </w:t>
      </w:r>
      <w:r w:rsidR="00EB27C6" w:rsidRPr="00EB27C6">
        <w:rPr>
          <w:rFonts w:ascii="Times New Roman" w:hAnsi="Times New Roman" w:cs="Times New Roman"/>
          <w:color w:val="000000" w:themeColor="text1"/>
          <w:sz w:val="28"/>
          <w:szCs w:val="28"/>
        </w:rPr>
        <w:t>теле:</w:t>
      </w:r>
      <w:r w:rsidR="00EB27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1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прямой кишке, влагалище, уретре могут быть найдены различные </w:t>
      </w:r>
      <w:r w:rsidRPr="00A01A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приспособления для мастурбации, а также другие объекты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указывающие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аутоэротическую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сущность летального исхода: </w:t>
      </w:r>
      <w:r w:rsidRPr="00A01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вибраторы, </w:t>
      </w:r>
      <w:proofErr w:type="spellStart"/>
      <w:r w:rsidRPr="00A01A8D">
        <w:rPr>
          <w:rFonts w:ascii="Times New Roman" w:hAnsi="Times New Roman" w:cs="Times New Roman"/>
          <w:color w:val="000000" w:themeColor="text1"/>
          <w:sz w:val="28"/>
          <w:szCs w:val="28"/>
        </w:rPr>
        <w:t>фаллоимитаторы</w:t>
      </w:r>
      <w:proofErr w:type="spellEnd"/>
      <w:r w:rsidRPr="00A01A8D">
        <w:rPr>
          <w:rFonts w:ascii="Times New Roman" w:hAnsi="Times New Roman" w:cs="Times New Roman"/>
          <w:color w:val="000000" w:themeColor="text1"/>
          <w:sz w:val="28"/>
          <w:szCs w:val="28"/>
        </w:rPr>
        <w:t>, презервативы, овощи, бутылки, которые использовались для введения во влагалище или для аноректальной мас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турбации,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порнопродукция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БДСМ-</w:t>
      </w:r>
      <w:r w:rsidRPr="00A01A8D">
        <w:rPr>
          <w:rFonts w:ascii="Times New Roman" w:hAnsi="Times New Roman" w:cs="Times New Roman"/>
          <w:color w:val="000000" w:themeColor="text1"/>
          <w:sz w:val="28"/>
          <w:szCs w:val="28"/>
        </w:rPr>
        <w:t>атрибутика</w:t>
      </w:r>
      <w:proofErr w:type="spellEnd"/>
      <w:r w:rsidRPr="00A01A8D">
        <w:rPr>
          <w:rFonts w:ascii="Times New Roman" w:hAnsi="Times New Roman" w:cs="Times New Roman"/>
          <w:color w:val="000000" w:themeColor="text1"/>
          <w:sz w:val="28"/>
          <w:szCs w:val="28"/>
        </w:rPr>
        <w:t>, бельевые прищепки на частях тела, различные приспособления для самоистязания и т.д.</w:t>
      </w:r>
      <w:proofErr w:type="gramEnd"/>
      <w:r w:rsidRPr="00A01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Возможно наличие самоповреждений. </w:t>
      </w:r>
    </w:p>
    <w:p w:rsidR="00F97BEC" w:rsidRDefault="00F97BEC" w:rsidP="00F97BE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основном, люди, занимающиеся подобной практикой, скрывают свои занятия от </w:t>
      </w:r>
      <w:proofErr w:type="spellStart"/>
      <w:r w:rsidRPr="00A01A8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окружающих</w:t>
      </w:r>
      <w:proofErr w:type="spellEnd"/>
      <w:r w:rsidRPr="00A01A8D">
        <w:rPr>
          <w:rFonts w:ascii="Times New Roman" w:hAnsi="Times New Roman" w:cs="Times New Roman"/>
          <w:color w:val="000000" w:themeColor="text1"/>
          <w:sz w:val="28"/>
          <w:szCs w:val="28"/>
        </w:rPr>
        <w:t>, и о наличии сексуальной девиации становится известно уже после летального исхода. Родственники в свою очередь могут пытаться скрыть улики, которые характеризируют сексуальную со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ставляющую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произошедшего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97BEC" w:rsidRDefault="00F97BEC" w:rsidP="00F97BE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01A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Несчастный случай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обычно происходит </w:t>
      </w:r>
      <w:r w:rsidRPr="00A01A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из-за неисправности специальных приспособлений или вследствие неправильного размещения петли или перевязки. </w:t>
      </w:r>
    </w:p>
    <w:p w:rsidR="00F97BEC" w:rsidRPr="004D29FD" w:rsidRDefault="00F97BEC" w:rsidP="00F97BE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Признаки </w:t>
      </w:r>
      <w:proofErr w:type="spellStart"/>
      <w:r w:rsidRPr="00A01A8D">
        <w:rPr>
          <w:rFonts w:ascii="Times New Roman" w:hAnsi="Times New Roman" w:cs="Times New Roman"/>
          <w:color w:val="000000" w:themeColor="text1"/>
          <w:sz w:val="28"/>
          <w:szCs w:val="28"/>
        </w:rPr>
        <w:t>аутоэротической</w:t>
      </w:r>
      <w:proofErr w:type="spellEnd"/>
      <w:r w:rsidRPr="00A01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асфиксии надо оценивать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совокупности, чтобы исключить ее имитацию умышленным убийством путем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сдавления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органов шеи петлей с последующим подвешиванием тела. В случае совершения насильственных действий по отношению к жертве, которая оказывала сопротивление, на кистях рук могут быть выявлены признаки самообороны, а в подногтевом содержимом впоследствии возможно обнаружение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эпидермальных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клеток, кровь убийцы или другой биологический материал. </w:t>
      </w:r>
    </w:p>
    <w:p w:rsidR="00F97BEC" w:rsidRPr="00923174" w:rsidRDefault="00F97BEC" w:rsidP="00F97BE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Также необходимо дифференци</w:t>
      </w:r>
      <w:r w:rsidRPr="00A01A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ровать такие случаи от суицида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при скудности вещественных доказательств на месте происшествия</w:t>
      </w:r>
      <w:r w:rsidRPr="00A01A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9231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 как часто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возникает </w:t>
      </w:r>
      <w:r w:rsidRPr="009231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вопрос гражданского судопроизводства в связи со страхованием жизни физического лица, родственникам которого в случае самоубийства полную страховую сумму не выплатят. </w:t>
      </w:r>
    </w:p>
    <w:p w:rsidR="00F97BEC" w:rsidRPr="00923174" w:rsidRDefault="00F97BEC" w:rsidP="00F97BE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7BEC" w:rsidRPr="00923174" w:rsidRDefault="00F97BEC" w:rsidP="00F97BE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27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Список литературы</w:t>
      </w:r>
      <w:r w:rsidRPr="009231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F97BEC" w:rsidRPr="00923174" w:rsidRDefault="00F97BEC" w:rsidP="00F97BEC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74">
        <w:rPr>
          <w:rFonts w:ascii="Times New Roman" w:hAnsi="Times New Roman" w:cs="Times New Roman"/>
          <w:sz w:val="28"/>
          <w:szCs w:val="28"/>
        </w:rPr>
        <w:lastRenderedPageBreak/>
        <w:t xml:space="preserve">Дерягин Г. Б. Криминальная сексология. Курс лекций для юридических факультетов. М., 2008. 552 с ISBN 978-5-93004-274-0. </w:t>
      </w:r>
    </w:p>
    <w:p w:rsidR="00F97BEC" w:rsidRPr="00923174" w:rsidRDefault="00F97BEC" w:rsidP="00F97BEC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3174">
        <w:rPr>
          <w:rFonts w:ascii="Times New Roman" w:hAnsi="Times New Roman" w:cs="Times New Roman"/>
          <w:sz w:val="28"/>
          <w:szCs w:val="28"/>
          <w:lang w:val="en-US"/>
        </w:rPr>
        <w:t xml:space="preserve">Dietz, P.E., &amp; </w:t>
      </w:r>
      <w:proofErr w:type="spellStart"/>
      <w:r w:rsidRPr="00923174">
        <w:rPr>
          <w:rFonts w:ascii="Times New Roman" w:hAnsi="Times New Roman" w:cs="Times New Roman"/>
          <w:sz w:val="28"/>
          <w:szCs w:val="28"/>
          <w:lang w:val="en-US"/>
        </w:rPr>
        <w:t>O'Halloran</w:t>
      </w:r>
      <w:proofErr w:type="spellEnd"/>
      <w:r w:rsidRPr="00923174">
        <w:rPr>
          <w:rFonts w:ascii="Times New Roman" w:hAnsi="Times New Roman" w:cs="Times New Roman"/>
          <w:sz w:val="28"/>
          <w:szCs w:val="28"/>
          <w:lang w:val="en-US"/>
        </w:rPr>
        <w:t xml:space="preserve"> Ronald. Autoerotic Fatalities with Power Hydraulics // Journal of Forensic Sciences−1993− No. 2− pp. 359-364</w:t>
      </w:r>
    </w:p>
    <w:p w:rsidR="00F97BEC" w:rsidRPr="00923174" w:rsidRDefault="00F97BEC" w:rsidP="00F97BEC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3174">
        <w:rPr>
          <w:rFonts w:ascii="Times New Roman" w:hAnsi="Times New Roman" w:cs="Times New Roman"/>
          <w:sz w:val="28"/>
          <w:szCs w:val="28"/>
        </w:rPr>
        <w:t>Шнайдер</w:t>
      </w:r>
      <w:proofErr w:type="spellEnd"/>
      <w:r w:rsidRPr="00923174">
        <w:rPr>
          <w:rFonts w:ascii="Times New Roman" w:hAnsi="Times New Roman" w:cs="Times New Roman"/>
          <w:sz w:val="28"/>
          <w:szCs w:val="28"/>
        </w:rPr>
        <w:t xml:space="preserve"> Ф. </w:t>
      </w:r>
      <w:proofErr w:type="spellStart"/>
      <w:r w:rsidRPr="00923174">
        <w:rPr>
          <w:rFonts w:ascii="Times New Roman" w:hAnsi="Times New Roman" w:cs="Times New Roman"/>
          <w:sz w:val="28"/>
          <w:szCs w:val="28"/>
        </w:rPr>
        <w:t>Пиголкин</w:t>
      </w:r>
      <w:proofErr w:type="spellEnd"/>
      <w:r w:rsidRPr="00923174">
        <w:rPr>
          <w:rFonts w:ascii="Times New Roman" w:hAnsi="Times New Roman" w:cs="Times New Roman"/>
          <w:sz w:val="28"/>
          <w:szCs w:val="28"/>
        </w:rPr>
        <w:t xml:space="preserve"> Ю.И. Эрлих Э. Дмитриева О.А. </w:t>
      </w:r>
      <w:proofErr w:type="spellStart"/>
      <w:r w:rsidRPr="00923174">
        <w:rPr>
          <w:rFonts w:ascii="Times New Roman" w:hAnsi="Times New Roman" w:cs="Times New Roman"/>
          <w:sz w:val="28"/>
          <w:szCs w:val="28"/>
        </w:rPr>
        <w:t>Федченко</w:t>
      </w:r>
      <w:proofErr w:type="spellEnd"/>
      <w:r w:rsidRPr="00923174">
        <w:rPr>
          <w:rFonts w:ascii="Times New Roman" w:hAnsi="Times New Roman" w:cs="Times New Roman"/>
          <w:sz w:val="28"/>
          <w:szCs w:val="28"/>
        </w:rPr>
        <w:t xml:space="preserve"> Т.М. Судебно-медицинское значение смерти при нетипичном сексуальном поведении: </w:t>
      </w:r>
      <w:proofErr w:type="spellStart"/>
      <w:r w:rsidRPr="00923174">
        <w:rPr>
          <w:rFonts w:ascii="Times New Roman" w:hAnsi="Times New Roman" w:cs="Times New Roman"/>
          <w:sz w:val="28"/>
          <w:szCs w:val="28"/>
        </w:rPr>
        <w:t>асфиксиофилии</w:t>
      </w:r>
      <w:proofErr w:type="spellEnd"/>
      <w:r w:rsidRPr="009231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174">
        <w:rPr>
          <w:rFonts w:ascii="Times New Roman" w:hAnsi="Times New Roman" w:cs="Times New Roman"/>
          <w:sz w:val="28"/>
          <w:szCs w:val="28"/>
        </w:rPr>
        <w:t>аутоэротизме</w:t>
      </w:r>
      <w:proofErr w:type="spellEnd"/>
      <w:r w:rsidRPr="00923174">
        <w:rPr>
          <w:rFonts w:ascii="Times New Roman" w:hAnsi="Times New Roman" w:cs="Times New Roman"/>
          <w:sz w:val="28"/>
          <w:szCs w:val="28"/>
        </w:rPr>
        <w:t xml:space="preserve"> //Судебно-медицинская экспертиза – 2003 − №6 </w:t>
      </w:r>
    </w:p>
    <w:p w:rsidR="00F97BEC" w:rsidRPr="00923174" w:rsidRDefault="00F97BEC" w:rsidP="00F97BEC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956911497"/>
          <w:citation/>
        </w:sdtPr>
        <w:sdtContent>
          <w:r w:rsidRPr="00923174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923174">
            <w:rPr>
              <w:rFonts w:ascii="Times New Roman" w:hAnsi="Times New Roman" w:cs="Times New Roman"/>
              <w:sz w:val="28"/>
              <w:szCs w:val="28"/>
              <w:lang w:val="uk-UA"/>
            </w:rPr>
            <w:instrText xml:space="preserve"> CITATION Роб05 \l 1058 </w:instrText>
          </w:r>
          <w:r w:rsidRPr="00923174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 w:rsidRPr="00923174">
            <w:rPr>
              <w:rFonts w:ascii="Times New Roman" w:hAnsi="Times New Roman" w:cs="Times New Roman"/>
              <w:noProof/>
              <w:sz w:val="28"/>
              <w:szCs w:val="28"/>
              <w:lang w:val="uk-UA"/>
            </w:rPr>
            <w:t xml:space="preserve"> (Роберт Крукс, 2005)</w:t>
          </w:r>
          <w:r w:rsidRPr="00923174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sdtContent>
      </w:sdt>
      <w:proofErr w:type="spellStart"/>
      <w:r w:rsidRPr="00923174">
        <w:rPr>
          <w:rFonts w:ascii="Times New Roman" w:hAnsi="Times New Roman" w:cs="Times New Roman"/>
          <w:sz w:val="28"/>
          <w:szCs w:val="28"/>
          <w:lang w:val="en-US"/>
        </w:rPr>
        <w:t>Thiel</w:t>
      </w:r>
      <w:proofErr w:type="spellEnd"/>
      <w:r w:rsidRPr="00923174">
        <w:rPr>
          <w:rFonts w:ascii="Times New Roman" w:hAnsi="Times New Roman" w:cs="Times New Roman"/>
          <w:sz w:val="28"/>
          <w:szCs w:val="28"/>
        </w:rPr>
        <w:t xml:space="preserve">, </w:t>
      </w:r>
      <w:r w:rsidRPr="00923174"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Pr="00923174">
        <w:rPr>
          <w:rFonts w:ascii="Times New Roman" w:hAnsi="Times New Roman" w:cs="Times New Roman"/>
          <w:sz w:val="28"/>
          <w:szCs w:val="28"/>
        </w:rPr>
        <w:t xml:space="preserve">, </w:t>
      </w:r>
      <w:r w:rsidRPr="0092317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23174">
        <w:rPr>
          <w:rFonts w:ascii="Times New Roman" w:hAnsi="Times New Roman" w:cs="Times New Roman"/>
          <w:sz w:val="28"/>
          <w:szCs w:val="28"/>
        </w:rPr>
        <w:t>.</w:t>
      </w:r>
      <w:r w:rsidRPr="0092317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23174">
        <w:rPr>
          <w:rFonts w:ascii="Times New Roman" w:hAnsi="Times New Roman" w:cs="Times New Roman"/>
          <w:sz w:val="28"/>
          <w:szCs w:val="28"/>
        </w:rPr>
        <w:t>.(</w:t>
      </w:r>
      <w:r w:rsidRPr="00923174">
        <w:rPr>
          <w:rFonts w:ascii="Times New Roman" w:hAnsi="Times New Roman" w:cs="Times New Roman"/>
          <w:sz w:val="28"/>
          <w:szCs w:val="28"/>
          <w:lang w:val="en-US"/>
        </w:rPr>
        <w:t>ret</w:t>
      </w:r>
      <w:r w:rsidRPr="00923174">
        <w:rPr>
          <w:rFonts w:ascii="Times New Roman" w:hAnsi="Times New Roman" w:cs="Times New Roman"/>
          <w:sz w:val="28"/>
          <w:szCs w:val="28"/>
        </w:rPr>
        <w:t xml:space="preserve">.) </w:t>
      </w:r>
      <w:r w:rsidRPr="00923174">
        <w:rPr>
          <w:rFonts w:ascii="Times New Roman" w:hAnsi="Times New Roman" w:cs="Times New Roman"/>
          <w:sz w:val="28"/>
          <w:szCs w:val="28"/>
          <w:lang w:val="en-US"/>
        </w:rPr>
        <w:t>Lecture: Autoerotic Death, University of  New Haven − 1995</w:t>
      </w:r>
    </w:p>
    <w:p w:rsidR="002757B3" w:rsidRPr="00F97BEC" w:rsidRDefault="00F97BEC" w:rsidP="00F97BEC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74">
        <w:rPr>
          <w:rFonts w:ascii="Times New Roman" w:hAnsi="Times New Roman" w:cs="Times New Roman"/>
          <w:sz w:val="28"/>
          <w:szCs w:val="28"/>
        </w:rPr>
        <w:t>Дерягин Г. Б., Сидоров П. И., Соловьев А. Г. Судебно-медицинские аспекты мастурбации // Сексология и сексопатология – 2005 − № 3. С. 30-34.</w:t>
      </w:r>
    </w:p>
    <w:sectPr w:rsidR="002757B3" w:rsidRPr="00F97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E0D02"/>
    <w:multiLevelType w:val="hybridMultilevel"/>
    <w:tmpl w:val="2E4A5B50"/>
    <w:lvl w:ilvl="0" w:tplc="042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97BEC"/>
    <w:rsid w:val="002757B3"/>
    <w:rsid w:val="004214C1"/>
    <w:rsid w:val="006D6C62"/>
    <w:rsid w:val="00903758"/>
    <w:rsid w:val="00A67E09"/>
    <w:rsid w:val="00C365F2"/>
    <w:rsid w:val="00E0177D"/>
    <w:rsid w:val="00EB27C6"/>
    <w:rsid w:val="00F97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7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97BEC"/>
  </w:style>
  <w:style w:type="character" w:styleId="a4">
    <w:name w:val="Hyperlink"/>
    <w:basedOn w:val="a0"/>
    <w:uiPriority w:val="99"/>
    <w:unhideWhenUsed/>
    <w:rsid w:val="00F97BE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97BEC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97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7B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0%D1%81%D1%82%D1%83%D1%80%D0%B1%D0%B0%D1%86%D0%B8%D1%8F" TargetMode="External"/><Relationship Id="rId13" Type="http://schemas.openxmlformats.org/officeDocument/2006/relationships/hyperlink" Target="https://ru.wikipedia.org/wiki/%D0%9B%D1%91%D0%B3%D0%BA%D0%B8%D0%B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A%D0%B8%D1%81%D0%BB%D0%BE%D1%80%D0%BE%D0%B4" TargetMode="External"/><Relationship Id="rId12" Type="http://schemas.openxmlformats.org/officeDocument/2006/relationships/hyperlink" Target="https://ru.wikipedia.org/wiki/%D0%9A%D0%B8%D1%81%D0%BB%D0%BE%D1%80%D0%BE%D0%B4" TargetMode="External"/><Relationship Id="rId17" Type="http://schemas.openxmlformats.org/officeDocument/2006/relationships/hyperlink" Target="https://ru.wikipedia.org/wiki/%D0%A1%D0%B5%D0%BA%D1%81%D1%83%D0%B0%D0%BB%D1%8C%D0%BD%D0%BE%D0%B5_%D0%B2%D0%BE%D0%B7%D0%B1%D1%83%D0%B6%D0%B4%D0%B5%D0%BD%D0%B8%D0%B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3%D0%BE%D0%BB%D0%BE%D0%B2%D0%BE%D0%BA%D1%80%D1%83%D0%B6%D0%B5%D0%BD%D0%B8%D0%B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1%D0%B5%D0%BA%D1%81" TargetMode="External"/><Relationship Id="rId11" Type="http://schemas.openxmlformats.org/officeDocument/2006/relationships/hyperlink" Target="https://ru.wikipedia.org/wiki/%D0%9F%D0%BE%D1%81%D0%B0%D0%B6%D0%B5%D0%BD%D0%B8%D0%B5_%D0%BD%D0%B0_%D0%BA%D0%BE%D0%B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4%D0%B8%D0%BE%D0%BA%D1%81%D0%B8%D0%B4_%D1%83%D0%B3%D0%BB%D0%B5%D1%80%D0%BE%D0%B4%D0%B0" TargetMode="External"/><Relationship Id="rId10" Type="http://schemas.openxmlformats.org/officeDocument/2006/relationships/hyperlink" Target="https://ru.wikipedia.org/wiki/%D0%9A%D0%B8%D1%88%D0%B5%D1%87%D0%BD%D0%B8%D0%B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B5%D0%BF%D1%81%D0%B8%D1%81" TargetMode="External"/><Relationship Id="rId14" Type="http://schemas.openxmlformats.org/officeDocument/2006/relationships/hyperlink" Target="https://ru.wikipedia.org/wiki/%D0%93%D0%BE%D0%BB%D0%BE%D0%B2%D0%BD%D0%BE%D0%B9_%D0%BC%D0%BE%D0%B7%D0%B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Дер08</b:Tag>
    <b:SourceType>Book</b:SourceType>
    <b:Guid>{4DD668E6-85CE-4881-8302-24EEF3D9775C}</b:Guid>
    <b:Author>
      <b:Author>
        <b:NameList>
          <b:Person>
            <b:Last>Б.</b:Last>
            <b:First>Дерягин</b:First>
            <b:Middle>Г.</b:Middle>
          </b:Person>
        </b:NameList>
      </b:Author>
    </b:Author>
    <b:Title>Криминальная сексология. Курс лекций для юридических факультетов</b:Title>
    <b:Year> 2008</b:Year>
    <b:City>Москва</b:City>
    <b:Publisher>Издательство "Щит-М"</b:Publisher>
    <b:RefOrder>1</b:RefOrder>
  </b:Source>
  <b:Source>
    <b:Tag>Роб05</b:Tag>
    <b:SourceType>Book</b:SourceType>
    <b:Guid>{665627F8-EEEF-429D-8FCA-412D1EB23865}</b:Guid>
    <b:Author>
      <b:Author>
        <b:NameList>
          <b:Person>
            <b:Last>Роберт Крукс</b:Last>
            <b:First>Карла</b:First>
            <b:Middle>Баур</b:Middle>
          </b:Person>
        </b:NameList>
      </b:Author>
    </b:Author>
    <b:Title> Сексуальность</b:Title>
    <b:Year>2005</b:Year>
    <b:City>Москва</b:City>
    <b:Publisher>Издательство "Прайм-Еврознак"</b:Publisher>
    <b:RefOrder>2</b:RefOrder>
  </b:Source>
</b:Sources>
</file>

<file path=customXml/itemProps1.xml><?xml version="1.0" encoding="utf-8"?>
<ds:datastoreItem xmlns:ds="http://schemas.openxmlformats.org/officeDocument/2006/customXml" ds:itemID="{B9209E03-7150-4DF9-A7F0-FEE157E6B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1355</Words>
  <Characters>7727</Characters>
  <Application>Microsoft Office Word</Application>
  <DocSecurity>0</DocSecurity>
  <Lines>64</Lines>
  <Paragraphs>18</Paragraphs>
  <ScaleCrop>false</ScaleCrop>
  <Company>Grizli777</Company>
  <LinksUpToDate>false</LinksUpToDate>
  <CharactersWithSpaces>9064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9</cp:revision>
  <dcterms:created xsi:type="dcterms:W3CDTF">2016-08-01T10:56:00Z</dcterms:created>
  <dcterms:modified xsi:type="dcterms:W3CDTF">2016-08-01T11:03:00Z</dcterms:modified>
</cp:coreProperties>
</file>