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19" w:rsidRPr="002A2B21" w:rsidRDefault="00AD5152" w:rsidP="006D0F19">
      <w:pPr>
        <w:spacing w:line="360" w:lineRule="auto"/>
        <w:ind w:firstLine="709"/>
        <w:rPr>
          <w:rFonts w:ascii="Times New Roman" w:hAnsi="Times New Roman" w:cs="Times New Roman"/>
          <w:sz w:val="28"/>
          <w:szCs w:val="28"/>
        </w:rPr>
      </w:pPr>
      <w:r w:rsidRPr="002A2B21">
        <w:rPr>
          <w:rFonts w:ascii="Times New Roman" w:hAnsi="Times New Roman" w:cs="Times New Roman"/>
          <w:sz w:val="28"/>
          <w:szCs w:val="28"/>
        </w:rPr>
        <w:t>УДК</w:t>
      </w:r>
      <w:r w:rsidR="006D0F19" w:rsidRPr="002A2B21">
        <w:rPr>
          <w:rFonts w:ascii="Times New Roman" w:hAnsi="Times New Roman" w:cs="Times New Roman"/>
          <w:sz w:val="28"/>
          <w:szCs w:val="28"/>
        </w:rPr>
        <w:t xml:space="preserve"> </w:t>
      </w:r>
      <w:r w:rsidR="00C2117A">
        <w:rPr>
          <w:rFonts w:ascii="Times New Roman" w:hAnsi="Times New Roman" w:cs="Times New Roman"/>
          <w:sz w:val="28"/>
          <w:szCs w:val="28"/>
        </w:rPr>
        <w:t>340</w:t>
      </w:r>
    </w:p>
    <w:p w:rsidR="006D0F19" w:rsidRPr="002A2B21" w:rsidRDefault="006D0F19" w:rsidP="0072589D">
      <w:pPr>
        <w:spacing w:line="360" w:lineRule="auto"/>
        <w:ind w:firstLine="709"/>
        <w:rPr>
          <w:rFonts w:ascii="Times New Roman" w:hAnsi="Times New Roman" w:cs="Times New Roman"/>
          <w:sz w:val="28"/>
          <w:szCs w:val="28"/>
        </w:rPr>
      </w:pPr>
      <w:r w:rsidRPr="002A2B21">
        <w:rPr>
          <w:rFonts w:ascii="Times New Roman" w:hAnsi="Times New Roman" w:cs="Times New Roman"/>
          <w:sz w:val="28"/>
          <w:szCs w:val="28"/>
        </w:rPr>
        <w:t>Медичні науки</w:t>
      </w:r>
    </w:p>
    <w:p w:rsidR="006D0F19" w:rsidRPr="002A2B21" w:rsidRDefault="006D0F19" w:rsidP="007E0248">
      <w:pPr>
        <w:spacing w:line="360" w:lineRule="auto"/>
        <w:ind w:firstLine="709"/>
        <w:jc w:val="center"/>
        <w:rPr>
          <w:rFonts w:ascii="Times New Roman" w:hAnsi="Times New Roman" w:cs="Times New Roman"/>
          <w:sz w:val="28"/>
          <w:szCs w:val="28"/>
          <w:lang w:val="ru-RU"/>
        </w:rPr>
      </w:pPr>
      <w:r w:rsidRPr="002A2B21">
        <w:rPr>
          <w:rFonts w:ascii="Times New Roman" w:hAnsi="Times New Roman" w:cs="Times New Roman"/>
          <w:sz w:val="28"/>
          <w:szCs w:val="28"/>
          <w:lang w:val="ru-RU"/>
        </w:rPr>
        <w:t xml:space="preserve">ДІАГНОСТИЧНЕ ЗНАЧЕННЯ </w:t>
      </w:r>
      <w:r w:rsidR="007E0248" w:rsidRPr="002A2B21">
        <w:rPr>
          <w:rFonts w:ascii="Times New Roman" w:hAnsi="Times New Roman" w:cs="Times New Roman"/>
          <w:sz w:val="28"/>
          <w:szCs w:val="28"/>
          <w:lang w:val="ru-RU"/>
        </w:rPr>
        <w:t xml:space="preserve">СУЧАСНИХ </w:t>
      </w:r>
      <w:r w:rsidRPr="002A2B21">
        <w:rPr>
          <w:rFonts w:ascii="Times New Roman" w:hAnsi="Times New Roman" w:cs="Times New Roman"/>
          <w:sz w:val="28"/>
          <w:szCs w:val="28"/>
          <w:lang w:val="ru-RU"/>
        </w:rPr>
        <w:t>КРИСТАЛОГРАФІЧНИХ МЕТОДІВ ДОСЛІДЖЕННЯ БІОРІДИН ЛЮДИНИ З МЕТОЮ ВСТАНОВЛЕННЯ НАЯВНОСТІ ОНКОМАРКЕРІВ</w:t>
      </w:r>
    </w:p>
    <w:p w:rsidR="006D0F19" w:rsidRPr="002A2B21" w:rsidRDefault="00B64EC6" w:rsidP="007E0248">
      <w:pPr>
        <w:spacing w:after="0" w:line="360" w:lineRule="auto"/>
        <w:ind w:firstLine="709"/>
        <w:jc w:val="center"/>
        <w:rPr>
          <w:rFonts w:ascii="Times New Roman" w:hAnsi="Times New Roman" w:cs="Times New Roman"/>
          <w:b/>
          <w:i/>
          <w:sz w:val="28"/>
          <w:szCs w:val="28"/>
          <w:lang w:val="ru-RU"/>
        </w:rPr>
      </w:pPr>
      <w:r w:rsidRPr="002A2B21">
        <w:rPr>
          <w:rFonts w:ascii="Times New Roman" w:hAnsi="Times New Roman" w:cs="Times New Roman"/>
          <w:sz w:val="28"/>
          <w:szCs w:val="28"/>
          <w:lang w:val="ru-RU"/>
        </w:rPr>
        <w:t xml:space="preserve">                                                                                                     </w:t>
      </w:r>
      <w:r w:rsidR="006D0F19" w:rsidRPr="002A2B21">
        <w:rPr>
          <w:rFonts w:ascii="Times New Roman" w:hAnsi="Times New Roman" w:cs="Times New Roman"/>
          <w:b/>
          <w:i/>
          <w:sz w:val="28"/>
          <w:szCs w:val="28"/>
          <w:lang w:val="ru-RU"/>
        </w:rPr>
        <w:t xml:space="preserve">Федорова О.А., </w:t>
      </w:r>
    </w:p>
    <w:p w:rsidR="00B64EC6" w:rsidRPr="002A2B21" w:rsidRDefault="00B64EC6" w:rsidP="007E0248">
      <w:pPr>
        <w:spacing w:after="0" w:line="360" w:lineRule="auto"/>
        <w:ind w:firstLine="709"/>
        <w:jc w:val="center"/>
        <w:rPr>
          <w:rFonts w:ascii="Times New Roman" w:hAnsi="Times New Roman" w:cs="Times New Roman"/>
          <w:i/>
          <w:sz w:val="28"/>
          <w:szCs w:val="28"/>
        </w:rPr>
      </w:pPr>
      <w:r w:rsidRPr="002A2B21">
        <w:rPr>
          <w:rFonts w:ascii="Times New Roman" w:hAnsi="Times New Roman" w:cs="Times New Roman"/>
          <w:i/>
          <w:sz w:val="28"/>
          <w:szCs w:val="28"/>
          <w:lang w:val="ru-RU"/>
        </w:rPr>
        <w:t xml:space="preserve">                                                                  </w:t>
      </w:r>
      <w:r w:rsidR="002A2B21">
        <w:rPr>
          <w:rFonts w:ascii="Times New Roman" w:hAnsi="Times New Roman" w:cs="Times New Roman"/>
          <w:i/>
          <w:sz w:val="28"/>
          <w:szCs w:val="28"/>
          <w:lang w:val="ru-RU"/>
        </w:rPr>
        <w:t xml:space="preserve">    </w:t>
      </w:r>
      <w:r w:rsidR="006D0F19" w:rsidRPr="002A2B21">
        <w:rPr>
          <w:rFonts w:ascii="Times New Roman" w:hAnsi="Times New Roman" w:cs="Times New Roman"/>
          <w:i/>
          <w:sz w:val="28"/>
          <w:szCs w:val="28"/>
          <w:lang w:val="ru-RU"/>
        </w:rPr>
        <w:t>канд. мед.</w:t>
      </w:r>
      <w:r w:rsidR="007E0248" w:rsidRPr="002A2B21">
        <w:rPr>
          <w:rFonts w:ascii="Times New Roman" w:hAnsi="Times New Roman" w:cs="Times New Roman"/>
          <w:i/>
          <w:sz w:val="28"/>
          <w:szCs w:val="28"/>
          <w:lang w:val="ru-RU"/>
        </w:rPr>
        <w:t xml:space="preserve"> </w:t>
      </w:r>
      <w:r w:rsidR="006D0F19" w:rsidRPr="002A2B21">
        <w:rPr>
          <w:rFonts w:ascii="Times New Roman" w:hAnsi="Times New Roman" w:cs="Times New Roman"/>
          <w:i/>
          <w:sz w:val="28"/>
          <w:szCs w:val="28"/>
          <w:lang w:val="ru-RU"/>
        </w:rPr>
        <w:t xml:space="preserve">н., </w:t>
      </w:r>
      <w:r w:rsidR="007E0248" w:rsidRPr="002A2B21">
        <w:rPr>
          <w:rFonts w:ascii="Times New Roman" w:hAnsi="Times New Roman" w:cs="Times New Roman"/>
          <w:i/>
          <w:sz w:val="28"/>
          <w:szCs w:val="28"/>
        </w:rPr>
        <w:t>ас</w:t>
      </w:r>
      <w:r w:rsidRPr="002A2B21">
        <w:rPr>
          <w:rFonts w:ascii="Times New Roman" w:hAnsi="Times New Roman" w:cs="Times New Roman"/>
          <w:i/>
          <w:sz w:val="28"/>
          <w:szCs w:val="28"/>
        </w:rPr>
        <w:t>истент кафедри</w:t>
      </w:r>
    </w:p>
    <w:p w:rsidR="00B64EC6" w:rsidRPr="002A2B21" w:rsidRDefault="00B64EC6" w:rsidP="007E0248">
      <w:pPr>
        <w:spacing w:after="0" w:line="360" w:lineRule="auto"/>
        <w:ind w:firstLine="709"/>
        <w:jc w:val="center"/>
        <w:rPr>
          <w:rFonts w:ascii="Times New Roman" w:hAnsi="Times New Roman" w:cs="Times New Roman"/>
          <w:i/>
          <w:sz w:val="28"/>
          <w:szCs w:val="28"/>
        </w:rPr>
      </w:pPr>
      <w:r w:rsidRPr="002A2B21">
        <w:rPr>
          <w:rFonts w:ascii="Times New Roman" w:hAnsi="Times New Roman" w:cs="Times New Roman"/>
          <w:i/>
          <w:sz w:val="28"/>
          <w:szCs w:val="28"/>
        </w:rPr>
        <w:t xml:space="preserve">                                                                   </w:t>
      </w:r>
      <w:r w:rsidR="002A2B21">
        <w:rPr>
          <w:rFonts w:ascii="Times New Roman" w:hAnsi="Times New Roman" w:cs="Times New Roman"/>
          <w:i/>
          <w:sz w:val="28"/>
          <w:szCs w:val="28"/>
        </w:rPr>
        <w:t xml:space="preserve">   </w:t>
      </w:r>
      <w:r w:rsidRPr="002A2B21">
        <w:rPr>
          <w:rFonts w:ascii="Times New Roman" w:hAnsi="Times New Roman" w:cs="Times New Roman"/>
          <w:i/>
          <w:sz w:val="28"/>
          <w:szCs w:val="28"/>
        </w:rPr>
        <w:t>судової медицини та медичного</w:t>
      </w:r>
    </w:p>
    <w:p w:rsidR="00B64EC6" w:rsidRPr="002A2B21" w:rsidRDefault="00B64EC6" w:rsidP="007E0248">
      <w:pPr>
        <w:spacing w:after="0" w:line="360" w:lineRule="auto"/>
        <w:ind w:firstLine="709"/>
        <w:jc w:val="center"/>
        <w:rPr>
          <w:rFonts w:ascii="Times New Roman" w:hAnsi="Times New Roman" w:cs="Times New Roman"/>
          <w:i/>
          <w:sz w:val="28"/>
          <w:szCs w:val="28"/>
        </w:rPr>
      </w:pPr>
      <w:r w:rsidRPr="002A2B21">
        <w:rPr>
          <w:rFonts w:ascii="Times New Roman" w:hAnsi="Times New Roman" w:cs="Times New Roman"/>
          <w:i/>
          <w:sz w:val="28"/>
          <w:szCs w:val="28"/>
        </w:rPr>
        <w:t xml:space="preserve">                                                                    </w:t>
      </w:r>
      <w:r w:rsidR="002A2B21">
        <w:rPr>
          <w:rFonts w:ascii="Times New Roman" w:hAnsi="Times New Roman" w:cs="Times New Roman"/>
          <w:i/>
          <w:sz w:val="28"/>
          <w:szCs w:val="28"/>
        </w:rPr>
        <w:t xml:space="preserve"> </w:t>
      </w:r>
      <w:r w:rsidRPr="002A2B21">
        <w:rPr>
          <w:rFonts w:ascii="Times New Roman" w:hAnsi="Times New Roman" w:cs="Times New Roman"/>
          <w:i/>
          <w:sz w:val="28"/>
          <w:szCs w:val="28"/>
        </w:rPr>
        <w:t>права Національного медичного</w:t>
      </w:r>
    </w:p>
    <w:p w:rsidR="00B64EC6" w:rsidRPr="002A2B21" w:rsidRDefault="00B64EC6" w:rsidP="007E0248">
      <w:pPr>
        <w:spacing w:after="0" w:line="360" w:lineRule="auto"/>
        <w:ind w:firstLine="709"/>
        <w:jc w:val="center"/>
        <w:rPr>
          <w:rFonts w:ascii="Times New Roman" w:hAnsi="Times New Roman" w:cs="Times New Roman"/>
          <w:i/>
          <w:sz w:val="28"/>
          <w:szCs w:val="28"/>
        </w:rPr>
      </w:pPr>
      <w:r w:rsidRPr="002A2B21">
        <w:rPr>
          <w:rFonts w:ascii="Times New Roman" w:hAnsi="Times New Roman" w:cs="Times New Roman"/>
          <w:i/>
          <w:sz w:val="28"/>
          <w:szCs w:val="28"/>
        </w:rPr>
        <w:t xml:space="preserve">                                                           </w:t>
      </w:r>
      <w:r w:rsidR="002A2B21">
        <w:rPr>
          <w:rFonts w:ascii="Times New Roman" w:hAnsi="Times New Roman" w:cs="Times New Roman"/>
          <w:i/>
          <w:sz w:val="28"/>
          <w:szCs w:val="28"/>
        </w:rPr>
        <w:t xml:space="preserve">    </w:t>
      </w:r>
      <w:r w:rsidRPr="002A2B21">
        <w:rPr>
          <w:rFonts w:ascii="Times New Roman" w:hAnsi="Times New Roman" w:cs="Times New Roman"/>
          <w:i/>
          <w:sz w:val="28"/>
          <w:szCs w:val="28"/>
        </w:rPr>
        <w:t>університету імені О.О. Богомольця,</w:t>
      </w:r>
    </w:p>
    <w:p w:rsidR="00B64EC6" w:rsidRPr="002A2B21" w:rsidRDefault="00B64EC6" w:rsidP="007E0248">
      <w:pPr>
        <w:spacing w:after="0" w:line="360" w:lineRule="auto"/>
        <w:ind w:firstLine="709"/>
        <w:jc w:val="center"/>
        <w:rPr>
          <w:rFonts w:ascii="Times New Roman" w:hAnsi="Times New Roman" w:cs="Times New Roman"/>
          <w:i/>
          <w:sz w:val="28"/>
          <w:szCs w:val="28"/>
        </w:rPr>
      </w:pPr>
      <w:r w:rsidRPr="002A2B21">
        <w:rPr>
          <w:rFonts w:ascii="Times New Roman" w:hAnsi="Times New Roman" w:cs="Times New Roman"/>
          <w:i/>
          <w:sz w:val="28"/>
          <w:szCs w:val="28"/>
        </w:rPr>
        <w:t xml:space="preserve">                                                                             </w:t>
      </w:r>
      <w:r w:rsidR="002A2B21">
        <w:rPr>
          <w:rFonts w:ascii="Times New Roman" w:hAnsi="Times New Roman" w:cs="Times New Roman"/>
          <w:i/>
          <w:sz w:val="28"/>
          <w:szCs w:val="28"/>
        </w:rPr>
        <w:t xml:space="preserve">                    </w:t>
      </w:r>
      <w:r w:rsidRPr="002A2B21">
        <w:rPr>
          <w:rFonts w:ascii="Times New Roman" w:hAnsi="Times New Roman" w:cs="Times New Roman"/>
          <w:i/>
          <w:sz w:val="28"/>
          <w:szCs w:val="28"/>
        </w:rPr>
        <w:t xml:space="preserve">м. Київ, </w:t>
      </w:r>
      <w:r w:rsidR="002A2B21" w:rsidRPr="002A2B21">
        <w:rPr>
          <w:rFonts w:ascii="Times New Roman" w:hAnsi="Times New Roman" w:cs="Times New Roman"/>
          <w:i/>
          <w:sz w:val="28"/>
          <w:szCs w:val="28"/>
        </w:rPr>
        <w:t>Україна</w:t>
      </w:r>
    </w:p>
    <w:p w:rsidR="002A2B21" w:rsidRPr="002A2B21" w:rsidRDefault="002A2B21" w:rsidP="007E0248">
      <w:pPr>
        <w:spacing w:after="0" w:line="360" w:lineRule="auto"/>
        <w:ind w:firstLine="709"/>
        <w:jc w:val="center"/>
        <w:rPr>
          <w:rFonts w:ascii="Times New Roman" w:hAnsi="Times New Roman" w:cs="Times New Roman"/>
          <w:sz w:val="28"/>
          <w:szCs w:val="28"/>
        </w:rPr>
      </w:pPr>
    </w:p>
    <w:p w:rsidR="002A2B21" w:rsidRPr="002A2B21" w:rsidRDefault="002A2B21" w:rsidP="002A2B21">
      <w:pPr>
        <w:spacing w:after="0" w:line="360" w:lineRule="auto"/>
        <w:ind w:firstLine="709"/>
        <w:jc w:val="both"/>
        <w:rPr>
          <w:rFonts w:ascii="Times New Roman" w:hAnsi="Times New Roman" w:cs="Times New Roman"/>
          <w:b/>
          <w:sz w:val="28"/>
          <w:szCs w:val="28"/>
          <w:lang w:val="ru-RU"/>
        </w:rPr>
      </w:pPr>
      <w:r w:rsidRPr="002A2B21">
        <w:rPr>
          <w:rFonts w:ascii="Times New Roman" w:hAnsi="Times New Roman" w:cs="Times New Roman"/>
          <w:sz w:val="28"/>
          <w:szCs w:val="28"/>
        </w:rPr>
        <w:t xml:space="preserve">В своїй роботі судово-медичні експерти доволі часто зустрічаються з чисельними випадками смерті осіб від злоякісних онкозахворювань. Під час розтину експерт бачить морфологічну картину змін нормальної структури органів, яку він може ідентифікувати, як наявність злоякісного новоутворення. Однак, при багатьох видах раку морфологічна картина може бути схожою на наявність туберкульозного або іншого </w:t>
      </w:r>
      <w:r w:rsidR="00675314">
        <w:rPr>
          <w:rFonts w:ascii="Times New Roman" w:hAnsi="Times New Roman" w:cs="Times New Roman"/>
          <w:sz w:val="28"/>
          <w:szCs w:val="28"/>
        </w:rPr>
        <w:t xml:space="preserve">патологічного </w:t>
      </w:r>
      <w:r w:rsidRPr="002A2B21">
        <w:rPr>
          <w:rFonts w:ascii="Times New Roman" w:hAnsi="Times New Roman" w:cs="Times New Roman"/>
          <w:sz w:val="28"/>
          <w:szCs w:val="28"/>
        </w:rPr>
        <w:t>процесу.</w:t>
      </w:r>
    </w:p>
    <w:p w:rsidR="002A2B21" w:rsidRPr="002A2B21" w:rsidRDefault="002A2B21" w:rsidP="002A2B21">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З іншого боку, лікарі судово-медичні експерти можуть стикнутись з проявами злоякісного новоутворення у підекспертного під час виконання експертиз</w:t>
      </w:r>
      <w:r w:rsidR="00675314">
        <w:rPr>
          <w:rFonts w:ascii="Times New Roman" w:hAnsi="Times New Roman" w:cs="Times New Roman"/>
          <w:sz w:val="28"/>
          <w:szCs w:val="28"/>
        </w:rPr>
        <w:t>и</w:t>
      </w:r>
      <w:r w:rsidRPr="002A2B21">
        <w:rPr>
          <w:rFonts w:ascii="Times New Roman" w:hAnsi="Times New Roman" w:cs="Times New Roman"/>
          <w:sz w:val="28"/>
          <w:szCs w:val="28"/>
        </w:rPr>
        <w:t xml:space="preserve"> живих осіб (потерпілих, звинувачених та ін.), </w:t>
      </w:r>
      <w:r w:rsidRPr="002A2B21">
        <w:rPr>
          <w:rFonts w:ascii="Times New Roman" w:hAnsi="Times New Roman" w:cs="Times New Roman"/>
          <w:sz w:val="28"/>
          <w:szCs w:val="28"/>
          <w:lang w:val="ru-RU"/>
        </w:rPr>
        <w:t xml:space="preserve">коли пацієнт </w:t>
      </w:r>
      <w:r w:rsidRPr="002A2B21">
        <w:rPr>
          <w:rFonts w:ascii="Times New Roman" w:hAnsi="Times New Roman" w:cs="Times New Roman"/>
          <w:sz w:val="28"/>
          <w:szCs w:val="28"/>
        </w:rPr>
        <w:t>неправильно трактує власні симптоми, як у  нижче наведеному прикладі.</w:t>
      </w:r>
    </w:p>
    <w:p w:rsidR="002A2B21" w:rsidRPr="002A2B21" w:rsidRDefault="002A2B21" w:rsidP="002A2B21">
      <w:pPr>
        <w:spacing w:after="0" w:line="360" w:lineRule="auto"/>
        <w:ind w:firstLine="709"/>
        <w:jc w:val="both"/>
        <w:rPr>
          <w:rFonts w:ascii="Times New Roman" w:hAnsi="Times New Roman" w:cs="Times New Roman"/>
          <w:i/>
          <w:sz w:val="28"/>
          <w:szCs w:val="28"/>
        </w:rPr>
      </w:pPr>
      <w:r w:rsidRPr="002A2B21">
        <w:rPr>
          <w:rFonts w:ascii="Times New Roman" w:hAnsi="Times New Roman" w:cs="Times New Roman"/>
          <w:i/>
          <w:sz w:val="28"/>
          <w:szCs w:val="28"/>
        </w:rPr>
        <w:t>Гр-н В., 67 років, звернувся за направленням слідчого для проведення судово-медичного освідування з приводу спричинення йому тілесних ушкоджень. Пояснив, що «протягом останніх п</w:t>
      </w:r>
      <w:r w:rsidRPr="002A2B21">
        <w:rPr>
          <w:rFonts w:ascii="Times New Roman" w:hAnsi="Times New Roman" w:cs="Times New Roman"/>
          <w:i/>
          <w:sz w:val="28"/>
          <w:szCs w:val="28"/>
          <w:lang w:val="ru-RU"/>
        </w:rPr>
        <w:t>’</w:t>
      </w:r>
      <w:r w:rsidRPr="002A2B21">
        <w:rPr>
          <w:rFonts w:ascii="Times New Roman" w:hAnsi="Times New Roman" w:cs="Times New Roman"/>
          <w:i/>
          <w:sz w:val="28"/>
          <w:szCs w:val="28"/>
        </w:rPr>
        <w:t xml:space="preserve">яти </w:t>
      </w:r>
      <w:r w:rsidRPr="002A2B21">
        <w:rPr>
          <w:rFonts w:ascii="Times New Roman" w:hAnsi="Times New Roman" w:cs="Times New Roman"/>
          <w:i/>
          <w:sz w:val="28"/>
          <w:szCs w:val="28"/>
          <w:lang w:val="ru-RU"/>
        </w:rPr>
        <w:t xml:space="preserve">років </w:t>
      </w:r>
      <w:r w:rsidRPr="002A2B21">
        <w:rPr>
          <w:rFonts w:ascii="Times New Roman" w:hAnsi="Times New Roman" w:cs="Times New Roman"/>
          <w:i/>
          <w:sz w:val="28"/>
          <w:szCs w:val="28"/>
        </w:rPr>
        <w:t>займається суспільно корисною громадською роботою, за що його часто б</w:t>
      </w:r>
      <w:r w:rsidRPr="002A2B21">
        <w:rPr>
          <w:rFonts w:ascii="Times New Roman" w:hAnsi="Times New Roman" w:cs="Times New Roman"/>
          <w:i/>
          <w:sz w:val="28"/>
          <w:szCs w:val="28"/>
          <w:lang w:val="ru-RU"/>
        </w:rPr>
        <w:t>’</w:t>
      </w:r>
      <w:r w:rsidRPr="002A2B21">
        <w:rPr>
          <w:rFonts w:ascii="Times New Roman" w:hAnsi="Times New Roman" w:cs="Times New Roman"/>
          <w:i/>
          <w:sz w:val="28"/>
          <w:szCs w:val="28"/>
        </w:rPr>
        <w:t>ють». Скаржиться на «наявність болю в животі та майже чорного калу, які з</w:t>
      </w:r>
      <w:r w:rsidRPr="002A2B21">
        <w:rPr>
          <w:rFonts w:ascii="Times New Roman" w:hAnsi="Times New Roman" w:cs="Times New Roman"/>
          <w:i/>
          <w:sz w:val="28"/>
          <w:szCs w:val="28"/>
          <w:lang w:val="ru-RU"/>
        </w:rPr>
        <w:t>’</w:t>
      </w:r>
      <w:r w:rsidRPr="002A2B21">
        <w:rPr>
          <w:rFonts w:ascii="Times New Roman" w:hAnsi="Times New Roman" w:cs="Times New Roman"/>
          <w:i/>
          <w:sz w:val="28"/>
          <w:szCs w:val="28"/>
        </w:rPr>
        <w:t xml:space="preserve">явились у нього після отримання удару в живіт від сусіда, якому він неодноразово робив зауваження». Під час збирання анамнезу, з його слів, </w:t>
      </w:r>
      <w:r w:rsidRPr="002A2B21">
        <w:rPr>
          <w:rFonts w:ascii="Times New Roman" w:hAnsi="Times New Roman" w:cs="Times New Roman"/>
          <w:i/>
          <w:sz w:val="28"/>
          <w:szCs w:val="28"/>
        </w:rPr>
        <w:lastRenderedPageBreak/>
        <w:t>встановлено відсутність вживання певних ліків та продуктів у їжу, які б провокували такий колір фекалій. Об-но: психічно заакцентований на своїй ролі правдолюбця та «жертви репресій сусідів». Яких-небудь тілесних ушкоджень або їх слідів на час огляду немає. Рекомендовано терміново пройти обстеження у онколога та лабораторну діагностику на наявність онкопроцесу, від чого пацієнт категорично відмовився та почав звинувачувати експерта у тому, що «той, замість надання йому фахової допомоги,  покриває нападників».</w:t>
      </w:r>
    </w:p>
    <w:p w:rsidR="002A2B21" w:rsidRPr="00675314" w:rsidRDefault="002A2B21" w:rsidP="002A2B21">
      <w:pPr>
        <w:spacing w:after="0" w:line="360" w:lineRule="auto"/>
        <w:ind w:firstLine="709"/>
        <w:jc w:val="both"/>
        <w:rPr>
          <w:rFonts w:ascii="Times New Roman" w:hAnsi="Times New Roman" w:cs="Times New Roman"/>
          <w:i/>
          <w:sz w:val="28"/>
          <w:szCs w:val="28"/>
        </w:rPr>
      </w:pPr>
      <w:r w:rsidRPr="002A2B21">
        <w:rPr>
          <w:rFonts w:ascii="Times New Roman" w:hAnsi="Times New Roman" w:cs="Times New Roman"/>
          <w:i/>
          <w:sz w:val="28"/>
          <w:szCs w:val="28"/>
        </w:rPr>
        <w:t xml:space="preserve">Протягом кількох наступних місяців, гр-н В. неодноразово відвідував судово-медичного експерта, намагаючись тиснути на нього, аби той визнав його симптоми «наслідком травми, нанесеної сусідом», категорично відмовляючись пройти відповідне обстеження у інших лікарів. Вочевидь, що кожного разу він отримував </w:t>
      </w:r>
      <w:r w:rsidRPr="00675314">
        <w:rPr>
          <w:rFonts w:ascii="Times New Roman" w:hAnsi="Times New Roman" w:cs="Times New Roman"/>
          <w:i/>
          <w:sz w:val="28"/>
          <w:szCs w:val="28"/>
        </w:rPr>
        <w:t>заперечувальну відповідь і пацієнт починав писати чисельні скарги на судово-медичного експерта.</w:t>
      </w:r>
    </w:p>
    <w:p w:rsidR="002A2B21" w:rsidRPr="00675314" w:rsidRDefault="002A2B21" w:rsidP="002A2B21">
      <w:pPr>
        <w:spacing w:after="0" w:line="360" w:lineRule="auto"/>
        <w:ind w:firstLine="709"/>
        <w:jc w:val="both"/>
        <w:rPr>
          <w:rFonts w:ascii="Times New Roman" w:hAnsi="Times New Roman" w:cs="Times New Roman"/>
          <w:i/>
          <w:sz w:val="28"/>
          <w:szCs w:val="28"/>
        </w:rPr>
      </w:pPr>
      <w:r w:rsidRPr="00675314">
        <w:rPr>
          <w:rFonts w:ascii="Times New Roman" w:hAnsi="Times New Roman" w:cs="Times New Roman"/>
          <w:i/>
          <w:sz w:val="28"/>
          <w:szCs w:val="28"/>
        </w:rPr>
        <w:t>Однак, у якійсь момент, гр-н В. припинив відвідування міжрайонного відділення СМЄ. А невдовзі, від дільничного інспектора міліції стало відомо, що освідуваний помер від раку товстої кишки в обласному онкодиспансері, куди був доставлений в термінальному стані.</w:t>
      </w:r>
    </w:p>
    <w:p w:rsidR="002A2B21" w:rsidRPr="00675314" w:rsidRDefault="002A2B21" w:rsidP="002A2B21">
      <w:pPr>
        <w:pStyle w:val="21"/>
        <w:widowControl/>
        <w:spacing w:line="360" w:lineRule="auto"/>
        <w:rPr>
          <w:sz w:val="28"/>
          <w:szCs w:val="28"/>
          <w:lang w:val="uk-UA"/>
        </w:rPr>
      </w:pPr>
      <w:r w:rsidRPr="00675314">
        <w:rPr>
          <w:sz w:val="28"/>
          <w:szCs w:val="28"/>
          <w:lang w:val="uk-UA"/>
        </w:rPr>
        <w:t xml:space="preserve">Оскільки, специфіка експертної роботи полягає в тому, що підтверджувати остаточний діагноз злоякісного новоутворення під час судово-медичної експертизи трупа, згідно з </w:t>
      </w:r>
      <w:bookmarkStart w:id="0" w:name="_Toc440178636"/>
      <w:bookmarkStart w:id="1" w:name="_Toc440178730"/>
      <w:bookmarkStart w:id="2" w:name="правила5"/>
      <w:r w:rsidRPr="00675314">
        <w:rPr>
          <w:sz w:val="28"/>
          <w:szCs w:val="28"/>
          <w:lang w:val="uk-UA"/>
        </w:rPr>
        <w:t>п. 2.1.8. «Правилами проведення судово-медичних експертиз /досліджень/ у відділеннях судово-медичної гістології бюро судово-медичної експертизи</w:t>
      </w:r>
      <w:bookmarkEnd w:id="0"/>
      <w:bookmarkEnd w:id="1"/>
      <w:bookmarkEnd w:id="2"/>
      <w:r w:rsidRPr="00675314">
        <w:rPr>
          <w:sz w:val="28"/>
          <w:szCs w:val="28"/>
          <w:lang w:val="uk-UA"/>
        </w:rPr>
        <w:t>» дозволяється лише при підтвердженні цього діагнозу результатами судово-гістологічного дослідження[1]. Колеги-судові гістологи можуть значно допомогти у цих питаннях, з диференціацією форм злоякісного новоутворення. Однак, проведення судово-гістологічного дослідження вимагає певного часу. Тому, пошуки швидких у виконанні методів діагностики онкопроцесів у судово-медичній практиці є актуальними.</w:t>
      </w:r>
    </w:p>
    <w:p w:rsidR="002A2B21" w:rsidRPr="002A2B21" w:rsidRDefault="002A2B21" w:rsidP="002A2B21">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 xml:space="preserve">З метою пошуку ефективної діагностики онкопроцесів, ми звернули увагу на </w:t>
      </w:r>
      <w:r w:rsidR="00675314">
        <w:rPr>
          <w:rFonts w:ascii="Times New Roman" w:hAnsi="Times New Roman" w:cs="Times New Roman"/>
          <w:sz w:val="28"/>
          <w:szCs w:val="28"/>
        </w:rPr>
        <w:t xml:space="preserve">сучасні та нові для судово-медичної практики, </w:t>
      </w:r>
      <w:r w:rsidRPr="002A2B21">
        <w:rPr>
          <w:rFonts w:ascii="Times New Roman" w:hAnsi="Times New Roman" w:cs="Times New Roman"/>
          <w:sz w:val="28"/>
          <w:szCs w:val="28"/>
        </w:rPr>
        <w:t>кристалографічні методи досліджень, які допомагають значно скоротити час проведення попереднього дослідження, і завдяки яким, в разі негативного результату на наявність онкомаркерів, можна було б відмінити проведення гістологічного дослідження, з огляду на завантаженість експертів цього відділення.</w:t>
      </w:r>
    </w:p>
    <w:p w:rsidR="002A2B21" w:rsidRPr="002A2B21" w:rsidRDefault="004A5B70" w:rsidP="002A2B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стало</w:t>
      </w:r>
      <w:r w:rsidR="002A2B21" w:rsidRPr="002A2B21">
        <w:rPr>
          <w:rFonts w:ascii="Times New Roman" w:hAnsi="Times New Roman" w:cs="Times New Roman"/>
          <w:sz w:val="28"/>
          <w:szCs w:val="28"/>
        </w:rPr>
        <w:t xml:space="preserve"> вочевидь, що якби в розпорядженні онкологів та судово-медичних експертів й інших суміжних спеціалістів була </w:t>
      </w:r>
      <w:r w:rsidR="00675314">
        <w:rPr>
          <w:rFonts w:ascii="Times New Roman" w:hAnsi="Times New Roman" w:cs="Times New Roman"/>
          <w:sz w:val="28"/>
          <w:szCs w:val="28"/>
        </w:rPr>
        <w:t xml:space="preserve">ефективна </w:t>
      </w:r>
      <w:r w:rsidR="002A2B21" w:rsidRPr="002A2B21">
        <w:rPr>
          <w:rFonts w:ascii="Times New Roman" w:hAnsi="Times New Roman" w:cs="Times New Roman"/>
          <w:sz w:val="28"/>
          <w:szCs w:val="28"/>
        </w:rPr>
        <w:t>експрес-діагностика на наявність онкомаркерів, в пацієнтів на кшталт гр-на В. було б можливо вчасно діагностувати злоякісне новоутворення та почати відповідне лікування.</w:t>
      </w:r>
    </w:p>
    <w:p w:rsidR="002A2B21" w:rsidRPr="002A2B21" w:rsidRDefault="002A2B21" w:rsidP="002A2B21">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 xml:space="preserve">Для вирішення поставленого питання, </w:t>
      </w:r>
      <w:r w:rsidR="00675314">
        <w:rPr>
          <w:rFonts w:ascii="Times New Roman" w:hAnsi="Times New Roman" w:cs="Times New Roman"/>
          <w:sz w:val="28"/>
          <w:szCs w:val="28"/>
        </w:rPr>
        <w:t>нами було визначено наступні завд</w:t>
      </w:r>
      <w:r w:rsidRPr="002A2B21">
        <w:rPr>
          <w:rFonts w:ascii="Times New Roman" w:hAnsi="Times New Roman" w:cs="Times New Roman"/>
          <w:sz w:val="28"/>
          <w:szCs w:val="28"/>
        </w:rPr>
        <w:t>ання</w:t>
      </w:r>
      <w:r w:rsidR="00675314">
        <w:rPr>
          <w:rFonts w:ascii="Times New Roman" w:hAnsi="Times New Roman" w:cs="Times New Roman"/>
          <w:sz w:val="28"/>
          <w:szCs w:val="28"/>
        </w:rPr>
        <w:t xml:space="preserve"> дослідження</w:t>
      </w:r>
      <w:r w:rsidRPr="002A2B21">
        <w:rPr>
          <w:rFonts w:ascii="Times New Roman" w:hAnsi="Times New Roman" w:cs="Times New Roman"/>
          <w:sz w:val="28"/>
          <w:szCs w:val="28"/>
        </w:rPr>
        <w:t xml:space="preserve">: </w:t>
      </w:r>
    </w:p>
    <w:p w:rsidR="002A2B21" w:rsidRPr="002A2B21" w:rsidRDefault="002A2B21" w:rsidP="002A2B21">
      <w:pPr>
        <w:pStyle w:val="a4"/>
        <w:numPr>
          <w:ilvl w:val="0"/>
          <w:numId w:val="2"/>
        </w:numPr>
        <w:spacing w:after="0" w:line="360" w:lineRule="auto"/>
        <w:ind w:left="0" w:firstLine="709"/>
        <w:jc w:val="both"/>
        <w:rPr>
          <w:rFonts w:ascii="Times New Roman" w:hAnsi="Times New Roman" w:cs="Times New Roman"/>
          <w:sz w:val="28"/>
          <w:szCs w:val="28"/>
        </w:rPr>
      </w:pPr>
      <w:r w:rsidRPr="002A2B21">
        <w:rPr>
          <w:rFonts w:ascii="Times New Roman" w:hAnsi="Times New Roman" w:cs="Times New Roman"/>
          <w:sz w:val="28"/>
          <w:szCs w:val="28"/>
        </w:rPr>
        <w:t>дослідити подібні роботи з метою встановлення найефективнішої кристалоутворювальної речовини для проведення кристалографії;</w:t>
      </w:r>
    </w:p>
    <w:p w:rsidR="002A2B21" w:rsidRPr="00675314" w:rsidRDefault="002A2B21" w:rsidP="00675314">
      <w:pPr>
        <w:pStyle w:val="a4"/>
        <w:numPr>
          <w:ilvl w:val="0"/>
          <w:numId w:val="2"/>
        </w:numPr>
        <w:spacing w:after="0" w:line="360" w:lineRule="auto"/>
        <w:ind w:left="0" w:firstLine="709"/>
        <w:jc w:val="both"/>
        <w:rPr>
          <w:rFonts w:ascii="Times New Roman" w:hAnsi="Times New Roman" w:cs="Times New Roman"/>
          <w:sz w:val="28"/>
          <w:szCs w:val="28"/>
        </w:rPr>
      </w:pPr>
      <w:r w:rsidRPr="002A2B21">
        <w:rPr>
          <w:rFonts w:ascii="Times New Roman" w:hAnsi="Times New Roman" w:cs="Times New Roman"/>
          <w:sz w:val="28"/>
          <w:szCs w:val="28"/>
        </w:rPr>
        <w:t>встановити найбільш показові в діагностичному сенсі біорідини організму людини.</w:t>
      </w:r>
    </w:p>
    <w:p w:rsidR="002A2B21" w:rsidRPr="002A2B21" w:rsidRDefault="002A2B21" w:rsidP="002A2B21">
      <w:pPr>
        <w:spacing w:line="360" w:lineRule="auto"/>
        <w:ind w:firstLine="709"/>
        <w:jc w:val="center"/>
        <w:rPr>
          <w:rFonts w:ascii="Times New Roman" w:hAnsi="Times New Roman" w:cs="Times New Roman"/>
          <w:b/>
          <w:sz w:val="28"/>
          <w:szCs w:val="28"/>
        </w:rPr>
      </w:pPr>
      <w:r w:rsidRPr="002A2B21">
        <w:rPr>
          <w:rFonts w:ascii="Times New Roman" w:hAnsi="Times New Roman" w:cs="Times New Roman"/>
          <w:b/>
          <w:sz w:val="28"/>
          <w:szCs w:val="28"/>
        </w:rPr>
        <w:t>Результати дослідження</w:t>
      </w:r>
    </w:p>
    <w:p w:rsidR="002A2B21" w:rsidRPr="002A2B21" w:rsidRDefault="002A2B21" w:rsidP="002A2B21">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Протягом десятиліть представники різноманітних галузей медицини намагались встановити якнайшвидшу та найефективнішу діагностику початкових проявів раку у пацієнтів, починаючи з робіт засновника кристалографічної діагностики Daems (1964). Ним було встановлено, що у чоловіків, що страждають на гіпертрофію та карциному простати, формуються кристалограми крові певного виду.</w:t>
      </w:r>
    </w:p>
    <w:p w:rsidR="002A2B21" w:rsidRPr="002A2B21" w:rsidRDefault="004A5B70" w:rsidP="002A2B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даного дослідження</w:t>
      </w:r>
      <w:r w:rsidR="002A2B21" w:rsidRPr="002A2B21">
        <w:rPr>
          <w:rFonts w:ascii="Times New Roman" w:hAnsi="Times New Roman" w:cs="Times New Roman"/>
          <w:sz w:val="28"/>
          <w:szCs w:val="28"/>
        </w:rPr>
        <w:t xml:space="preserve"> дали поштовх до проведення цілої низки подібних робіт акушер-гінекологами, гастроентерологами, онкологами, урологами, психіатрами та невропатологами й іншими фахівцями. Оскільки наразі існує близько 20 різноманітних методів біокристаломіки, то науковцями використовувались різноманітні кристалографічні методи, серед яких в якості кристалоутворювача використовуються кілька хімічних речовин  й найпоширенішими виявились методи дослідження фацій висохлих крапель різноманітних біорідин під час переходу їх до твердої фази. </w:t>
      </w:r>
    </w:p>
    <w:p w:rsidR="002A2B21" w:rsidRPr="002A2B21" w:rsidRDefault="002A2B21" w:rsidP="002A2B21">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 xml:space="preserve">В якості об’єкта дослідження, дослідники обирали кристалограми найрізноманітніших біологічних рідин організму: ліквор, кров та її плазму, слізну рідину, сечу. </w:t>
      </w:r>
    </w:p>
    <w:p w:rsidR="002A2B21" w:rsidRPr="002A2B21" w:rsidRDefault="00675314" w:rsidP="004A5B70">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A2B21" w:rsidRPr="002A2B21">
        <w:rPr>
          <w:rFonts w:ascii="Times New Roman" w:hAnsi="Times New Roman" w:cs="Times New Roman"/>
          <w:sz w:val="28"/>
          <w:szCs w:val="28"/>
        </w:rPr>
        <w:t xml:space="preserve"> 1977 р. низкою авторів було встановлено, що при кристалографічному дослідженні церебро-спінальної рідини у хворих на пухлини головного мозку формувались певні типові кристалізаційні картини, серед яких превалювали хрестоподібні форми кристалів[2</w:t>
      </w:r>
      <w:r w:rsidR="00C706F4">
        <w:rPr>
          <w:rFonts w:ascii="Times New Roman" w:hAnsi="Times New Roman" w:cs="Times New Roman"/>
          <w:sz w:val="28"/>
          <w:szCs w:val="28"/>
        </w:rPr>
        <w:t>, с. 103</w:t>
      </w:r>
      <w:r w:rsidR="002A2B21" w:rsidRPr="002A2B21">
        <w:rPr>
          <w:rFonts w:ascii="Times New Roman" w:hAnsi="Times New Roman" w:cs="Times New Roman"/>
          <w:sz w:val="28"/>
          <w:szCs w:val="28"/>
        </w:rPr>
        <w:t xml:space="preserve">]. </w:t>
      </w:r>
    </w:p>
    <w:p w:rsidR="002A2B21" w:rsidRPr="004A5B70" w:rsidRDefault="004A5B70" w:rsidP="004A5B70">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Також, г</w:t>
      </w:r>
      <w:r w:rsidR="002A2B21" w:rsidRPr="002A2B21">
        <w:rPr>
          <w:rFonts w:ascii="Times New Roman" w:eastAsia="Times New Roman" w:hAnsi="Times New Roman" w:cs="Times New Roman"/>
          <w:sz w:val="28"/>
          <w:szCs w:val="28"/>
          <w:lang w:eastAsia="uk-UA"/>
        </w:rPr>
        <w:t>рупа українських дослідників</w:t>
      </w:r>
      <w:r w:rsidR="002A2B21" w:rsidRPr="002A2B21">
        <w:rPr>
          <w:rFonts w:ascii="Times New Roman" w:eastAsia="Times New Roman" w:hAnsi="Times New Roman" w:cs="Times New Roman"/>
          <w:b/>
          <w:sz w:val="28"/>
          <w:szCs w:val="28"/>
          <w:lang w:eastAsia="uk-UA"/>
        </w:rPr>
        <w:t xml:space="preserve"> </w:t>
      </w:r>
      <w:r w:rsidR="002A2B21" w:rsidRPr="002A2B21">
        <w:rPr>
          <w:rFonts w:ascii="Times New Roman" w:eastAsia="Times New Roman" w:hAnsi="Times New Roman" w:cs="Times New Roman"/>
          <w:sz w:val="28"/>
          <w:szCs w:val="28"/>
          <w:lang w:eastAsia="uk-UA"/>
        </w:rPr>
        <w:t>використовувала тезиграфію ліквора, плевральної рідини, сечі т</w:t>
      </w:r>
      <w:r>
        <w:rPr>
          <w:rFonts w:ascii="Times New Roman" w:eastAsia="Times New Roman" w:hAnsi="Times New Roman" w:cs="Times New Roman"/>
          <w:sz w:val="28"/>
          <w:szCs w:val="28"/>
          <w:lang w:eastAsia="uk-UA"/>
        </w:rPr>
        <w:t>а слини. За отриманими результатами</w:t>
      </w:r>
      <w:r w:rsidR="002A2B21" w:rsidRPr="002A2B21">
        <w:rPr>
          <w:rFonts w:ascii="Times New Roman" w:eastAsia="Times New Roman" w:hAnsi="Times New Roman" w:cs="Times New Roman"/>
          <w:sz w:val="28"/>
          <w:szCs w:val="28"/>
          <w:lang w:eastAsia="uk-UA"/>
        </w:rPr>
        <w:t xml:space="preserve">, </w:t>
      </w:r>
      <w:r w:rsidR="002A2B21" w:rsidRPr="002A2B21">
        <w:rPr>
          <w:rFonts w:ascii="Times New Roman" w:eastAsia="Times New Roman" w:hAnsi="Times New Roman" w:cs="Times New Roman"/>
          <w:i/>
          <w:sz w:val="28"/>
          <w:szCs w:val="28"/>
          <w:lang w:eastAsia="uk-UA"/>
        </w:rPr>
        <w:t>кристалограмам (тезиграмам) сечі</w:t>
      </w:r>
      <w:r w:rsidR="002A2B21" w:rsidRPr="002A2B21">
        <w:rPr>
          <w:rFonts w:ascii="Times New Roman" w:eastAsia="Times New Roman" w:hAnsi="Times New Roman" w:cs="Times New Roman"/>
          <w:sz w:val="28"/>
          <w:szCs w:val="28"/>
          <w:lang w:eastAsia="uk-UA"/>
        </w:rPr>
        <w:t xml:space="preserve"> здорової людини притаманні темні промені циліндричної форми, що розповсюджуються з центрів кристалізації, ширші за такі, ніж в екстрактах ліквору. Кількість центрів кристалізації від 5 до 20 в препараті[3].</w:t>
      </w:r>
      <w:r>
        <w:rPr>
          <w:rFonts w:ascii="Times New Roman" w:eastAsia="Times New Roman" w:hAnsi="Times New Roman" w:cs="Times New Roman"/>
          <w:sz w:val="28"/>
          <w:szCs w:val="28"/>
          <w:lang w:eastAsia="uk-UA"/>
        </w:rPr>
        <w:t xml:space="preserve"> </w:t>
      </w:r>
      <w:r w:rsidR="002A2B21" w:rsidRPr="002A2B21">
        <w:rPr>
          <w:rFonts w:ascii="Times New Roman" w:eastAsia="Times New Roman" w:hAnsi="Times New Roman" w:cs="Times New Roman"/>
          <w:sz w:val="28"/>
          <w:szCs w:val="28"/>
          <w:lang w:eastAsia="uk-UA"/>
        </w:rPr>
        <w:t xml:space="preserve">В кристалограмах з пухлинними захворюваннями нирок, за даними цих же авторів, кількість кристалізації зменшилась. В кристалографічному малюнку є значна кількість уламків променів кристалів, перехрещені промені, зруйновані кристали, та поодинокі хрестоподібні фігури. </w:t>
      </w:r>
    </w:p>
    <w:p w:rsidR="00675314" w:rsidRDefault="002A2B21" w:rsidP="00675314">
      <w:pPr>
        <w:spacing w:after="0" w:line="360" w:lineRule="auto"/>
        <w:ind w:firstLine="709"/>
        <w:jc w:val="both"/>
        <w:rPr>
          <w:rFonts w:ascii="Times New Roman" w:eastAsia="Times New Roman" w:hAnsi="Times New Roman" w:cs="Times New Roman"/>
          <w:color w:val="000000"/>
          <w:sz w:val="28"/>
          <w:szCs w:val="28"/>
          <w:lang w:eastAsia="uk-UA"/>
        </w:rPr>
      </w:pPr>
      <w:r w:rsidRPr="002A2B21">
        <w:rPr>
          <w:rFonts w:ascii="Times New Roman" w:eastAsia="Times New Roman" w:hAnsi="Times New Roman" w:cs="Times New Roman"/>
          <w:sz w:val="28"/>
          <w:szCs w:val="28"/>
          <w:lang w:eastAsia="uk-UA"/>
        </w:rPr>
        <w:t>Низкою казахських науковців в галузі онкології було проведено роботу з</w:t>
      </w:r>
      <w:r w:rsidRPr="002A2B21">
        <w:rPr>
          <w:rFonts w:ascii="Times New Roman" w:eastAsia="Times New Roman" w:hAnsi="Times New Roman" w:cs="Times New Roman"/>
          <w:color w:val="000000"/>
          <w:sz w:val="28"/>
          <w:szCs w:val="28"/>
          <w:lang w:eastAsia="uk-UA"/>
        </w:rPr>
        <w:t xml:space="preserve">  кристалографічного встановлення раку шийки матки за допомогою гліцину  [</w:t>
      </w:r>
      <w:r w:rsidRPr="002A2B21">
        <w:rPr>
          <w:rFonts w:ascii="Times New Roman" w:hAnsi="Times New Roman" w:cs="Times New Roman"/>
          <w:sz w:val="28"/>
          <w:szCs w:val="28"/>
        </w:rPr>
        <w:t>4</w:t>
      </w:r>
      <w:r w:rsidRPr="002A2B21">
        <w:rPr>
          <w:rFonts w:ascii="Times New Roman" w:eastAsia="Times New Roman" w:hAnsi="Times New Roman" w:cs="Times New Roman"/>
          <w:color w:val="000000"/>
          <w:sz w:val="28"/>
          <w:szCs w:val="28"/>
          <w:lang w:eastAsia="uk-UA"/>
        </w:rPr>
        <w:t>].</w:t>
      </w:r>
      <w:r w:rsidR="00675314">
        <w:rPr>
          <w:rFonts w:ascii="Times New Roman" w:eastAsia="Times New Roman" w:hAnsi="Times New Roman" w:cs="Times New Roman"/>
          <w:sz w:val="28"/>
          <w:szCs w:val="28"/>
          <w:lang w:eastAsia="uk-UA"/>
        </w:rPr>
        <w:t xml:space="preserve"> </w:t>
      </w:r>
      <w:r w:rsidRPr="002A2B21">
        <w:rPr>
          <w:rFonts w:ascii="Times New Roman" w:eastAsia="Times New Roman" w:hAnsi="Times New Roman" w:cs="Times New Roman"/>
          <w:color w:val="000000"/>
          <w:sz w:val="28"/>
          <w:szCs w:val="28"/>
          <w:lang w:eastAsia="uk-UA"/>
        </w:rPr>
        <w:t>Ними в якості об’єкту дослідження було обрано плазму крові та встановлено, що утворення в кристалограмах нерівномірної кристалізації з крупними купками кристалів, видовжених за формою, з променистими відростками та химерною мозаїкою, можуть свідчити про наявність захворювання у пацієнтки на рак шийки матки</w:t>
      </w:r>
      <w:r w:rsidR="00675314">
        <w:rPr>
          <w:rFonts w:ascii="Times New Roman" w:eastAsia="Times New Roman" w:hAnsi="Times New Roman" w:cs="Times New Roman"/>
          <w:color w:val="000000"/>
          <w:sz w:val="28"/>
          <w:szCs w:val="28"/>
          <w:lang w:eastAsia="uk-UA"/>
        </w:rPr>
        <w:t>.</w:t>
      </w:r>
      <w:r w:rsidRPr="002A2B21">
        <w:rPr>
          <w:rFonts w:ascii="Times New Roman" w:eastAsia="Times New Roman" w:hAnsi="Times New Roman" w:cs="Times New Roman"/>
          <w:color w:val="000000"/>
          <w:sz w:val="28"/>
          <w:szCs w:val="28"/>
          <w:lang w:eastAsia="uk-UA"/>
        </w:rPr>
        <w:t xml:space="preserve"> </w:t>
      </w:r>
    </w:p>
    <w:p w:rsidR="002A2B21" w:rsidRPr="002A2B21" w:rsidRDefault="00C71F23" w:rsidP="00675314">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Також, значна частина</w:t>
      </w:r>
      <w:r w:rsidR="002A2B21" w:rsidRPr="002A2B21">
        <w:rPr>
          <w:rFonts w:ascii="Times New Roman" w:eastAsia="Times New Roman" w:hAnsi="Times New Roman" w:cs="Times New Roman"/>
          <w:color w:val="000000"/>
          <w:sz w:val="28"/>
          <w:szCs w:val="28"/>
          <w:lang w:eastAsia="uk-UA"/>
        </w:rPr>
        <w:t xml:space="preserve"> дослідників використовувала </w:t>
      </w:r>
      <w:r>
        <w:rPr>
          <w:rFonts w:ascii="Times New Roman" w:eastAsia="Times New Roman" w:hAnsi="Times New Roman" w:cs="Times New Roman"/>
          <w:color w:val="000000"/>
          <w:sz w:val="28"/>
          <w:szCs w:val="28"/>
          <w:lang w:eastAsia="uk-UA"/>
        </w:rPr>
        <w:t xml:space="preserve">в роботі </w:t>
      </w:r>
      <w:r w:rsidR="002A2B21" w:rsidRPr="002A2B21">
        <w:rPr>
          <w:rFonts w:ascii="Times New Roman" w:eastAsia="Times New Roman" w:hAnsi="Times New Roman" w:cs="Times New Roman"/>
          <w:color w:val="000000"/>
          <w:sz w:val="28"/>
          <w:szCs w:val="28"/>
          <w:lang w:eastAsia="uk-UA"/>
        </w:rPr>
        <w:t>метод клиновидної дегідратації в висохлій краплі біорідини. Наприклад, низка авторів запропонувала власний спосіб дифдіагностики пухлин головного мозку за допомогою вивчення фації висохлого протягом 24 годин ліквору, без додавання кристалоутворювальної рідини [5]. В кристалограмах формувались переважно короткі та широкі «хрестоподібні» кристали.</w:t>
      </w:r>
    </w:p>
    <w:p w:rsidR="00C71F23" w:rsidRDefault="002A2B21" w:rsidP="00675314">
      <w:pPr>
        <w:spacing w:after="0" w:line="360" w:lineRule="auto"/>
        <w:ind w:firstLine="709"/>
        <w:jc w:val="both"/>
        <w:rPr>
          <w:rFonts w:ascii="Times New Roman" w:eastAsia="Times New Roman" w:hAnsi="Times New Roman" w:cs="Times New Roman"/>
          <w:color w:val="000000"/>
          <w:sz w:val="28"/>
          <w:szCs w:val="28"/>
          <w:lang w:eastAsia="uk-UA"/>
        </w:rPr>
      </w:pPr>
      <w:r w:rsidRPr="002A2B21">
        <w:rPr>
          <w:rFonts w:ascii="Times New Roman" w:eastAsia="Times New Roman" w:hAnsi="Times New Roman" w:cs="Times New Roman"/>
          <w:color w:val="000000"/>
          <w:sz w:val="28"/>
          <w:szCs w:val="28"/>
          <w:lang w:eastAsia="uk-UA"/>
        </w:rPr>
        <w:t xml:space="preserve">Частина дослідників  досліджували кристалографію слини, крові та сечі </w:t>
      </w:r>
    </w:p>
    <w:p w:rsidR="002A2B21" w:rsidRPr="002A2B21" w:rsidRDefault="002A2B21" w:rsidP="00C71F23">
      <w:pPr>
        <w:spacing w:after="0" w:line="360" w:lineRule="auto"/>
        <w:jc w:val="both"/>
        <w:rPr>
          <w:rFonts w:ascii="Times New Roman" w:eastAsia="Times New Roman" w:hAnsi="Times New Roman" w:cs="Times New Roman"/>
          <w:color w:val="000000"/>
          <w:sz w:val="28"/>
          <w:szCs w:val="28"/>
          <w:lang w:eastAsia="uk-UA"/>
        </w:rPr>
      </w:pPr>
      <w:r w:rsidRPr="002A2B21">
        <w:rPr>
          <w:rFonts w:ascii="Times New Roman" w:eastAsia="Times New Roman" w:hAnsi="Times New Roman" w:cs="Times New Roman"/>
          <w:color w:val="000000"/>
          <w:sz w:val="28"/>
          <w:szCs w:val="28"/>
          <w:lang w:eastAsia="uk-UA"/>
        </w:rPr>
        <w:t>та встановили, що у здорових пацієнтів, в 80 % кристалізаційна картина набуває вигляду «віяла», а у хворих на гострий лімфобластний лейкоз – набуває вигляду «равлика»[6</w:t>
      </w:r>
      <w:r w:rsidR="00C706F4">
        <w:rPr>
          <w:rFonts w:ascii="Times New Roman" w:eastAsia="Times New Roman" w:hAnsi="Times New Roman" w:cs="Times New Roman"/>
          <w:color w:val="000000"/>
          <w:sz w:val="28"/>
          <w:szCs w:val="28"/>
          <w:lang w:eastAsia="uk-UA"/>
        </w:rPr>
        <w:t>, с. 77-78</w:t>
      </w:r>
      <w:r w:rsidRPr="002A2B21">
        <w:rPr>
          <w:rFonts w:ascii="Times New Roman" w:eastAsia="Times New Roman" w:hAnsi="Times New Roman" w:cs="Times New Roman"/>
          <w:color w:val="000000"/>
          <w:sz w:val="28"/>
          <w:szCs w:val="28"/>
          <w:lang w:eastAsia="uk-UA"/>
        </w:rPr>
        <w:t>]. Однак, застосований ними метод кристалізації вимагав більшої кількості задіяних речовин (окрім звичайного кристалоутворювача, необхідними були гранули молочного цукру) та більшого часу – 24 години.</w:t>
      </w:r>
    </w:p>
    <w:p w:rsidR="002A2B21" w:rsidRPr="002A2B21" w:rsidRDefault="002A2B21" w:rsidP="00675314">
      <w:pPr>
        <w:spacing w:after="0" w:line="360" w:lineRule="auto"/>
        <w:ind w:firstLine="709"/>
        <w:jc w:val="both"/>
        <w:rPr>
          <w:rFonts w:ascii="Times New Roman" w:eastAsia="Times New Roman" w:hAnsi="Times New Roman" w:cs="Times New Roman"/>
          <w:color w:val="000000"/>
          <w:sz w:val="28"/>
          <w:szCs w:val="28"/>
          <w:lang w:eastAsia="uk-UA"/>
        </w:rPr>
      </w:pPr>
      <w:r w:rsidRPr="002A2B21">
        <w:rPr>
          <w:rFonts w:ascii="Times New Roman" w:eastAsia="Times New Roman" w:hAnsi="Times New Roman" w:cs="Times New Roman"/>
          <w:color w:val="000000"/>
          <w:sz w:val="28"/>
          <w:szCs w:val="28"/>
          <w:lang w:eastAsia="uk-UA"/>
        </w:rPr>
        <w:t>Дослідниками в галузі онкології</w:t>
      </w:r>
      <w:r w:rsidRPr="002A2B21">
        <w:rPr>
          <w:rFonts w:ascii="Times New Roman" w:hAnsi="Times New Roman" w:cs="Times New Roman"/>
          <w:color w:val="221122"/>
          <w:sz w:val="28"/>
          <w:szCs w:val="28"/>
        </w:rPr>
        <w:t xml:space="preserve">  було розроблено  </w:t>
      </w:r>
      <w:r w:rsidRPr="002A2B21">
        <w:rPr>
          <w:rFonts w:ascii="Times New Roman" w:eastAsia="Times New Roman" w:hAnsi="Times New Roman" w:cs="Times New Roman"/>
          <w:color w:val="000000"/>
          <w:sz w:val="28"/>
          <w:szCs w:val="28"/>
          <w:lang w:eastAsia="uk-UA"/>
        </w:rPr>
        <w:t>спосіб діагностики пухлинних захворювань центральної нервової системи за кристалографією ліквору та інших біорідин</w:t>
      </w:r>
      <w:r w:rsidR="00D70D5B">
        <w:rPr>
          <w:rFonts w:ascii="Times New Roman" w:eastAsia="Times New Roman" w:hAnsi="Times New Roman" w:cs="Times New Roman"/>
          <w:color w:val="000000"/>
          <w:sz w:val="28"/>
          <w:szCs w:val="28"/>
          <w:lang w:eastAsia="uk-UA"/>
        </w:rPr>
        <w:t xml:space="preserve"> </w:t>
      </w:r>
      <w:r w:rsidRPr="002A2B21">
        <w:rPr>
          <w:rFonts w:ascii="Times New Roman" w:eastAsia="Times New Roman" w:hAnsi="Times New Roman" w:cs="Times New Roman"/>
          <w:color w:val="000000"/>
          <w:sz w:val="28"/>
          <w:szCs w:val="28"/>
          <w:lang w:eastAsia="uk-UA"/>
        </w:rPr>
        <w:t>[7]. Однак, для його проведення, протягом 12 годин, необхідно, окрім кристалоутворювача – нінгідрину, спиртові розчини імуномодулювальних рослин: омели, барвінку та інших.</w:t>
      </w:r>
    </w:p>
    <w:p w:rsidR="002A2B21" w:rsidRPr="002A2B21" w:rsidRDefault="002A2B21" w:rsidP="00675314">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В результаті вивчення публікацій, присвячених встановленню морфологічних ознак  пухлинних захворювань, виявилось, що в біокристаломіці наразі не існує єдиного підходу до кристалографічного встановлення наявності онкомаркерів ні за самим способом кристалізації, ні за єдиною кристалоутворювальною речовиною, ні за самим об’єктом дослідження. Тому, цей факт дає можливість для продовження наукового пошуку в даному напрямку.</w:t>
      </w:r>
    </w:p>
    <w:p w:rsidR="002A2B21" w:rsidRPr="002A2B21" w:rsidRDefault="002A2B21" w:rsidP="00675314">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Отже, на наш погляд, для діагностики більше переваг має класичний тезиграфічний метод, оскільки він має більше діагностичних ознак, та його проведення вимагає не добу чи 12 годин, а всього  6-7 годин та одну кристалоутворювальну речовину.</w:t>
      </w:r>
    </w:p>
    <w:p w:rsidR="002A2B21" w:rsidRPr="002A2B21" w:rsidRDefault="002A2B21" w:rsidP="00675314">
      <w:pPr>
        <w:spacing w:line="360" w:lineRule="auto"/>
        <w:ind w:firstLine="709"/>
        <w:jc w:val="center"/>
        <w:rPr>
          <w:rFonts w:ascii="Times New Roman" w:hAnsi="Times New Roman" w:cs="Times New Roman"/>
          <w:b/>
          <w:sz w:val="28"/>
          <w:szCs w:val="28"/>
        </w:rPr>
      </w:pPr>
      <w:r w:rsidRPr="002A2B21">
        <w:rPr>
          <w:rFonts w:ascii="Times New Roman" w:hAnsi="Times New Roman" w:cs="Times New Roman"/>
          <w:b/>
          <w:sz w:val="28"/>
          <w:szCs w:val="28"/>
        </w:rPr>
        <w:t>Висновки</w:t>
      </w:r>
    </w:p>
    <w:p w:rsidR="002A2B21" w:rsidRPr="002A2B21" w:rsidRDefault="002A2B21" w:rsidP="00C71F23">
      <w:pPr>
        <w:spacing w:after="0" w:line="360" w:lineRule="auto"/>
        <w:ind w:firstLine="709"/>
        <w:jc w:val="both"/>
        <w:rPr>
          <w:rFonts w:ascii="Times New Roman" w:hAnsi="Times New Roman" w:cs="Times New Roman"/>
          <w:sz w:val="28"/>
          <w:szCs w:val="28"/>
        </w:rPr>
      </w:pPr>
      <w:r w:rsidRPr="002A2B21">
        <w:rPr>
          <w:rFonts w:ascii="Times New Roman" w:hAnsi="Times New Roman" w:cs="Times New Roman"/>
          <w:sz w:val="28"/>
          <w:szCs w:val="28"/>
        </w:rPr>
        <w:t>Таким чином, розглянувши результати різноманітних методів кристалографічних досліджень, можна припустити, що:</w:t>
      </w:r>
    </w:p>
    <w:p w:rsidR="002A2B21" w:rsidRPr="002A2B21" w:rsidRDefault="002A2B21" w:rsidP="00C71F23">
      <w:pPr>
        <w:pStyle w:val="a4"/>
        <w:numPr>
          <w:ilvl w:val="0"/>
          <w:numId w:val="4"/>
        </w:numPr>
        <w:spacing w:after="0" w:line="360" w:lineRule="auto"/>
        <w:ind w:left="0" w:firstLine="709"/>
        <w:jc w:val="both"/>
        <w:rPr>
          <w:rFonts w:ascii="Times New Roman" w:hAnsi="Times New Roman" w:cs="Times New Roman"/>
          <w:sz w:val="28"/>
          <w:szCs w:val="28"/>
        </w:rPr>
      </w:pPr>
      <w:r w:rsidRPr="002A2B21">
        <w:rPr>
          <w:rFonts w:ascii="Times New Roman" w:hAnsi="Times New Roman" w:cs="Times New Roman"/>
          <w:sz w:val="28"/>
          <w:szCs w:val="28"/>
        </w:rPr>
        <w:t xml:space="preserve">Найбільш ефективною кристалоутворювальною речовиною залишається гідрат хлориду міді </w:t>
      </w:r>
      <w:r w:rsidRPr="002A2B21">
        <w:rPr>
          <w:rFonts w:ascii="Times New Roman" w:hAnsi="Times New Roman" w:cs="Times New Roman"/>
          <w:sz w:val="28"/>
          <w:szCs w:val="28"/>
          <w:lang w:val="en-US"/>
        </w:rPr>
        <w:t>CuCl</w:t>
      </w:r>
      <w:r w:rsidRPr="002A2B21">
        <w:rPr>
          <w:rFonts w:ascii="Times New Roman" w:hAnsi="Times New Roman" w:cs="Times New Roman"/>
          <w:sz w:val="28"/>
          <w:szCs w:val="28"/>
          <w:vertAlign w:val="subscript"/>
        </w:rPr>
        <w:t xml:space="preserve">2 </w:t>
      </w:r>
      <w:r w:rsidRPr="002A2B21">
        <w:rPr>
          <w:rFonts w:ascii="Times New Roman" w:hAnsi="Times New Roman" w:cs="Times New Roman"/>
          <w:sz w:val="28"/>
          <w:szCs w:val="28"/>
        </w:rPr>
        <w:t>х 2</w:t>
      </w:r>
      <w:r w:rsidRPr="002A2B21">
        <w:rPr>
          <w:rFonts w:ascii="Times New Roman" w:hAnsi="Times New Roman" w:cs="Times New Roman"/>
          <w:sz w:val="28"/>
          <w:szCs w:val="28"/>
          <w:lang w:val="en-US"/>
        </w:rPr>
        <w:t>H</w:t>
      </w:r>
      <w:r w:rsidRPr="002A2B21">
        <w:rPr>
          <w:rFonts w:ascii="Times New Roman" w:hAnsi="Times New Roman" w:cs="Times New Roman"/>
          <w:sz w:val="28"/>
          <w:szCs w:val="28"/>
          <w:vertAlign w:val="subscript"/>
        </w:rPr>
        <w:t>2</w:t>
      </w:r>
      <w:r w:rsidRPr="002A2B21">
        <w:rPr>
          <w:rFonts w:ascii="Times New Roman" w:hAnsi="Times New Roman" w:cs="Times New Roman"/>
          <w:sz w:val="28"/>
          <w:szCs w:val="28"/>
          <w:lang w:val="en-US"/>
        </w:rPr>
        <w:t>O</w:t>
      </w:r>
      <w:r w:rsidRPr="002A2B21">
        <w:rPr>
          <w:rFonts w:ascii="Times New Roman" w:hAnsi="Times New Roman" w:cs="Times New Roman"/>
          <w:sz w:val="28"/>
          <w:szCs w:val="28"/>
        </w:rPr>
        <w:t>, оскільки тезиграфія відбувається у найкоротший термін – всього 6 годин.</w:t>
      </w:r>
    </w:p>
    <w:p w:rsidR="00D06719" w:rsidRPr="00D06719" w:rsidRDefault="002A2B21" w:rsidP="00D06719">
      <w:pPr>
        <w:pStyle w:val="a4"/>
        <w:numPr>
          <w:ilvl w:val="0"/>
          <w:numId w:val="4"/>
        </w:numPr>
        <w:spacing w:line="360" w:lineRule="auto"/>
        <w:ind w:left="0" w:firstLine="709"/>
        <w:jc w:val="both"/>
        <w:rPr>
          <w:rFonts w:ascii="Times New Roman" w:hAnsi="Times New Roman" w:cs="Times New Roman"/>
          <w:sz w:val="28"/>
          <w:szCs w:val="28"/>
        </w:rPr>
      </w:pPr>
      <w:r w:rsidRPr="002A2B21">
        <w:rPr>
          <w:rFonts w:ascii="Times New Roman" w:hAnsi="Times New Roman" w:cs="Times New Roman"/>
          <w:sz w:val="28"/>
          <w:szCs w:val="28"/>
        </w:rPr>
        <w:t xml:space="preserve">Найбільш доречним для використання тезиграфії, в якості об’єкта </w:t>
      </w:r>
      <w:r w:rsidR="00D06719" w:rsidRPr="00D06719">
        <w:rPr>
          <w:rFonts w:ascii="Times New Roman" w:hAnsi="Times New Roman" w:cs="Times New Roman"/>
          <w:sz w:val="28"/>
          <w:szCs w:val="28"/>
        </w:rPr>
        <w:t>дослідження, слід вважати кристалограми екстрактів сечі, слини, слізної та</w:t>
      </w:r>
    </w:p>
    <w:p w:rsidR="002A2B21" w:rsidRPr="00D06719" w:rsidRDefault="00D06719" w:rsidP="00D067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A2B21" w:rsidRPr="00D06719">
        <w:rPr>
          <w:rFonts w:ascii="Times New Roman" w:hAnsi="Times New Roman" w:cs="Times New Roman"/>
          <w:sz w:val="28"/>
          <w:szCs w:val="28"/>
        </w:rPr>
        <w:t xml:space="preserve">отової рідини, тобто, рідин, вилучення яких не супроводжується </w:t>
      </w:r>
      <w:r w:rsidR="002A2B21" w:rsidRPr="00C71F23">
        <w:rPr>
          <w:rFonts w:ascii="Times New Roman" w:hAnsi="Times New Roman" w:cs="Times New Roman"/>
          <w:sz w:val="28"/>
          <w:szCs w:val="28"/>
        </w:rPr>
        <w:t>травматизмом для пацієнтів.</w:t>
      </w:r>
    </w:p>
    <w:p w:rsidR="008E04E9" w:rsidRPr="00D06719" w:rsidRDefault="002A2B21" w:rsidP="00D06719">
      <w:pPr>
        <w:pStyle w:val="a4"/>
        <w:numPr>
          <w:ilvl w:val="0"/>
          <w:numId w:val="4"/>
        </w:numPr>
        <w:spacing w:line="360" w:lineRule="auto"/>
        <w:ind w:left="0" w:firstLine="709"/>
        <w:jc w:val="both"/>
        <w:rPr>
          <w:rFonts w:ascii="Times New Roman" w:hAnsi="Times New Roman" w:cs="Times New Roman"/>
          <w:sz w:val="28"/>
          <w:szCs w:val="28"/>
        </w:rPr>
      </w:pPr>
      <w:r w:rsidRPr="002A2B21">
        <w:rPr>
          <w:rFonts w:ascii="Times New Roman" w:hAnsi="Times New Roman" w:cs="Times New Roman"/>
          <w:sz w:val="28"/>
          <w:szCs w:val="28"/>
        </w:rPr>
        <w:t>Оскільки, під час найрізноманітніших кристалографічних способів діагностики пухлинних захворювань виникають типові кристалізаційні малюнки, слід очікувати, що й під час класичного тезиграфічного дослідження біорідин також буде можливим встановлювати наявність онкомаркерів в тезиграмах.</w:t>
      </w:r>
    </w:p>
    <w:p w:rsidR="00E51443" w:rsidRDefault="002A2B21" w:rsidP="00E51443">
      <w:pPr>
        <w:spacing w:after="0" w:line="360" w:lineRule="auto"/>
        <w:ind w:firstLine="709"/>
        <w:jc w:val="both"/>
        <w:rPr>
          <w:rFonts w:ascii="Times New Roman" w:hAnsi="Times New Roman" w:cs="Times New Roman"/>
          <w:b/>
          <w:sz w:val="28"/>
          <w:szCs w:val="28"/>
        </w:rPr>
      </w:pPr>
      <w:r w:rsidRPr="002A2B21">
        <w:rPr>
          <w:rFonts w:ascii="Times New Roman" w:hAnsi="Times New Roman" w:cs="Times New Roman"/>
          <w:b/>
          <w:sz w:val="28"/>
          <w:szCs w:val="28"/>
        </w:rPr>
        <w:t>Список використаних літературних джерел</w:t>
      </w:r>
      <w:r w:rsidR="00E51443">
        <w:rPr>
          <w:rFonts w:ascii="Times New Roman" w:hAnsi="Times New Roman" w:cs="Times New Roman"/>
          <w:b/>
          <w:sz w:val="28"/>
          <w:szCs w:val="28"/>
        </w:rPr>
        <w:t xml:space="preserve"> </w:t>
      </w:r>
    </w:p>
    <w:p w:rsidR="00E51443" w:rsidRDefault="00E51443" w:rsidP="00E51443">
      <w:pPr>
        <w:spacing w:after="0" w:line="360" w:lineRule="auto"/>
        <w:ind w:firstLine="709"/>
        <w:jc w:val="both"/>
        <w:rPr>
          <w:rFonts w:ascii="Times New Roman" w:hAnsi="Times New Roman" w:cs="Times New Roman"/>
          <w:b/>
          <w:sz w:val="28"/>
          <w:szCs w:val="28"/>
        </w:rPr>
      </w:pPr>
      <w:r w:rsidRPr="00E51443">
        <w:rPr>
          <w:rFonts w:ascii="Times New Roman" w:hAnsi="Times New Roman" w:cs="Times New Roman"/>
          <w:sz w:val="28"/>
          <w:szCs w:val="28"/>
        </w:rPr>
        <w:t>1.</w:t>
      </w:r>
      <w:r>
        <w:rPr>
          <w:rFonts w:ascii="Times New Roman" w:hAnsi="Times New Roman" w:cs="Times New Roman"/>
          <w:b/>
          <w:sz w:val="28"/>
          <w:szCs w:val="28"/>
        </w:rPr>
        <w:t xml:space="preserve"> </w:t>
      </w:r>
      <w:r w:rsidR="002A2B21" w:rsidRPr="00E51443">
        <w:rPr>
          <w:rFonts w:ascii="Times New Roman" w:hAnsi="Times New Roman" w:cs="Times New Roman"/>
          <w:sz w:val="28"/>
          <w:szCs w:val="28"/>
        </w:rPr>
        <w:t>Наказ № 6 Про розвиток та вдосконалення судово-медичної служби України</w:t>
      </w:r>
      <w:r w:rsidRPr="00E51443">
        <w:rPr>
          <w:rFonts w:ascii="Times New Roman" w:hAnsi="Times New Roman" w:cs="Times New Roman"/>
          <w:b/>
          <w:bCs/>
          <w:sz w:val="28"/>
          <w:szCs w:val="28"/>
        </w:rPr>
        <w:t>.</w:t>
      </w:r>
      <w:r>
        <w:rPr>
          <w:rFonts w:ascii="Times New Roman" w:hAnsi="Times New Roman" w:cs="Times New Roman"/>
          <w:b/>
          <w:sz w:val="28"/>
          <w:szCs w:val="28"/>
        </w:rPr>
        <w:t xml:space="preserve"> </w:t>
      </w:r>
    </w:p>
    <w:p w:rsidR="00E51443" w:rsidRDefault="00E51443" w:rsidP="00E51443">
      <w:pPr>
        <w:spacing w:after="0" w:line="360" w:lineRule="auto"/>
        <w:ind w:firstLine="709"/>
        <w:jc w:val="both"/>
        <w:rPr>
          <w:rFonts w:ascii="Times New Roman" w:hAnsi="Times New Roman" w:cs="Times New Roman"/>
          <w:sz w:val="28"/>
          <w:szCs w:val="28"/>
        </w:rPr>
      </w:pPr>
      <w:r w:rsidRPr="00E51443">
        <w:rPr>
          <w:rFonts w:ascii="Times New Roman" w:hAnsi="Times New Roman" w:cs="Times New Roman"/>
          <w:sz w:val="28"/>
          <w:szCs w:val="28"/>
        </w:rPr>
        <w:t>2.</w:t>
      </w:r>
      <w:r>
        <w:rPr>
          <w:rFonts w:ascii="Times New Roman" w:hAnsi="Times New Roman" w:cs="Times New Roman"/>
          <w:b/>
          <w:sz w:val="28"/>
          <w:szCs w:val="28"/>
        </w:rPr>
        <w:t xml:space="preserve"> </w:t>
      </w:r>
      <w:r w:rsidR="002A2B21" w:rsidRPr="00E51443">
        <w:rPr>
          <w:rFonts w:ascii="Times New Roman" w:hAnsi="Times New Roman" w:cs="Times New Roman"/>
          <w:sz w:val="28"/>
          <w:szCs w:val="28"/>
        </w:rPr>
        <w:t>В.Я.Неретин, В.А.Кирьяков. Кристалл</w:t>
      </w:r>
      <w:r w:rsidR="00D32941" w:rsidRPr="00E51443">
        <w:rPr>
          <w:rFonts w:ascii="Times New Roman" w:hAnsi="Times New Roman" w:cs="Times New Roman"/>
          <w:sz w:val="28"/>
          <w:szCs w:val="28"/>
        </w:rPr>
        <w:t>огр</w:t>
      </w:r>
      <w:r w:rsidR="00965368" w:rsidRPr="00E51443">
        <w:rPr>
          <w:rFonts w:ascii="Times New Roman" w:hAnsi="Times New Roman" w:cs="Times New Roman"/>
          <w:sz w:val="28"/>
          <w:szCs w:val="28"/>
        </w:rPr>
        <w:t xml:space="preserve">афический метод </w:t>
      </w:r>
      <w:r w:rsidR="002A2B21" w:rsidRPr="00E51443">
        <w:rPr>
          <w:rFonts w:ascii="Times New Roman" w:hAnsi="Times New Roman" w:cs="Times New Roman"/>
          <w:sz w:val="28"/>
          <w:szCs w:val="28"/>
        </w:rPr>
        <w:t>исследования спинномозговой жидкости при заболеваниях центральной нервной системы. Советская медицина, 1977, с.96-103.</w:t>
      </w:r>
      <w:r w:rsidRPr="00E51443">
        <w:rPr>
          <w:rFonts w:ascii="Times New Roman" w:hAnsi="Times New Roman" w:cs="Times New Roman"/>
          <w:sz w:val="28"/>
          <w:szCs w:val="28"/>
        </w:rPr>
        <w:t xml:space="preserve"> </w:t>
      </w:r>
    </w:p>
    <w:p w:rsidR="00E51443" w:rsidRDefault="00E51443" w:rsidP="00E51443">
      <w:pPr>
        <w:spacing w:after="0" w:line="360" w:lineRule="auto"/>
        <w:ind w:firstLine="709"/>
        <w:jc w:val="both"/>
        <w:rPr>
          <w:rFonts w:ascii="Times New Roman" w:hAnsi="Times New Roman" w:cs="Times New Roman"/>
          <w:sz w:val="28"/>
          <w:szCs w:val="28"/>
        </w:rPr>
      </w:pPr>
      <w:r w:rsidRPr="00E51443">
        <w:rPr>
          <w:rFonts w:ascii="Times New Roman" w:hAnsi="Times New Roman" w:cs="Times New Roman"/>
          <w:sz w:val="28"/>
          <w:szCs w:val="28"/>
        </w:rPr>
        <w:t>3.</w:t>
      </w:r>
      <w:r>
        <w:rPr>
          <w:rFonts w:ascii="Times New Roman" w:hAnsi="Times New Roman" w:cs="Times New Roman"/>
          <w:b/>
          <w:sz w:val="28"/>
          <w:szCs w:val="28"/>
        </w:rPr>
        <w:t xml:space="preserve"> </w:t>
      </w:r>
      <w:r w:rsidRPr="00E51443">
        <w:rPr>
          <w:rFonts w:ascii="Times New Roman" w:eastAsia="Times New Roman" w:hAnsi="Times New Roman" w:cs="Times New Roman"/>
          <w:bCs/>
          <w:color w:val="000000"/>
          <w:sz w:val="28"/>
          <w:szCs w:val="28"/>
          <w:lang w:eastAsia="uk-UA"/>
        </w:rPr>
        <w:t>Филиппов В.М., </w:t>
      </w:r>
      <w:r w:rsidRPr="00E51443">
        <w:rPr>
          <w:rFonts w:ascii="Times New Roman" w:eastAsia="Times New Roman" w:hAnsi="Times New Roman" w:cs="Times New Roman"/>
          <w:bCs/>
          <w:color w:val="000000"/>
          <w:sz w:val="28"/>
          <w:lang w:eastAsia="uk-UA"/>
        </w:rPr>
        <w:t>Полишко</w:t>
      </w:r>
      <w:r w:rsidRPr="00E51443">
        <w:rPr>
          <w:rFonts w:ascii="Times New Roman" w:eastAsia="Times New Roman" w:hAnsi="Times New Roman" w:cs="Times New Roman"/>
          <w:bCs/>
          <w:color w:val="000000"/>
          <w:sz w:val="28"/>
          <w:szCs w:val="28"/>
          <w:lang w:eastAsia="uk-UA"/>
        </w:rPr>
        <w:t> Т.Н., Кузнецова Л.В., </w:t>
      </w:r>
      <w:r w:rsidRPr="00E51443">
        <w:rPr>
          <w:rFonts w:ascii="Times New Roman" w:eastAsia="Times New Roman" w:hAnsi="Times New Roman" w:cs="Times New Roman"/>
          <w:bCs/>
          <w:color w:val="000000"/>
          <w:sz w:val="28"/>
          <w:lang w:eastAsia="uk-UA"/>
        </w:rPr>
        <w:t>Перерва</w:t>
      </w:r>
      <w:r w:rsidRPr="00E51443">
        <w:rPr>
          <w:rFonts w:ascii="Times New Roman" w:eastAsia="Times New Roman" w:hAnsi="Times New Roman" w:cs="Times New Roman"/>
          <w:bCs/>
          <w:color w:val="000000"/>
          <w:sz w:val="28"/>
          <w:szCs w:val="28"/>
          <w:lang w:eastAsia="uk-UA"/>
        </w:rPr>
        <w:t> И.В. Кристаллографический метод исследования мочи</w:t>
      </w:r>
      <w:r w:rsidR="00D2570D" w:rsidRPr="00E51443">
        <w:rPr>
          <w:rFonts w:ascii="Times New Roman" w:hAnsi="Times New Roman"/>
          <w:bCs/>
          <w:sz w:val="28"/>
          <w:szCs w:val="28"/>
        </w:rPr>
        <w:t>[Елект</w:t>
      </w:r>
      <w:r w:rsidRPr="00E51443">
        <w:rPr>
          <w:rFonts w:ascii="Times New Roman" w:hAnsi="Times New Roman"/>
          <w:bCs/>
          <w:sz w:val="28"/>
          <w:szCs w:val="28"/>
        </w:rPr>
        <w:t xml:space="preserve">ронний ресурс]. – Режим </w:t>
      </w:r>
      <w:r w:rsidR="00D2570D" w:rsidRPr="00E51443">
        <w:rPr>
          <w:rFonts w:ascii="Times New Roman" w:hAnsi="Times New Roman"/>
          <w:bCs/>
          <w:sz w:val="28"/>
          <w:szCs w:val="28"/>
        </w:rPr>
        <w:t>доступу:</w:t>
      </w:r>
      <w:r w:rsidRPr="00E51443">
        <w:rPr>
          <w:rFonts w:ascii="Times New Roman" w:hAnsi="Times New Roman"/>
          <w:bCs/>
          <w:sz w:val="28"/>
          <w:szCs w:val="28"/>
        </w:rPr>
        <w:t xml:space="preserve"> </w:t>
      </w:r>
      <w:r w:rsidRPr="00C706F4">
        <w:rPr>
          <w:rFonts w:ascii="Times New Roman" w:hAnsi="Times New Roman" w:cs="Times New Roman"/>
          <w:sz w:val="28"/>
          <w:szCs w:val="28"/>
          <w:u w:val="single"/>
        </w:rPr>
        <w:t>http:</w:t>
      </w:r>
      <w:r w:rsidRPr="00C706F4">
        <w:rPr>
          <w:rFonts w:ascii="Times New Roman" w:hAnsi="Times New Roman" w:cs="Times New Roman"/>
          <w:sz w:val="28"/>
          <w:szCs w:val="28"/>
          <w:u w:val="single"/>
        </w:rPr>
        <w:t>//</w:t>
      </w:r>
      <w:r w:rsidRPr="00C706F4">
        <w:rPr>
          <w:rFonts w:ascii="Times New Roman" w:hAnsi="Times New Roman" w:cs="Times New Roman"/>
          <w:sz w:val="28"/>
          <w:szCs w:val="28"/>
          <w:u w:val="single"/>
        </w:rPr>
        <w:t>www.rusnauka.com/</w:t>
      </w:r>
      <w:r w:rsidRPr="00C706F4">
        <w:rPr>
          <w:rFonts w:ascii="Times New Roman" w:hAnsi="Times New Roman" w:cs="Times New Roman"/>
          <w:sz w:val="28"/>
          <w:szCs w:val="28"/>
          <w:u w:val="single"/>
        </w:rPr>
        <w:t>20_PRNiT_2007/Medecine/23884.doc.htm</w:t>
      </w:r>
      <w:r w:rsidRPr="00E51443">
        <w:rPr>
          <w:rFonts w:ascii="Times New Roman" w:hAnsi="Times New Roman" w:cs="Times New Roman"/>
          <w:b/>
          <w:sz w:val="28"/>
          <w:szCs w:val="28"/>
        </w:rPr>
        <w:t xml:space="preserve"> </w:t>
      </w:r>
    </w:p>
    <w:p w:rsidR="00E51443" w:rsidRDefault="00E51443" w:rsidP="00E5144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sidR="00965368" w:rsidRPr="00E51443">
        <w:rPr>
          <w:rFonts w:ascii="Times New Roman" w:hAnsi="Times New Roman" w:cs="Times New Roman"/>
          <w:sz w:val="28"/>
          <w:szCs w:val="28"/>
        </w:rPr>
        <w:t xml:space="preserve">Способ кристаллографической </w:t>
      </w:r>
      <w:r w:rsidR="0019302B" w:rsidRPr="00E51443">
        <w:rPr>
          <w:rFonts w:ascii="Times New Roman" w:hAnsi="Times New Roman" w:cs="Times New Roman"/>
          <w:sz w:val="28"/>
          <w:szCs w:val="28"/>
        </w:rPr>
        <w:t>ди</w:t>
      </w:r>
      <w:r w:rsidR="00965368" w:rsidRPr="00E51443">
        <w:rPr>
          <w:rFonts w:ascii="Times New Roman" w:hAnsi="Times New Roman" w:cs="Times New Roman"/>
          <w:sz w:val="28"/>
          <w:szCs w:val="28"/>
        </w:rPr>
        <w:t>агностики рака шейки матки</w:t>
      </w:r>
      <w:r w:rsidR="00D2570D" w:rsidRPr="00E51443">
        <w:rPr>
          <w:rFonts w:ascii="Times New Roman" w:hAnsi="Times New Roman"/>
          <w:bCs/>
          <w:sz w:val="28"/>
          <w:szCs w:val="28"/>
        </w:rPr>
        <w:t>[Електронний ресурс]. – Режим доступу:</w:t>
      </w:r>
      <w:r w:rsidR="00965368">
        <w:t xml:space="preserve"> </w:t>
      </w:r>
      <w:hyperlink r:id="rId5" w:history="1">
        <w:r w:rsidR="002A2B21" w:rsidRPr="00C706F4">
          <w:rPr>
            <w:rStyle w:val="a3"/>
            <w:rFonts w:ascii="Times New Roman" w:hAnsi="Times New Roman" w:cs="Times New Roman"/>
            <w:color w:val="auto"/>
            <w:sz w:val="28"/>
            <w:szCs w:val="28"/>
            <w:lang w:val="ru-RU"/>
          </w:rPr>
          <w:t>http</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kzpatents</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com</w:t>
        </w:r>
        <w:r w:rsidR="002A2B21" w:rsidRPr="00C706F4">
          <w:rPr>
            <w:rStyle w:val="a3"/>
            <w:rFonts w:ascii="Times New Roman" w:hAnsi="Times New Roman" w:cs="Times New Roman"/>
            <w:color w:val="auto"/>
            <w:sz w:val="28"/>
            <w:szCs w:val="28"/>
          </w:rPr>
          <w:t>/0-</w:t>
        </w:r>
        <w:r w:rsidR="002A2B21" w:rsidRPr="00C706F4">
          <w:rPr>
            <w:rStyle w:val="a3"/>
            <w:rFonts w:ascii="Times New Roman" w:hAnsi="Times New Roman" w:cs="Times New Roman"/>
            <w:color w:val="auto"/>
            <w:sz w:val="28"/>
            <w:szCs w:val="28"/>
            <w:lang w:val="ru-RU"/>
          </w:rPr>
          <w:t>pp</w:t>
        </w:r>
        <w:r w:rsidR="002A2B21" w:rsidRPr="00C706F4">
          <w:rPr>
            <w:rStyle w:val="a3"/>
            <w:rFonts w:ascii="Times New Roman" w:hAnsi="Times New Roman" w:cs="Times New Roman"/>
            <w:color w:val="auto"/>
            <w:sz w:val="28"/>
            <w:szCs w:val="28"/>
          </w:rPr>
          <w:t>19231-</w:t>
        </w:r>
        <w:r w:rsidR="002A2B21" w:rsidRPr="00C706F4">
          <w:rPr>
            <w:rStyle w:val="a3"/>
            <w:rFonts w:ascii="Times New Roman" w:hAnsi="Times New Roman" w:cs="Times New Roman"/>
            <w:color w:val="auto"/>
            <w:sz w:val="28"/>
            <w:szCs w:val="28"/>
            <w:lang w:val="ru-RU"/>
          </w:rPr>
          <w:t>sposob</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kristallograficheskojj</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diagnostiki</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raka</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shejjki</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matki</w:t>
        </w:r>
        <w:r w:rsidR="002A2B21" w:rsidRPr="00C706F4">
          <w:rPr>
            <w:rStyle w:val="a3"/>
            <w:rFonts w:ascii="Times New Roman" w:hAnsi="Times New Roman" w:cs="Times New Roman"/>
            <w:color w:val="auto"/>
            <w:sz w:val="28"/>
            <w:szCs w:val="28"/>
          </w:rPr>
          <w:t>.</w:t>
        </w:r>
        <w:r w:rsidR="002A2B21" w:rsidRPr="00C706F4">
          <w:rPr>
            <w:rStyle w:val="a3"/>
            <w:rFonts w:ascii="Times New Roman" w:hAnsi="Times New Roman" w:cs="Times New Roman"/>
            <w:color w:val="auto"/>
            <w:sz w:val="28"/>
            <w:szCs w:val="28"/>
            <w:lang w:val="ru-RU"/>
          </w:rPr>
          <w:t>html</w:t>
        </w:r>
      </w:hyperlink>
    </w:p>
    <w:p w:rsidR="002A2B21" w:rsidRPr="00C706F4" w:rsidRDefault="00E51443" w:rsidP="00E51443">
      <w:pPr>
        <w:spacing w:after="0" w:line="360" w:lineRule="auto"/>
        <w:ind w:firstLine="709"/>
        <w:jc w:val="both"/>
        <w:rPr>
          <w:rFonts w:ascii="Times New Roman" w:hAnsi="Times New Roman" w:cs="Times New Roman"/>
          <w:b/>
          <w:sz w:val="28"/>
          <w:szCs w:val="28"/>
        </w:rPr>
      </w:pPr>
      <w:r w:rsidRPr="00E51443">
        <w:rPr>
          <w:rFonts w:ascii="Times New Roman" w:hAnsi="Times New Roman" w:cs="Times New Roman"/>
          <w:sz w:val="28"/>
          <w:szCs w:val="28"/>
        </w:rPr>
        <w:t>5.</w:t>
      </w:r>
      <w:r>
        <w:rPr>
          <w:rFonts w:ascii="Times New Roman" w:hAnsi="Times New Roman" w:cs="Times New Roman"/>
          <w:b/>
          <w:sz w:val="28"/>
          <w:szCs w:val="28"/>
        </w:rPr>
        <w:t xml:space="preserve"> </w:t>
      </w:r>
      <w:r w:rsidR="00410DC3" w:rsidRPr="00410DC3">
        <w:rPr>
          <w:rFonts w:ascii="Times New Roman" w:hAnsi="Times New Roman" w:cs="Times New Roman"/>
          <w:sz w:val="28"/>
          <w:szCs w:val="28"/>
        </w:rPr>
        <w:t>Фаращук Н.Ф., Теленкова О.Г.</w:t>
      </w:r>
      <w:r w:rsidR="00410DC3">
        <w:rPr>
          <w:rFonts w:ascii="Times New Roman" w:hAnsi="Times New Roman" w:cs="Times New Roman"/>
          <w:b/>
          <w:sz w:val="28"/>
          <w:szCs w:val="28"/>
        </w:rPr>
        <w:t xml:space="preserve"> </w:t>
      </w:r>
      <w:r w:rsidR="00410DC3" w:rsidRPr="00410DC3">
        <w:rPr>
          <w:rFonts w:ascii="Times New Roman" w:hAnsi="Times New Roman" w:cs="Times New Roman"/>
          <w:sz w:val="28"/>
          <w:szCs w:val="28"/>
        </w:rPr>
        <w:t xml:space="preserve">Способ дифференциальной диагностики опухолей головного </w:t>
      </w:r>
      <w:r w:rsidR="00410DC3">
        <w:rPr>
          <w:rFonts w:ascii="Times New Roman" w:hAnsi="Times New Roman" w:cs="Times New Roman"/>
          <w:sz w:val="28"/>
          <w:szCs w:val="28"/>
        </w:rPr>
        <w:t>мозга [</w:t>
      </w:r>
      <w:r w:rsidR="00D2570D" w:rsidRPr="00E51443">
        <w:rPr>
          <w:rFonts w:ascii="Times New Roman" w:hAnsi="Times New Roman"/>
          <w:bCs/>
          <w:sz w:val="28"/>
          <w:szCs w:val="28"/>
        </w:rPr>
        <w:t>Електронний ресурс]. – Режим доступу:</w:t>
      </w:r>
      <w:hyperlink r:id="rId6" w:history="1">
        <w:r w:rsidR="002A2B21" w:rsidRPr="00C706F4">
          <w:rPr>
            <w:rStyle w:val="a3"/>
            <w:rFonts w:ascii="Times New Roman" w:hAnsi="Times New Roman" w:cs="Times New Roman"/>
            <w:color w:val="auto"/>
            <w:sz w:val="28"/>
            <w:szCs w:val="28"/>
            <w:lang w:val="ru-RU"/>
          </w:rPr>
          <w:t>https://findpatent.ru/patent/225/2258932.html</w:t>
        </w:r>
      </w:hyperlink>
    </w:p>
    <w:p w:rsidR="002A2B21" w:rsidRPr="002A2B21" w:rsidRDefault="002A2B21" w:rsidP="00C706F4">
      <w:pPr>
        <w:pStyle w:val="a4"/>
        <w:numPr>
          <w:ilvl w:val="0"/>
          <w:numId w:val="7"/>
        </w:numPr>
        <w:tabs>
          <w:tab w:val="left" w:pos="0"/>
        </w:tabs>
        <w:spacing w:after="0" w:line="360" w:lineRule="auto"/>
        <w:ind w:left="0" w:firstLine="709"/>
        <w:jc w:val="both"/>
        <w:rPr>
          <w:rFonts w:ascii="Times New Roman" w:hAnsi="Times New Roman" w:cs="Times New Roman"/>
          <w:color w:val="000000"/>
          <w:sz w:val="28"/>
          <w:szCs w:val="28"/>
        </w:rPr>
      </w:pPr>
      <w:r w:rsidRPr="002A2B21">
        <w:rPr>
          <w:rFonts w:ascii="Times New Roman" w:hAnsi="Times New Roman" w:cs="Times New Roman"/>
          <w:sz w:val="28"/>
          <w:szCs w:val="28"/>
        </w:rPr>
        <w:t xml:space="preserve">А.В. Воробьев, В.А. Воробьева, Н.Л.Нештакова, И.Г. Воробьева. Тезиграфическая диагностика острого лимфобластного лейкоза у детей / </w:t>
      </w:r>
      <w:r w:rsidRPr="002A2B21">
        <w:rPr>
          <w:rFonts w:ascii="Times New Roman" w:eastAsia="MinionPro-It" w:hAnsi="Times New Roman" w:cs="Times New Roman"/>
          <w:iCs/>
          <w:sz w:val="28"/>
          <w:szCs w:val="28"/>
        </w:rPr>
        <w:t>Нижегородский медицинский журнал. 2001. № 4. С. 75</w:t>
      </w:r>
      <w:r w:rsidRPr="002A2B21">
        <w:rPr>
          <w:rFonts w:ascii="Times New Roman" w:hAnsi="Times New Roman" w:cs="Times New Roman"/>
          <w:sz w:val="28"/>
          <w:szCs w:val="28"/>
        </w:rPr>
        <w:t>–</w:t>
      </w:r>
      <w:r w:rsidRPr="002A2B21">
        <w:rPr>
          <w:rFonts w:ascii="Times New Roman" w:eastAsia="MinionPro-It" w:hAnsi="Times New Roman" w:cs="Times New Roman"/>
          <w:iCs/>
          <w:sz w:val="28"/>
          <w:szCs w:val="28"/>
        </w:rPr>
        <w:t xml:space="preserve">78. </w:t>
      </w:r>
    </w:p>
    <w:p w:rsidR="00D06719" w:rsidRPr="00D06719" w:rsidRDefault="00C706F4" w:rsidP="00C706F4">
      <w:pPr>
        <w:pStyle w:val="a4"/>
        <w:numPr>
          <w:ilvl w:val="0"/>
          <w:numId w:val="7"/>
        </w:numPr>
        <w:tabs>
          <w:tab w:val="left" w:pos="1134"/>
        </w:tabs>
        <w:spacing w:after="0" w:line="360" w:lineRule="auto"/>
        <w:ind w:left="0" w:firstLine="709"/>
        <w:jc w:val="both"/>
        <w:rPr>
          <w:rFonts w:ascii="Times New Roman" w:hAnsi="Times New Roman" w:cs="Times New Roman"/>
          <w:color w:val="000000"/>
          <w:sz w:val="28"/>
          <w:szCs w:val="28"/>
        </w:rPr>
      </w:pPr>
      <w:r w:rsidRPr="002A2B21">
        <w:rPr>
          <w:rFonts w:ascii="Times New Roman" w:eastAsia="Times New Roman" w:hAnsi="Times New Roman" w:cs="Times New Roman"/>
          <w:color w:val="000000"/>
          <w:sz w:val="28"/>
          <w:szCs w:val="28"/>
          <w:lang w:eastAsia="uk-UA"/>
        </w:rPr>
        <w:t xml:space="preserve">Смирнов Ю.М., Курбатова Л.А. Приор. </w:t>
      </w:r>
      <w:r w:rsidR="002A2B21" w:rsidRPr="002A2B21">
        <w:rPr>
          <w:rFonts w:ascii="Times New Roman" w:eastAsia="Times New Roman" w:hAnsi="Times New Roman" w:cs="Times New Roman"/>
          <w:color w:val="000000"/>
          <w:sz w:val="28"/>
          <w:szCs w:val="28"/>
          <w:lang w:eastAsia="uk-UA"/>
        </w:rPr>
        <w:t>Патент на изобретение № 2441241 «Способ диагностики опухолевых заболеваний и заболеваний центр</w:t>
      </w:r>
      <w:r>
        <w:rPr>
          <w:rFonts w:ascii="Times New Roman" w:eastAsia="Times New Roman" w:hAnsi="Times New Roman" w:cs="Times New Roman"/>
          <w:color w:val="000000"/>
          <w:sz w:val="28"/>
          <w:szCs w:val="28"/>
          <w:lang w:eastAsia="uk-UA"/>
        </w:rPr>
        <w:t>альной нервной системы»</w:t>
      </w:r>
      <w:r w:rsidR="005056DD">
        <w:rPr>
          <w:rFonts w:ascii="Times New Roman" w:hAnsi="Times New Roman" w:cs="Times New Roman"/>
          <w:sz w:val="28"/>
          <w:szCs w:val="28"/>
        </w:rPr>
        <w:t>[</w:t>
      </w:r>
      <w:r w:rsidR="005056DD" w:rsidRPr="00E51443">
        <w:rPr>
          <w:rFonts w:ascii="Times New Roman" w:hAnsi="Times New Roman"/>
          <w:bCs/>
          <w:sz w:val="28"/>
          <w:szCs w:val="28"/>
        </w:rPr>
        <w:t xml:space="preserve">Електронний ресурс]. – Режим </w:t>
      </w:r>
    </w:p>
    <w:p w:rsidR="006D0F19" w:rsidRPr="00D06719" w:rsidRDefault="005056DD" w:rsidP="00D06719">
      <w:pPr>
        <w:tabs>
          <w:tab w:val="left" w:pos="1134"/>
        </w:tabs>
        <w:spacing w:after="0" w:line="360" w:lineRule="auto"/>
        <w:jc w:val="both"/>
        <w:rPr>
          <w:rFonts w:ascii="Times New Roman" w:hAnsi="Times New Roman" w:cs="Times New Roman"/>
          <w:color w:val="000000"/>
          <w:sz w:val="28"/>
          <w:szCs w:val="28"/>
          <w:lang w:val="en-US"/>
        </w:rPr>
      </w:pPr>
      <w:r w:rsidRPr="00D06719">
        <w:rPr>
          <w:rFonts w:ascii="Times New Roman" w:hAnsi="Times New Roman"/>
          <w:bCs/>
          <w:sz w:val="28"/>
          <w:szCs w:val="28"/>
        </w:rPr>
        <w:t>доступу:</w:t>
      </w:r>
      <w:r w:rsidR="002A2B21" w:rsidRPr="00D06719">
        <w:rPr>
          <w:rFonts w:ascii="Times New Roman" w:eastAsia="Times New Roman" w:hAnsi="Times New Roman" w:cs="Times New Roman"/>
          <w:color w:val="000000"/>
          <w:sz w:val="28"/>
          <w:lang w:eastAsia="uk-UA"/>
        </w:rPr>
        <w:t>https://findpatent.ru</w:t>
      </w:r>
      <w:r w:rsidRPr="00D06719">
        <w:rPr>
          <w:rFonts w:ascii="Times New Roman" w:eastAsia="Times New Roman" w:hAnsi="Times New Roman" w:cs="Times New Roman"/>
          <w:color w:val="000000"/>
          <w:sz w:val="28"/>
          <w:lang w:eastAsia="uk-UA"/>
        </w:rPr>
        <w:t>/patent/224/2441241.</w:t>
      </w:r>
      <w:r w:rsidRPr="00D06719">
        <w:rPr>
          <w:rFonts w:ascii="Times New Roman" w:eastAsia="Times New Roman" w:hAnsi="Times New Roman" w:cs="Times New Roman"/>
          <w:color w:val="000000"/>
          <w:sz w:val="28"/>
          <w:lang w:val="en-US" w:eastAsia="uk-UA"/>
        </w:rPr>
        <w:t>html</w:t>
      </w:r>
    </w:p>
    <w:sectPr w:rsidR="006D0F19" w:rsidRPr="00D06719" w:rsidSect="00F511F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Pro-I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1280"/>
    <w:multiLevelType w:val="hybridMultilevel"/>
    <w:tmpl w:val="5C269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777794"/>
    <w:multiLevelType w:val="hybridMultilevel"/>
    <w:tmpl w:val="5C269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EF7489"/>
    <w:multiLevelType w:val="hybridMultilevel"/>
    <w:tmpl w:val="2836F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5F063F"/>
    <w:multiLevelType w:val="hybridMultilevel"/>
    <w:tmpl w:val="C4B619C2"/>
    <w:lvl w:ilvl="0" w:tplc="33AA9048">
      <w:start w:val="1"/>
      <w:numFmt w:val="decimal"/>
      <w:lvlText w:val="%1."/>
      <w:lvlJc w:val="left"/>
      <w:pPr>
        <w:ind w:left="1069"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94B0C2F"/>
    <w:multiLevelType w:val="hybridMultilevel"/>
    <w:tmpl w:val="9B92AD12"/>
    <w:lvl w:ilvl="0" w:tplc="E5DE3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774A34F0"/>
    <w:multiLevelType w:val="multilevel"/>
    <w:tmpl w:val="35C2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082889"/>
    <w:multiLevelType w:val="hybridMultilevel"/>
    <w:tmpl w:val="FA729FFA"/>
    <w:lvl w:ilvl="0" w:tplc="D9485644">
      <w:start w:val="6"/>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compat/>
  <w:rsids>
    <w:rsidRoot w:val="00F511F0"/>
    <w:rsid w:val="0019302B"/>
    <w:rsid w:val="002A2B21"/>
    <w:rsid w:val="00410DC3"/>
    <w:rsid w:val="004A5B70"/>
    <w:rsid w:val="005056DD"/>
    <w:rsid w:val="00675314"/>
    <w:rsid w:val="006D0F19"/>
    <w:rsid w:val="0072589D"/>
    <w:rsid w:val="0078342B"/>
    <w:rsid w:val="007E0248"/>
    <w:rsid w:val="008E04E9"/>
    <w:rsid w:val="00965368"/>
    <w:rsid w:val="00A35CA5"/>
    <w:rsid w:val="00AD5152"/>
    <w:rsid w:val="00B64EC6"/>
    <w:rsid w:val="00C2117A"/>
    <w:rsid w:val="00C706F4"/>
    <w:rsid w:val="00C71F23"/>
    <w:rsid w:val="00CE6865"/>
    <w:rsid w:val="00D06719"/>
    <w:rsid w:val="00D2570D"/>
    <w:rsid w:val="00D32941"/>
    <w:rsid w:val="00D34173"/>
    <w:rsid w:val="00D70D5B"/>
    <w:rsid w:val="00E51443"/>
    <w:rsid w:val="00F511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73"/>
  </w:style>
  <w:style w:type="paragraph" w:styleId="1">
    <w:name w:val="heading 1"/>
    <w:basedOn w:val="a"/>
    <w:next w:val="a"/>
    <w:link w:val="10"/>
    <w:uiPriority w:val="9"/>
    <w:qFormat/>
    <w:rsid w:val="002A2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514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B2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A2B21"/>
    <w:rPr>
      <w:color w:val="0000FF" w:themeColor="hyperlink"/>
      <w:u w:val="single"/>
    </w:rPr>
  </w:style>
  <w:style w:type="paragraph" w:styleId="a4">
    <w:name w:val="List Paragraph"/>
    <w:basedOn w:val="a"/>
    <w:uiPriority w:val="34"/>
    <w:qFormat/>
    <w:rsid w:val="002A2B21"/>
    <w:pPr>
      <w:ind w:left="720"/>
      <w:contextualSpacing/>
    </w:pPr>
  </w:style>
  <w:style w:type="paragraph" w:customStyle="1" w:styleId="21">
    <w:name w:val="Основной текст 21"/>
    <w:basedOn w:val="a"/>
    <w:rsid w:val="002A2B21"/>
    <w:pPr>
      <w:widowControl w:val="0"/>
      <w:spacing w:after="0" w:line="240" w:lineRule="auto"/>
      <w:ind w:firstLine="709"/>
      <w:jc w:val="both"/>
    </w:pPr>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semiHidden/>
    <w:rsid w:val="00E51443"/>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E514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patent.ru/patent/225/2258932.html" TargetMode="External"/><Relationship Id="rId5" Type="http://schemas.openxmlformats.org/officeDocument/2006/relationships/hyperlink" Target="http://kzpatents.com/0-pp19231-sposob-kristallograficheskojj-diagnostiki-raka-shejjki-mat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7297</Words>
  <Characters>4160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2019-10-21T10:24:00Z</dcterms:created>
  <dcterms:modified xsi:type="dcterms:W3CDTF">2019-10-22T10:20:00Z</dcterms:modified>
</cp:coreProperties>
</file>