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F" w:rsidRDefault="00212BDF" w:rsidP="00E83882">
      <w:pPr>
        <w:jc w:val="center"/>
      </w:pPr>
      <w:r>
        <w:t>О. А. Федорова</w:t>
      </w:r>
      <w:r w:rsidR="00E83882">
        <w:t>,</w:t>
      </w:r>
      <w:r>
        <w:t xml:space="preserve"> асистент кафедри судової медицини</w:t>
      </w:r>
    </w:p>
    <w:p w:rsidR="00212BDF" w:rsidRDefault="00212BDF" w:rsidP="00E83882">
      <w:pPr>
        <w:jc w:val="center"/>
      </w:pPr>
      <w:r>
        <w:t>Національний медичний університет ім. О. О. Богомольця</w:t>
      </w:r>
    </w:p>
    <w:p w:rsidR="00212BDF" w:rsidRDefault="00212BDF" w:rsidP="00E83882">
      <w:pPr>
        <w:jc w:val="center"/>
      </w:pPr>
      <w:r>
        <w:t>СУЧАСНИЙ СТАН І ПЕРСПЕКТИВИ РОЗВИТКУ СУДОВО-МЕДИЧНОЇ ІДЕНТИФІКАЦІЇ ДАВНОСТІ НАСТАННЯ СМЕРТІ</w:t>
      </w:r>
    </w:p>
    <w:p w:rsidR="00212BDF" w:rsidRDefault="00212BDF" w:rsidP="00E83882">
      <w:pPr>
        <w:jc w:val="both"/>
      </w:pPr>
      <w:r>
        <w:t xml:space="preserve"> Встановлення давності настання смерті (ДНС) і досі залишається однією з головних питань судово-медичної експертизи [1]. Актуальність даної проблеми визначається тим, що і досі практика судово-медичної експертизи не має універсального метода визначення ДНС, який би міг повністю задовольнити потреби слідства тому, що жоден з відомих методів судово-медичного встановлення ДНС не в змозі врахувати з достатньою повнотою різноманітні особливості розвитку післясмертного процесу в трупі. Окрім звичайного візуального та інструментального методів, які використовуються у секційного стола під час проведення експертизи трупа, існує низка методів визначення динаміки післясмертних змін, за допомогою яких можна уточнити давність настання смерті. Серед них є гістологічні методи, спектрографічні, гістохімічні, біохімічні, імунологічні, </w:t>
      </w:r>
      <w:proofErr w:type="spellStart"/>
      <w:r>
        <w:t>фотоколорометричні</w:t>
      </w:r>
      <w:proofErr w:type="spellEnd"/>
      <w:r>
        <w:t xml:space="preserve">, метод </w:t>
      </w:r>
      <w:proofErr w:type="spellStart"/>
      <w:r>
        <w:t>автокореляційного</w:t>
      </w:r>
      <w:proofErr w:type="spellEnd"/>
      <w:r>
        <w:t xml:space="preserve"> аналізу поляризаційних зображень гістологічних зрізів, реєстрації понад слабкого </w:t>
      </w:r>
      <w:proofErr w:type="spellStart"/>
      <w:r>
        <w:t>свічіння</w:t>
      </w:r>
      <w:proofErr w:type="spellEnd"/>
      <w:r>
        <w:t xml:space="preserve"> тканин [2]; визначення </w:t>
      </w:r>
      <w:proofErr w:type="spellStart"/>
      <w:r>
        <w:t>повільнохвильової</w:t>
      </w:r>
      <w:proofErr w:type="spellEnd"/>
      <w:r>
        <w:t xml:space="preserve"> електричної активності органів і тканин; емісійна спектрографія шкіри та внутрішніх органів тощо. Однак, головною і незручною особливістю всіх цих методів є необхідність їх проведення у спеціальних лабораторіях за допомогою відповідного обладнання. Але найчастіше потреба у встановленні ДНС виникає у слідчого та судово- медичного експерта при проведенні термінових слідчих дій в умовах роботи в І інстанції. Як відомо, відділення СМЕ районної чи міжрайонної ланки не мають в своєму розпорядженні місцевої лабораторії з сучасним обладнанням. В кращому випадку в них є невеликий арсенал мінімального інструментарію. Тому нашою метою став пошук легкої у виконанні методики, за допомогою якої кожен районний експерт міг би власноруч розширити арсенал методів визначення ДНС, не очікуючи тривалий час(близько місяця) результатів допоміжних лабораторних досліджень. Як відомо, ідентифікація – це встановлення тотожності об'єкта з іншими за певними ознаками або властивостями, яке являє собою процес дослідження об'єкта. В нашому випадку ідентифікація ДНС полягала в процесі встановлення тотожності якісного візуального показника, за яким об'єкт (труп або його частини, органи чи тканини) міг би відповідати певній добі післясмертного періоду. Методологія, в </w:t>
      </w:r>
    </w:p>
    <w:p w:rsidR="00212BDF" w:rsidRDefault="00212BDF" w:rsidP="00E83882">
      <w:pPr>
        <w:jc w:val="both"/>
      </w:pPr>
      <w:r>
        <w:t xml:space="preserve"> 233</w:t>
      </w:r>
    </w:p>
    <w:p w:rsidR="00212BDF" w:rsidRDefault="00212BDF" w:rsidP="00E83882">
      <w:pPr>
        <w:jc w:val="both"/>
      </w:pPr>
      <w:r>
        <w:t xml:space="preserve">широкому розумінні, – це наука про методи або система підходів, принципів, прийомів і методів вивчення загальних і специфічних закономірностей виникнення, розвитку і функціонування явищ і процесів, що забезпечують об'єктивність, повноту і всебічність цих досліджень. Уявлення про тотожність виходить із визначення індивідуальності об'єктів матеріального світу. А особливість об'єкта полягає в тому, що він відрізняється від інших. Тому, суть ідентифікації полягає у встановленні однієї й тієї ж самої ознаки в різних об'єктах. Окрім того, методологія науки досліджує системи методів у науці та складає певну модель наукової діяльності та окремих її видів. Тому, для реалізації поставленої мети, нам спочатку треба було знайти необхідний метод дослідження, який би відповідав вищезазначеним вимогам. У пошуках вирішення даного питання ми звернули увагу на роботи голландського вченого </w:t>
      </w:r>
      <w:proofErr w:type="spellStart"/>
      <w:r>
        <w:t>Демса</w:t>
      </w:r>
      <w:proofErr w:type="spellEnd"/>
      <w:r>
        <w:t xml:space="preserve"> [3], який вперше розробив (1964) та запровадив у практику мікрокристалічний аналіз. Суть метода полягає в тому, що при додаванні до розчину речовини, яка може утворювати кристали, іншої біологічно активної речовини, – змінюється звичайне нормальне утворення кристалів. Так як найбільш чутливою речовиною, що реагує з біологічним субстратом є хлорид міді, цей метод дістав назву тезиграфічного дослідження. Особливості кристалізації знаходяться в прямій залежності від хімічних властивостей біологічного </w:t>
      </w:r>
      <w:proofErr w:type="spellStart"/>
      <w:r>
        <w:t>субстрата</w:t>
      </w:r>
      <w:proofErr w:type="spellEnd"/>
      <w:r>
        <w:t xml:space="preserve">. З огляду на це, тезиграфія могла стати перспективним об’єктивним показником різноманітних змін, які перебувають </w:t>
      </w:r>
      <w:r>
        <w:lastRenderedPageBreak/>
        <w:t xml:space="preserve">в тілі, в тому числі і в післясмертному періоді [4]. Враховуючи легкість і швидкість виконання цього </w:t>
      </w:r>
      <w:proofErr w:type="spellStart"/>
      <w:r>
        <w:t>аналіза</w:t>
      </w:r>
      <w:proofErr w:type="spellEnd"/>
      <w:r>
        <w:t xml:space="preserve">, його розробка була привабливою та досить перспективною. Для досягнення поставленої мети були визначені такі завдання дослідження: 1. Вивчити кристалографічну картину біологічних тканин з внутрішніх органів та крові на секційному судово-медичному матеріалі у 1 добу післясмертного періоду для з’ясування основних типових кристаломорфологічних показників, притаманних саме цим тканинам. 2. Вивчити кристалографічні картини вказаних </w:t>
      </w:r>
      <w:proofErr w:type="spellStart"/>
      <w:r>
        <w:t>біооб’єктів</w:t>
      </w:r>
      <w:proofErr w:type="spellEnd"/>
      <w:r>
        <w:t xml:space="preserve"> на гнильно зміненому матеріалі та за умов штучно змодельованих гнильних змін у трупному матеріалі в динаміці 7 діб після настання смерті. 3. З’ясувати діагностичне значення кристалографічного дослідження </w:t>
      </w:r>
      <w:proofErr w:type="spellStart"/>
      <w:r>
        <w:t>біосубстратів</w:t>
      </w:r>
      <w:proofErr w:type="spellEnd"/>
      <w:r>
        <w:t xml:space="preserve"> для вирішення питання про давність настання смерті. Предметом дослідження стало визначення можливості використання та припустимої ефективності кристалографічного методу в </w:t>
      </w:r>
      <w:proofErr w:type="spellStart"/>
      <w:r>
        <w:t>судовомедичній</w:t>
      </w:r>
      <w:proofErr w:type="spellEnd"/>
      <w:r>
        <w:t xml:space="preserve"> практиці України. Для досягнення нашої мети спочатку був розроблений алгоритм комплексного дослідження, за яким ми прагнули дослідити перспективи кристалографічного методу ідентифікації ДНС. Отже, для судово- </w:t>
      </w:r>
    </w:p>
    <w:p w:rsidR="00212BDF" w:rsidRDefault="00212BDF" w:rsidP="00E83882">
      <w:pPr>
        <w:jc w:val="both"/>
      </w:pPr>
      <w:r>
        <w:t xml:space="preserve"> 234 </w:t>
      </w:r>
    </w:p>
    <w:p w:rsidR="00212BDF" w:rsidRDefault="00212BDF" w:rsidP="00E83882">
      <w:pPr>
        <w:jc w:val="both"/>
      </w:pPr>
      <w:r>
        <w:t xml:space="preserve">медичної ідентифікації ДНС в нашому дослідженні послідовно застосовувались такі методи, як: візуальний, тезиграфічний, фотографічний, кристаломорфологічний та метод порівняльного аналізу. В ході дослідження вперше була отримана типова </w:t>
      </w:r>
      <w:proofErr w:type="spellStart"/>
      <w:r>
        <w:t>тезиграфічна</w:t>
      </w:r>
      <w:proofErr w:type="spellEnd"/>
      <w:r>
        <w:t xml:space="preserve"> картина екстрактів внутрішніх органів: головного мозку, серця, легень, печінки, нирок, селезінки та крові у судово-медичному матеріалі. Вперше проводилося комплексне кристалографічне дослідження тканинних екстрактів внутрішніх органів та крові, яке враховувало інтегральні зміни у тканинах в динаміці післясмертного періоду [5, 6]. Також, вперше, за допомогою порівняльного аналізу, були встановлені зміни основних типових морфологічних ознак кристалограм внутрішніх органів і тканин та визначена їх закономірність в 7-денному післясмертному періоді. Отримані під час проведених досліджень наукові результати значно розширяють можливості для ефективного судово-медичного визначення ДНС із застосуванням кристалографічного методу. Безсумнівними плюсами цього методу є те, що для його виконання достатньо не дефіцитних: реактиву (хлорної міді) та етанолу у мінімальній кількості, мінімального доступного обладнання (мікроскоп МБС, будь-який фотоапарат), яке є в бюро СМЕ, та досить швидкий час виконання (близько 6 годин) проти того ж гістологічного, на виконання якого в сучасних умовах витрачається не менше 2-3 тижнів. Використання розробленого алгоритму комплексного дослідження трупа забезпечує більш повне та точне встановлення ДНС під час гнильної трансформації трупа на сучасному та якісно новому рівні, що дозволяє отримувати об’єктивні і науково обґрунтовані дані. Отримані дані можуть широко використовуватись в практиці роботи районних, міжрайонних відділень та </w:t>
      </w:r>
      <w:proofErr w:type="spellStart"/>
      <w:r>
        <w:t>танатологічних</w:t>
      </w:r>
      <w:proofErr w:type="spellEnd"/>
      <w:r>
        <w:t xml:space="preserve"> відділів бюро судово- медичної експертизи трупів. Звісно, що в розвинених країнах з стабільною економікою та відповідним фінансуванням експертних установ, для ідентифікації ДНС розроблені та використовуються і більш передові та сучасні методи. В деяких країнах світу, як в Німеччині, встановлення ДНС є компетенцією не судово-медичного експерта, а криміналіста чи іншого фахівця з поліції. В Україні зміни в політичному житті суспільства та пов’язане з цим нестабільне фінансування галузі спонукає науковців – судових медиків та судово-медичних експертів до пошуку нових простих та ефективних методів, що розширюють діагностичні можливості при вирішенні головних питань судово-медичної експертизи. Тому вважаємо, що більш перспективними вітчизняними методами судово-медичної ідентифікації на даний час можуть бути ті, які не вимагатимуть великих матеріальних витрат, будуть використовувати доступні реактиви та обладнання та будуть легкими та швидкими у виконанні. </w:t>
      </w:r>
    </w:p>
    <w:p w:rsidR="00212BDF" w:rsidRDefault="00212BDF" w:rsidP="00E83882">
      <w:pPr>
        <w:jc w:val="both"/>
      </w:pPr>
      <w:r>
        <w:t xml:space="preserve"> 235</w:t>
      </w:r>
    </w:p>
    <w:p w:rsidR="00212BDF" w:rsidRDefault="00212BDF" w:rsidP="00E83882">
      <w:pPr>
        <w:jc w:val="both"/>
      </w:pPr>
      <w:r>
        <w:t xml:space="preserve">Перелік посилань 1. Жаров В. В. </w:t>
      </w:r>
      <w:proofErr w:type="spellStart"/>
      <w:r>
        <w:t>Установление</w:t>
      </w:r>
      <w:proofErr w:type="spellEnd"/>
      <w:r>
        <w:t xml:space="preserve"> </w:t>
      </w:r>
      <w:proofErr w:type="spellStart"/>
      <w:r>
        <w:t>давности</w:t>
      </w:r>
      <w:proofErr w:type="spellEnd"/>
      <w:r>
        <w:t xml:space="preserve"> </w:t>
      </w:r>
      <w:proofErr w:type="spellStart"/>
      <w:r>
        <w:t>наступления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при </w:t>
      </w:r>
      <w:proofErr w:type="spellStart"/>
      <w:r>
        <w:t>гнилостной</w:t>
      </w:r>
      <w:proofErr w:type="spellEnd"/>
      <w:r>
        <w:t xml:space="preserve"> </w:t>
      </w:r>
      <w:proofErr w:type="spellStart"/>
      <w:r>
        <w:t>трансформации</w:t>
      </w:r>
      <w:proofErr w:type="spellEnd"/>
      <w:r>
        <w:t xml:space="preserve"> трупа // </w:t>
      </w:r>
      <w:proofErr w:type="spellStart"/>
      <w:r>
        <w:t>Судебно-медицинская</w:t>
      </w:r>
      <w:proofErr w:type="spellEnd"/>
      <w:r>
        <w:t xml:space="preserve"> </w:t>
      </w:r>
      <w:proofErr w:type="spellStart"/>
      <w:r>
        <w:t>зкспертиза</w:t>
      </w:r>
      <w:proofErr w:type="spellEnd"/>
      <w:r>
        <w:t xml:space="preserve">. Москва, 1999. </w:t>
      </w:r>
    </w:p>
    <w:p w:rsidR="00212BDF" w:rsidRDefault="00212BDF" w:rsidP="00E83882">
      <w:pPr>
        <w:jc w:val="both"/>
      </w:pPr>
      <w:r>
        <w:t xml:space="preserve">№ 2. С. 7. 2. </w:t>
      </w:r>
      <w:proofErr w:type="spellStart"/>
      <w:r>
        <w:t>Коновапов</w:t>
      </w:r>
      <w:proofErr w:type="spellEnd"/>
      <w:r>
        <w:t xml:space="preserve"> Ю. В., Куликова Л. А.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сверхслабого</w:t>
      </w:r>
      <w:proofErr w:type="spellEnd"/>
      <w:r>
        <w:t xml:space="preserve"> </w:t>
      </w:r>
      <w:proofErr w:type="spellStart"/>
      <w:r>
        <w:t>свечения</w:t>
      </w:r>
      <w:proofErr w:type="spellEnd"/>
      <w:r>
        <w:t xml:space="preserve"> тканей </w:t>
      </w:r>
      <w:proofErr w:type="spellStart"/>
      <w:r>
        <w:t>как</w:t>
      </w:r>
      <w:proofErr w:type="spellEnd"/>
      <w:r>
        <w:t xml:space="preserve"> метод установлення </w:t>
      </w:r>
      <w:proofErr w:type="spellStart"/>
      <w:r>
        <w:t>длительности</w:t>
      </w:r>
      <w:proofErr w:type="spellEnd"/>
      <w:r>
        <w:t xml:space="preserve"> посмертного </w:t>
      </w:r>
      <w:proofErr w:type="spellStart"/>
      <w:r>
        <w:t>периода</w:t>
      </w:r>
      <w:proofErr w:type="spellEnd"/>
      <w:r>
        <w:t xml:space="preserve"> // </w:t>
      </w:r>
      <w:proofErr w:type="spellStart"/>
      <w:r>
        <w:t>Вопросьі</w:t>
      </w:r>
      <w:proofErr w:type="spellEnd"/>
      <w:r>
        <w:t xml:space="preserve"> </w:t>
      </w:r>
      <w:proofErr w:type="spellStart"/>
      <w:r>
        <w:t>судебно-медицинской</w:t>
      </w:r>
      <w:proofErr w:type="spellEnd"/>
      <w:r>
        <w:t xml:space="preserve"> </w:t>
      </w:r>
      <w:proofErr w:type="spellStart"/>
      <w:r>
        <w:t>танатологии</w:t>
      </w:r>
      <w:proofErr w:type="spellEnd"/>
      <w:r>
        <w:t xml:space="preserve">: </w:t>
      </w:r>
      <w:proofErr w:type="spellStart"/>
      <w:r>
        <w:t>сб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трудов</w:t>
      </w:r>
      <w:proofErr w:type="spellEnd"/>
      <w:r>
        <w:t xml:space="preserve"> УИУВ. </w:t>
      </w:r>
      <w:proofErr w:type="spellStart"/>
      <w:r>
        <w:t>Харьков</w:t>
      </w:r>
      <w:proofErr w:type="spellEnd"/>
      <w:r>
        <w:t xml:space="preserve">, 1983. С. 92–93. </w:t>
      </w:r>
    </w:p>
    <w:p w:rsidR="00212BDF" w:rsidRDefault="00212BDF" w:rsidP="00E83882">
      <w:pPr>
        <w:jc w:val="both"/>
      </w:pPr>
      <w:r>
        <w:t xml:space="preserve">3. Daems W. F. </w:t>
      </w:r>
      <w:proofErr w:type="spellStart"/>
      <w:r>
        <w:t>Crystallography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Courant</w:t>
      </w:r>
      <w:proofErr w:type="spellEnd"/>
      <w:r>
        <w:t xml:space="preserve">. 1964 </w:t>
      </w:r>
      <w:proofErr w:type="spellStart"/>
      <w:r>
        <w:t>Vol</w:t>
      </w:r>
      <w:proofErr w:type="spellEnd"/>
      <w:r>
        <w:t>. 63, 1970. P. 17–19.</w:t>
      </w:r>
    </w:p>
    <w:p w:rsidR="00212BDF" w:rsidRDefault="00212BDF" w:rsidP="00E83882">
      <w:pPr>
        <w:jc w:val="both"/>
      </w:pPr>
      <w:r>
        <w:t xml:space="preserve"> 4. </w:t>
      </w:r>
      <w:proofErr w:type="spellStart"/>
      <w:r>
        <w:t>Тахер</w:t>
      </w:r>
      <w:proofErr w:type="spellEnd"/>
      <w:r>
        <w:t xml:space="preserve"> </w:t>
      </w:r>
      <w:proofErr w:type="spellStart"/>
      <w:r>
        <w:t>Асаад</w:t>
      </w:r>
      <w:proofErr w:type="spellEnd"/>
      <w:r>
        <w:t xml:space="preserve"> М. А. О </w:t>
      </w:r>
      <w:proofErr w:type="spellStart"/>
      <w:r>
        <w:t>возможностн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тезиграфического </w:t>
      </w:r>
      <w:proofErr w:type="spellStart"/>
      <w:r>
        <w:t>исследования</w:t>
      </w:r>
      <w:proofErr w:type="spellEnd"/>
      <w:r>
        <w:t xml:space="preserve"> в судебной медицине: </w:t>
      </w:r>
      <w:proofErr w:type="spellStart"/>
      <w:r>
        <w:t>сб</w:t>
      </w:r>
      <w:proofErr w:type="spellEnd"/>
      <w:r>
        <w:t xml:space="preserve">. </w:t>
      </w:r>
      <w:proofErr w:type="spellStart"/>
      <w:r>
        <w:t>Вопросы</w:t>
      </w:r>
      <w:proofErr w:type="spellEnd"/>
      <w:r>
        <w:t xml:space="preserve"> судебной </w:t>
      </w:r>
      <w:proofErr w:type="spellStart"/>
      <w:r>
        <w:t>медицины</w:t>
      </w:r>
      <w:proofErr w:type="spellEnd"/>
      <w:r>
        <w:t xml:space="preserve"> и </w:t>
      </w:r>
      <w:proofErr w:type="spellStart"/>
      <w:r>
        <w:t>экспертной</w:t>
      </w:r>
      <w:proofErr w:type="spellEnd"/>
      <w:r>
        <w:t xml:space="preserve"> практики. </w:t>
      </w:r>
      <w:proofErr w:type="spellStart"/>
      <w:r>
        <w:t>Донецк</w:t>
      </w:r>
      <w:proofErr w:type="spellEnd"/>
      <w:r>
        <w:t>, 1994. С. 30.</w:t>
      </w:r>
    </w:p>
    <w:p w:rsidR="00212BDF" w:rsidRDefault="00212BDF" w:rsidP="00E83882">
      <w:pPr>
        <w:jc w:val="both"/>
      </w:pPr>
      <w:r>
        <w:t xml:space="preserve"> 5. Федорова О. А. Можливості використання кристалографічних характеристик екстрактів трупної крові для встановлення давності настання смерті: зб. матеріалів міжнар. наук.-практ. конф. громад. орган. «Львівська медична спільнота»: «Нове та традиційне у дослідженнях сучасних представників медичної науки», 15-16 березня 2013. Львів; Київ, 2013. С. 90–92. </w:t>
      </w:r>
    </w:p>
    <w:p w:rsidR="00212BDF" w:rsidRDefault="00212BDF" w:rsidP="00E83882">
      <w:pPr>
        <w:jc w:val="both"/>
      </w:pPr>
      <w:r>
        <w:t>6. Федорова О. А. Можливості використання кристалографічної характеристики екстрактів з внутрішніх</w:t>
      </w:r>
      <w:r w:rsidR="0047784A">
        <w:t xml:space="preserve"> органів трупів для встановлення</w:t>
      </w:r>
      <w:r>
        <w:t xml:space="preserve"> давності настання смерті // Судово-медична експертиза. 2010. № 2. С. 36–40. </w:t>
      </w:r>
    </w:p>
    <w:p w:rsidR="00970F1A" w:rsidRDefault="00970F1A" w:rsidP="00E83882">
      <w:pPr>
        <w:jc w:val="both"/>
      </w:pPr>
    </w:p>
    <w:sectPr w:rsidR="00970F1A" w:rsidSect="00970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BDF"/>
    <w:rsid w:val="00212BDF"/>
    <w:rsid w:val="0047784A"/>
    <w:rsid w:val="00970F1A"/>
    <w:rsid w:val="00E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5772</Words>
  <Characters>3291</Characters>
  <Application>Microsoft Office Word</Application>
  <DocSecurity>0</DocSecurity>
  <Lines>27</Lines>
  <Paragraphs>18</Paragraphs>
  <ScaleCrop>false</ScaleCrop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2020-05-08T11:05:00Z</dcterms:created>
  <dcterms:modified xsi:type="dcterms:W3CDTF">2020-05-08T11:07:00Z</dcterms:modified>
</cp:coreProperties>
</file>