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38" w:rsidRDefault="000855CD">
      <w:pPr>
        <w:pBdr>
          <w:top w:val="nil"/>
          <w:left w:val="nil"/>
          <w:bottom w:val="nil"/>
          <w:right w:val="nil"/>
          <w:between w:val="nil"/>
        </w:pBdr>
        <w:ind w:hanging="851"/>
        <w:jc w:val="center"/>
        <w:rPr>
          <w:color w:val="000000"/>
          <w:sz w:val="28"/>
          <w:szCs w:val="28"/>
        </w:rPr>
      </w:pPr>
      <w:r>
        <w:rPr>
          <w:b/>
          <w:color w:val="000000"/>
          <w:sz w:val="28"/>
          <w:szCs w:val="28"/>
        </w:rPr>
        <w:t>НАЦІОНАЛЬНИЙ МЕДИЧНИЙ УНІВЕРСИТЕТ ІМЕНІ О.О. БОГОМОЛЬЦЯ</w:t>
      </w:r>
    </w:p>
    <w:p w:rsidR="00EA0738" w:rsidRDefault="000855CD">
      <w:pPr>
        <w:pStyle w:val="a3"/>
        <w:spacing w:before="0" w:after="0"/>
        <w:ind w:left="1" w:hanging="3"/>
        <w:jc w:val="center"/>
        <w:rPr>
          <w:sz w:val="28"/>
          <w:szCs w:val="28"/>
        </w:rPr>
      </w:pPr>
      <w:r>
        <w:rPr>
          <w:sz w:val="28"/>
          <w:szCs w:val="28"/>
        </w:rPr>
        <w:t>Навчально-науковий інститут психічного здоров’я</w:t>
      </w:r>
    </w:p>
    <w:p w:rsidR="00EA0738" w:rsidRDefault="000855CD">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EA0738" w:rsidRDefault="00EA0738">
      <w:pPr>
        <w:pBdr>
          <w:top w:val="nil"/>
          <w:left w:val="nil"/>
          <w:bottom w:val="nil"/>
          <w:right w:val="nil"/>
          <w:between w:val="nil"/>
        </w:pBdr>
        <w:ind w:left="1" w:hanging="3"/>
        <w:jc w:val="right"/>
        <w:rPr>
          <w:color w:val="000000"/>
          <w:sz w:val="28"/>
          <w:szCs w:val="28"/>
        </w:rPr>
      </w:pPr>
    </w:p>
    <w:p w:rsidR="00EA0738" w:rsidRDefault="00EA0738">
      <w:pPr>
        <w:pBdr>
          <w:top w:val="nil"/>
          <w:left w:val="nil"/>
          <w:bottom w:val="nil"/>
          <w:right w:val="nil"/>
          <w:between w:val="nil"/>
        </w:pBdr>
        <w:ind w:left="1" w:hanging="3"/>
        <w:jc w:val="right"/>
        <w:rPr>
          <w:color w:val="000000"/>
          <w:sz w:val="28"/>
          <w:szCs w:val="28"/>
        </w:rPr>
      </w:pPr>
    </w:p>
    <w:p w:rsidR="00EA0738" w:rsidRDefault="00EA0738">
      <w:pPr>
        <w:pBdr>
          <w:top w:val="nil"/>
          <w:left w:val="nil"/>
          <w:bottom w:val="nil"/>
          <w:right w:val="nil"/>
          <w:between w:val="nil"/>
        </w:pBdr>
        <w:ind w:left="1" w:hanging="3"/>
        <w:jc w:val="right"/>
        <w:rPr>
          <w:color w:val="000000"/>
          <w:sz w:val="28"/>
          <w:szCs w:val="28"/>
        </w:rPr>
      </w:pPr>
    </w:p>
    <w:p w:rsidR="00EA0738" w:rsidRDefault="000855CD">
      <w:pPr>
        <w:ind w:firstLine="3543"/>
        <w:rPr>
          <w:sz w:val="32"/>
          <w:szCs w:val="32"/>
        </w:rPr>
      </w:pPr>
      <w:r>
        <w:rPr>
          <w:sz w:val="32"/>
          <w:szCs w:val="32"/>
        </w:rPr>
        <w:t>ЗАТВЕРДЖУЮ</w:t>
      </w:r>
    </w:p>
    <w:p w:rsidR="00EA0738" w:rsidRDefault="000855CD">
      <w:pPr>
        <w:ind w:firstLine="3543"/>
        <w:rPr>
          <w:sz w:val="28"/>
          <w:szCs w:val="28"/>
        </w:rPr>
      </w:pPr>
      <w:r>
        <w:rPr>
          <w:sz w:val="28"/>
          <w:szCs w:val="28"/>
        </w:rPr>
        <w:t xml:space="preserve">Проректор закладу вищої освіти </w:t>
      </w:r>
    </w:p>
    <w:p w:rsidR="00EA0738" w:rsidRDefault="000855CD">
      <w:pPr>
        <w:ind w:firstLine="3543"/>
        <w:rPr>
          <w:sz w:val="28"/>
          <w:szCs w:val="28"/>
        </w:rPr>
      </w:pPr>
      <w:r>
        <w:rPr>
          <w:sz w:val="28"/>
          <w:szCs w:val="28"/>
        </w:rPr>
        <w:t>Національного медичного університету</w:t>
      </w:r>
    </w:p>
    <w:p w:rsidR="00EA0738" w:rsidRDefault="000855CD">
      <w:pPr>
        <w:ind w:firstLine="3543"/>
        <w:rPr>
          <w:sz w:val="28"/>
          <w:szCs w:val="28"/>
        </w:rPr>
      </w:pPr>
      <w:r>
        <w:rPr>
          <w:sz w:val="28"/>
          <w:szCs w:val="28"/>
        </w:rPr>
        <w:t xml:space="preserve">імені </w:t>
      </w:r>
      <w:proofErr w:type="spellStart"/>
      <w:r>
        <w:rPr>
          <w:sz w:val="28"/>
          <w:szCs w:val="28"/>
        </w:rPr>
        <w:t>О.О.Богомольця</w:t>
      </w:r>
      <w:proofErr w:type="spellEnd"/>
    </w:p>
    <w:p w:rsidR="00EA0738" w:rsidRDefault="000855CD">
      <w:pPr>
        <w:ind w:firstLine="3543"/>
        <w:rPr>
          <w:sz w:val="28"/>
          <w:szCs w:val="28"/>
        </w:rPr>
      </w:pPr>
      <w:r>
        <w:rPr>
          <w:sz w:val="28"/>
          <w:szCs w:val="28"/>
        </w:rPr>
        <w:t xml:space="preserve">з науково-педагогічної та навчальної роботи, </w:t>
      </w:r>
    </w:p>
    <w:p w:rsidR="00EA0738" w:rsidRDefault="000855CD">
      <w:pPr>
        <w:ind w:firstLine="3543"/>
        <w:rPr>
          <w:sz w:val="28"/>
          <w:szCs w:val="28"/>
        </w:rPr>
      </w:pPr>
      <w:r>
        <w:rPr>
          <w:sz w:val="28"/>
          <w:szCs w:val="28"/>
        </w:rPr>
        <w:t xml:space="preserve">доктор медичних наук, професор </w:t>
      </w:r>
    </w:p>
    <w:p w:rsidR="00EA0738" w:rsidRDefault="000855CD">
      <w:pPr>
        <w:ind w:firstLine="3543"/>
        <w:rPr>
          <w:sz w:val="28"/>
          <w:szCs w:val="28"/>
        </w:rPr>
      </w:pPr>
      <w:r>
        <w:rPr>
          <w:sz w:val="28"/>
          <w:szCs w:val="28"/>
        </w:rPr>
        <w:t>Олег ВЛАСЕНКО</w:t>
      </w:r>
    </w:p>
    <w:p w:rsidR="00EA0738" w:rsidRDefault="00EA0738">
      <w:pPr>
        <w:widowControl w:val="0"/>
        <w:pBdr>
          <w:top w:val="nil"/>
          <w:left w:val="nil"/>
          <w:bottom w:val="nil"/>
          <w:right w:val="nil"/>
          <w:between w:val="nil"/>
        </w:pBdr>
        <w:shd w:val="clear" w:color="auto" w:fill="FFFFFF"/>
        <w:ind w:left="1" w:firstLine="4799"/>
        <w:jc w:val="center"/>
        <w:rPr>
          <w:color w:val="000000"/>
          <w:sz w:val="28"/>
          <w:szCs w:val="28"/>
        </w:rPr>
      </w:pPr>
    </w:p>
    <w:p w:rsidR="00EA0738" w:rsidRDefault="00EA0738">
      <w:pPr>
        <w:widowControl w:val="0"/>
        <w:pBdr>
          <w:top w:val="nil"/>
          <w:left w:val="nil"/>
          <w:bottom w:val="nil"/>
          <w:right w:val="nil"/>
          <w:between w:val="nil"/>
        </w:pBdr>
        <w:shd w:val="clear" w:color="auto" w:fill="FFFFFF"/>
        <w:ind w:left="1" w:hanging="3"/>
        <w:jc w:val="center"/>
        <w:rPr>
          <w:color w:val="000000"/>
          <w:sz w:val="28"/>
          <w:szCs w:val="28"/>
        </w:rPr>
      </w:pPr>
    </w:p>
    <w:p w:rsidR="00EA0738" w:rsidRDefault="00EA0738">
      <w:pPr>
        <w:widowControl w:val="0"/>
        <w:pBdr>
          <w:top w:val="nil"/>
          <w:left w:val="nil"/>
          <w:bottom w:val="nil"/>
          <w:right w:val="nil"/>
          <w:between w:val="nil"/>
        </w:pBdr>
        <w:shd w:val="clear" w:color="auto" w:fill="FFFFFF"/>
        <w:ind w:left="1" w:hanging="3"/>
        <w:jc w:val="center"/>
        <w:rPr>
          <w:color w:val="000000"/>
          <w:sz w:val="28"/>
          <w:szCs w:val="28"/>
        </w:rPr>
      </w:pPr>
    </w:p>
    <w:p w:rsidR="00EA0738" w:rsidRDefault="00EA0738">
      <w:pPr>
        <w:widowControl w:val="0"/>
        <w:pBdr>
          <w:top w:val="nil"/>
          <w:left w:val="nil"/>
          <w:bottom w:val="nil"/>
          <w:right w:val="nil"/>
          <w:between w:val="nil"/>
        </w:pBdr>
        <w:shd w:val="clear" w:color="auto" w:fill="FFFFFF"/>
        <w:ind w:left="1" w:hanging="3"/>
        <w:jc w:val="center"/>
        <w:rPr>
          <w:color w:val="000000"/>
          <w:sz w:val="28"/>
          <w:szCs w:val="28"/>
        </w:rPr>
      </w:pPr>
    </w:p>
    <w:p w:rsidR="00EA0738" w:rsidRDefault="00EA0738">
      <w:pPr>
        <w:widowControl w:val="0"/>
        <w:pBdr>
          <w:top w:val="nil"/>
          <w:left w:val="nil"/>
          <w:bottom w:val="nil"/>
          <w:right w:val="nil"/>
          <w:between w:val="nil"/>
        </w:pBdr>
        <w:shd w:val="clear" w:color="auto" w:fill="FFFFFF"/>
        <w:ind w:left="1" w:hanging="3"/>
        <w:jc w:val="center"/>
        <w:rPr>
          <w:color w:val="000000"/>
          <w:sz w:val="28"/>
          <w:szCs w:val="28"/>
        </w:rPr>
      </w:pPr>
    </w:p>
    <w:p w:rsidR="00EA0738" w:rsidRDefault="000855CD">
      <w:pPr>
        <w:widowControl w:val="0"/>
        <w:pBdr>
          <w:top w:val="nil"/>
          <w:left w:val="nil"/>
          <w:bottom w:val="nil"/>
          <w:right w:val="nil"/>
          <w:between w:val="nil"/>
        </w:pBdr>
        <w:shd w:val="clear" w:color="auto" w:fill="FFFFFF"/>
        <w:ind w:left="1" w:hanging="3"/>
        <w:jc w:val="center"/>
        <w:rPr>
          <w:color w:val="000000"/>
          <w:sz w:val="28"/>
          <w:szCs w:val="28"/>
        </w:rPr>
      </w:pPr>
      <w:r>
        <w:rPr>
          <w:color w:val="000000"/>
          <w:sz w:val="28"/>
          <w:szCs w:val="28"/>
        </w:rPr>
        <w:t>РОБОЧА ПРОГРАМА НАВЧАЛЬНОЇ ДИСЦИПЛІНИ</w:t>
      </w:r>
    </w:p>
    <w:p w:rsidR="00EA0738" w:rsidRDefault="000855CD">
      <w:pPr>
        <w:pBdr>
          <w:top w:val="nil"/>
          <w:left w:val="nil"/>
          <w:bottom w:val="nil"/>
          <w:right w:val="nil"/>
          <w:between w:val="nil"/>
        </w:pBdr>
        <w:ind w:left="1" w:hanging="3"/>
        <w:jc w:val="center"/>
        <w:rPr>
          <w:color w:val="000000"/>
          <w:sz w:val="32"/>
          <w:szCs w:val="32"/>
        </w:rPr>
      </w:pPr>
      <w:r>
        <w:rPr>
          <w:b/>
          <w:color w:val="000000"/>
          <w:sz w:val="28"/>
          <w:szCs w:val="28"/>
        </w:rPr>
        <w:t>«ІСТОРІЯ ПСИХОЛОГІЇ ТА СУЧАСНІ НАПРЯМКИ ПСИХОЛОГІЇ»</w:t>
      </w:r>
    </w:p>
    <w:p w:rsidR="00EA0738" w:rsidRDefault="00EA0738">
      <w:pPr>
        <w:widowControl w:val="0"/>
        <w:pBdr>
          <w:top w:val="nil"/>
          <w:left w:val="nil"/>
          <w:bottom w:val="nil"/>
          <w:right w:val="nil"/>
          <w:between w:val="nil"/>
        </w:pBdr>
        <w:ind w:left="1" w:hanging="3"/>
        <w:rPr>
          <w:color w:val="000000"/>
          <w:sz w:val="28"/>
          <w:szCs w:val="28"/>
        </w:rPr>
      </w:pPr>
    </w:p>
    <w:p w:rsidR="00EA0738" w:rsidRDefault="00EA0738">
      <w:pPr>
        <w:widowControl w:val="0"/>
        <w:pBdr>
          <w:top w:val="nil"/>
          <w:left w:val="nil"/>
          <w:bottom w:val="nil"/>
          <w:right w:val="nil"/>
          <w:between w:val="nil"/>
        </w:pBdr>
        <w:spacing w:line="360" w:lineRule="auto"/>
        <w:ind w:left="1" w:hanging="3"/>
        <w:rPr>
          <w:color w:val="000000"/>
          <w:sz w:val="28"/>
          <w:szCs w:val="28"/>
        </w:rPr>
      </w:pPr>
    </w:p>
    <w:p w:rsidR="00EA0738" w:rsidRDefault="000855CD">
      <w:pPr>
        <w:widowControl w:val="0"/>
        <w:spacing w:line="276" w:lineRule="auto"/>
        <w:ind w:left="567" w:firstLine="0"/>
        <w:rPr>
          <w:sz w:val="28"/>
          <w:szCs w:val="28"/>
          <w:u w:val="single"/>
        </w:rPr>
      </w:pPr>
      <w:bookmarkStart w:id="0" w:name="_heading=h.g5mo0qg6fy6h" w:colFirst="0" w:colLast="0"/>
      <w:bookmarkEnd w:id="0"/>
      <w:r>
        <w:rPr>
          <w:sz w:val="28"/>
          <w:szCs w:val="28"/>
        </w:rPr>
        <w:t xml:space="preserve">Освітній рівень </w:t>
      </w:r>
      <w:r>
        <w:rPr>
          <w:sz w:val="28"/>
          <w:szCs w:val="28"/>
        </w:rPr>
        <w:tab/>
        <w:t xml:space="preserve"> </w:t>
      </w:r>
      <w:r>
        <w:rPr>
          <w:sz w:val="28"/>
          <w:szCs w:val="28"/>
          <w:u w:val="single"/>
        </w:rPr>
        <w:t>перший (бакалаврський) рівень</w:t>
      </w:r>
    </w:p>
    <w:p w:rsidR="00EA0738" w:rsidRDefault="000855CD">
      <w:pPr>
        <w:widowControl w:val="0"/>
        <w:spacing w:line="276" w:lineRule="auto"/>
        <w:ind w:left="2977" w:hanging="2410"/>
        <w:rPr>
          <w:sz w:val="28"/>
          <w:szCs w:val="28"/>
          <w:u w:val="single"/>
        </w:rPr>
      </w:pPr>
      <w:r>
        <w:rPr>
          <w:sz w:val="28"/>
          <w:szCs w:val="28"/>
        </w:rPr>
        <w:t xml:space="preserve">Галузь знань </w:t>
      </w:r>
      <w:r>
        <w:rPr>
          <w:sz w:val="28"/>
          <w:szCs w:val="28"/>
        </w:rPr>
        <w:tab/>
      </w:r>
      <w:r>
        <w:rPr>
          <w:sz w:val="28"/>
          <w:szCs w:val="28"/>
          <w:u w:val="single"/>
        </w:rPr>
        <w:t>С - Соціальні науки, журналістика,       інформація    та міжнародні відносини</w:t>
      </w:r>
    </w:p>
    <w:p w:rsidR="00EA0738" w:rsidRDefault="000855CD">
      <w:pPr>
        <w:widowControl w:val="0"/>
        <w:spacing w:line="276" w:lineRule="auto"/>
        <w:ind w:left="567" w:firstLine="0"/>
        <w:rPr>
          <w:sz w:val="28"/>
          <w:szCs w:val="28"/>
          <w:u w:val="single"/>
        </w:rPr>
      </w:pPr>
      <w:r>
        <w:rPr>
          <w:sz w:val="28"/>
          <w:szCs w:val="28"/>
        </w:rPr>
        <w:t xml:space="preserve">Спеціальність </w:t>
      </w:r>
      <w:r>
        <w:rPr>
          <w:sz w:val="28"/>
          <w:szCs w:val="28"/>
        </w:rPr>
        <w:tab/>
        <w:t xml:space="preserve"> </w:t>
      </w:r>
      <w:r>
        <w:rPr>
          <w:sz w:val="28"/>
          <w:szCs w:val="28"/>
          <w:u w:val="single"/>
        </w:rPr>
        <w:t>С4 «Психологія»</w:t>
      </w:r>
    </w:p>
    <w:p w:rsidR="00EA0738" w:rsidRDefault="000855CD">
      <w:pPr>
        <w:widowControl w:val="0"/>
        <w:spacing w:line="276" w:lineRule="auto"/>
        <w:ind w:left="2977" w:hanging="2410"/>
        <w:rPr>
          <w:sz w:val="28"/>
          <w:szCs w:val="28"/>
          <w:u w:val="single"/>
        </w:rPr>
      </w:pPr>
      <w:r>
        <w:rPr>
          <w:sz w:val="28"/>
          <w:szCs w:val="28"/>
        </w:rPr>
        <w:t xml:space="preserve">Освітня програма    </w:t>
      </w:r>
      <w:r>
        <w:rPr>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EA0738" w:rsidRDefault="00EA0738">
      <w:pPr>
        <w:widowControl w:val="0"/>
        <w:ind w:left="1" w:hanging="3"/>
        <w:rPr>
          <w:sz w:val="28"/>
          <w:szCs w:val="28"/>
          <w:u w:val="single"/>
        </w:rPr>
      </w:pPr>
    </w:p>
    <w:p w:rsidR="00EA0738" w:rsidRDefault="00EA0738">
      <w:pPr>
        <w:pBdr>
          <w:top w:val="nil"/>
          <w:left w:val="nil"/>
          <w:bottom w:val="nil"/>
          <w:right w:val="nil"/>
          <w:between w:val="nil"/>
        </w:pBdr>
        <w:ind w:left="1" w:hanging="3"/>
        <w:jc w:val="center"/>
        <w:rPr>
          <w:color w:val="000000"/>
          <w:sz w:val="28"/>
          <w:szCs w:val="28"/>
        </w:rPr>
      </w:pPr>
    </w:p>
    <w:p w:rsidR="00EA0738" w:rsidRDefault="00EA0738">
      <w:pPr>
        <w:pBdr>
          <w:top w:val="nil"/>
          <w:left w:val="nil"/>
          <w:bottom w:val="nil"/>
          <w:right w:val="nil"/>
          <w:between w:val="nil"/>
        </w:pBdr>
        <w:ind w:left="1" w:hanging="3"/>
        <w:jc w:val="center"/>
        <w:rPr>
          <w:color w:val="000000"/>
          <w:sz w:val="28"/>
          <w:szCs w:val="28"/>
        </w:rPr>
      </w:pPr>
    </w:p>
    <w:p w:rsidR="00EA0738" w:rsidRDefault="000855CD">
      <w:pPr>
        <w:pBdr>
          <w:top w:val="nil"/>
          <w:left w:val="nil"/>
          <w:bottom w:val="nil"/>
          <w:right w:val="nil"/>
          <w:between w:val="nil"/>
        </w:pBdr>
        <w:ind w:firstLine="0"/>
        <w:jc w:val="center"/>
        <w:rPr>
          <w:color w:val="000000"/>
        </w:rPr>
      </w:pPr>
      <w:r>
        <w:rPr>
          <w:color w:val="000000"/>
        </w:rPr>
        <w:t>на основі НРК5, фахового молодшого бакалавра (молодшого спеціаліста), НРК6 </w:t>
      </w:r>
    </w:p>
    <w:p w:rsidR="00EA0738" w:rsidRDefault="000855CD">
      <w:pPr>
        <w:pBdr>
          <w:top w:val="nil"/>
          <w:left w:val="nil"/>
          <w:bottom w:val="nil"/>
          <w:right w:val="nil"/>
          <w:between w:val="nil"/>
        </w:pBdr>
        <w:ind w:firstLine="0"/>
        <w:jc w:val="center"/>
        <w:rPr>
          <w:color w:val="000000"/>
        </w:rPr>
      </w:pPr>
      <w:r>
        <w:rPr>
          <w:color w:val="000000"/>
        </w:rPr>
        <w:t>(за скороченою програмою)</w:t>
      </w:r>
    </w:p>
    <w:p w:rsidR="00EA0738" w:rsidRDefault="00EA0738">
      <w:pPr>
        <w:pBdr>
          <w:top w:val="nil"/>
          <w:left w:val="nil"/>
          <w:bottom w:val="nil"/>
          <w:right w:val="nil"/>
          <w:between w:val="nil"/>
        </w:pBdr>
        <w:ind w:left="1" w:hanging="3"/>
        <w:jc w:val="center"/>
        <w:rPr>
          <w:color w:val="000000"/>
          <w:sz w:val="28"/>
          <w:szCs w:val="28"/>
        </w:rPr>
      </w:pPr>
    </w:p>
    <w:p w:rsidR="00EA0738" w:rsidRDefault="00EA0738">
      <w:pPr>
        <w:pBdr>
          <w:top w:val="nil"/>
          <w:left w:val="nil"/>
          <w:bottom w:val="nil"/>
          <w:right w:val="nil"/>
          <w:between w:val="nil"/>
        </w:pBdr>
        <w:ind w:left="1" w:hanging="3"/>
        <w:jc w:val="center"/>
        <w:rPr>
          <w:color w:val="000000"/>
          <w:sz w:val="28"/>
          <w:szCs w:val="28"/>
        </w:rPr>
      </w:pPr>
    </w:p>
    <w:p w:rsidR="00EA0738" w:rsidRDefault="00EA0738">
      <w:pPr>
        <w:pBdr>
          <w:top w:val="nil"/>
          <w:left w:val="nil"/>
          <w:bottom w:val="nil"/>
          <w:right w:val="nil"/>
          <w:between w:val="nil"/>
        </w:pBdr>
        <w:ind w:left="1" w:hanging="3"/>
        <w:rPr>
          <w:color w:val="000000"/>
          <w:sz w:val="28"/>
          <w:szCs w:val="28"/>
        </w:rPr>
      </w:pPr>
    </w:p>
    <w:p w:rsidR="00EA0738" w:rsidRDefault="00EA0738">
      <w:pPr>
        <w:pBdr>
          <w:top w:val="nil"/>
          <w:left w:val="nil"/>
          <w:bottom w:val="nil"/>
          <w:right w:val="nil"/>
          <w:between w:val="nil"/>
        </w:pBdr>
        <w:ind w:left="1" w:hanging="3"/>
        <w:rPr>
          <w:color w:val="000000"/>
          <w:sz w:val="28"/>
          <w:szCs w:val="28"/>
        </w:rPr>
      </w:pPr>
    </w:p>
    <w:p w:rsidR="00EA0738" w:rsidRDefault="00EA0738">
      <w:pPr>
        <w:pBdr>
          <w:top w:val="nil"/>
          <w:left w:val="nil"/>
          <w:bottom w:val="nil"/>
          <w:right w:val="nil"/>
          <w:between w:val="nil"/>
        </w:pBdr>
        <w:ind w:left="1" w:hanging="3"/>
        <w:rPr>
          <w:color w:val="000000"/>
          <w:sz w:val="28"/>
          <w:szCs w:val="28"/>
        </w:rPr>
      </w:pPr>
    </w:p>
    <w:p w:rsidR="00EA0738" w:rsidRDefault="000855CD">
      <w:pPr>
        <w:widowControl w:val="0"/>
        <w:spacing w:line="276" w:lineRule="auto"/>
        <w:ind w:firstLine="0"/>
        <w:jc w:val="center"/>
        <w:rPr>
          <w:color w:val="000000"/>
          <w:sz w:val="28"/>
          <w:szCs w:val="28"/>
        </w:rPr>
      </w:pPr>
      <w:r>
        <w:rPr>
          <w:b/>
          <w:sz w:val="28"/>
          <w:szCs w:val="28"/>
        </w:rPr>
        <w:t>2025 - 2026 навчальний рік</w:t>
      </w:r>
    </w:p>
    <w:p w:rsidR="00EA0738" w:rsidRDefault="000855CD">
      <w:pPr>
        <w:pBdr>
          <w:top w:val="nil"/>
          <w:left w:val="nil"/>
          <w:bottom w:val="nil"/>
          <w:right w:val="nil"/>
          <w:between w:val="nil"/>
        </w:pBdr>
        <w:spacing w:line="360" w:lineRule="auto"/>
        <w:ind w:firstLine="0"/>
        <w:jc w:val="both"/>
        <w:rPr>
          <w:color w:val="000000"/>
          <w:sz w:val="28"/>
          <w:szCs w:val="28"/>
        </w:rPr>
      </w:pPr>
      <w:r>
        <w:br w:type="page"/>
      </w:r>
      <w:r>
        <w:rPr>
          <w:color w:val="000000"/>
          <w:sz w:val="28"/>
          <w:szCs w:val="28"/>
        </w:rPr>
        <w:lastRenderedPageBreak/>
        <w:t>Робоча програма навчальної дисципліни «</w:t>
      </w:r>
      <w:r>
        <w:rPr>
          <w:b/>
          <w:color w:val="000000"/>
          <w:sz w:val="28"/>
          <w:szCs w:val="28"/>
        </w:rPr>
        <w:t>Історія психології та сучасні напрямки психології</w:t>
      </w:r>
      <w:r>
        <w:rPr>
          <w:color w:val="000000"/>
          <w:sz w:val="28"/>
          <w:szCs w:val="28"/>
        </w:rPr>
        <w:t>» підготовки на першому (бакалаврському) рівні, галузі знань С - Соціальні науки, журналістика, інформація    та міжнародні відносини,  спеціальність</w:t>
      </w:r>
      <w:r>
        <w:rPr>
          <w:b/>
          <w:color w:val="000000"/>
          <w:sz w:val="28"/>
          <w:szCs w:val="28"/>
        </w:rPr>
        <w:t xml:space="preserve"> </w:t>
      </w:r>
      <w:r>
        <w:rPr>
          <w:color w:val="000000"/>
          <w:sz w:val="28"/>
          <w:szCs w:val="28"/>
        </w:rPr>
        <w:t>С4 «Психологія», на основі НРК5, фахового молодшого бакалавра (молодшого спеціаліста), НРК6 (за скороченою програмою)</w:t>
      </w:r>
    </w:p>
    <w:p w:rsidR="00EA0738" w:rsidRDefault="000855CD">
      <w:pPr>
        <w:pBdr>
          <w:top w:val="nil"/>
          <w:left w:val="nil"/>
          <w:bottom w:val="nil"/>
          <w:right w:val="nil"/>
          <w:between w:val="nil"/>
        </w:pBdr>
        <w:spacing w:line="360" w:lineRule="auto"/>
        <w:ind w:left="-2" w:hanging="3"/>
        <w:jc w:val="both"/>
        <w:rPr>
          <w:color w:val="000000"/>
          <w:sz w:val="28"/>
          <w:szCs w:val="28"/>
        </w:rPr>
      </w:pPr>
      <w:r>
        <w:rPr>
          <w:color w:val="000000"/>
          <w:sz w:val="28"/>
          <w:szCs w:val="28"/>
        </w:rPr>
        <w:t xml:space="preserve"> </w:t>
      </w:r>
    </w:p>
    <w:p w:rsidR="00EA0738" w:rsidRDefault="000855CD">
      <w:pPr>
        <w:pBdr>
          <w:top w:val="nil"/>
          <w:left w:val="nil"/>
          <w:bottom w:val="nil"/>
          <w:right w:val="nil"/>
          <w:between w:val="nil"/>
        </w:pBdr>
        <w:spacing w:line="360" w:lineRule="auto"/>
        <w:ind w:hanging="2"/>
        <w:jc w:val="both"/>
        <w:rPr>
          <w:sz w:val="28"/>
          <w:szCs w:val="28"/>
        </w:rPr>
      </w:pPr>
      <w:r>
        <w:rPr>
          <w:b/>
          <w:color w:val="000000"/>
          <w:sz w:val="28"/>
          <w:szCs w:val="28"/>
        </w:rPr>
        <w:t xml:space="preserve">Розробник: </w:t>
      </w:r>
      <w:r>
        <w:rPr>
          <w:b/>
          <w:color w:val="000000"/>
          <w:sz w:val="28"/>
          <w:szCs w:val="28"/>
        </w:rPr>
        <w:tab/>
      </w:r>
      <w:proofErr w:type="spellStart"/>
      <w:r>
        <w:rPr>
          <w:b/>
          <w:color w:val="000000"/>
          <w:sz w:val="28"/>
          <w:szCs w:val="28"/>
        </w:rPr>
        <w:t>Тертична</w:t>
      </w:r>
      <w:proofErr w:type="spellEnd"/>
      <w:r>
        <w:rPr>
          <w:b/>
          <w:color w:val="000000"/>
          <w:sz w:val="28"/>
          <w:szCs w:val="28"/>
        </w:rPr>
        <w:t xml:space="preserve"> Н.А., </w:t>
      </w:r>
      <w:proofErr w:type="spellStart"/>
      <w:r>
        <w:rPr>
          <w:sz w:val="28"/>
          <w:szCs w:val="28"/>
        </w:rPr>
        <w:t>доцентка</w:t>
      </w:r>
      <w:proofErr w:type="spellEnd"/>
      <w:r>
        <w:rPr>
          <w:sz w:val="28"/>
          <w:szCs w:val="28"/>
        </w:rPr>
        <w:t xml:space="preserve"> кафедри загальної і медичної психології Національного медичного університету імені О.О. Богомольця, кандидат психологічних наук, доцент.</w:t>
      </w:r>
    </w:p>
    <w:p w:rsidR="00EA0738" w:rsidRDefault="00EA0738">
      <w:pPr>
        <w:pBdr>
          <w:top w:val="nil"/>
          <w:left w:val="nil"/>
          <w:bottom w:val="nil"/>
          <w:right w:val="nil"/>
          <w:between w:val="nil"/>
        </w:pBdr>
        <w:spacing w:line="360" w:lineRule="auto"/>
        <w:ind w:hanging="2"/>
        <w:rPr>
          <w:sz w:val="28"/>
          <w:szCs w:val="28"/>
        </w:rPr>
      </w:pPr>
    </w:p>
    <w:p w:rsidR="00EA0738" w:rsidRDefault="000855CD">
      <w:pPr>
        <w:spacing w:before="240" w:after="240" w:line="360" w:lineRule="auto"/>
        <w:ind w:firstLine="0"/>
        <w:jc w:val="both"/>
        <w:rPr>
          <w:b/>
          <w:sz w:val="28"/>
          <w:szCs w:val="28"/>
        </w:rPr>
      </w:pPr>
      <w:r>
        <w:rPr>
          <w:b/>
          <w:sz w:val="28"/>
          <w:szCs w:val="28"/>
        </w:rPr>
        <w:t>Робочу програму обговорено та схвалено на засіданні кафедри загальної та медичної психології</w:t>
      </w:r>
    </w:p>
    <w:p w:rsidR="00EA0738" w:rsidRDefault="000855CD">
      <w:pPr>
        <w:spacing w:before="240" w:after="240" w:line="360" w:lineRule="auto"/>
        <w:ind w:left="360" w:hanging="340"/>
        <w:jc w:val="both"/>
        <w:rPr>
          <w:sz w:val="28"/>
          <w:szCs w:val="28"/>
        </w:rPr>
      </w:pPr>
      <w:r>
        <w:rPr>
          <w:sz w:val="28"/>
          <w:szCs w:val="28"/>
        </w:rPr>
        <w:t xml:space="preserve"> Протокол від «28» серпня 2025 року №1</w:t>
      </w:r>
    </w:p>
    <w:p w:rsidR="00EA0738" w:rsidRDefault="000855CD">
      <w:pPr>
        <w:spacing w:before="240" w:after="240" w:line="360" w:lineRule="auto"/>
        <w:ind w:firstLine="0"/>
        <w:jc w:val="both"/>
        <w:rPr>
          <w:b/>
          <w:sz w:val="28"/>
          <w:szCs w:val="28"/>
        </w:rPr>
      </w:pPr>
      <w:r>
        <w:rPr>
          <w:b/>
          <w:sz w:val="28"/>
          <w:szCs w:val="28"/>
        </w:rPr>
        <w:t>Робочу програму схвалено на засіданні Циклової методичної комісії з медико-психологічних дисциплін</w:t>
      </w:r>
    </w:p>
    <w:p w:rsidR="00EA0738" w:rsidRDefault="000855CD">
      <w:pPr>
        <w:spacing w:line="276" w:lineRule="auto"/>
        <w:ind w:right="140" w:firstLine="0"/>
        <w:rPr>
          <w:color w:val="0D0D0D"/>
          <w:sz w:val="28"/>
          <w:szCs w:val="28"/>
        </w:rPr>
      </w:pPr>
      <w:r>
        <w:rPr>
          <w:color w:val="0D0D0D"/>
          <w:sz w:val="28"/>
          <w:szCs w:val="28"/>
        </w:rPr>
        <w:t>Протокол від «02» вересня 2025 року №1</w:t>
      </w:r>
    </w:p>
    <w:p w:rsidR="00EA0738" w:rsidRDefault="00EA0738">
      <w:pPr>
        <w:pBdr>
          <w:top w:val="nil"/>
          <w:left w:val="nil"/>
          <w:bottom w:val="nil"/>
          <w:right w:val="nil"/>
          <w:between w:val="nil"/>
        </w:pBdr>
        <w:spacing w:line="360" w:lineRule="auto"/>
        <w:ind w:left="1" w:hanging="3"/>
        <w:jc w:val="right"/>
        <w:rPr>
          <w:sz w:val="28"/>
          <w:szCs w:val="28"/>
        </w:rPr>
      </w:pPr>
    </w:p>
    <w:p w:rsidR="00EA0738" w:rsidRDefault="000855CD">
      <w:pPr>
        <w:ind w:left="-2" w:right="141" w:hanging="3"/>
      </w:pPr>
      <w:r>
        <w:rPr>
          <w:color w:val="0D0D0D"/>
          <w:sz w:val="28"/>
          <w:szCs w:val="28"/>
        </w:rPr>
        <w:t>Завідувач кафедри загальної і медичної психології, </w:t>
      </w:r>
    </w:p>
    <w:p w:rsidR="00EA0738" w:rsidRDefault="000855CD">
      <w:pPr>
        <w:ind w:left="-2" w:right="141" w:hanging="3"/>
      </w:pPr>
      <w:proofErr w:type="spellStart"/>
      <w:r>
        <w:rPr>
          <w:color w:val="0D0D0D"/>
          <w:sz w:val="28"/>
          <w:szCs w:val="28"/>
        </w:rPr>
        <w:t>д.мед.н</w:t>
      </w:r>
      <w:proofErr w:type="spellEnd"/>
      <w:r>
        <w:rPr>
          <w:color w:val="0D0D0D"/>
          <w:sz w:val="28"/>
          <w:szCs w:val="28"/>
        </w:rPr>
        <w:t xml:space="preserve">.,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t xml:space="preserve">       М.М. Матяш</w:t>
      </w:r>
    </w:p>
    <w:p w:rsidR="00EA0738" w:rsidRDefault="00EA0738">
      <w:pPr>
        <w:ind w:firstLine="0"/>
      </w:pPr>
    </w:p>
    <w:p w:rsidR="00EA0738" w:rsidRDefault="000855CD">
      <w:pPr>
        <w:ind w:left="-2" w:right="141" w:hanging="3"/>
        <w:jc w:val="both"/>
      </w:pPr>
      <w:r>
        <w:rPr>
          <w:color w:val="0D0D0D"/>
          <w:sz w:val="28"/>
          <w:szCs w:val="28"/>
        </w:rPr>
        <w:t xml:space="preserve">Голова </w:t>
      </w:r>
      <w:r>
        <w:rPr>
          <w:color w:val="000000"/>
          <w:sz w:val="28"/>
          <w:szCs w:val="28"/>
        </w:rPr>
        <w:t>Циклової методичної комісії </w:t>
      </w:r>
    </w:p>
    <w:p w:rsidR="00EA0738" w:rsidRDefault="000855CD">
      <w:pPr>
        <w:ind w:left="-2" w:right="141" w:hanging="3"/>
        <w:jc w:val="both"/>
      </w:pPr>
      <w:r>
        <w:rPr>
          <w:color w:val="000000"/>
          <w:sz w:val="28"/>
          <w:szCs w:val="28"/>
        </w:rPr>
        <w:t>з медико-психологічних дисциплін,</w:t>
      </w:r>
    </w:p>
    <w:p w:rsidR="00EA0738" w:rsidRDefault="000855CD">
      <w:pPr>
        <w:ind w:left="-2" w:right="141" w:hanging="3"/>
        <w:jc w:val="both"/>
      </w:pPr>
      <w:proofErr w:type="spellStart"/>
      <w:r>
        <w:rPr>
          <w:color w:val="000000"/>
          <w:sz w:val="28"/>
          <w:szCs w:val="28"/>
        </w:rPr>
        <w:t>д.мед.н</w:t>
      </w:r>
      <w:proofErr w:type="spellEnd"/>
      <w:r>
        <w:rPr>
          <w:color w:val="000000"/>
          <w:sz w:val="28"/>
          <w:szCs w:val="28"/>
        </w:rPr>
        <w:t xml:space="preserve">.,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В.Ю. Омелянович</w:t>
      </w:r>
    </w:p>
    <w:p w:rsidR="00EA0738" w:rsidRDefault="00EA0738">
      <w:pPr>
        <w:ind w:firstLine="0"/>
      </w:pPr>
    </w:p>
    <w:p w:rsidR="00EA0738" w:rsidRDefault="000855CD">
      <w:pPr>
        <w:ind w:left="-2" w:right="141" w:hanging="3"/>
        <w:jc w:val="both"/>
      </w:pPr>
      <w:r>
        <w:rPr>
          <w:color w:val="000000"/>
          <w:sz w:val="28"/>
          <w:szCs w:val="28"/>
        </w:rPr>
        <w:t>Гарант освітньої (освітньо-професійної) програми,</w:t>
      </w:r>
    </w:p>
    <w:p w:rsidR="00EA0738" w:rsidRDefault="000855CD">
      <w:pPr>
        <w:ind w:left="-2" w:right="141" w:hanging="3"/>
        <w:jc w:val="both"/>
      </w:pPr>
      <w:proofErr w:type="spellStart"/>
      <w:r>
        <w:rPr>
          <w:color w:val="000000"/>
          <w:sz w:val="28"/>
          <w:szCs w:val="28"/>
        </w:rPr>
        <w:t>канд.психол.н</w:t>
      </w:r>
      <w:proofErr w:type="spellEnd"/>
      <w:r>
        <w:rPr>
          <w:color w:val="000000"/>
          <w:sz w:val="28"/>
          <w:szCs w:val="28"/>
        </w:rPr>
        <w:t>., доцент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Л.В. Литвинова</w:t>
      </w:r>
    </w:p>
    <w:p w:rsidR="00EA0738" w:rsidRDefault="00EA0738">
      <w:pPr>
        <w:ind w:left="-2" w:right="141" w:hanging="3"/>
        <w:jc w:val="both"/>
        <w:rPr>
          <w:color w:val="000000"/>
          <w:sz w:val="28"/>
          <w:szCs w:val="28"/>
        </w:rPr>
      </w:pPr>
    </w:p>
    <w:p w:rsidR="00EA0738" w:rsidRDefault="000855CD">
      <w:pPr>
        <w:ind w:left="-2" w:right="141" w:hanging="3"/>
        <w:jc w:val="both"/>
      </w:pPr>
      <w:r>
        <w:rPr>
          <w:color w:val="000000"/>
          <w:sz w:val="28"/>
          <w:szCs w:val="28"/>
        </w:rPr>
        <w:t>Начальник відділу навчально-методичної роботи,</w:t>
      </w:r>
    </w:p>
    <w:p w:rsidR="00EA0738" w:rsidRDefault="000855CD">
      <w:pPr>
        <w:pBdr>
          <w:top w:val="nil"/>
          <w:left w:val="nil"/>
          <w:bottom w:val="nil"/>
          <w:right w:val="nil"/>
          <w:between w:val="nil"/>
        </w:pBdr>
        <w:spacing w:line="360" w:lineRule="auto"/>
        <w:ind w:left="1" w:hanging="3"/>
        <w:rPr>
          <w:color w:val="000000"/>
          <w:sz w:val="28"/>
          <w:szCs w:val="28"/>
        </w:rPr>
      </w:pPr>
      <w:r>
        <w:rPr>
          <w:color w:val="000000"/>
          <w:sz w:val="28"/>
          <w:szCs w:val="28"/>
        </w:rPr>
        <w:t xml:space="preserve">ліцензування та акредитації, </w:t>
      </w:r>
      <w:proofErr w:type="spellStart"/>
      <w:r>
        <w:rPr>
          <w:color w:val="000000"/>
          <w:sz w:val="28"/>
          <w:szCs w:val="28"/>
        </w:rPr>
        <w:t>PhD</w:t>
      </w:r>
      <w:proofErr w:type="spellEnd"/>
      <w:r>
        <w:rPr>
          <w:color w:val="000000"/>
          <w:sz w:val="28"/>
          <w:szCs w:val="28"/>
        </w:rPr>
        <w:t xml:space="preserve">, доцент </w:t>
      </w:r>
      <w:r>
        <w:rPr>
          <w:color w:val="000000"/>
          <w:sz w:val="28"/>
          <w:szCs w:val="28"/>
        </w:rPr>
        <w:tab/>
      </w:r>
      <w:r>
        <w:rPr>
          <w:color w:val="000000"/>
          <w:sz w:val="28"/>
          <w:szCs w:val="28"/>
        </w:rPr>
        <w:tab/>
      </w:r>
      <w:r>
        <w:rPr>
          <w:color w:val="000000"/>
          <w:sz w:val="28"/>
          <w:szCs w:val="28"/>
        </w:rPr>
        <w:tab/>
        <w:t>        І.І. Кучеренко</w:t>
      </w:r>
    </w:p>
    <w:p w:rsidR="00EA0738" w:rsidRDefault="00EA0738">
      <w:pPr>
        <w:pBdr>
          <w:top w:val="nil"/>
          <w:left w:val="nil"/>
          <w:bottom w:val="nil"/>
          <w:right w:val="nil"/>
          <w:between w:val="nil"/>
        </w:pBdr>
        <w:spacing w:line="360" w:lineRule="auto"/>
        <w:ind w:left="1" w:hanging="3"/>
        <w:rPr>
          <w:sz w:val="28"/>
          <w:szCs w:val="28"/>
        </w:rPr>
      </w:pPr>
    </w:p>
    <w:p w:rsidR="00EA0738" w:rsidRDefault="000855CD">
      <w:pPr>
        <w:numPr>
          <w:ilvl w:val="0"/>
          <w:numId w:val="7"/>
        </w:numPr>
        <w:pBdr>
          <w:top w:val="nil"/>
          <w:left w:val="nil"/>
          <w:bottom w:val="nil"/>
          <w:right w:val="nil"/>
          <w:between w:val="nil"/>
        </w:pBdr>
        <w:shd w:val="clear" w:color="auto" w:fill="FFFFFF"/>
        <w:spacing w:before="173"/>
        <w:ind w:left="0" w:right="-416" w:hanging="2"/>
        <w:jc w:val="center"/>
        <w:rPr>
          <w:color w:val="000000"/>
          <w:sz w:val="28"/>
          <w:szCs w:val="28"/>
        </w:rPr>
      </w:pPr>
      <w:r>
        <w:rPr>
          <w:b/>
          <w:color w:val="000000"/>
          <w:sz w:val="28"/>
          <w:szCs w:val="28"/>
        </w:rPr>
        <w:lastRenderedPageBreak/>
        <w:t>ОПИС НАВЧАЛЬНОЇ ДИСЦИПЛІНИ</w:t>
      </w:r>
    </w:p>
    <w:p w:rsidR="00EA0738" w:rsidRDefault="000855CD">
      <w:pPr>
        <w:widowControl w:val="0"/>
        <w:pBdr>
          <w:top w:val="nil"/>
          <w:left w:val="nil"/>
          <w:bottom w:val="nil"/>
          <w:right w:val="nil"/>
          <w:between w:val="nil"/>
        </w:pBdr>
        <w:shd w:val="clear" w:color="auto" w:fill="FFFFFF"/>
        <w:spacing w:before="173"/>
        <w:ind w:right="-416" w:hanging="2"/>
        <w:jc w:val="center"/>
        <w:rPr>
          <w:b/>
          <w:sz w:val="28"/>
          <w:szCs w:val="28"/>
        </w:rPr>
      </w:pPr>
      <w:r>
        <w:rPr>
          <w:b/>
          <w:sz w:val="28"/>
          <w:szCs w:val="28"/>
        </w:rPr>
        <w:t>ОК 12. Історія психології та сучасні напрямки психології</w:t>
      </w:r>
    </w:p>
    <w:p w:rsidR="00EA0738" w:rsidRDefault="00EA0738">
      <w:pPr>
        <w:pBdr>
          <w:top w:val="nil"/>
          <w:left w:val="nil"/>
          <w:bottom w:val="nil"/>
          <w:right w:val="nil"/>
          <w:between w:val="nil"/>
        </w:pBdr>
        <w:shd w:val="clear" w:color="auto" w:fill="FFFFFF"/>
        <w:tabs>
          <w:tab w:val="left" w:pos="1493"/>
          <w:tab w:val="left" w:pos="3451"/>
        </w:tabs>
        <w:spacing w:before="14"/>
        <w:ind w:left="720" w:firstLine="0"/>
        <w:jc w:val="center"/>
        <w:rPr>
          <w:b/>
          <w:color w:val="000000"/>
          <w:sz w:val="28"/>
          <w:szCs w:val="28"/>
        </w:rPr>
      </w:pPr>
    </w:p>
    <w:tbl>
      <w:tblPr>
        <w:tblStyle w:val="affffffffc"/>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5"/>
        <w:gridCol w:w="2835"/>
        <w:gridCol w:w="1245"/>
        <w:gridCol w:w="1445"/>
        <w:gridCol w:w="1276"/>
      </w:tblGrid>
      <w:tr w:rsidR="00EA0738">
        <w:trPr>
          <w:trHeight w:val="545"/>
        </w:trPr>
        <w:tc>
          <w:tcPr>
            <w:tcW w:w="2555" w:type="dxa"/>
            <w:vMerge w:val="restart"/>
            <w:tcBorders>
              <w:top w:val="single" w:sz="4" w:space="0" w:color="000000"/>
              <w:left w:val="single" w:sz="4" w:space="0" w:color="000000"/>
              <w:right w:val="single" w:sz="4" w:space="0" w:color="000000"/>
            </w:tcBorders>
          </w:tcPr>
          <w:p w:rsidR="00EA0738" w:rsidRDefault="00EA0738">
            <w:pPr>
              <w:pBdr>
                <w:top w:val="nil"/>
                <w:left w:val="nil"/>
                <w:bottom w:val="nil"/>
                <w:right w:val="nil"/>
                <w:between w:val="nil"/>
              </w:pBdr>
              <w:shd w:val="clear" w:color="auto" w:fill="FFFFFF"/>
              <w:spacing w:line="276" w:lineRule="auto"/>
              <w:ind w:hanging="2"/>
              <w:jc w:val="center"/>
              <w:rPr>
                <w:color w:val="000000"/>
                <w:sz w:val="28"/>
                <w:szCs w:val="28"/>
              </w:rPr>
            </w:pPr>
          </w:p>
          <w:p w:rsidR="00EA0738" w:rsidRDefault="000855CD">
            <w:pPr>
              <w:pBdr>
                <w:top w:val="nil"/>
                <w:left w:val="nil"/>
                <w:bottom w:val="nil"/>
                <w:right w:val="nil"/>
                <w:between w:val="nil"/>
              </w:pBdr>
              <w:shd w:val="clear" w:color="auto" w:fill="FFFFFF"/>
              <w:spacing w:line="276" w:lineRule="auto"/>
              <w:ind w:hanging="2"/>
              <w:jc w:val="center"/>
              <w:rPr>
                <w:color w:val="000000"/>
                <w:sz w:val="28"/>
                <w:szCs w:val="28"/>
              </w:rPr>
            </w:pPr>
            <w:r>
              <w:rPr>
                <w:b/>
                <w:color w:val="000000"/>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EA0738" w:rsidRDefault="00EA0738">
            <w:pPr>
              <w:pBdr>
                <w:top w:val="nil"/>
                <w:left w:val="nil"/>
                <w:bottom w:val="nil"/>
                <w:right w:val="nil"/>
                <w:between w:val="nil"/>
              </w:pBdr>
              <w:shd w:val="clear" w:color="auto" w:fill="FFFFFF"/>
              <w:spacing w:before="5" w:line="276" w:lineRule="auto"/>
              <w:ind w:hanging="2"/>
              <w:jc w:val="center"/>
              <w:rPr>
                <w:color w:val="000000"/>
                <w:sz w:val="28"/>
                <w:szCs w:val="28"/>
              </w:rPr>
            </w:pPr>
          </w:p>
          <w:p w:rsidR="00EA0738" w:rsidRDefault="000855CD">
            <w:pPr>
              <w:pBdr>
                <w:top w:val="nil"/>
                <w:left w:val="nil"/>
                <w:bottom w:val="nil"/>
                <w:right w:val="nil"/>
                <w:between w:val="nil"/>
              </w:pBdr>
              <w:shd w:val="clear" w:color="auto" w:fill="FFFFFF"/>
              <w:spacing w:before="5" w:line="276" w:lineRule="auto"/>
              <w:ind w:hanging="2"/>
              <w:jc w:val="center"/>
              <w:rPr>
                <w:color w:val="000000"/>
                <w:sz w:val="28"/>
                <w:szCs w:val="28"/>
              </w:rPr>
            </w:pPr>
            <w:r>
              <w:rPr>
                <w:b/>
                <w:color w:val="000000"/>
                <w:sz w:val="28"/>
                <w:szCs w:val="28"/>
              </w:rPr>
              <w:t>Галузь знань,</w:t>
            </w:r>
          </w:p>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спеціальність,</w:t>
            </w:r>
          </w:p>
          <w:p w:rsidR="00EA0738" w:rsidRDefault="000855CD">
            <w:pPr>
              <w:widowControl w:val="0"/>
              <w:pBdr>
                <w:top w:val="nil"/>
                <w:left w:val="nil"/>
                <w:bottom w:val="nil"/>
                <w:right w:val="nil"/>
                <w:between w:val="nil"/>
              </w:pBdr>
              <w:spacing w:line="276" w:lineRule="auto"/>
              <w:ind w:hanging="2"/>
              <w:jc w:val="center"/>
              <w:rPr>
                <w:color w:val="000000"/>
                <w:sz w:val="28"/>
                <w:szCs w:val="28"/>
              </w:rPr>
            </w:pPr>
            <w:r>
              <w:rPr>
                <w:b/>
                <w:color w:val="000000"/>
                <w:sz w:val="28"/>
                <w:szCs w:val="28"/>
              </w:rPr>
              <w:t>освітній рівень</w:t>
            </w:r>
          </w:p>
        </w:tc>
        <w:tc>
          <w:tcPr>
            <w:tcW w:w="3966" w:type="dxa"/>
            <w:gridSpan w:val="3"/>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 xml:space="preserve">Характеристика </w:t>
            </w:r>
          </w:p>
          <w:p w:rsidR="00EA0738" w:rsidRDefault="000855CD">
            <w:pPr>
              <w:widowControl w:val="0"/>
              <w:pBdr>
                <w:top w:val="nil"/>
                <w:left w:val="nil"/>
                <w:bottom w:val="nil"/>
                <w:right w:val="nil"/>
                <w:between w:val="nil"/>
              </w:pBdr>
              <w:spacing w:line="276" w:lineRule="auto"/>
              <w:ind w:hanging="2"/>
              <w:jc w:val="center"/>
              <w:rPr>
                <w:color w:val="000000"/>
                <w:sz w:val="28"/>
                <w:szCs w:val="28"/>
              </w:rPr>
            </w:pPr>
            <w:r>
              <w:rPr>
                <w:b/>
                <w:color w:val="000000"/>
                <w:sz w:val="28"/>
                <w:szCs w:val="28"/>
              </w:rPr>
              <w:t>навчальної дисципліни</w:t>
            </w:r>
          </w:p>
        </w:tc>
      </w:tr>
      <w:tr w:rsidR="00EA0738">
        <w:trPr>
          <w:trHeight w:val="347"/>
        </w:trPr>
        <w:tc>
          <w:tcPr>
            <w:tcW w:w="255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 xml:space="preserve">денна форма </w:t>
            </w:r>
          </w:p>
        </w:tc>
        <w:tc>
          <w:tcPr>
            <w:tcW w:w="1445" w:type="dxa"/>
            <w:tcBorders>
              <w:top w:val="single" w:sz="4" w:space="0" w:color="000000"/>
              <w:left w:val="single" w:sz="4" w:space="0" w:color="000000"/>
              <w:bottom w:val="single" w:sz="4" w:space="0" w:color="000000"/>
              <w:right w:val="single" w:sz="4" w:space="0" w:color="000000"/>
            </w:tcBorders>
          </w:tcPr>
          <w:p w:rsidR="00EA0738" w:rsidRDefault="000855CD">
            <w:pPr>
              <w:spacing w:line="276" w:lineRule="auto"/>
              <w:rPr>
                <w:b/>
                <w:sz w:val="28"/>
                <w:szCs w:val="28"/>
              </w:rPr>
            </w:pPr>
            <w:r>
              <w:rPr>
                <w:b/>
                <w:sz w:val="28"/>
                <w:szCs w:val="28"/>
              </w:rPr>
              <w:t xml:space="preserve">вечірня форма </w:t>
            </w:r>
          </w:p>
        </w:tc>
        <w:tc>
          <w:tcPr>
            <w:tcW w:w="1276" w:type="dxa"/>
            <w:tcBorders>
              <w:top w:val="single" w:sz="4" w:space="0" w:color="000000"/>
              <w:left w:val="single" w:sz="4" w:space="0" w:color="000000"/>
              <w:bottom w:val="single" w:sz="4" w:space="0" w:color="000000"/>
              <w:right w:val="single" w:sz="4" w:space="0" w:color="000000"/>
            </w:tcBorders>
          </w:tcPr>
          <w:p w:rsidR="00EA0738" w:rsidRDefault="000855CD">
            <w:pPr>
              <w:spacing w:line="276" w:lineRule="auto"/>
              <w:rPr>
                <w:b/>
                <w:sz w:val="28"/>
                <w:szCs w:val="28"/>
              </w:rPr>
            </w:pPr>
            <w:r>
              <w:rPr>
                <w:b/>
                <w:sz w:val="28"/>
                <w:szCs w:val="28"/>
              </w:rPr>
              <w:t>заочна форма</w:t>
            </w:r>
          </w:p>
        </w:tc>
      </w:tr>
      <w:tr w:rsidR="00EA0738">
        <w:trPr>
          <w:trHeight w:val="638"/>
        </w:trPr>
        <w:tc>
          <w:tcPr>
            <w:tcW w:w="2555" w:type="dxa"/>
            <w:tcBorders>
              <w:top w:val="single" w:sz="4" w:space="0" w:color="000000"/>
              <w:left w:val="single" w:sz="4" w:space="0" w:color="000000"/>
              <w:right w:val="single" w:sz="4" w:space="0" w:color="000000"/>
            </w:tcBorders>
          </w:tcPr>
          <w:p w:rsidR="00EA0738" w:rsidRDefault="000855CD">
            <w:pPr>
              <w:pBdr>
                <w:top w:val="nil"/>
                <w:left w:val="nil"/>
                <w:bottom w:val="nil"/>
                <w:right w:val="nil"/>
                <w:between w:val="nil"/>
              </w:pBdr>
              <w:shd w:val="clear" w:color="auto" w:fill="FFFFFF"/>
              <w:spacing w:before="24" w:line="276" w:lineRule="auto"/>
              <w:ind w:hanging="2"/>
              <w:rPr>
                <w:color w:val="000000"/>
                <w:sz w:val="28"/>
                <w:szCs w:val="28"/>
              </w:rPr>
            </w:pPr>
            <w:r>
              <w:rPr>
                <w:b/>
                <w:color w:val="000000"/>
                <w:sz w:val="28"/>
                <w:szCs w:val="28"/>
              </w:rPr>
              <w:t>Кількість      кредитів</w:t>
            </w:r>
            <w:r>
              <w:rPr>
                <w:color w:val="000000"/>
                <w:sz w:val="28"/>
                <w:szCs w:val="28"/>
              </w:rPr>
              <w:t xml:space="preserve"> -</w:t>
            </w:r>
          </w:p>
          <w:p w:rsidR="00EA0738" w:rsidRDefault="000855CD">
            <w:pPr>
              <w:pBdr>
                <w:top w:val="nil"/>
                <w:left w:val="nil"/>
                <w:bottom w:val="nil"/>
                <w:right w:val="nil"/>
                <w:between w:val="nil"/>
              </w:pBdr>
              <w:shd w:val="clear" w:color="auto" w:fill="FFFFFF"/>
              <w:spacing w:before="24" w:line="276" w:lineRule="auto"/>
              <w:ind w:hanging="2"/>
              <w:rPr>
                <w:color w:val="000000"/>
                <w:sz w:val="28"/>
                <w:szCs w:val="28"/>
              </w:rPr>
            </w:pPr>
            <w:r>
              <w:rPr>
                <w:color w:val="000000"/>
                <w:sz w:val="28"/>
                <w:szCs w:val="28"/>
              </w:rPr>
              <w:t>3  кредити</w:t>
            </w:r>
          </w:p>
        </w:tc>
        <w:tc>
          <w:tcPr>
            <w:tcW w:w="2835"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shd w:val="clear" w:color="auto" w:fill="FFFFFF"/>
              <w:spacing w:line="276" w:lineRule="auto"/>
              <w:ind w:left="-2" w:hanging="2"/>
              <w:jc w:val="center"/>
              <w:rPr>
                <w:color w:val="000000"/>
                <w:sz w:val="28"/>
                <w:szCs w:val="28"/>
              </w:rPr>
            </w:pPr>
            <w:r>
              <w:rPr>
                <w:b/>
                <w:color w:val="000000"/>
                <w:sz w:val="28"/>
                <w:szCs w:val="28"/>
              </w:rPr>
              <w:t>Галузь знань:</w:t>
            </w:r>
          </w:p>
          <w:p w:rsidR="00EA0738" w:rsidRDefault="000855CD">
            <w:pPr>
              <w:pBdr>
                <w:top w:val="nil"/>
                <w:left w:val="nil"/>
                <w:bottom w:val="nil"/>
                <w:right w:val="nil"/>
                <w:between w:val="nil"/>
              </w:pBdr>
              <w:spacing w:line="276" w:lineRule="auto"/>
              <w:ind w:left="-2" w:hanging="2"/>
              <w:jc w:val="center"/>
              <w:rPr>
                <w:color w:val="000000"/>
                <w:sz w:val="28"/>
                <w:szCs w:val="28"/>
              </w:rPr>
            </w:pPr>
            <w:r>
              <w:rPr>
                <w:color w:val="000000"/>
                <w:sz w:val="28"/>
                <w:szCs w:val="28"/>
              </w:rPr>
              <w:t>С - Соціальні науки, журналістика, інформація    та міжнародні відносини</w:t>
            </w:r>
          </w:p>
        </w:tc>
        <w:tc>
          <w:tcPr>
            <w:tcW w:w="3966" w:type="dxa"/>
            <w:gridSpan w:val="3"/>
            <w:tcBorders>
              <w:top w:val="single" w:sz="4" w:space="0" w:color="000000"/>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FF6600"/>
                <w:sz w:val="28"/>
                <w:szCs w:val="28"/>
              </w:rPr>
            </w:pPr>
            <w:r>
              <w:rPr>
                <w:sz w:val="28"/>
                <w:szCs w:val="28"/>
              </w:rPr>
              <w:t>Нормативна</w:t>
            </w:r>
          </w:p>
        </w:tc>
      </w:tr>
      <w:tr w:rsidR="00EA0738">
        <w:trPr>
          <w:trHeight w:val="333"/>
        </w:trPr>
        <w:tc>
          <w:tcPr>
            <w:tcW w:w="255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spacing w:before="24" w:line="276" w:lineRule="auto"/>
              <w:ind w:hanging="2"/>
              <w:rPr>
                <w:color w:val="000000"/>
                <w:sz w:val="28"/>
                <w:szCs w:val="28"/>
              </w:rPr>
            </w:pPr>
            <w:r>
              <w:rPr>
                <w:b/>
                <w:color w:val="000000"/>
                <w:sz w:val="28"/>
                <w:szCs w:val="28"/>
              </w:rPr>
              <w:t xml:space="preserve">Модулів </w:t>
            </w:r>
            <w:r>
              <w:rPr>
                <w:color w:val="000000"/>
                <w:sz w:val="28"/>
                <w:szCs w:val="28"/>
              </w:rPr>
              <w:t xml:space="preserve">- </w:t>
            </w:r>
            <w:r>
              <w:rPr>
                <w:sz w:val="28"/>
                <w:szCs w:val="28"/>
              </w:rPr>
              <w:t>1</w:t>
            </w:r>
          </w:p>
        </w:tc>
        <w:tc>
          <w:tcPr>
            <w:tcW w:w="2835" w:type="dxa"/>
            <w:vMerge w:val="restart"/>
            <w:tcBorders>
              <w:top w:val="single" w:sz="4" w:space="0" w:color="000000"/>
              <w:left w:val="single" w:sz="4" w:space="0" w:color="000000"/>
              <w:right w:val="single" w:sz="4" w:space="0" w:color="000000"/>
            </w:tcBorders>
          </w:tcPr>
          <w:p w:rsidR="00EA0738" w:rsidRDefault="00EA0738">
            <w:pPr>
              <w:pBdr>
                <w:top w:val="nil"/>
                <w:left w:val="nil"/>
                <w:bottom w:val="nil"/>
                <w:right w:val="nil"/>
                <w:between w:val="nil"/>
              </w:pBdr>
              <w:shd w:val="clear" w:color="auto" w:fill="FFFFFF"/>
              <w:spacing w:line="276" w:lineRule="auto"/>
              <w:ind w:left="-2" w:hanging="2"/>
              <w:jc w:val="center"/>
              <w:rPr>
                <w:color w:val="000000"/>
                <w:sz w:val="28"/>
                <w:szCs w:val="28"/>
              </w:rPr>
            </w:pPr>
          </w:p>
          <w:p w:rsidR="00EA0738" w:rsidRDefault="00EA0738">
            <w:pPr>
              <w:pBdr>
                <w:top w:val="nil"/>
                <w:left w:val="nil"/>
                <w:bottom w:val="nil"/>
                <w:right w:val="nil"/>
                <w:between w:val="nil"/>
              </w:pBdr>
              <w:shd w:val="clear" w:color="auto" w:fill="FFFFFF"/>
              <w:spacing w:line="276" w:lineRule="auto"/>
              <w:ind w:left="-2" w:hanging="2"/>
              <w:jc w:val="center"/>
              <w:rPr>
                <w:color w:val="000000"/>
                <w:sz w:val="28"/>
                <w:szCs w:val="28"/>
              </w:rPr>
            </w:pPr>
          </w:p>
          <w:p w:rsidR="00EA0738" w:rsidRDefault="000855CD">
            <w:pPr>
              <w:pBdr>
                <w:top w:val="nil"/>
                <w:left w:val="nil"/>
                <w:bottom w:val="nil"/>
                <w:right w:val="nil"/>
                <w:between w:val="nil"/>
              </w:pBdr>
              <w:shd w:val="clear" w:color="auto" w:fill="FFFFFF"/>
              <w:spacing w:line="276" w:lineRule="auto"/>
              <w:ind w:left="-2" w:hanging="2"/>
              <w:jc w:val="center"/>
              <w:rPr>
                <w:color w:val="000000"/>
                <w:sz w:val="28"/>
                <w:szCs w:val="28"/>
              </w:rPr>
            </w:pPr>
            <w:r>
              <w:rPr>
                <w:b/>
                <w:color w:val="000000"/>
                <w:sz w:val="28"/>
                <w:szCs w:val="28"/>
              </w:rPr>
              <w:t>Спеціальність:</w:t>
            </w:r>
          </w:p>
          <w:p w:rsidR="00EA0738" w:rsidRDefault="00EA0738">
            <w:pPr>
              <w:pBdr>
                <w:top w:val="nil"/>
                <w:left w:val="nil"/>
                <w:bottom w:val="nil"/>
                <w:right w:val="nil"/>
                <w:between w:val="nil"/>
              </w:pBdr>
              <w:shd w:val="clear" w:color="auto" w:fill="FFFFFF"/>
              <w:spacing w:line="276" w:lineRule="auto"/>
              <w:ind w:left="-2" w:hanging="2"/>
              <w:jc w:val="center"/>
              <w:rPr>
                <w:color w:val="000000"/>
                <w:sz w:val="28"/>
                <w:szCs w:val="28"/>
              </w:rPr>
            </w:pPr>
          </w:p>
          <w:p w:rsidR="00EA0738" w:rsidRDefault="000855CD">
            <w:pPr>
              <w:pBdr>
                <w:top w:val="nil"/>
                <w:left w:val="nil"/>
                <w:bottom w:val="nil"/>
                <w:right w:val="nil"/>
                <w:between w:val="nil"/>
              </w:pBdr>
              <w:spacing w:line="276" w:lineRule="auto"/>
              <w:ind w:firstLine="0"/>
              <w:jc w:val="center"/>
              <w:rPr>
                <w:color w:val="000000"/>
                <w:sz w:val="28"/>
                <w:szCs w:val="28"/>
              </w:rPr>
            </w:pPr>
            <w:r>
              <w:rPr>
                <w:color w:val="000000"/>
                <w:sz w:val="28"/>
                <w:szCs w:val="28"/>
              </w:rPr>
              <w:t xml:space="preserve">С4 Психологія, </w:t>
            </w:r>
          </w:p>
          <w:p w:rsidR="00EA0738" w:rsidRDefault="000855CD">
            <w:pPr>
              <w:pBdr>
                <w:top w:val="nil"/>
                <w:left w:val="nil"/>
                <w:bottom w:val="nil"/>
                <w:right w:val="nil"/>
                <w:between w:val="nil"/>
              </w:pBdr>
              <w:spacing w:line="276" w:lineRule="auto"/>
              <w:ind w:firstLine="0"/>
              <w:jc w:val="center"/>
              <w:rPr>
                <w:color w:val="000000"/>
                <w:sz w:val="28"/>
                <w:szCs w:val="28"/>
              </w:rPr>
            </w:pPr>
            <w:bookmarkStart w:id="1" w:name="_heading=h.6hn9fmoznhne" w:colFirst="0" w:colLast="0"/>
            <w:bookmarkEnd w:id="1"/>
            <w:r>
              <w:rPr>
                <w:color w:val="000000"/>
                <w:sz w:val="28"/>
                <w:szCs w:val="28"/>
              </w:rPr>
              <w:t>на основі НРК5, фахового молодшого бакалавра (молодшого спеціаліста), НРК6 </w:t>
            </w:r>
          </w:p>
          <w:p w:rsidR="00EA0738" w:rsidRDefault="000855CD">
            <w:pPr>
              <w:pBdr>
                <w:top w:val="nil"/>
                <w:left w:val="nil"/>
                <w:bottom w:val="nil"/>
                <w:right w:val="nil"/>
                <w:between w:val="nil"/>
              </w:pBdr>
              <w:spacing w:line="276" w:lineRule="auto"/>
              <w:ind w:firstLine="0"/>
              <w:jc w:val="center"/>
              <w:rPr>
                <w:color w:val="000000"/>
                <w:sz w:val="28"/>
                <w:szCs w:val="28"/>
              </w:rPr>
            </w:pPr>
            <w:r>
              <w:rPr>
                <w:color w:val="000000"/>
                <w:sz w:val="28"/>
                <w:szCs w:val="28"/>
              </w:rPr>
              <w:t>(за скороченою програмою)</w:t>
            </w:r>
          </w:p>
          <w:p w:rsidR="00EA0738" w:rsidRDefault="00EA0738">
            <w:pPr>
              <w:pBdr>
                <w:top w:val="nil"/>
                <w:left w:val="nil"/>
                <w:bottom w:val="nil"/>
                <w:right w:val="nil"/>
                <w:between w:val="nil"/>
              </w:pBdr>
              <w:shd w:val="clear" w:color="auto" w:fill="FFFFFF"/>
              <w:spacing w:line="276" w:lineRule="auto"/>
              <w:ind w:left="-2" w:hanging="2"/>
              <w:jc w:val="center"/>
              <w:rPr>
                <w:color w:val="000000"/>
                <w:sz w:val="28"/>
                <w:szCs w:val="28"/>
              </w:rPr>
            </w:pPr>
          </w:p>
        </w:tc>
        <w:tc>
          <w:tcPr>
            <w:tcW w:w="3966" w:type="dxa"/>
            <w:gridSpan w:val="3"/>
            <w:vMerge w:val="restart"/>
            <w:tcBorders>
              <w:left w:val="single" w:sz="4" w:space="0" w:color="000000"/>
              <w:right w:val="single" w:sz="4" w:space="0" w:color="000000"/>
            </w:tcBorders>
          </w:tcPr>
          <w:p w:rsidR="00EA0738" w:rsidRDefault="00EA0738">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p>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r>
              <w:rPr>
                <w:b/>
                <w:color w:val="000000"/>
                <w:sz w:val="28"/>
                <w:szCs w:val="28"/>
              </w:rPr>
              <w:t>Рік підготовки</w:t>
            </w:r>
            <w:r>
              <w:rPr>
                <w:color w:val="000000"/>
                <w:sz w:val="28"/>
                <w:szCs w:val="28"/>
              </w:rPr>
              <w:t>:</w:t>
            </w:r>
            <w:r>
              <w:rPr>
                <w:i/>
                <w:color w:val="000000"/>
                <w:sz w:val="28"/>
                <w:szCs w:val="28"/>
              </w:rPr>
              <w:t xml:space="preserve"> </w:t>
            </w:r>
            <w:r>
              <w:rPr>
                <w:i/>
                <w:sz w:val="28"/>
                <w:szCs w:val="28"/>
              </w:rPr>
              <w:t>2</w:t>
            </w:r>
            <w:r>
              <w:rPr>
                <w:color w:val="000000"/>
                <w:sz w:val="28"/>
                <w:szCs w:val="28"/>
              </w:rPr>
              <w:t>.</w:t>
            </w:r>
          </w:p>
          <w:p w:rsidR="00EA0738" w:rsidRDefault="00EA0738">
            <w:pPr>
              <w:pBdr>
                <w:top w:val="nil"/>
                <w:left w:val="nil"/>
                <w:bottom w:val="nil"/>
                <w:right w:val="nil"/>
                <w:between w:val="nil"/>
              </w:pBdr>
              <w:shd w:val="clear" w:color="auto" w:fill="FFFFFF"/>
              <w:tabs>
                <w:tab w:val="left" w:pos="1493"/>
                <w:tab w:val="left" w:pos="3451"/>
              </w:tabs>
              <w:spacing w:before="14" w:line="276" w:lineRule="auto"/>
              <w:ind w:hanging="2"/>
              <w:rPr>
                <w:color w:val="000000"/>
                <w:sz w:val="28"/>
                <w:szCs w:val="28"/>
              </w:rPr>
            </w:pPr>
          </w:p>
        </w:tc>
      </w:tr>
      <w:tr w:rsidR="00EA0738">
        <w:trPr>
          <w:trHeight w:val="640"/>
        </w:trPr>
        <w:tc>
          <w:tcPr>
            <w:tcW w:w="2555" w:type="dxa"/>
            <w:tcBorders>
              <w:left w:val="single" w:sz="4" w:space="0" w:color="000000"/>
              <w:right w:val="single" w:sz="4" w:space="0" w:color="000000"/>
            </w:tcBorders>
          </w:tcPr>
          <w:p w:rsidR="00EA0738" w:rsidRDefault="00EA0738">
            <w:pPr>
              <w:pBdr>
                <w:top w:val="nil"/>
                <w:left w:val="nil"/>
                <w:bottom w:val="nil"/>
                <w:right w:val="nil"/>
                <w:between w:val="nil"/>
              </w:pBdr>
              <w:shd w:val="clear" w:color="auto" w:fill="FFFFFF"/>
              <w:spacing w:before="24" w:line="276" w:lineRule="auto"/>
              <w:ind w:hanging="2"/>
              <w:rPr>
                <w:color w:val="000000"/>
                <w:sz w:val="28"/>
                <w:szCs w:val="28"/>
              </w:rPr>
            </w:pPr>
          </w:p>
          <w:p w:rsidR="00EA0738" w:rsidRDefault="000855CD">
            <w:pPr>
              <w:pBdr>
                <w:top w:val="nil"/>
                <w:left w:val="nil"/>
                <w:bottom w:val="nil"/>
                <w:right w:val="nil"/>
                <w:between w:val="nil"/>
              </w:pBdr>
              <w:shd w:val="clear" w:color="auto" w:fill="FFFFFF"/>
              <w:spacing w:before="24" w:line="276" w:lineRule="auto"/>
              <w:ind w:hanging="2"/>
              <w:rPr>
                <w:color w:val="000000"/>
                <w:sz w:val="28"/>
                <w:szCs w:val="28"/>
              </w:rPr>
            </w:pPr>
            <w:r>
              <w:rPr>
                <w:b/>
                <w:color w:val="000000"/>
                <w:sz w:val="28"/>
                <w:szCs w:val="28"/>
              </w:rPr>
              <w:t>Змістових модулів</w:t>
            </w:r>
            <w:r>
              <w:rPr>
                <w:color w:val="000000"/>
                <w:sz w:val="28"/>
                <w:szCs w:val="28"/>
              </w:rPr>
              <w:t xml:space="preserve"> - </w:t>
            </w:r>
            <w:r>
              <w:rPr>
                <w:sz w:val="28"/>
                <w:szCs w:val="28"/>
              </w:rPr>
              <w:t>2</w:t>
            </w: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3966" w:type="dxa"/>
            <w:gridSpan w:val="3"/>
            <w:vMerge/>
            <w:tcBorders>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1618"/>
        </w:trPr>
        <w:tc>
          <w:tcPr>
            <w:tcW w:w="255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spacing w:before="24" w:line="276" w:lineRule="auto"/>
              <w:ind w:hanging="2"/>
              <w:rPr>
                <w:color w:val="000000"/>
                <w:sz w:val="28"/>
                <w:szCs w:val="28"/>
              </w:rPr>
            </w:pPr>
            <w:r>
              <w:rPr>
                <w:b/>
                <w:color w:val="000000"/>
                <w:sz w:val="28"/>
                <w:szCs w:val="28"/>
              </w:rPr>
              <w:t xml:space="preserve">Індивідуальне науково- дослідне завдання: </w:t>
            </w:r>
            <w:r>
              <w:rPr>
                <w:color w:val="000000"/>
                <w:sz w:val="28"/>
                <w:szCs w:val="28"/>
              </w:rPr>
              <w:t>аналіз сучасних напрямків вітчизняної психології</w:t>
            </w: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3966" w:type="dxa"/>
            <w:gridSpan w:val="3"/>
            <w:tcBorders>
              <w:left w:val="single" w:sz="4" w:space="0" w:color="000000"/>
              <w:right w:val="single" w:sz="4" w:space="0" w:color="000000"/>
            </w:tcBorders>
          </w:tcPr>
          <w:p w:rsidR="00EA0738" w:rsidRDefault="00EA0738">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p>
          <w:p w:rsidR="00EA0738" w:rsidRDefault="00EA0738">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p>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r>
              <w:rPr>
                <w:b/>
                <w:color w:val="000000"/>
                <w:sz w:val="28"/>
                <w:szCs w:val="28"/>
              </w:rPr>
              <w:t>Семестр</w:t>
            </w:r>
            <w:r>
              <w:rPr>
                <w:color w:val="000000"/>
                <w:sz w:val="28"/>
                <w:szCs w:val="28"/>
              </w:rPr>
              <w:t xml:space="preserve">: </w:t>
            </w:r>
            <w:r>
              <w:rPr>
                <w:sz w:val="28"/>
                <w:szCs w:val="28"/>
              </w:rPr>
              <w:t>3 або 4</w:t>
            </w:r>
            <w:r>
              <w:rPr>
                <w:i/>
                <w:color w:val="000000"/>
                <w:sz w:val="28"/>
                <w:szCs w:val="28"/>
              </w:rPr>
              <w:t>.</w:t>
            </w:r>
          </w:p>
          <w:p w:rsidR="00EA0738" w:rsidRDefault="00EA0738">
            <w:pPr>
              <w:pBdr>
                <w:top w:val="nil"/>
                <w:left w:val="nil"/>
                <w:bottom w:val="nil"/>
                <w:right w:val="nil"/>
                <w:between w:val="nil"/>
              </w:pBdr>
              <w:shd w:val="clear" w:color="auto" w:fill="FFFFFF"/>
              <w:tabs>
                <w:tab w:val="left" w:pos="1493"/>
                <w:tab w:val="left" w:pos="3451"/>
              </w:tabs>
              <w:spacing w:before="14" w:line="276" w:lineRule="auto"/>
              <w:ind w:hanging="2"/>
              <w:rPr>
                <w:color w:val="000000"/>
                <w:sz w:val="28"/>
                <w:szCs w:val="28"/>
              </w:rPr>
            </w:pPr>
          </w:p>
        </w:tc>
      </w:tr>
      <w:tr w:rsidR="00EA0738">
        <w:trPr>
          <w:trHeight w:val="366"/>
        </w:trPr>
        <w:tc>
          <w:tcPr>
            <w:tcW w:w="2555" w:type="dxa"/>
            <w:vMerge w:val="restart"/>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68"/>
              </w:tabs>
              <w:spacing w:line="276" w:lineRule="auto"/>
              <w:ind w:hanging="2"/>
              <w:rPr>
                <w:color w:val="000000"/>
                <w:sz w:val="28"/>
                <w:szCs w:val="28"/>
              </w:rPr>
            </w:pPr>
            <w:r>
              <w:rPr>
                <w:b/>
                <w:color w:val="000000"/>
                <w:sz w:val="28"/>
                <w:szCs w:val="28"/>
              </w:rPr>
              <w:t>Загальна кількість годин</w:t>
            </w:r>
            <w:r>
              <w:rPr>
                <w:color w:val="000000"/>
                <w:sz w:val="28"/>
                <w:szCs w:val="28"/>
              </w:rPr>
              <w:t xml:space="preserve"> - 90</w:t>
            </w: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3966" w:type="dxa"/>
            <w:gridSpan w:val="3"/>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r>
              <w:rPr>
                <w:b/>
                <w:color w:val="000000"/>
                <w:sz w:val="28"/>
                <w:szCs w:val="28"/>
              </w:rPr>
              <w:t>Лекції</w:t>
            </w:r>
            <w:r>
              <w:rPr>
                <w:i/>
                <w:color w:val="000000"/>
                <w:sz w:val="28"/>
                <w:szCs w:val="28"/>
              </w:rPr>
              <w:t xml:space="preserve">: </w:t>
            </w:r>
          </w:p>
        </w:tc>
      </w:tr>
      <w:tr w:rsidR="00EA0738">
        <w:trPr>
          <w:trHeight w:val="330"/>
        </w:trPr>
        <w:tc>
          <w:tcPr>
            <w:tcW w:w="2555" w:type="dxa"/>
            <w:vMerge/>
            <w:tcBorders>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b/>
                <w:color w:val="000000"/>
                <w:sz w:val="28"/>
                <w:szCs w:val="28"/>
              </w:rPr>
            </w:pPr>
            <w:r>
              <w:rPr>
                <w:i/>
                <w:color w:val="000000"/>
                <w:sz w:val="28"/>
                <w:szCs w:val="28"/>
              </w:rPr>
              <w:t>10 годин</w:t>
            </w:r>
          </w:p>
        </w:tc>
        <w:tc>
          <w:tcPr>
            <w:tcW w:w="144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b/>
                <w:color w:val="000000"/>
                <w:sz w:val="28"/>
                <w:szCs w:val="28"/>
              </w:rPr>
            </w:pPr>
            <w:r>
              <w:rPr>
                <w:i/>
                <w:color w:val="000000"/>
                <w:sz w:val="28"/>
                <w:szCs w:val="28"/>
              </w:rPr>
              <w:t>6 годин</w:t>
            </w:r>
          </w:p>
        </w:tc>
        <w:tc>
          <w:tcPr>
            <w:tcW w:w="1276"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b/>
                <w:color w:val="000000"/>
                <w:sz w:val="28"/>
                <w:szCs w:val="28"/>
              </w:rPr>
            </w:pPr>
            <w:r>
              <w:rPr>
                <w:i/>
                <w:color w:val="000000"/>
                <w:sz w:val="28"/>
                <w:szCs w:val="28"/>
              </w:rPr>
              <w:t>4 години</w:t>
            </w:r>
          </w:p>
        </w:tc>
      </w:tr>
      <w:tr w:rsidR="00EA0738">
        <w:trPr>
          <w:trHeight w:val="325"/>
        </w:trPr>
        <w:tc>
          <w:tcPr>
            <w:tcW w:w="2555" w:type="dxa"/>
            <w:vMerge w:val="restart"/>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68"/>
              </w:tabs>
              <w:spacing w:line="276" w:lineRule="auto"/>
              <w:ind w:hanging="2"/>
              <w:rPr>
                <w:color w:val="000000"/>
                <w:sz w:val="28"/>
                <w:szCs w:val="28"/>
              </w:rPr>
            </w:pPr>
            <w:r>
              <w:rPr>
                <w:b/>
                <w:color w:val="000000"/>
                <w:sz w:val="28"/>
                <w:szCs w:val="28"/>
              </w:rPr>
              <w:t>Тижневих годин:</w:t>
            </w:r>
            <w:r>
              <w:rPr>
                <w:color w:val="000000"/>
                <w:sz w:val="28"/>
                <w:szCs w:val="28"/>
              </w:rPr>
              <w:t xml:space="preserve"> </w:t>
            </w:r>
            <w:r>
              <w:rPr>
                <w:i/>
                <w:color w:val="000000"/>
                <w:sz w:val="28"/>
                <w:szCs w:val="28"/>
              </w:rPr>
              <w:t xml:space="preserve"> </w:t>
            </w:r>
            <w:r>
              <w:rPr>
                <w:color w:val="000000"/>
                <w:sz w:val="28"/>
                <w:szCs w:val="28"/>
              </w:rPr>
              <w:t xml:space="preserve">аудиторних – 2, самостійна робота студента - 2 </w:t>
            </w:r>
          </w:p>
        </w:tc>
        <w:tc>
          <w:tcPr>
            <w:tcW w:w="2835" w:type="dxa"/>
            <w:vMerge w:val="restart"/>
            <w:tcBorders>
              <w:top w:val="single" w:sz="4" w:space="0" w:color="000000"/>
              <w:left w:val="single" w:sz="4" w:space="0" w:color="000000"/>
              <w:right w:val="single" w:sz="4" w:space="0" w:color="000000"/>
            </w:tcBorders>
          </w:tcPr>
          <w:p w:rsidR="00EA0738" w:rsidRDefault="000855CD">
            <w:pPr>
              <w:pBdr>
                <w:top w:val="nil"/>
                <w:left w:val="nil"/>
                <w:bottom w:val="nil"/>
                <w:right w:val="nil"/>
                <w:between w:val="nil"/>
              </w:pBdr>
              <w:shd w:val="clear" w:color="auto" w:fill="FFFFFF"/>
              <w:spacing w:line="276" w:lineRule="auto"/>
              <w:ind w:left="-2" w:hanging="2"/>
              <w:jc w:val="center"/>
              <w:rPr>
                <w:color w:val="000000"/>
                <w:sz w:val="28"/>
                <w:szCs w:val="28"/>
              </w:rPr>
            </w:pPr>
            <w:r>
              <w:rPr>
                <w:b/>
                <w:color w:val="000000"/>
                <w:sz w:val="28"/>
                <w:szCs w:val="28"/>
              </w:rPr>
              <w:t>Освітньо-кваліфікаційний рівень</w:t>
            </w:r>
            <w:r>
              <w:rPr>
                <w:color w:val="000000"/>
                <w:sz w:val="28"/>
                <w:szCs w:val="28"/>
              </w:rPr>
              <w:t xml:space="preserve">: </w:t>
            </w:r>
            <w:r>
              <w:rPr>
                <w:color w:val="000000"/>
                <w:sz w:val="28"/>
                <w:szCs w:val="28"/>
              </w:rPr>
              <w:br/>
              <w:t>«бакалавр»</w:t>
            </w:r>
          </w:p>
        </w:tc>
        <w:tc>
          <w:tcPr>
            <w:tcW w:w="3966" w:type="dxa"/>
            <w:gridSpan w:val="3"/>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r>
              <w:rPr>
                <w:b/>
                <w:color w:val="000000"/>
                <w:sz w:val="28"/>
                <w:szCs w:val="28"/>
              </w:rPr>
              <w:t>Семінарські заняття</w:t>
            </w:r>
            <w:r>
              <w:rPr>
                <w:color w:val="000000"/>
                <w:sz w:val="28"/>
                <w:szCs w:val="28"/>
              </w:rPr>
              <w:t>:</w:t>
            </w:r>
          </w:p>
        </w:tc>
      </w:tr>
      <w:tr w:rsidR="00EA0738">
        <w:trPr>
          <w:trHeight w:val="325"/>
        </w:trPr>
        <w:tc>
          <w:tcPr>
            <w:tcW w:w="2555" w:type="dxa"/>
            <w:vMerge/>
            <w:tcBorders>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r>
              <w:rPr>
                <w:i/>
                <w:color w:val="000000"/>
                <w:sz w:val="28"/>
                <w:szCs w:val="28"/>
              </w:rPr>
              <w:t>20 годин</w:t>
            </w:r>
          </w:p>
        </w:tc>
        <w:tc>
          <w:tcPr>
            <w:tcW w:w="144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i/>
                <w:color w:val="000000"/>
                <w:sz w:val="28"/>
                <w:szCs w:val="28"/>
              </w:rPr>
            </w:pPr>
            <w:r>
              <w:rPr>
                <w:i/>
                <w:color w:val="000000"/>
                <w:sz w:val="28"/>
                <w:szCs w:val="28"/>
              </w:rPr>
              <w:t>12 годин</w:t>
            </w:r>
          </w:p>
        </w:tc>
        <w:tc>
          <w:tcPr>
            <w:tcW w:w="1276"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i/>
                <w:color w:val="000000"/>
                <w:sz w:val="28"/>
                <w:szCs w:val="28"/>
              </w:rPr>
            </w:pPr>
            <w:r>
              <w:rPr>
                <w:i/>
                <w:color w:val="000000"/>
                <w:sz w:val="28"/>
                <w:szCs w:val="28"/>
              </w:rPr>
              <w:t>6 годин</w:t>
            </w:r>
          </w:p>
        </w:tc>
      </w:tr>
      <w:tr w:rsidR="00EA0738">
        <w:trPr>
          <w:trHeight w:val="324"/>
        </w:trPr>
        <w:tc>
          <w:tcPr>
            <w:tcW w:w="2555" w:type="dxa"/>
            <w:vMerge/>
            <w:tcBorders>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i/>
                <w:color w:val="000000"/>
                <w:sz w:val="28"/>
                <w:szCs w:val="28"/>
              </w:rPr>
            </w:pP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i/>
                <w:color w:val="000000"/>
                <w:sz w:val="28"/>
                <w:szCs w:val="28"/>
              </w:rPr>
            </w:pPr>
          </w:p>
        </w:tc>
        <w:tc>
          <w:tcPr>
            <w:tcW w:w="3966" w:type="dxa"/>
            <w:gridSpan w:val="3"/>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jc w:val="center"/>
              <w:rPr>
                <w:color w:val="000000"/>
                <w:sz w:val="28"/>
                <w:szCs w:val="28"/>
              </w:rPr>
            </w:pPr>
            <w:r>
              <w:rPr>
                <w:b/>
                <w:color w:val="000000"/>
                <w:sz w:val="28"/>
                <w:szCs w:val="28"/>
              </w:rPr>
              <w:t>Самостійна робота:</w:t>
            </w:r>
          </w:p>
        </w:tc>
      </w:tr>
      <w:tr w:rsidR="00EA0738">
        <w:trPr>
          <w:trHeight w:val="324"/>
        </w:trPr>
        <w:tc>
          <w:tcPr>
            <w:tcW w:w="2555" w:type="dxa"/>
            <w:vMerge/>
            <w:tcBorders>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rPr>
                <w:b/>
                <w:color w:val="000000"/>
                <w:sz w:val="28"/>
                <w:szCs w:val="28"/>
              </w:rPr>
            </w:pPr>
            <w:r>
              <w:rPr>
                <w:color w:val="000000"/>
                <w:sz w:val="28"/>
                <w:szCs w:val="28"/>
              </w:rPr>
              <w:t>60 </w:t>
            </w:r>
            <w:r>
              <w:rPr>
                <w:i/>
                <w:color w:val="000000"/>
                <w:sz w:val="28"/>
                <w:szCs w:val="28"/>
              </w:rPr>
              <w:t>годин</w:t>
            </w:r>
          </w:p>
        </w:tc>
        <w:tc>
          <w:tcPr>
            <w:tcW w:w="1445"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rPr>
                <w:i/>
                <w:color w:val="000000"/>
                <w:sz w:val="28"/>
                <w:szCs w:val="28"/>
              </w:rPr>
            </w:pPr>
            <w:r>
              <w:rPr>
                <w:i/>
                <w:color w:val="000000"/>
                <w:sz w:val="28"/>
                <w:szCs w:val="28"/>
              </w:rPr>
              <w:t>72 години</w:t>
            </w:r>
          </w:p>
        </w:tc>
        <w:tc>
          <w:tcPr>
            <w:tcW w:w="1276" w:type="dxa"/>
            <w:tcBorders>
              <w:left w:val="single" w:sz="4" w:space="0" w:color="000000"/>
              <w:right w:val="single" w:sz="4" w:space="0" w:color="000000"/>
            </w:tcBorders>
          </w:tcPr>
          <w:p w:rsidR="00EA0738" w:rsidRDefault="000855CD">
            <w:pPr>
              <w:pBdr>
                <w:top w:val="nil"/>
                <w:left w:val="nil"/>
                <w:bottom w:val="nil"/>
                <w:right w:val="nil"/>
                <w:between w:val="nil"/>
              </w:pBdr>
              <w:shd w:val="clear" w:color="auto" w:fill="FFFFFF"/>
              <w:tabs>
                <w:tab w:val="left" w:pos="1493"/>
                <w:tab w:val="left" w:pos="3451"/>
              </w:tabs>
              <w:spacing w:before="14" w:line="276" w:lineRule="auto"/>
              <w:ind w:hanging="2"/>
              <w:rPr>
                <w:i/>
                <w:color w:val="000000"/>
                <w:sz w:val="28"/>
                <w:szCs w:val="28"/>
              </w:rPr>
            </w:pPr>
            <w:r>
              <w:rPr>
                <w:i/>
                <w:color w:val="000000"/>
                <w:sz w:val="28"/>
                <w:szCs w:val="28"/>
              </w:rPr>
              <w:t>80 годин</w:t>
            </w:r>
          </w:p>
        </w:tc>
      </w:tr>
      <w:tr w:rsidR="00EA0738">
        <w:trPr>
          <w:trHeight w:val="324"/>
        </w:trPr>
        <w:tc>
          <w:tcPr>
            <w:tcW w:w="2555" w:type="dxa"/>
            <w:vMerge/>
            <w:tcBorders>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i/>
                <w:color w:val="000000"/>
                <w:sz w:val="28"/>
                <w:szCs w:val="28"/>
              </w:rPr>
            </w:pPr>
          </w:p>
        </w:tc>
        <w:tc>
          <w:tcPr>
            <w:tcW w:w="2835"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i/>
                <w:color w:val="000000"/>
                <w:sz w:val="28"/>
                <w:szCs w:val="28"/>
              </w:rPr>
            </w:pPr>
          </w:p>
        </w:tc>
        <w:tc>
          <w:tcPr>
            <w:tcW w:w="3966" w:type="dxa"/>
            <w:gridSpan w:val="3"/>
            <w:tcBorders>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Вид  контролю:</w:t>
            </w:r>
            <w:r>
              <w:rPr>
                <w:i/>
                <w:color w:val="000000"/>
                <w:sz w:val="28"/>
                <w:szCs w:val="28"/>
              </w:rPr>
              <w:t xml:space="preserve"> </w:t>
            </w:r>
            <w:proofErr w:type="spellStart"/>
            <w:r>
              <w:rPr>
                <w:i/>
                <w:color w:val="000000"/>
                <w:sz w:val="28"/>
                <w:szCs w:val="28"/>
              </w:rPr>
              <w:t>Диф.залік</w:t>
            </w:r>
            <w:proofErr w:type="spellEnd"/>
          </w:p>
        </w:tc>
      </w:tr>
    </w:tbl>
    <w:p w:rsidR="00EA0738" w:rsidRDefault="00EA0738">
      <w:pPr>
        <w:widowControl w:val="0"/>
        <w:pBdr>
          <w:top w:val="nil"/>
          <w:left w:val="nil"/>
          <w:bottom w:val="nil"/>
          <w:right w:val="nil"/>
          <w:between w:val="nil"/>
        </w:pBdr>
        <w:ind w:hanging="2"/>
        <w:jc w:val="both"/>
        <w:rPr>
          <w:color w:val="000000"/>
        </w:rPr>
      </w:pPr>
    </w:p>
    <w:p w:rsidR="00EA0738" w:rsidRDefault="000855CD">
      <w:pPr>
        <w:widowControl w:val="0"/>
        <w:numPr>
          <w:ilvl w:val="0"/>
          <w:numId w:val="7"/>
        </w:numPr>
        <w:pBdr>
          <w:top w:val="nil"/>
          <w:left w:val="nil"/>
          <w:bottom w:val="nil"/>
          <w:right w:val="nil"/>
          <w:between w:val="nil"/>
        </w:pBdr>
        <w:spacing w:line="276" w:lineRule="auto"/>
        <w:ind w:left="0" w:hanging="2"/>
        <w:jc w:val="center"/>
        <w:rPr>
          <w:color w:val="000000"/>
          <w:sz w:val="26"/>
          <w:szCs w:val="26"/>
        </w:rPr>
      </w:pPr>
      <w:r>
        <w:rPr>
          <w:b/>
          <w:color w:val="000000"/>
          <w:sz w:val="28"/>
          <w:szCs w:val="28"/>
        </w:rPr>
        <w:t>МЕТА, ОЧІКУВАНІ РЕЗУЛЬТАТИ НАВЧАННЯ ТА КРИТЕРІЇ ОЦІНЮВАННЯ РЕЗУЛЬТАТІВ НАВЧАННЯ</w:t>
      </w:r>
    </w:p>
    <w:p w:rsidR="00EA0738" w:rsidRDefault="00EA0738">
      <w:pPr>
        <w:widowControl w:val="0"/>
        <w:pBdr>
          <w:top w:val="nil"/>
          <w:left w:val="nil"/>
          <w:bottom w:val="nil"/>
          <w:right w:val="nil"/>
          <w:between w:val="nil"/>
        </w:pBdr>
        <w:spacing w:line="276" w:lineRule="auto"/>
        <w:ind w:hanging="2"/>
        <w:jc w:val="center"/>
        <w:rPr>
          <w:color w:val="000000"/>
          <w:sz w:val="22"/>
          <w:szCs w:val="22"/>
        </w:rPr>
      </w:pPr>
    </w:p>
    <w:p w:rsidR="00EA0738" w:rsidRDefault="000855CD">
      <w:pPr>
        <w:pBdr>
          <w:top w:val="nil"/>
          <w:left w:val="nil"/>
          <w:bottom w:val="nil"/>
          <w:right w:val="nil"/>
          <w:between w:val="nil"/>
        </w:pBdr>
        <w:spacing w:line="360" w:lineRule="auto"/>
        <w:ind w:hanging="2"/>
        <w:jc w:val="both"/>
        <w:rPr>
          <w:sz w:val="28"/>
          <w:szCs w:val="28"/>
        </w:rPr>
      </w:pPr>
      <w:r>
        <w:rPr>
          <w:b/>
          <w:color w:val="000000"/>
          <w:sz w:val="28"/>
          <w:szCs w:val="28"/>
        </w:rPr>
        <w:t xml:space="preserve">Мета: </w:t>
      </w:r>
      <w:r>
        <w:rPr>
          <w:sz w:val="28"/>
          <w:szCs w:val="28"/>
        </w:rPr>
        <w:t xml:space="preserve">засвоїти загальні закономірності, тенденції та хронологію становлення і розвитку наукових психологічних знань в контексті загальної історії науки, процес історичних змін основних категорій психології, її принципів та </w:t>
      </w:r>
      <w:r>
        <w:rPr>
          <w:sz w:val="28"/>
          <w:szCs w:val="28"/>
        </w:rPr>
        <w:lastRenderedPageBreak/>
        <w:t>провідних методологічних підходів; зрозуміти різницю підходів у сучасних напрямках психології консультування; основні критерії розвитку напрямків психології в контексті сучасного консультативного підходу.</w:t>
      </w:r>
    </w:p>
    <w:p w:rsidR="00EA0738" w:rsidRDefault="000855CD">
      <w:pPr>
        <w:spacing w:line="360" w:lineRule="auto"/>
        <w:ind w:firstLine="709"/>
        <w:jc w:val="both"/>
        <w:rPr>
          <w:sz w:val="28"/>
          <w:szCs w:val="28"/>
        </w:rPr>
      </w:pPr>
      <w:r>
        <w:rPr>
          <w:color w:val="1D1B11"/>
          <w:sz w:val="28"/>
          <w:szCs w:val="28"/>
        </w:rPr>
        <w:t xml:space="preserve">До програмних </w:t>
      </w:r>
      <w:proofErr w:type="spellStart"/>
      <w:r>
        <w:rPr>
          <w:color w:val="1D1B11"/>
          <w:sz w:val="28"/>
          <w:szCs w:val="28"/>
        </w:rPr>
        <w:t>компетентностей</w:t>
      </w:r>
      <w:proofErr w:type="spellEnd"/>
      <w:r>
        <w:rPr>
          <w:color w:val="1D1B11"/>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b/>
          <w:color w:val="1D1B11"/>
          <w:sz w:val="28"/>
          <w:szCs w:val="28"/>
        </w:rPr>
        <w:t>“</w:t>
      </w:r>
      <w:r>
        <w:rPr>
          <w:b/>
          <w:sz w:val="28"/>
          <w:szCs w:val="28"/>
        </w:rPr>
        <w:t>Історія психології та сучасні напрямки психології”</w:t>
      </w:r>
      <w:r>
        <w:rPr>
          <w:color w:val="1D1B11"/>
          <w:sz w:val="28"/>
          <w:szCs w:val="28"/>
        </w:rPr>
        <w:t xml:space="preserve"> належать (</w:t>
      </w:r>
      <w:r>
        <w:rPr>
          <w:sz w:val="28"/>
          <w:szCs w:val="28"/>
        </w:rPr>
        <w:t>ОК 12: ЗК 1-6; ФК 1- 2, 4, 7; ПРН 1, 9</w:t>
      </w:r>
      <w:r>
        <w:rPr>
          <w:color w:val="1D1B11"/>
          <w:sz w:val="28"/>
          <w:szCs w:val="28"/>
        </w:rPr>
        <w:t xml:space="preserve">): </w:t>
      </w:r>
    </w:p>
    <w:p w:rsidR="00EA0738" w:rsidRDefault="000855CD">
      <w:pPr>
        <w:spacing w:before="240" w:line="360" w:lineRule="auto"/>
        <w:ind w:firstLine="0"/>
        <w:jc w:val="both"/>
        <w:rPr>
          <w:i/>
          <w:color w:val="1D1B11"/>
          <w:sz w:val="28"/>
          <w:szCs w:val="28"/>
        </w:rPr>
      </w:pPr>
      <w:r>
        <w:rPr>
          <w:i/>
          <w:color w:val="1D1B11"/>
          <w:sz w:val="28"/>
          <w:szCs w:val="28"/>
        </w:rPr>
        <w:t>Інтегральна компетентність:</w:t>
      </w:r>
    </w:p>
    <w:p w:rsidR="00EA0738" w:rsidRDefault="000855CD">
      <w:pPr>
        <w:spacing w:line="360" w:lineRule="auto"/>
        <w:ind w:firstLine="860"/>
        <w:jc w:val="both"/>
        <w:rPr>
          <w:color w:val="1D1B11"/>
          <w:sz w:val="28"/>
          <w:szCs w:val="28"/>
        </w:rPr>
      </w:pPr>
      <w:r>
        <w:rPr>
          <w:color w:val="1D1B11"/>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EA0738" w:rsidRDefault="000855CD">
      <w:pPr>
        <w:spacing w:line="360" w:lineRule="auto"/>
        <w:ind w:firstLine="709"/>
        <w:jc w:val="both"/>
        <w:rPr>
          <w:i/>
          <w:sz w:val="28"/>
          <w:szCs w:val="28"/>
        </w:rPr>
      </w:pPr>
      <w:r>
        <w:rPr>
          <w:i/>
          <w:color w:val="1D1B11"/>
          <w:sz w:val="28"/>
          <w:szCs w:val="28"/>
        </w:rPr>
        <w:t>Загальні компетентності (ЗК): </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ЗК1. Здатність застосовувати знання у практичних ситуаціях.</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ЗК2. Знання та розуміння предметної області та розуміння професійної діяльності.</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ЗК3. Навички використання інформаційних і комунікаційних технологій.</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ЗК4. Здатність вчитися і оволодівати сучасними знаннями. </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ЗК5. Здатність бути критичним і самокритичним.</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ЗК6. Здатність приймати обґрунтовані рішення.</w:t>
      </w:r>
    </w:p>
    <w:p w:rsidR="00EA0738" w:rsidRDefault="000855CD">
      <w:pPr>
        <w:spacing w:line="360" w:lineRule="auto"/>
        <w:ind w:firstLine="709"/>
        <w:jc w:val="both"/>
        <w:rPr>
          <w:i/>
          <w:sz w:val="28"/>
          <w:szCs w:val="28"/>
        </w:rPr>
      </w:pPr>
      <w:r>
        <w:rPr>
          <w:i/>
          <w:color w:val="1D1B11"/>
          <w:sz w:val="28"/>
          <w:szCs w:val="28"/>
        </w:rPr>
        <w:t>Спеціальні (фахові, предметні) компетентності (ФК):</w:t>
      </w:r>
    </w:p>
    <w:p w:rsidR="00EA0738" w:rsidRDefault="000855CD">
      <w:pPr>
        <w:pBdr>
          <w:top w:val="nil"/>
          <w:left w:val="nil"/>
          <w:bottom w:val="nil"/>
          <w:right w:val="nil"/>
          <w:between w:val="nil"/>
        </w:pBdr>
        <w:spacing w:line="360" w:lineRule="auto"/>
        <w:ind w:firstLine="0"/>
        <w:jc w:val="both"/>
        <w:rPr>
          <w:color w:val="000000"/>
          <w:sz w:val="28"/>
          <w:szCs w:val="28"/>
        </w:rPr>
      </w:pPr>
      <w:r>
        <w:rPr>
          <w:color w:val="1D1B11"/>
          <w:sz w:val="28"/>
          <w:szCs w:val="28"/>
        </w:rPr>
        <w:t xml:space="preserve">ФК 1.  </w:t>
      </w:r>
      <w:r>
        <w:rPr>
          <w:color w:val="000000"/>
          <w:sz w:val="28"/>
          <w:szCs w:val="28"/>
        </w:rPr>
        <w:t>Здатність оперувати категоріально-понятійним апаратом психології.</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ФК4. Здатність самостійно збирати та критично опрацьовувати, аналізувати та узагальнювати психологічну інформацію з різних джерел.</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ФК7. Здатність аналізувати та систематизувати одержані результати, формулювати аргументовані висновки та рекомендації.</w:t>
      </w:r>
    </w:p>
    <w:p w:rsidR="00EA0738" w:rsidRDefault="000855CD">
      <w:pPr>
        <w:spacing w:line="360" w:lineRule="auto"/>
        <w:ind w:firstLine="709"/>
        <w:jc w:val="both"/>
        <w:rPr>
          <w:i/>
          <w:sz w:val="28"/>
          <w:szCs w:val="28"/>
        </w:rPr>
      </w:pPr>
      <w:r>
        <w:rPr>
          <w:i/>
          <w:color w:val="1D1B11"/>
          <w:sz w:val="28"/>
          <w:szCs w:val="28"/>
        </w:rPr>
        <w:t>Програмні результати навчання: </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lastRenderedPageBreak/>
        <w:t>ПРН1. Аналізувати та пояснювати психічні явища, ідентифікувати психологічні проблеми та пропонувати шляхи їх розв’язання.</w:t>
      </w:r>
    </w:p>
    <w:p w:rsidR="00EA0738" w:rsidRDefault="000855CD">
      <w:pPr>
        <w:pBdr>
          <w:top w:val="nil"/>
          <w:left w:val="nil"/>
          <w:bottom w:val="nil"/>
          <w:right w:val="nil"/>
          <w:between w:val="nil"/>
        </w:pBdr>
        <w:spacing w:line="360" w:lineRule="auto"/>
        <w:ind w:firstLine="0"/>
        <w:jc w:val="both"/>
        <w:rPr>
          <w:color w:val="000000"/>
          <w:sz w:val="28"/>
          <w:szCs w:val="28"/>
        </w:rPr>
      </w:pPr>
      <w:r>
        <w:rPr>
          <w:color w:val="000000"/>
          <w:sz w:val="28"/>
          <w:szCs w:val="28"/>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w:t>
      </w:r>
      <w:r>
        <w:rPr>
          <w:sz w:val="28"/>
          <w:szCs w:val="28"/>
        </w:rPr>
        <w:t>втручання</w:t>
      </w:r>
      <w:r>
        <w:rPr>
          <w:color w:val="000000"/>
          <w:sz w:val="28"/>
          <w:szCs w:val="28"/>
        </w:rPr>
        <w:t>).</w:t>
      </w:r>
    </w:p>
    <w:p w:rsidR="00EA0738" w:rsidRDefault="000855CD">
      <w:pPr>
        <w:spacing w:line="360" w:lineRule="auto"/>
        <w:ind w:firstLine="709"/>
        <w:jc w:val="both"/>
        <w:rPr>
          <w:sz w:val="28"/>
          <w:szCs w:val="28"/>
        </w:rPr>
      </w:pPr>
      <w:r>
        <w:rPr>
          <w:b/>
          <w:sz w:val="28"/>
          <w:szCs w:val="28"/>
        </w:rPr>
        <w:t>Критерії оцінювання результатів навчання</w:t>
      </w:r>
      <w:r>
        <w:rPr>
          <w:sz w:val="28"/>
          <w:szCs w:val="28"/>
        </w:rPr>
        <w:t> </w:t>
      </w:r>
    </w:p>
    <w:p w:rsidR="00EA0738" w:rsidRDefault="000855CD">
      <w:pPr>
        <w:spacing w:line="360" w:lineRule="auto"/>
        <w:ind w:firstLine="709"/>
        <w:jc w:val="both"/>
        <w:rPr>
          <w:b/>
          <w:sz w:val="28"/>
          <w:szCs w:val="28"/>
        </w:rPr>
      </w:pPr>
      <w:r>
        <w:rPr>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EA0738" w:rsidRDefault="000855CD">
      <w:pPr>
        <w:spacing w:line="360" w:lineRule="auto"/>
        <w:ind w:firstLine="709"/>
        <w:jc w:val="both"/>
        <w:rPr>
          <w:sz w:val="28"/>
          <w:szCs w:val="28"/>
        </w:rPr>
      </w:pPr>
      <w:r>
        <w:rPr>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EA0738" w:rsidRDefault="000855CD">
      <w:pPr>
        <w:spacing w:line="360" w:lineRule="auto"/>
        <w:ind w:firstLine="709"/>
        <w:jc w:val="both"/>
        <w:rPr>
          <w:sz w:val="28"/>
          <w:szCs w:val="28"/>
        </w:rPr>
      </w:pPr>
      <w:r>
        <w:rPr>
          <w:sz w:val="28"/>
          <w:szCs w:val="28"/>
        </w:rPr>
        <w:t>Результати контролю рівня знань, кожної складової заняття, зокрема, тестів оцінюють згідно з даною шкалою:</w:t>
      </w:r>
    </w:p>
    <w:p w:rsidR="00EA0738" w:rsidRDefault="000855CD">
      <w:pPr>
        <w:spacing w:line="360" w:lineRule="auto"/>
        <w:ind w:firstLine="709"/>
        <w:jc w:val="both"/>
        <w:rPr>
          <w:sz w:val="28"/>
          <w:szCs w:val="28"/>
        </w:rPr>
      </w:pPr>
      <w:r>
        <w:rPr>
          <w:sz w:val="28"/>
          <w:szCs w:val="28"/>
        </w:rPr>
        <w:t>59% та менше правильних відповідей - оцінка “2”;</w:t>
      </w:r>
    </w:p>
    <w:p w:rsidR="00EA0738" w:rsidRDefault="000855CD">
      <w:pPr>
        <w:spacing w:line="360" w:lineRule="auto"/>
        <w:ind w:firstLine="709"/>
        <w:jc w:val="both"/>
        <w:rPr>
          <w:sz w:val="28"/>
          <w:szCs w:val="28"/>
        </w:rPr>
      </w:pPr>
      <w:r>
        <w:rPr>
          <w:sz w:val="28"/>
          <w:szCs w:val="28"/>
        </w:rPr>
        <w:t>60% - 74% правильних відповідей - оцінка “3”;</w:t>
      </w:r>
    </w:p>
    <w:p w:rsidR="00EA0738" w:rsidRDefault="000855CD">
      <w:pPr>
        <w:spacing w:line="360" w:lineRule="auto"/>
        <w:ind w:firstLine="709"/>
        <w:jc w:val="both"/>
        <w:rPr>
          <w:sz w:val="28"/>
          <w:szCs w:val="28"/>
        </w:rPr>
      </w:pPr>
      <w:r>
        <w:rPr>
          <w:sz w:val="28"/>
          <w:szCs w:val="28"/>
        </w:rPr>
        <w:t>75% - 89% правильних відповідей - оцінка “4”;</w:t>
      </w:r>
    </w:p>
    <w:p w:rsidR="00EA0738" w:rsidRDefault="000855CD">
      <w:pPr>
        <w:spacing w:line="360" w:lineRule="auto"/>
        <w:ind w:firstLine="709"/>
        <w:jc w:val="both"/>
        <w:rPr>
          <w:sz w:val="28"/>
          <w:szCs w:val="28"/>
        </w:rPr>
      </w:pPr>
      <w:r>
        <w:rPr>
          <w:sz w:val="28"/>
          <w:szCs w:val="28"/>
        </w:rPr>
        <w:t>90% - 100% правильних відповідей - оцінка “5”.</w:t>
      </w:r>
    </w:p>
    <w:p w:rsidR="00EA0738" w:rsidRDefault="000855CD">
      <w:pPr>
        <w:spacing w:line="360" w:lineRule="auto"/>
        <w:ind w:firstLine="709"/>
        <w:jc w:val="both"/>
        <w:rPr>
          <w:sz w:val="28"/>
          <w:szCs w:val="28"/>
        </w:rPr>
      </w:pPr>
      <w:r>
        <w:rPr>
          <w:b/>
          <w:sz w:val="28"/>
          <w:szCs w:val="28"/>
        </w:rPr>
        <w:t>Орієнтовні норми оцінювання відповідей студента:</w:t>
      </w:r>
    </w:p>
    <w:p w:rsidR="00EA0738" w:rsidRDefault="000855CD">
      <w:pPr>
        <w:spacing w:line="360" w:lineRule="auto"/>
        <w:ind w:firstLine="709"/>
        <w:jc w:val="both"/>
        <w:rPr>
          <w:sz w:val="28"/>
          <w:szCs w:val="28"/>
        </w:rPr>
      </w:pPr>
      <w:r>
        <w:rPr>
          <w:sz w:val="28"/>
          <w:szCs w:val="28"/>
        </w:rPr>
        <w:t xml:space="preserve">Оцінку </w:t>
      </w:r>
      <w:r>
        <w:rPr>
          <w:b/>
          <w:i/>
          <w:sz w:val="28"/>
          <w:szCs w:val="28"/>
        </w:rPr>
        <w:t>«Відмінно»</w:t>
      </w:r>
      <w:r>
        <w:rPr>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sz w:val="28"/>
          <w:szCs w:val="28"/>
        </w:rPr>
        <w:t>логічно</w:t>
      </w:r>
      <w:proofErr w:type="spellEnd"/>
      <w:r>
        <w:rPr>
          <w:sz w:val="28"/>
          <w:szCs w:val="28"/>
        </w:rPr>
        <w:t xml:space="preserve"> і самостійно мислить, будує правильно і повно відповідь, що викладена літературною мовою у </w:t>
      </w:r>
      <w:r>
        <w:rPr>
          <w:sz w:val="28"/>
          <w:szCs w:val="28"/>
        </w:rPr>
        <w:lastRenderedPageBreak/>
        <w:t>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EA0738" w:rsidRDefault="000855CD">
      <w:pPr>
        <w:spacing w:line="360" w:lineRule="auto"/>
        <w:ind w:firstLine="709"/>
        <w:jc w:val="both"/>
        <w:rPr>
          <w:sz w:val="28"/>
          <w:szCs w:val="28"/>
        </w:rPr>
      </w:pPr>
      <w:r>
        <w:rPr>
          <w:sz w:val="28"/>
          <w:szCs w:val="28"/>
        </w:rPr>
        <w:t xml:space="preserve">Оцінку </w:t>
      </w:r>
      <w:r>
        <w:rPr>
          <w:b/>
          <w:i/>
          <w:sz w:val="28"/>
          <w:szCs w:val="28"/>
        </w:rPr>
        <w:t>«Добре»</w:t>
      </w:r>
      <w:r>
        <w:rPr>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sz w:val="28"/>
          <w:szCs w:val="28"/>
        </w:rPr>
        <w:t>неточностей</w:t>
      </w:r>
      <w:proofErr w:type="spellEnd"/>
      <w:r>
        <w:rPr>
          <w:sz w:val="28"/>
          <w:szCs w:val="28"/>
        </w:rPr>
        <w:t xml:space="preserve"> і похибок у </w:t>
      </w:r>
      <w:proofErr w:type="spellStart"/>
      <w:r>
        <w:rPr>
          <w:sz w:val="28"/>
          <w:szCs w:val="28"/>
        </w:rPr>
        <w:t>логіці</w:t>
      </w:r>
      <w:proofErr w:type="spellEnd"/>
      <w:r>
        <w:rPr>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EA0738" w:rsidRDefault="000855CD">
      <w:pPr>
        <w:spacing w:line="360" w:lineRule="auto"/>
        <w:ind w:firstLine="709"/>
        <w:jc w:val="both"/>
        <w:rPr>
          <w:sz w:val="28"/>
          <w:szCs w:val="28"/>
        </w:rPr>
      </w:pPr>
      <w:r>
        <w:rPr>
          <w:sz w:val="28"/>
          <w:szCs w:val="28"/>
        </w:rPr>
        <w:t xml:space="preserve">Оцінку </w:t>
      </w:r>
      <w:r>
        <w:rPr>
          <w:b/>
          <w:i/>
          <w:sz w:val="28"/>
          <w:szCs w:val="28"/>
        </w:rPr>
        <w:t>«Задовільно</w:t>
      </w:r>
      <w:r>
        <w:rPr>
          <w:b/>
          <w:sz w:val="28"/>
          <w:szCs w:val="28"/>
        </w:rPr>
        <w:t>»</w:t>
      </w:r>
      <w:r>
        <w:rPr>
          <w:b/>
          <w:i/>
          <w:sz w:val="28"/>
          <w:szCs w:val="28"/>
        </w:rPr>
        <w:t xml:space="preserve"> </w:t>
      </w:r>
      <w:r>
        <w:rPr>
          <w:sz w:val="28"/>
          <w:szCs w:val="28"/>
        </w:rPr>
        <w:t>одержує студент</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EA0738" w:rsidRDefault="000855CD">
      <w:pPr>
        <w:spacing w:line="360" w:lineRule="auto"/>
        <w:ind w:firstLine="709"/>
        <w:jc w:val="both"/>
        <w:rPr>
          <w:sz w:val="28"/>
          <w:szCs w:val="28"/>
        </w:rPr>
        <w:sectPr w:rsidR="00EA0738">
          <w:footerReference w:type="default" r:id="rId8"/>
          <w:footerReference w:type="first" r:id="rId9"/>
          <w:pgSz w:w="11906" w:h="16838"/>
          <w:pgMar w:top="1134" w:right="851" w:bottom="1134" w:left="1701" w:header="709" w:footer="709" w:gutter="0"/>
          <w:pgNumType w:start="1"/>
          <w:cols w:space="720"/>
          <w:titlePg/>
        </w:sectPr>
      </w:pPr>
      <w:r>
        <w:rPr>
          <w:sz w:val="28"/>
          <w:szCs w:val="28"/>
        </w:rPr>
        <w:t>Оцінку</w:t>
      </w:r>
      <w:r>
        <w:rPr>
          <w:sz w:val="28"/>
          <w:szCs w:val="28"/>
        </w:rPr>
        <w:tab/>
        <w:t>«</w:t>
      </w:r>
      <w:r>
        <w:rPr>
          <w:b/>
          <w:i/>
          <w:sz w:val="28"/>
          <w:szCs w:val="28"/>
        </w:rPr>
        <w:t>Незадовільно»</w:t>
      </w:r>
      <w:r>
        <w:rPr>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EA0738" w:rsidRDefault="000855CD">
      <w:pPr>
        <w:spacing w:before="66" w:line="360" w:lineRule="auto"/>
        <w:ind w:left="566" w:right="348"/>
        <w:jc w:val="center"/>
        <w:rPr>
          <w:b/>
          <w:color w:val="000000"/>
        </w:rPr>
      </w:pPr>
      <w:r>
        <w:rPr>
          <w:b/>
          <w:color w:val="000000"/>
          <w:sz w:val="28"/>
          <w:szCs w:val="28"/>
        </w:rPr>
        <w:lastRenderedPageBreak/>
        <w:t xml:space="preserve">Матриця </w:t>
      </w:r>
      <w:proofErr w:type="spellStart"/>
      <w:r>
        <w:rPr>
          <w:b/>
          <w:color w:val="000000"/>
          <w:sz w:val="28"/>
          <w:szCs w:val="28"/>
        </w:rPr>
        <w:t>компетентностей</w:t>
      </w:r>
      <w:proofErr w:type="spellEnd"/>
    </w:p>
    <w:tbl>
      <w:tblPr>
        <w:tblStyle w:val="affffffffd"/>
        <w:tblW w:w="11056" w:type="dxa"/>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693"/>
        <w:gridCol w:w="2552"/>
        <w:gridCol w:w="2409"/>
      </w:tblGrid>
      <w:tr w:rsidR="00EA0738">
        <w:tc>
          <w:tcPr>
            <w:tcW w:w="1276" w:type="dxa"/>
            <w:vMerge w:val="restart"/>
          </w:tcPr>
          <w:p w:rsidR="00EA0738" w:rsidRDefault="000855CD">
            <w:pPr>
              <w:spacing w:before="66"/>
              <w:ind w:right="348"/>
              <w:jc w:val="center"/>
              <w:rPr>
                <w:b/>
                <w:color w:val="000000"/>
              </w:rPr>
            </w:pPr>
            <w:r>
              <w:rPr>
                <w:b/>
                <w:color w:val="000000"/>
              </w:rPr>
              <w:t>ОК 12</w:t>
            </w:r>
          </w:p>
        </w:tc>
        <w:tc>
          <w:tcPr>
            <w:tcW w:w="2126" w:type="dxa"/>
          </w:tcPr>
          <w:p w:rsidR="00EA0738" w:rsidRDefault="000855CD">
            <w:pPr>
              <w:spacing w:before="66"/>
              <w:ind w:right="348"/>
              <w:jc w:val="center"/>
              <w:rPr>
                <w:b/>
                <w:color w:val="000000"/>
              </w:rPr>
            </w:pPr>
            <w:r>
              <w:rPr>
                <w:b/>
                <w:color w:val="000000"/>
              </w:rPr>
              <w:t>ІК</w:t>
            </w:r>
          </w:p>
        </w:tc>
        <w:tc>
          <w:tcPr>
            <w:tcW w:w="2693" w:type="dxa"/>
          </w:tcPr>
          <w:p w:rsidR="00EA0738" w:rsidRDefault="000855CD">
            <w:pPr>
              <w:spacing w:before="66"/>
              <w:ind w:right="348"/>
              <w:jc w:val="center"/>
              <w:rPr>
                <w:b/>
                <w:color w:val="000000"/>
              </w:rPr>
            </w:pPr>
            <w:r>
              <w:rPr>
                <w:b/>
                <w:color w:val="000000"/>
              </w:rPr>
              <w:t>ЗК 1-6</w:t>
            </w:r>
          </w:p>
        </w:tc>
        <w:tc>
          <w:tcPr>
            <w:tcW w:w="2552" w:type="dxa"/>
          </w:tcPr>
          <w:p w:rsidR="00EA0738" w:rsidRDefault="000855CD">
            <w:pPr>
              <w:spacing w:before="66"/>
              <w:ind w:right="348"/>
              <w:jc w:val="center"/>
              <w:rPr>
                <w:b/>
                <w:color w:val="000000"/>
              </w:rPr>
            </w:pPr>
            <w:r>
              <w:rPr>
                <w:b/>
                <w:color w:val="000000"/>
              </w:rPr>
              <w:t>ФК 1-2, 4, 7</w:t>
            </w:r>
          </w:p>
        </w:tc>
        <w:tc>
          <w:tcPr>
            <w:tcW w:w="2409" w:type="dxa"/>
          </w:tcPr>
          <w:p w:rsidR="00EA0738" w:rsidRDefault="000855CD">
            <w:pPr>
              <w:spacing w:before="66"/>
              <w:ind w:right="348"/>
              <w:jc w:val="center"/>
              <w:rPr>
                <w:b/>
                <w:color w:val="000000"/>
              </w:rPr>
            </w:pPr>
            <w:r>
              <w:rPr>
                <w:b/>
                <w:color w:val="000000"/>
              </w:rPr>
              <w:t>ПРН 1, 9</w:t>
            </w:r>
          </w:p>
        </w:tc>
      </w:tr>
      <w:tr w:rsidR="00EA0738">
        <w:tc>
          <w:tcPr>
            <w:tcW w:w="1276" w:type="dxa"/>
            <w:vMerge/>
          </w:tcPr>
          <w:p w:rsidR="00EA0738" w:rsidRDefault="00EA0738">
            <w:pPr>
              <w:widowControl w:val="0"/>
              <w:pBdr>
                <w:top w:val="nil"/>
                <w:left w:val="nil"/>
                <w:bottom w:val="nil"/>
                <w:right w:val="nil"/>
                <w:between w:val="nil"/>
              </w:pBdr>
              <w:spacing w:line="276" w:lineRule="auto"/>
              <w:ind w:firstLine="0"/>
              <w:rPr>
                <w:b/>
                <w:color w:val="000000"/>
              </w:rPr>
            </w:pPr>
          </w:p>
        </w:tc>
        <w:tc>
          <w:tcPr>
            <w:tcW w:w="2126" w:type="dxa"/>
          </w:tcPr>
          <w:p w:rsidR="00EA0738" w:rsidRDefault="000855CD">
            <w:pPr>
              <w:spacing w:before="66"/>
              <w:ind w:right="348"/>
              <w:jc w:val="center"/>
              <w:rPr>
                <w:b/>
                <w:color w:val="000000"/>
              </w:rPr>
            </w:pPr>
            <w:r>
              <w:rPr>
                <w:b/>
                <w:color w:val="000000"/>
              </w:rPr>
              <w:t>+</w:t>
            </w:r>
          </w:p>
        </w:tc>
        <w:tc>
          <w:tcPr>
            <w:tcW w:w="2693" w:type="dxa"/>
          </w:tcPr>
          <w:p w:rsidR="00EA0738" w:rsidRDefault="000855CD">
            <w:pPr>
              <w:spacing w:before="66"/>
              <w:ind w:right="348"/>
              <w:jc w:val="center"/>
              <w:rPr>
                <w:b/>
                <w:color w:val="000000"/>
              </w:rPr>
            </w:pPr>
            <w:r>
              <w:rPr>
                <w:b/>
                <w:color w:val="000000"/>
              </w:rPr>
              <w:t>+</w:t>
            </w:r>
          </w:p>
        </w:tc>
        <w:tc>
          <w:tcPr>
            <w:tcW w:w="2552" w:type="dxa"/>
          </w:tcPr>
          <w:p w:rsidR="00EA0738" w:rsidRDefault="000855CD">
            <w:pPr>
              <w:spacing w:before="66"/>
              <w:ind w:right="348"/>
              <w:jc w:val="center"/>
              <w:rPr>
                <w:b/>
                <w:color w:val="000000"/>
              </w:rPr>
            </w:pPr>
            <w:r>
              <w:rPr>
                <w:b/>
                <w:color w:val="000000"/>
              </w:rPr>
              <w:t>+</w:t>
            </w:r>
          </w:p>
        </w:tc>
        <w:tc>
          <w:tcPr>
            <w:tcW w:w="2409" w:type="dxa"/>
          </w:tcPr>
          <w:p w:rsidR="00EA0738" w:rsidRDefault="000855CD">
            <w:pPr>
              <w:spacing w:before="66"/>
              <w:ind w:right="348"/>
              <w:jc w:val="center"/>
              <w:rPr>
                <w:b/>
                <w:color w:val="000000"/>
              </w:rPr>
            </w:pPr>
            <w:r>
              <w:rPr>
                <w:b/>
                <w:color w:val="000000"/>
              </w:rPr>
              <w:t>+</w:t>
            </w:r>
          </w:p>
        </w:tc>
      </w:tr>
    </w:tbl>
    <w:p w:rsidR="00EA0738" w:rsidRDefault="00EA0738">
      <w:pPr>
        <w:widowControl w:val="0"/>
        <w:pBdr>
          <w:top w:val="nil"/>
          <w:left w:val="nil"/>
          <w:bottom w:val="nil"/>
          <w:right w:val="nil"/>
          <w:between w:val="nil"/>
        </w:pBdr>
        <w:ind w:hanging="2"/>
        <w:jc w:val="center"/>
        <w:rPr>
          <w:b/>
          <w:color w:val="000000"/>
          <w:sz w:val="28"/>
          <w:szCs w:val="28"/>
        </w:rPr>
      </w:pPr>
    </w:p>
    <w:p w:rsidR="00EA0738" w:rsidRDefault="000855CD">
      <w:pPr>
        <w:spacing w:before="66"/>
        <w:ind w:left="566" w:right="348"/>
        <w:jc w:val="center"/>
        <w:rPr>
          <w:b/>
          <w:sz w:val="52"/>
          <w:szCs w:val="52"/>
        </w:rPr>
      </w:pPr>
      <w:r>
        <w:rPr>
          <w:b/>
          <w:color w:val="000000"/>
          <w:sz w:val="28"/>
          <w:szCs w:val="28"/>
        </w:rPr>
        <w:t xml:space="preserve">Матриця відповідності визначених Стандартом </w:t>
      </w:r>
      <w:proofErr w:type="spellStart"/>
      <w:r>
        <w:rPr>
          <w:b/>
          <w:color w:val="000000"/>
          <w:sz w:val="28"/>
          <w:szCs w:val="28"/>
        </w:rPr>
        <w:t>компетентностей</w:t>
      </w:r>
      <w:proofErr w:type="spellEnd"/>
      <w:r>
        <w:rPr>
          <w:b/>
          <w:color w:val="000000"/>
          <w:sz w:val="28"/>
          <w:szCs w:val="28"/>
        </w:rPr>
        <w:t xml:space="preserve"> дескрипторам НРК</w:t>
      </w:r>
    </w:p>
    <w:tbl>
      <w:tblPr>
        <w:tblStyle w:val="affffffffe"/>
        <w:tblW w:w="13748" w:type="dxa"/>
        <w:tblInd w:w="421" w:type="dxa"/>
        <w:tblLayout w:type="fixed"/>
        <w:tblLook w:val="0400" w:firstRow="0" w:lastRow="0" w:firstColumn="0" w:lastColumn="0" w:noHBand="0" w:noVBand="1"/>
      </w:tblPr>
      <w:tblGrid>
        <w:gridCol w:w="2975"/>
        <w:gridCol w:w="2694"/>
        <w:gridCol w:w="2748"/>
        <w:gridCol w:w="2408"/>
        <w:gridCol w:w="2923"/>
      </w:tblGrid>
      <w:tr w:rsidR="00EA0738">
        <w:trPr>
          <w:trHeight w:val="4063"/>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after="240"/>
            </w:pPr>
            <w:r>
              <w:br/>
            </w:r>
            <w:r>
              <w:br/>
            </w:r>
            <w:r>
              <w:br/>
            </w:r>
            <w:r>
              <w:br/>
            </w:r>
            <w:r>
              <w:br/>
            </w:r>
            <w:r>
              <w:br/>
            </w:r>
          </w:p>
          <w:p w:rsidR="00EA0738" w:rsidRDefault="000855CD">
            <w:pPr>
              <w:ind w:left="143" w:right="125" w:firstLine="0"/>
              <w:jc w:val="center"/>
            </w:pPr>
            <w:r>
              <w:rPr>
                <w:color w:val="000000"/>
                <w:sz w:val="20"/>
                <w:szCs w:val="20"/>
              </w:rPr>
              <w:t xml:space="preserve">Класифікація </w:t>
            </w:r>
            <w:proofErr w:type="spellStart"/>
            <w:r>
              <w:rPr>
                <w:color w:val="000000"/>
                <w:sz w:val="20"/>
                <w:szCs w:val="20"/>
              </w:rPr>
              <w:t>компетентностей</w:t>
            </w:r>
            <w:proofErr w:type="spellEnd"/>
            <w:r>
              <w:rPr>
                <w:color w:val="000000"/>
                <w:sz w:val="20"/>
                <w:szCs w:val="20"/>
              </w:rPr>
              <w:t xml:space="preserve">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3"/>
              <w:ind w:left="107" w:firstLine="0"/>
            </w:pPr>
            <w:r>
              <w:rPr>
                <w:b/>
                <w:color w:val="000000"/>
                <w:sz w:val="20"/>
                <w:szCs w:val="20"/>
              </w:rPr>
              <w:t>Знання</w:t>
            </w:r>
          </w:p>
          <w:p w:rsidR="00EA0738" w:rsidRDefault="000855CD">
            <w:pPr>
              <w:spacing w:before="5"/>
              <w:ind w:left="107" w:right="97" w:firstLine="0"/>
              <w:jc w:val="both"/>
            </w:pPr>
            <w:r>
              <w:rPr>
                <w:b/>
                <w:color w:val="000000"/>
                <w:sz w:val="20"/>
                <w:szCs w:val="20"/>
              </w:rPr>
              <w:t>Зн1</w:t>
            </w:r>
            <w:r>
              <w:rPr>
                <w:b/>
                <w:color w:val="000000"/>
                <w:sz w:val="20"/>
                <w:szCs w:val="20"/>
              </w:rPr>
              <w:tab/>
            </w:r>
            <w:r>
              <w:rPr>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EA0738" w:rsidRDefault="000855CD">
            <w:pPr>
              <w:spacing w:before="3"/>
              <w:ind w:left="107" w:right="98" w:firstLine="0"/>
              <w:jc w:val="both"/>
              <w:rPr>
                <w:color w:val="000000"/>
                <w:sz w:val="20"/>
                <w:szCs w:val="20"/>
              </w:rPr>
            </w:pPr>
            <w:r>
              <w:rPr>
                <w:b/>
                <w:color w:val="000000"/>
                <w:sz w:val="20"/>
                <w:szCs w:val="20"/>
              </w:rPr>
              <w:t xml:space="preserve">Зн2 </w:t>
            </w:r>
            <w:r>
              <w:rPr>
                <w:color w:val="000000"/>
                <w:sz w:val="20"/>
                <w:szCs w:val="20"/>
              </w:rPr>
              <w:t>Критичне осмислення проблем у галузі та на межі галузей знань</w:t>
            </w:r>
          </w:p>
          <w:p w:rsidR="00EA0738" w:rsidRDefault="00EA0738">
            <w:pPr>
              <w:spacing w:before="3"/>
              <w:ind w:left="107" w:right="98" w:firstLine="0"/>
              <w:jc w:val="both"/>
            </w:pPr>
          </w:p>
        </w:tc>
        <w:tc>
          <w:tcPr>
            <w:tcW w:w="2748"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3"/>
              <w:ind w:left="106" w:firstLine="0"/>
            </w:pPr>
            <w:r>
              <w:rPr>
                <w:b/>
                <w:color w:val="000000"/>
                <w:sz w:val="20"/>
                <w:szCs w:val="20"/>
              </w:rPr>
              <w:t>Уміння/Навички</w:t>
            </w:r>
          </w:p>
          <w:p w:rsidR="00EA0738" w:rsidRDefault="000855CD">
            <w:pPr>
              <w:spacing w:before="5"/>
              <w:ind w:left="106" w:right="100" w:firstLine="0"/>
              <w:jc w:val="both"/>
              <w:rPr>
                <w:color w:val="000000"/>
                <w:sz w:val="20"/>
                <w:szCs w:val="20"/>
              </w:rPr>
            </w:pPr>
            <w:r>
              <w:rPr>
                <w:b/>
                <w:color w:val="000000"/>
                <w:sz w:val="20"/>
                <w:szCs w:val="20"/>
              </w:rPr>
              <w:t xml:space="preserve">Ум1 </w:t>
            </w:r>
            <w:r>
              <w:rPr>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p w:rsidR="00EA0738" w:rsidRDefault="00EA0738">
            <w:pPr>
              <w:spacing w:before="8"/>
              <w:ind w:left="106" w:right="98" w:firstLine="0"/>
              <w:jc w:val="both"/>
              <w:rPr>
                <w:color w:val="000000"/>
                <w:sz w:val="20"/>
                <w:szCs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3"/>
              <w:ind w:left="105" w:firstLine="0"/>
            </w:pPr>
            <w:r>
              <w:rPr>
                <w:b/>
                <w:color w:val="000000"/>
                <w:sz w:val="20"/>
                <w:szCs w:val="20"/>
              </w:rPr>
              <w:t>Комунікація</w:t>
            </w:r>
          </w:p>
          <w:p w:rsidR="00EA0738" w:rsidRDefault="000855CD">
            <w:pPr>
              <w:spacing w:before="5"/>
              <w:ind w:left="105" w:right="99" w:firstLine="0"/>
              <w:jc w:val="both"/>
              <w:rPr>
                <w:sz w:val="20"/>
                <w:szCs w:val="20"/>
              </w:rPr>
            </w:pPr>
            <w:r>
              <w:rPr>
                <w:b/>
                <w:color w:val="000000"/>
                <w:sz w:val="20"/>
                <w:szCs w:val="20"/>
              </w:rPr>
              <w:t>К1 Д</w:t>
            </w:r>
            <w:r>
              <w:rPr>
                <w:sz w:val="20"/>
                <w:szCs w:val="20"/>
              </w:rPr>
              <w:t xml:space="preserve">онесення до фахівців і нефахівців інформації, ідей, проблем, рішень та власного досвіду в галузі професійної діяльності </w:t>
            </w:r>
          </w:p>
          <w:p w:rsidR="00EA0738" w:rsidRDefault="000855CD">
            <w:pPr>
              <w:spacing w:before="5"/>
              <w:ind w:left="105" w:right="99" w:firstLine="0"/>
              <w:jc w:val="both"/>
              <w:rPr>
                <w:sz w:val="20"/>
                <w:szCs w:val="20"/>
              </w:rPr>
            </w:pPr>
            <w:r>
              <w:rPr>
                <w:b/>
                <w:sz w:val="20"/>
                <w:szCs w:val="20"/>
              </w:rPr>
              <w:t>К2</w:t>
            </w:r>
            <w:r>
              <w:rPr>
                <w:sz w:val="20"/>
                <w:szCs w:val="20"/>
              </w:rPr>
              <w:t xml:space="preserve"> Здатність ефективно формувати комунікативну стратегію</w:t>
            </w:r>
          </w:p>
        </w:tc>
        <w:tc>
          <w:tcPr>
            <w:tcW w:w="2923"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3"/>
              <w:ind w:left="105" w:right="99" w:firstLine="0"/>
              <w:jc w:val="both"/>
              <w:rPr>
                <w:sz w:val="20"/>
                <w:szCs w:val="20"/>
              </w:rPr>
            </w:pPr>
            <w:r>
              <w:rPr>
                <w:b/>
                <w:color w:val="000000"/>
                <w:sz w:val="20"/>
                <w:szCs w:val="20"/>
              </w:rPr>
              <w:t xml:space="preserve">Відповідальність і автономія </w:t>
            </w:r>
          </w:p>
          <w:p w:rsidR="00EA0738" w:rsidRDefault="000855CD">
            <w:pPr>
              <w:spacing w:before="5"/>
              <w:ind w:left="105" w:right="100" w:firstLine="0"/>
              <w:jc w:val="both"/>
              <w:rPr>
                <w:sz w:val="20"/>
                <w:szCs w:val="20"/>
              </w:rPr>
            </w:pPr>
            <w:r>
              <w:rPr>
                <w:b/>
                <w:sz w:val="20"/>
                <w:szCs w:val="20"/>
              </w:rPr>
              <w:t>АВ1</w:t>
            </w:r>
            <w:r>
              <w:rPr>
                <w:sz w:val="20"/>
                <w:szCs w:val="20"/>
              </w:rPr>
              <w:t xml:space="preserve"> Управління комплексними діями або проектами, відповідальність за прийняття рішень у непередбачуваних умовах </w:t>
            </w:r>
          </w:p>
          <w:p w:rsidR="00EA0738" w:rsidRDefault="000855CD">
            <w:pPr>
              <w:spacing w:before="5"/>
              <w:ind w:left="105" w:right="100" w:firstLine="0"/>
              <w:jc w:val="both"/>
              <w:rPr>
                <w:color w:val="000000"/>
                <w:sz w:val="20"/>
                <w:szCs w:val="20"/>
              </w:rPr>
            </w:pPr>
            <w:r>
              <w:rPr>
                <w:b/>
                <w:sz w:val="20"/>
                <w:szCs w:val="20"/>
              </w:rPr>
              <w:t>АВ2</w:t>
            </w:r>
            <w:r>
              <w:rPr>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p w:rsidR="00EA0738" w:rsidRDefault="00EA0738">
            <w:pPr>
              <w:spacing w:before="5"/>
              <w:ind w:left="105" w:right="100" w:firstLine="0"/>
              <w:jc w:val="both"/>
              <w:rPr>
                <w:sz w:val="20"/>
                <w:szCs w:val="20"/>
              </w:rPr>
            </w:pPr>
          </w:p>
        </w:tc>
      </w:tr>
      <w:tr w:rsidR="00EA0738">
        <w:trPr>
          <w:trHeight w:val="189"/>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6"/>
              <w:ind w:left="8" w:firstLine="0"/>
              <w:jc w:val="center"/>
            </w:pPr>
            <w:r>
              <w:rPr>
                <w:i/>
                <w:color w:val="000000"/>
                <w:sz w:val="16"/>
                <w:szCs w:val="16"/>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6"/>
              <w:ind w:left="13" w:right="3"/>
              <w:jc w:val="center"/>
            </w:pPr>
            <w:r>
              <w:rPr>
                <w:b/>
                <w:i/>
                <w:color w:val="000000"/>
                <w:sz w:val="16"/>
                <w:szCs w:val="16"/>
              </w:rPr>
              <w:t>2</w:t>
            </w:r>
          </w:p>
        </w:tc>
        <w:tc>
          <w:tcPr>
            <w:tcW w:w="2748"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6"/>
              <w:ind w:left="6" w:firstLine="0"/>
              <w:jc w:val="center"/>
            </w:pPr>
            <w:r>
              <w:rPr>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6"/>
              <w:ind w:left="7" w:firstLine="0"/>
              <w:jc w:val="center"/>
            </w:pPr>
            <w:r>
              <w:rPr>
                <w:b/>
                <w:i/>
                <w:color w:val="000000"/>
                <w:sz w:val="16"/>
                <w:szCs w:val="16"/>
              </w:rPr>
              <w:t>4</w:t>
            </w:r>
          </w:p>
        </w:tc>
        <w:tc>
          <w:tcPr>
            <w:tcW w:w="2923"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spacing w:before="6"/>
              <w:ind w:left="6" w:firstLine="0"/>
              <w:jc w:val="center"/>
            </w:pPr>
            <w:r>
              <w:rPr>
                <w:b/>
                <w:i/>
                <w:color w:val="000000"/>
                <w:sz w:val="16"/>
                <w:szCs w:val="16"/>
              </w:rPr>
              <w:t>5</w:t>
            </w:r>
          </w:p>
        </w:tc>
      </w:tr>
      <w:tr w:rsidR="00EA0738">
        <w:trPr>
          <w:trHeight w:val="242"/>
        </w:trPr>
        <w:tc>
          <w:tcPr>
            <w:tcW w:w="13749" w:type="dxa"/>
            <w:gridSpan w:val="5"/>
            <w:tcBorders>
              <w:top w:val="single" w:sz="4" w:space="0" w:color="000000"/>
              <w:left w:val="single" w:sz="4" w:space="0" w:color="000000"/>
              <w:bottom w:val="single" w:sz="6" w:space="0" w:color="000000"/>
              <w:right w:val="single" w:sz="4" w:space="0" w:color="000000"/>
            </w:tcBorders>
            <w:shd w:val="clear" w:color="auto" w:fill="FFF1CC"/>
          </w:tcPr>
          <w:p w:rsidR="00EA0738" w:rsidRDefault="000855CD">
            <w:pPr>
              <w:spacing w:before="3"/>
              <w:ind w:left="107" w:firstLine="0"/>
            </w:pPr>
            <w:r>
              <w:rPr>
                <w:b/>
                <w:color w:val="000000"/>
              </w:rPr>
              <w:t>Загальні компетентності</w:t>
            </w:r>
          </w:p>
        </w:tc>
      </w:tr>
      <w:tr w:rsidR="00EA0738">
        <w:trPr>
          <w:trHeight w:val="451"/>
        </w:trPr>
        <w:tc>
          <w:tcPr>
            <w:tcW w:w="2976" w:type="dxa"/>
            <w:tcBorders>
              <w:top w:val="single" w:sz="6"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ЗК1. Здатність застосовувати знання у практичних ситуаціях.</w:t>
            </w:r>
          </w:p>
        </w:tc>
        <w:tc>
          <w:tcPr>
            <w:tcW w:w="2694" w:type="dxa"/>
            <w:tcBorders>
              <w:left w:val="single" w:sz="4" w:space="0" w:color="000000"/>
              <w:bottom w:val="single" w:sz="4" w:space="0" w:color="000000"/>
              <w:right w:val="single" w:sz="4" w:space="0" w:color="000000"/>
            </w:tcBorders>
          </w:tcPr>
          <w:p w:rsidR="00EA0738" w:rsidRDefault="000855CD">
            <w:pPr>
              <w:spacing w:before="83"/>
              <w:ind w:left="13"/>
              <w:jc w:val="center"/>
            </w:pPr>
            <w:r>
              <w:t>-</w:t>
            </w:r>
          </w:p>
        </w:tc>
        <w:tc>
          <w:tcPr>
            <w:tcW w:w="2748" w:type="dxa"/>
            <w:tcBorders>
              <w:left w:val="single" w:sz="4" w:space="0" w:color="000000"/>
              <w:bottom w:val="single" w:sz="4" w:space="0" w:color="000000"/>
              <w:right w:val="single" w:sz="4" w:space="0" w:color="000000"/>
            </w:tcBorders>
          </w:tcPr>
          <w:p w:rsidR="00EA0738" w:rsidRDefault="000855CD">
            <w:pPr>
              <w:spacing w:before="83"/>
              <w:ind w:left="6" w:right="1" w:firstLine="0"/>
              <w:jc w:val="center"/>
            </w:pPr>
            <w:r>
              <w:rPr>
                <w:b/>
                <w:color w:val="000000"/>
              </w:rPr>
              <w:t>Ум1</w:t>
            </w:r>
          </w:p>
        </w:tc>
        <w:tc>
          <w:tcPr>
            <w:tcW w:w="2408" w:type="dxa"/>
            <w:tcBorders>
              <w:left w:val="single" w:sz="4" w:space="0" w:color="000000"/>
              <w:bottom w:val="single" w:sz="4" w:space="0" w:color="000000"/>
              <w:right w:val="single" w:sz="4" w:space="0" w:color="000000"/>
            </w:tcBorders>
          </w:tcPr>
          <w:p w:rsidR="00EA0738" w:rsidRDefault="000855CD">
            <w:pPr>
              <w:spacing w:before="83"/>
              <w:ind w:left="7" w:firstLine="0"/>
              <w:jc w:val="center"/>
              <w:rPr>
                <w:b/>
              </w:rPr>
            </w:pPr>
            <w:r>
              <w:rPr>
                <w:b/>
              </w:rPr>
              <w:t>К1, К2</w:t>
            </w:r>
          </w:p>
        </w:tc>
        <w:tc>
          <w:tcPr>
            <w:tcW w:w="2923" w:type="dxa"/>
            <w:tcBorders>
              <w:left w:val="single" w:sz="4" w:space="0" w:color="000000"/>
              <w:bottom w:val="single" w:sz="4" w:space="0" w:color="000000"/>
              <w:right w:val="single" w:sz="4" w:space="0" w:color="000000"/>
            </w:tcBorders>
          </w:tcPr>
          <w:p w:rsidR="00EA0738" w:rsidRDefault="000855CD">
            <w:pPr>
              <w:spacing w:before="83"/>
              <w:ind w:left="6" w:right="2" w:firstLine="0"/>
              <w:jc w:val="center"/>
              <w:rPr>
                <w:b/>
              </w:rPr>
            </w:pPr>
            <w:r>
              <w:rPr>
                <w:b/>
              </w:rPr>
              <w:t>АВ1, АВ2</w:t>
            </w:r>
          </w:p>
        </w:tc>
      </w:tr>
      <w:tr w:rsidR="00EA0738">
        <w:trPr>
          <w:trHeight w:val="695"/>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ЗК2. Знання та розуміння предметної області та розуміння професійної діяльності.</w:t>
            </w:r>
          </w:p>
        </w:tc>
        <w:tc>
          <w:tcPr>
            <w:tcW w:w="2694"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13"/>
              <w:jc w:val="center"/>
            </w:pPr>
            <w:r>
              <w:rPr>
                <w:b/>
                <w:color w:val="000000"/>
              </w:rPr>
              <w:t>Зн1, Зн2</w:t>
            </w:r>
          </w:p>
        </w:tc>
        <w:tc>
          <w:tcPr>
            <w:tcW w:w="2748"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6" w:right="4" w:firstLine="0"/>
              <w:jc w:val="center"/>
            </w:pPr>
            <w:r>
              <w:rPr>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7" w:firstLine="0"/>
              <w:jc w:val="center"/>
            </w:pPr>
            <w:r>
              <w:t>-</w:t>
            </w:r>
          </w:p>
        </w:tc>
        <w:tc>
          <w:tcPr>
            <w:tcW w:w="2923"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6" w:right="2" w:firstLine="0"/>
              <w:jc w:val="center"/>
              <w:rPr>
                <w:b/>
              </w:rPr>
            </w:pPr>
            <w:r>
              <w:rPr>
                <w:b/>
              </w:rPr>
              <w:t>-</w:t>
            </w:r>
          </w:p>
        </w:tc>
      </w:tr>
      <w:tr w:rsidR="00EA0738">
        <w:trPr>
          <w:trHeight w:val="462"/>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ЗК3. Навички використання інформаційних і 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13"/>
              <w:jc w:val="center"/>
              <w:rPr>
                <w:b/>
              </w:rPr>
            </w:pPr>
            <w:r>
              <w:rPr>
                <w:b/>
              </w:rPr>
              <w:t>-</w:t>
            </w:r>
          </w:p>
        </w:tc>
        <w:tc>
          <w:tcPr>
            <w:tcW w:w="2748"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6" w:right="1" w:firstLine="0"/>
              <w:jc w:val="center"/>
            </w:pPr>
            <w:r>
              <w:rPr>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7" w:firstLine="0"/>
              <w:jc w:val="center"/>
            </w:pPr>
            <w:r>
              <w:t>-</w:t>
            </w:r>
          </w:p>
        </w:tc>
        <w:tc>
          <w:tcPr>
            <w:tcW w:w="2923"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6" w:right="2" w:firstLine="0"/>
              <w:jc w:val="center"/>
            </w:pPr>
            <w:r>
              <w:t>-</w:t>
            </w:r>
          </w:p>
        </w:tc>
      </w:tr>
      <w:tr w:rsidR="00EA0738">
        <w:trPr>
          <w:trHeight w:val="268"/>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ЗК4. Здатність вчитися і оволодівати сучасними знаннями. </w:t>
            </w:r>
          </w:p>
        </w:tc>
        <w:tc>
          <w:tcPr>
            <w:tcW w:w="2694"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13"/>
              <w:jc w:val="center"/>
              <w:rPr>
                <w:b/>
              </w:rPr>
            </w:pPr>
            <w:r>
              <w:rPr>
                <w:b/>
              </w:rPr>
              <w:t>-</w:t>
            </w:r>
          </w:p>
        </w:tc>
        <w:tc>
          <w:tcPr>
            <w:tcW w:w="2748"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6" w:right="1" w:firstLine="0"/>
              <w:jc w:val="center"/>
            </w:pPr>
            <w:r>
              <w:rPr>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7" w:firstLine="0"/>
              <w:jc w:val="center"/>
            </w:pPr>
            <w:r>
              <w:t>-</w:t>
            </w:r>
          </w:p>
        </w:tc>
        <w:tc>
          <w:tcPr>
            <w:tcW w:w="2923" w:type="dxa"/>
            <w:tcBorders>
              <w:top w:val="single" w:sz="4" w:space="0" w:color="000000"/>
              <w:left w:val="single" w:sz="4" w:space="0" w:color="000000"/>
              <w:bottom w:val="single" w:sz="4" w:space="0" w:color="000000"/>
              <w:right w:val="single" w:sz="4" w:space="0" w:color="000000"/>
            </w:tcBorders>
          </w:tcPr>
          <w:p w:rsidR="00EA0738" w:rsidRDefault="000855CD">
            <w:pPr>
              <w:spacing w:before="210"/>
              <w:ind w:left="6" w:right="2" w:firstLine="0"/>
              <w:jc w:val="center"/>
            </w:pPr>
            <w:r>
              <w:rPr>
                <w:b/>
              </w:rPr>
              <w:t>АВ1, АВ2</w:t>
            </w:r>
          </w:p>
        </w:tc>
      </w:tr>
      <w:tr w:rsidR="00EA0738">
        <w:trPr>
          <w:trHeight w:val="465"/>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lastRenderedPageBreak/>
              <w:t>ЗК5. Здатність бути критичним і самокритичним.</w:t>
            </w:r>
          </w:p>
        </w:tc>
        <w:tc>
          <w:tcPr>
            <w:tcW w:w="2694"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13"/>
              <w:jc w:val="center"/>
            </w:pPr>
            <w:r>
              <w:rPr>
                <w:b/>
                <w:color w:val="000000"/>
              </w:rPr>
              <w:t>Зн</w:t>
            </w:r>
            <w:r>
              <w:rPr>
                <w:b/>
              </w:rPr>
              <w:t>2</w:t>
            </w:r>
          </w:p>
        </w:tc>
        <w:tc>
          <w:tcPr>
            <w:tcW w:w="2748"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6" w:right="1" w:firstLine="0"/>
              <w:jc w:val="center"/>
            </w:pPr>
            <w:r>
              <w:rPr>
                <w:b/>
                <w:color w:val="000000"/>
              </w:rPr>
              <w:t>Ум</w:t>
            </w:r>
            <w:r>
              <w:rPr>
                <w:b/>
              </w:rPr>
              <w:t>1</w:t>
            </w:r>
          </w:p>
        </w:tc>
        <w:tc>
          <w:tcPr>
            <w:tcW w:w="2408"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7" w:firstLine="0"/>
              <w:jc w:val="center"/>
            </w:pPr>
            <w:r>
              <w:rPr>
                <w:b/>
                <w:color w:val="000000"/>
              </w:rPr>
              <w:t>К</w:t>
            </w:r>
            <w:r>
              <w:rPr>
                <w:b/>
              </w:rPr>
              <w:t>1</w:t>
            </w:r>
          </w:p>
        </w:tc>
        <w:tc>
          <w:tcPr>
            <w:tcW w:w="2923"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6" w:right="2" w:firstLine="0"/>
              <w:jc w:val="center"/>
            </w:pPr>
            <w:r>
              <w:rPr>
                <w:b/>
                <w:color w:val="000000"/>
              </w:rPr>
              <w:t>АВ</w:t>
            </w:r>
            <w:r>
              <w:rPr>
                <w:b/>
              </w:rPr>
              <w:t>1</w:t>
            </w:r>
          </w:p>
        </w:tc>
      </w:tr>
      <w:tr w:rsidR="00EA0738">
        <w:trPr>
          <w:trHeight w:val="462"/>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ЗК6. Здатність приймати обґрунтовані рішення.</w:t>
            </w:r>
          </w:p>
        </w:tc>
        <w:tc>
          <w:tcPr>
            <w:tcW w:w="2694"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13"/>
              <w:jc w:val="center"/>
            </w:pPr>
            <w:r>
              <w:rPr>
                <w:b/>
                <w:color w:val="000000"/>
              </w:rPr>
              <w:t>Зн1, Зн2</w:t>
            </w:r>
          </w:p>
        </w:tc>
        <w:tc>
          <w:tcPr>
            <w:tcW w:w="2748"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6" w:right="1" w:firstLine="0"/>
              <w:jc w:val="center"/>
            </w:pPr>
            <w:r>
              <w:t>-</w:t>
            </w:r>
          </w:p>
        </w:tc>
        <w:tc>
          <w:tcPr>
            <w:tcW w:w="2408"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7" w:firstLine="0"/>
              <w:jc w:val="center"/>
            </w:pPr>
            <w:r>
              <w:t>-</w:t>
            </w:r>
          </w:p>
        </w:tc>
        <w:tc>
          <w:tcPr>
            <w:tcW w:w="2923" w:type="dxa"/>
            <w:tcBorders>
              <w:top w:val="single" w:sz="4" w:space="0" w:color="000000"/>
              <w:left w:val="single" w:sz="4" w:space="0" w:color="000000"/>
              <w:bottom w:val="single" w:sz="4" w:space="0" w:color="000000"/>
              <w:right w:val="single" w:sz="4" w:space="0" w:color="000000"/>
            </w:tcBorders>
          </w:tcPr>
          <w:p w:rsidR="00EA0738" w:rsidRDefault="000855CD">
            <w:pPr>
              <w:spacing w:before="95"/>
              <w:ind w:left="6" w:right="2" w:firstLine="0"/>
              <w:jc w:val="center"/>
            </w:pPr>
            <w:r>
              <w:rPr>
                <w:b/>
                <w:color w:val="000000"/>
              </w:rPr>
              <w:t>АВ1</w:t>
            </w:r>
          </w:p>
        </w:tc>
      </w:tr>
      <w:tr w:rsidR="00EA0738">
        <w:trPr>
          <w:trHeight w:val="240"/>
        </w:trPr>
        <w:tc>
          <w:tcPr>
            <w:tcW w:w="13749" w:type="dxa"/>
            <w:gridSpan w:val="5"/>
            <w:tcBorders>
              <w:top w:val="single" w:sz="4" w:space="0" w:color="000000"/>
              <w:left w:val="single" w:sz="4" w:space="0" w:color="000000"/>
              <w:right w:val="single" w:sz="4" w:space="0" w:color="000000"/>
            </w:tcBorders>
            <w:shd w:val="clear" w:color="auto" w:fill="FFF1CC"/>
          </w:tcPr>
          <w:p w:rsidR="00EA0738" w:rsidRDefault="000855CD">
            <w:pPr>
              <w:spacing w:before="1"/>
              <w:ind w:left="107" w:firstLine="0"/>
            </w:pPr>
            <w:r>
              <w:rPr>
                <w:b/>
                <w:color w:val="000000"/>
              </w:rPr>
              <w:t>Спеціальні (фахові) компетентності</w:t>
            </w:r>
          </w:p>
        </w:tc>
      </w:tr>
      <w:tr w:rsidR="00EA0738">
        <w:trPr>
          <w:trHeight w:val="189"/>
        </w:trPr>
        <w:tc>
          <w:tcPr>
            <w:tcW w:w="2976" w:type="dxa"/>
            <w:tcBorders>
              <w:left w:val="single" w:sz="4" w:space="0" w:color="000000"/>
              <w:bottom w:val="single" w:sz="4" w:space="0" w:color="000000"/>
              <w:right w:val="single" w:sz="4" w:space="0" w:color="000000"/>
            </w:tcBorders>
          </w:tcPr>
          <w:p w:rsidR="00EA0738" w:rsidRDefault="000855CD">
            <w:pPr>
              <w:spacing w:before="4"/>
              <w:ind w:left="8" w:firstLine="0"/>
              <w:jc w:val="center"/>
            </w:pPr>
            <w:r>
              <w:rPr>
                <w:i/>
                <w:color w:val="000000"/>
                <w:sz w:val="16"/>
                <w:szCs w:val="16"/>
              </w:rPr>
              <w:t>1</w:t>
            </w:r>
          </w:p>
        </w:tc>
        <w:tc>
          <w:tcPr>
            <w:tcW w:w="2694" w:type="dxa"/>
            <w:tcBorders>
              <w:left w:val="single" w:sz="4" w:space="0" w:color="000000"/>
              <w:bottom w:val="single" w:sz="4" w:space="0" w:color="000000"/>
              <w:right w:val="single" w:sz="4" w:space="0" w:color="000000"/>
            </w:tcBorders>
          </w:tcPr>
          <w:p w:rsidR="00EA0738" w:rsidRDefault="000855CD">
            <w:pPr>
              <w:spacing w:before="4"/>
              <w:ind w:left="13" w:right="3"/>
              <w:jc w:val="center"/>
            </w:pPr>
            <w:r>
              <w:rPr>
                <w:b/>
                <w:i/>
                <w:color w:val="000000"/>
                <w:sz w:val="16"/>
                <w:szCs w:val="16"/>
              </w:rPr>
              <w:t>2</w:t>
            </w:r>
          </w:p>
        </w:tc>
        <w:tc>
          <w:tcPr>
            <w:tcW w:w="2748" w:type="dxa"/>
            <w:tcBorders>
              <w:left w:val="single" w:sz="4" w:space="0" w:color="000000"/>
              <w:bottom w:val="single" w:sz="4" w:space="0" w:color="000000"/>
              <w:right w:val="single" w:sz="4" w:space="0" w:color="000000"/>
            </w:tcBorders>
          </w:tcPr>
          <w:p w:rsidR="00EA0738" w:rsidRDefault="000855CD">
            <w:pPr>
              <w:spacing w:before="4"/>
              <w:ind w:left="6" w:firstLine="0"/>
              <w:jc w:val="center"/>
            </w:pPr>
            <w:r>
              <w:rPr>
                <w:b/>
                <w:i/>
                <w:color w:val="000000"/>
                <w:sz w:val="16"/>
                <w:szCs w:val="16"/>
              </w:rPr>
              <w:t>3</w:t>
            </w:r>
          </w:p>
        </w:tc>
        <w:tc>
          <w:tcPr>
            <w:tcW w:w="2408" w:type="dxa"/>
            <w:tcBorders>
              <w:left w:val="single" w:sz="4" w:space="0" w:color="000000"/>
              <w:bottom w:val="single" w:sz="4" w:space="0" w:color="000000"/>
              <w:right w:val="single" w:sz="4" w:space="0" w:color="000000"/>
            </w:tcBorders>
          </w:tcPr>
          <w:p w:rsidR="00EA0738" w:rsidRDefault="000855CD">
            <w:pPr>
              <w:spacing w:before="4"/>
              <w:ind w:left="7" w:firstLine="0"/>
              <w:jc w:val="center"/>
            </w:pPr>
            <w:r>
              <w:rPr>
                <w:b/>
                <w:i/>
                <w:color w:val="000000"/>
                <w:sz w:val="16"/>
                <w:szCs w:val="16"/>
              </w:rPr>
              <w:t>4</w:t>
            </w:r>
          </w:p>
        </w:tc>
        <w:tc>
          <w:tcPr>
            <w:tcW w:w="2923" w:type="dxa"/>
            <w:tcBorders>
              <w:left w:val="single" w:sz="4" w:space="0" w:color="000000"/>
              <w:bottom w:val="single" w:sz="4" w:space="0" w:color="000000"/>
              <w:right w:val="single" w:sz="4" w:space="0" w:color="000000"/>
            </w:tcBorders>
          </w:tcPr>
          <w:p w:rsidR="00EA0738" w:rsidRDefault="000855CD">
            <w:pPr>
              <w:spacing w:before="4"/>
              <w:ind w:left="6" w:firstLine="0"/>
              <w:jc w:val="center"/>
            </w:pPr>
            <w:r>
              <w:rPr>
                <w:b/>
                <w:i/>
                <w:color w:val="000000"/>
                <w:sz w:val="16"/>
                <w:szCs w:val="16"/>
              </w:rPr>
              <w:t>5</w:t>
            </w:r>
          </w:p>
        </w:tc>
      </w:tr>
      <w:tr w:rsidR="00EA0738">
        <w:trPr>
          <w:trHeight w:val="745"/>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1D1B11"/>
                <w:sz w:val="20"/>
                <w:szCs w:val="20"/>
              </w:rPr>
              <w:t xml:space="preserve">ФК 1.  </w:t>
            </w:r>
            <w:r>
              <w:rPr>
                <w:color w:val="000000"/>
                <w:sz w:val="20"/>
                <w:szCs w:val="20"/>
              </w:rPr>
              <w:t>Здатність оперувати категоріально-понятійним апаратом психології.</w:t>
            </w:r>
          </w:p>
        </w:tc>
        <w:tc>
          <w:tcPr>
            <w:tcW w:w="2694" w:type="dxa"/>
            <w:tcBorders>
              <w:top w:val="single" w:sz="4" w:space="0" w:color="000000"/>
              <w:left w:val="single" w:sz="4" w:space="0" w:color="000000"/>
              <w:bottom w:val="single" w:sz="4" w:space="0" w:color="000000"/>
              <w:right w:val="single" w:sz="4" w:space="0" w:color="000000"/>
            </w:tcBorders>
          </w:tcPr>
          <w:p w:rsidR="00EA0738" w:rsidRDefault="00EA0738">
            <w:pPr>
              <w:spacing w:after="240"/>
            </w:pPr>
          </w:p>
          <w:p w:rsidR="00EA0738" w:rsidRDefault="000855CD">
            <w:pPr>
              <w:ind w:left="13"/>
              <w:jc w:val="center"/>
            </w:pPr>
            <w:r>
              <w:rPr>
                <w:b/>
                <w:color w:val="000000"/>
              </w:rPr>
              <w:t>Зн1</w:t>
            </w:r>
          </w:p>
        </w:tc>
        <w:tc>
          <w:tcPr>
            <w:tcW w:w="2748" w:type="dxa"/>
            <w:tcBorders>
              <w:top w:val="single" w:sz="4" w:space="0" w:color="000000"/>
              <w:left w:val="single" w:sz="4" w:space="0" w:color="000000"/>
              <w:bottom w:val="single" w:sz="4" w:space="0" w:color="000000"/>
              <w:right w:val="single" w:sz="4" w:space="0" w:color="000000"/>
            </w:tcBorders>
          </w:tcPr>
          <w:p w:rsidR="00EA0738" w:rsidRDefault="00EA0738">
            <w:pPr>
              <w:ind w:left="6" w:right="1" w:firstLine="0"/>
              <w:jc w:val="center"/>
            </w:pPr>
          </w:p>
          <w:p w:rsidR="00EA0738" w:rsidRDefault="00EA0738">
            <w:pPr>
              <w:ind w:left="6" w:right="1" w:firstLine="0"/>
              <w:jc w:val="center"/>
            </w:pPr>
          </w:p>
          <w:p w:rsidR="00EA0738" w:rsidRDefault="000855CD">
            <w:pPr>
              <w:ind w:left="6" w:right="1" w:firstLine="0"/>
              <w:jc w:val="center"/>
            </w:pPr>
            <w:r>
              <w:t>-</w:t>
            </w:r>
          </w:p>
        </w:tc>
        <w:tc>
          <w:tcPr>
            <w:tcW w:w="2408" w:type="dxa"/>
            <w:tcBorders>
              <w:top w:val="single" w:sz="4" w:space="0" w:color="000000"/>
              <w:left w:val="single" w:sz="4" w:space="0" w:color="000000"/>
              <w:bottom w:val="single" w:sz="4" w:space="0" w:color="000000"/>
              <w:right w:val="single" w:sz="4" w:space="0" w:color="000000"/>
            </w:tcBorders>
          </w:tcPr>
          <w:p w:rsidR="00EA0738" w:rsidRDefault="00EA0738">
            <w:pPr>
              <w:ind w:left="7" w:firstLine="0"/>
              <w:jc w:val="center"/>
            </w:pPr>
          </w:p>
          <w:p w:rsidR="00EA0738" w:rsidRDefault="00EA0738">
            <w:pPr>
              <w:ind w:left="7" w:firstLine="0"/>
              <w:jc w:val="center"/>
            </w:pPr>
          </w:p>
          <w:p w:rsidR="00EA0738" w:rsidRDefault="000855CD">
            <w:pPr>
              <w:ind w:left="7" w:firstLine="0"/>
              <w:jc w:val="center"/>
            </w:pPr>
            <w:r>
              <w:t>-</w:t>
            </w:r>
          </w:p>
        </w:tc>
        <w:tc>
          <w:tcPr>
            <w:tcW w:w="2923" w:type="dxa"/>
            <w:tcBorders>
              <w:top w:val="single" w:sz="4" w:space="0" w:color="000000"/>
              <w:left w:val="single" w:sz="4" w:space="0" w:color="000000"/>
              <w:bottom w:val="single" w:sz="4" w:space="0" w:color="000000"/>
              <w:right w:val="single" w:sz="4" w:space="0" w:color="000000"/>
            </w:tcBorders>
          </w:tcPr>
          <w:p w:rsidR="00EA0738" w:rsidRDefault="00EA0738">
            <w:pPr>
              <w:ind w:left="6" w:right="2" w:firstLine="0"/>
              <w:jc w:val="center"/>
            </w:pPr>
          </w:p>
          <w:p w:rsidR="00EA0738" w:rsidRDefault="00EA0738">
            <w:pPr>
              <w:ind w:left="6" w:right="2" w:firstLine="0"/>
              <w:jc w:val="center"/>
            </w:pPr>
          </w:p>
          <w:p w:rsidR="00EA0738" w:rsidRDefault="000855CD">
            <w:pPr>
              <w:ind w:left="6" w:right="2" w:firstLine="0"/>
              <w:jc w:val="center"/>
            </w:pPr>
            <w:r>
              <w:rPr>
                <w:b/>
                <w:color w:val="000000"/>
              </w:rPr>
              <w:t>АВ1</w:t>
            </w:r>
          </w:p>
        </w:tc>
      </w:tr>
      <w:tr w:rsidR="00EA0738">
        <w:trPr>
          <w:trHeight w:val="925"/>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694" w:type="dxa"/>
            <w:tcBorders>
              <w:top w:val="single" w:sz="4" w:space="0" w:color="000000"/>
              <w:left w:val="single" w:sz="4" w:space="0" w:color="000000"/>
              <w:bottom w:val="single" w:sz="4" w:space="0" w:color="000000"/>
              <w:right w:val="single" w:sz="4" w:space="0" w:color="000000"/>
            </w:tcBorders>
          </w:tcPr>
          <w:p w:rsidR="00EA0738" w:rsidRDefault="00EA0738"/>
          <w:p w:rsidR="00EA0738" w:rsidRDefault="000855CD">
            <w:pPr>
              <w:ind w:left="13"/>
              <w:jc w:val="center"/>
            </w:pPr>
            <w:r>
              <w:rPr>
                <w:b/>
                <w:color w:val="000000"/>
              </w:rPr>
              <w:t>Зн1, Зн2</w:t>
            </w:r>
          </w:p>
        </w:tc>
        <w:tc>
          <w:tcPr>
            <w:tcW w:w="2748" w:type="dxa"/>
            <w:tcBorders>
              <w:top w:val="single" w:sz="4" w:space="0" w:color="000000"/>
              <w:left w:val="single" w:sz="4" w:space="0" w:color="000000"/>
              <w:bottom w:val="single" w:sz="4" w:space="0" w:color="000000"/>
              <w:right w:val="single" w:sz="4" w:space="0" w:color="000000"/>
            </w:tcBorders>
          </w:tcPr>
          <w:p w:rsidR="00EA0738" w:rsidRDefault="00EA0738"/>
          <w:p w:rsidR="00EA0738" w:rsidRDefault="000855CD">
            <w:pPr>
              <w:ind w:left="6" w:right="1" w:firstLine="0"/>
              <w:jc w:val="center"/>
            </w:pPr>
            <w:r>
              <w:t>-</w:t>
            </w:r>
          </w:p>
        </w:tc>
        <w:tc>
          <w:tcPr>
            <w:tcW w:w="2408" w:type="dxa"/>
            <w:tcBorders>
              <w:top w:val="single" w:sz="4" w:space="0" w:color="000000"/>
              <w:left w:val="single" w:sz="4" w:space="0" w:color="000000"/>
              <w:bottom w:val="single" w:sz="4" w:space="0" w:color="000000"/>
              <w:right w:val="single" w:sz="4" w:space="0" w:color="000000"/>
            </w:tcBorders>
          </w:tcPr>
          <w:p w:rsidR="00EA0738" w:rsidRDefault="00EA0738"/>
          <w:p w:rsidR="00EA0738" w:rsidRDefault="000855CD">
            <w:pPr>
              <w:ind w:left="7" w:firstLine="0"/>
              <w:jc w:val="center"/>
            </w:pPr>
            <w:r>
              <w:t>-</w:t>
            </w:r>
          </w:p>
        </w:tc>
        <w:tc>
          <w:tcPr>
            <w:tcW w:w="2923" w:type="dxa"/>
            <w:tcBorders>
              <w:top w:val="single" w:sz="4" w:space="0" w:color="000000"/>
              <w:left w:val="single" w:sz="4" w:space="0" w:color="000000"/>
              <w:bottom w:val="single" w:sz="4" w:space="0" w:color="000000"/>
              <w:right w:val="single" w:sz="4" w:space="0" w:color="000000"/>
            </w:tcBorders>
          </w:tcPr>
          <w:p w:rsidR="00EA0738" w:rsidRDefault="00EA0738"/>
          <w:p w:rsidR="00EA0738" w:rsidRDefault="000855CD">
            <w:pPr>
              <w:ind w:left="6" w:right="2" w:firstLine="0"/>
              <w:jc w:val="center"/>
            </w:pPr>
            <w:r>
              <w:t>-</w:t>
            </w:r>
          </w:p>
        </w:tc>
      </w:tr>
      <w:tr w:rsidR="00EA0738">
        <w:trPr>
          <w:trHeight w:val="925"/>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ФК4. Здатність самостійно збирати та критично опрацьовувати, аналізувати та узагальнювати психологічну інформацію з різних джерел.</w:t>
            </w:r>
          </w:p>
        </w:tc>
        <w:tc>
          <w:tcPr>
            <w:tcW w:w="2694" w:type="dxa"/>
            <w:tcBorders>
              <w:top w:val="single" w:sz="4" w:space="0" w:color="000000"/>
              <w:left w:val="single" w:sz="4" w:space="0" w:color="000000"/>
              <w:bottom w:val="single" w:sz="4" w:space="0" w:color="000000"/>
              <w:right w:val="single" w:sz="4" w:space="0" w:color="000000"/>
            </w:tcBorders>
          </w:tcPr>
          <w:p w:rsidR="00EA0738" w:rsidRDefault="00EA0738">
            <w:pPr>
              <w:jc w:val="center"/>
            </w:pPr>
          </w:p>
          <w:p w:rsidR="00EA0738" w:rsidRDefault="000855CD">
            <w:pPr>
              <w:jc w:val="center"/>
            </w:pPr>
            <w:r>
              <w:rPr>
                <w:b/>
                <w:color w:val="000000"/>
              </w:rPr>
              <w:t>Зн1, Зн2</w:t>
            </w:r>
          </w:p>
        </w:tc>
        <w:tc>
          <w:tcPr>
            <w:tcW w:w="2748" w:type="dxa"/>
            <w:tcBorders>
              <w:top w:val="single" w:sz="4" w:space="0" w:color="000000"/>
              <w:left w:val="single" w:sz="4" w:space="0" w:color="000000"/>
              <w:bottom w:val="single" w:sz="4" w:space="0" w:color="000000"/>
              <w:right w:val="single" w:sz="4" w:space="0" w:color="000000"/>
            </w:tcBorders>
          </w:tcPr>
          <w:p w:rsidR="00EA0738" w:rsidRDefault="00EA0738">
            <w:pPr>
              <w:jc w:val="center"/>
            </w:pPr>
          </w:p>
          <w:p w:rsidR="00EA0738" w:rsidRDefault="000855CD">
            <w:pPr>
              <w:jc w:val="center"/>
            </w:pPr>
            <w:r>
              <w:rPr>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rsidR="00EA0738" w:rsidRDefault="00EA0738">
            <w:pPr>
              <w:jc w:val="center"/>
              <w:rPr>
                <w:b/>
              </w:rPr>
            </w:pPr>
          </w:p>
          <w:p w:rsidR="00EA0738" w:rsidRDefault="000855CD">
            <w:pPr>
              <w:jc w:val="center"/>
              <w:rPr>
                <w:b/>
              </w:rPr>
            </w:pPr>
            <w:r>
              <w:rPr>
                <w:b/>
              </w:rPr>
              <w:t>_</w:t>
            </w:r>
          </w:p>
        </w:tc>
        <w:tc>
          <w:tcPr>
            <w:tcW w:w="2923" w:type="dxa"/>
            <w:tcBorders>
              <w:top w:val="single" w:sz="4" w:space="0" w:color="000000"/>
              <w:left w:val="single" w:sz="4" w:space="0" w:color="000000"/>
              <w:bottom w:val="single" w:sz="4" w:space="0" w:color="000000"/>
              <w:right w:val="single" w:sz="4" w:space="0" w:color="000000"/>
            </w:tcBorders>
          </w:tcPr>
          <w:p w:rsidR="00EA0738" w:rsidRDefault="00EA0738">
            <w:pPr>
              <w:jc w:val="center"/>
              <w:rPr>
                <w:b/>
                <w:color w:val="000000"/>
              </w:rPr>
            </w:pPr>
          </w:p>
          <w:p w:rsidR="00EA0738" w:rsidRDefault="000855CD">
            <w:pPr>
              <w:jc w:val="center"/>
            </w:pPr>
            <w:r>
              <w:rPr>
                <w:b/>
                <w:color w:val="000000"/>
              </w:rPr>
              <w:t>АВ1</w:t>
            </w:r>
          </w:p>
        </w:tc>
      </w:tr>
      <w:tr w:rsidR="00EA0738">
        <w:trPr>
          <w:trHeight w:val="268"/>
        </w:trPr>
        <w:tc>
          <w:tcPr>
            <w:tcW w:w="2976" w:type="dxa"/>
            <w:tcBorders>
              <w:top w:val="single" w:sz="4" w:space="0" w:color="000000"/>
              <w:left w:val="single" w:sz="4" w:space="0" w:color="000000"/>
              <w:bottom w:val="single" w:sz="4" w:space="0" w:color="000000"/>
              <w:right w:val="single" w:sz="4" w:space="0" w:color="000000"/>
            </w:tcBorders>
            <w:shd w:val="clear" w:color="auto" w:fill="DEEAF6"/>
          </w:tcPr>
          <w:p w:rsidR="00EA0738" w:rsidRDefault="000855CD">
            <w:pPr>
              <w:pBdr>
                <w:top w:val="nil"/>
                <w:left w:val="nil"/>
                <w:bottom w:val="nil"/>
                <w:right w:val="nil"/>
                <w:between w:val="nil"/>
              </w:pBdr>
              <w:ind w:firstLine="0"/>
              <w:jc w:val="both"/>
              <w:rPr>
                <w:color w:val="000000"/>
                <w:sz w:val="20"/>
                <w:szCs w:val="20"/>
              </w:rPr>
            </w:pPr>
            <w:r>
              <w:rPr>
                <w:color w:val="000000"/>
                <w:sz w:val="20"/>
                <w:szCs w:val="20"/>
              </w:rPr>
              <w:t>ФК7. Здатність аналізувати та систематизувати одержані результати, формулювати аргументовані висновки та рекомендації.</w:t>
            </w:r>
          </w:p>
        </w:tc>
        <w:tc>
          <w:tcPr>
            <w:tcW w:w="2694" w:type="dxa"/>
            <w:tcBorders>
              <w:top w:val="single" w:sz="4" w:space="0" w:color="000000"/>
              <w:left w:val="single" w:sz="4" w:space="0" w:color="000000"/>
              <w:bottom w:val="single" w:sz="4" w:space="0" w:color="000000"/>
              <w:right w:val="single" w:sz="4" w:space="0" w:color="000000"/>
            </w:tcBorders>
          </w:tcPr>
          <w:p w:rsidR="00EA0738" w:rsidRDefault="00EA0738">
            <w:pPr>
              <w:jc w:val="center"/>
            </w:pPr>
          </w:p>
          <w:p w:rsidR="00EA0738" w:rsidRDefault="000855CD">
            <w:pPr>
              <w:jc w:val="center"/>
            </w:pPr>
            <w:r>
              <w:rPr>
                <w:b/>
                <w:color w:val="000000"/>
              </w:rPr>
              <w:t>Зн1</w:t>
            </w:r>
          </w:p>
        </w:tc>
        <w:tc>
          <w:tcPr>
            <w:tcW w:w="2748" w:type="dxa"/>
            <w:tcBorders>
              <w:top w:val="single" w:sz="4" w:space="0" w:color="000000"/>
              <w:left w:val="single" w:sz="4" w:space="0" w:color="000000"/>
              <w:bottom w:val="single" w:sz="4" w:space="0" w:color="000000"/>
              <w:right w:val="single" w:sz="4" w:space="0" w:color="000000"/>
            </w:tcBorders>
          </w:tcPr>
          <w:p w:rsidR="00EA0738" w:rsidRDefault="00EA0738">
            <w:pPr>
              <w:jc w:val="center"/>
            </w:pPr>
          </w:p>
          <w:p w:rsidR="00EA0738" w:rsidRDefault="000855CD">
            <w:pPr>
              <w:jc w:val="center"/>
            </w:pPr>
            <w:r>
              <w:rPr>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rsidR="00EA0738" w:rsidRDefault="00EA0738">
            <w:pPr>
              <w:jc w:val="center"/>
              <w:rPr>
                <w:b/>
              </w:rPr>
            </w:pPr>
          </w:p>
          <w:p w:rsidR="00EA0738" w:rsidRDefault="000855CD">
            <w:pPr>
              <w:jc w:val="center"/>
              <w:rPr>
                <w:b/>
              </w:rPr>
            </w:pPr>
            <w:r>
              <w:rPr>
                <w:b/>
              </w:rPr>
              <w:t>_</w:t>
            </w:r>
          </w:p>
        </w:tc>
        <w:tc>
          <w:tcPr>
            <w:tcW w:w="2923" w:type="dxa"/>
            <w:tcBorders>
              <w:top w:val="single" w:sz="4" w:space="0" w:color="000000"/>
              <w:left w:val="single" w:sz="4" w:space="0" w:color="000000"/>
              <w:bottom w:val="single" w:sz="4" w:space="0" w:color="000000"/>
              <w:right w:val="single" w:sz="4" w:space="0" w:color="000000"/>
            </w:tcBorders>
          </w:tcPr>
          <w:p w:rsidR="00EA0738" w:rsidRDefault="00EA0738">
            <w:pPr>
              <w:jc w:val="center"/>
              <w:rPr>
                <w:b/>
                <w:color w:val="000000"/>
              </w:rPr>
            </w:pPr>
          </w:p>
          <w:p w:rsidR="00EA0738" w:rsidRDefault="000855CD">
            <w:pPr>
              <w:jc w:val="center"/>
            </w:pPr>
            <w:r>
              <w:rPr>
                <w:b/>
                <w:color w:val="000000"/>
              </w:rPr>
              <w:t>АВ1</w:t>
            </w:r>
          </w:p>
        </w:tc>
      </w:tr>
    </w:tbl>
    <w:p w:rsidR="00EA0738" w:rsidRDefault="00EA0738">
      <w:pPr>
        <w:rPr>
          <w:b/>
          <w:sz w:val="28"/>
          <w:szCs w:val="28"/>
        </w:rPr>
      </w:pPr>
    </w:p>
    <w:p w:rsidR="00EA0738" w:rsidRDefault="000855CD">
      <w:pPr>
        <w:jc w:val="center"/>
        <w:rPr>
          <w:b/>
          <w:sz w:val="28"/>
          <w:szCs w:val="28"/>
        </w:rPr>
      </w:pPr>
      <w:r>
        <w:rPr>
          <w:b/>
          <w:sz w:val="28"/>
          <w:szCs w:val="28"/>
        </w:rPr>
        <w:t xml:space="preserve">Матриця відповідності визначених Стандартом результатів навчання та </w:t>
      </w:r>
      <w:proofErr w:type="spellStart"/>
      <w:r>
        <w:rPr>
          <w:b/>
          <w:sz w:val="28"/>
          <w:szCs w:val="28"/>
        </w:rPr>
        <w:t>компетентностей</w:t>
      </w:r>
      <w:proofErr w:type="spellEnd"/>
    </w:p>
    <w:tbl>
      <w:tblPr>
        <w:tblStyle w:val="afffffffff"/>
        <w:tblpPr w:leftFromText="180" w:rightFromText="180" w:vertAnchor="text" w:horzAnchor="margin" w:tblpXSpec="right" w:tblpY="193"/>
        <w:tblW w:w="137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1310"/>
        <w:gridCol w:w="1134"/>
        <w:gridCol w:w="1134"/>
        <w:gridCol w:w="1134"/>
        <w:gridCol w:w="1276"/>
        <w:gridCol w:w="1275"/>
        <w:gridCol w:w="1134"/>
        <w:gridCol w:w="1276"/>
        <w:gridCol w:w="1418"/>
        <w:gridCol w:w="1275"/>
      </w:tblGrid>
      <w:tr w:rsidR="00C40CC9" w:rsidTr="00C40CC9">
        <w:tc>
          <w:tcPr>
            <w:tcW w:w="1383" w:type="dxa"/>
          </w:tcPr>
          <w:p w:rsidR="00C40CC9" w:rsidRDefault="00C40CC9" w:rsidP="00C40CC9">
            <w:pPr>
              <w:rPr>
                <w:b/>
                <w:sz w:val="20"/>
                <w:szCs w:val="20"/>
              </w:rPr>
            </w:pPr>
          </w:p>
        </w:tc>
        <w:tc>
          <w:tcPr>
            <w:tcW w:w="12366" w:type="dxa"/>
            <w:gridSpan w:val="10"/>
          </w:tcPr>
          <w:p w:rsidR="00C40CC9" w:rsidRDefault="00C40CC9" w:rsidP="00C40CC9">
            <w:pPr>
              <w:jc w:val="center"/>
              <w:rPr>
                <w:b/>
              </w:rPr>
            </w:pPr>
            <w:r>
              <w:rPr>
                <w:b/>
                <w:lang w:val="uk-UA"/>
              </w:rPr>
              <w:t>К</w:t>
            </w:r>
            <w:proofErr w:type="spellStart"/>
            <w:r>
              <w:rPr>
                <w:b/>
              </w:rPr>
              <w:t>омпетентності</w:t>
            </w:r>
            <w:proofErr w:type="spellEnd"/>
          </w:p>
        </w:tc>
      </w:tr>
      <w:tr w:rsidR="00C40CC9" w:rsidTr="00C40CC9">
        <w:tc>
          <w:tcPr>
            <w:tcW w:w="1383" w:type="dxa"/>
            <w:vMerge w:val="restart"/>
          </w:tcPr>
          <w:p w:rsidR="00C40CC9" w:rsidRDefault="00C40CC9" w:rsidP="00C40CC9">
            <w:pPr>
              <w:rPr>
                <w:sz w:val="20"/>
                <w:szCs w:val="20"/>
              </w:rPr>
            </w:pPr>
            <w:r>
              <w:rPr>
                <w:b/>
                <w:sz w:val="20"/>
                <w:szCs w:val="20"/>
              </w:rPr>
              <w:t>ПРН</w:t>
            </w:r>
          </w:p>
        </w:tc>
        <w:tc>
          <w:tcPr>
            <w:tcW w:w="7263" w:type="dxa"/>
            <w:gridSpan w:val="6"/>
          </w:tcPr>
          <w:p w:rsidR="00C40CC9" w:rsidRDefault="00C40CC9" w:rsidP="00C40CC9">
            <w:pPr>
              <w:jc w:val="center"/>
              <w:rPr>
                <w:sz w:val="20"/>
                <w:szCs w:val="20"/>
              </w:rPr>
            </w:pPr>
            <w:r>
              <w:rPr>
                <w:b/>
              </w:rPr>
              <w:t>Загальні компетентності</w:t>
            </w:r>
          </w:p>
        </w:tc>
        <w:tc>
          <w:tcPr>
            <w:tcW w:w="5103" w:type="dxa"/>
            <w:gridSpan w:val="4"/>
          </w:tcPr>
          <w:p w:rsidR="00C40CC9" w:rsidRDefault="00C40CC9" w:rsidP="00C40CC9">
            <w:pPr>
              <w:jc w:val="center"/>
              <w:rPr>
                <w:sz w:val="20"/>
                <w:szCs w:val="20"/>
              </w:rPr>
            </w:pPr>
            <w:r>
              <w:rPr>
                <w:b/>
              </w:rPr>
              <w:t>Фахові компетентності</w:t>
            </w:r>
          </w:p>
        </w:tc>
      </w:tr>
      <w:tr w:rsidR="00C40CC9" w:rsidTr="00C40CC9">
        <w:tc>
          <w:tcPr>
            <w:tcW w:w="1383" w:type="dxa"/>
            <w:vMerge/>
          </w:tcPr>
          <w:p w:rsidR="00C40CC9" w:rsidRDefault="00C40CC9" w:rsidP="00C40CC9">
            <w:pPr>
              <w:widowControl w:val="0"/>
              <w:pBdr>
                <w:top w:val="nil"/>
                <w:left w:val="nil"/>
                <w:bottom w:val="nil"/>
                <w:right w:val="nil"/>
                <w:between w:val="nil"/>
              </w:pBdr>
              <w:spacing w:line="276" w:lineRule="auto"/>
              <w:ind w:firstLine="0"/>
              <w:rPr>
                <w:sz w:val="20"/>
                <w:szCs w:val="20"/>
              </w:rPr>
            </w:pPr>
          </w:p>
        </w:tc>
        <w:tc>
          <w:tcPr>
            <w:tcW w:w="1310" w:type="dxa"/>
          </w:tcPr>
          <w:p w:rsidR="00C40CC9" w:rsidRDefault="00C40CC9" w:rsidP="00C40CC9">
            <w:pPr>
              <w:jc w:val="center"/>
              <w:rPr>
                <w:sz w:val="20"/>
                <w:szCs w:val="20"/>
              </w:rPr>
            </w:pPr>
            <w:r>
              <w:rPr>
                <w:sz w:val="20"/>
                <w:szCs w:val="20"/>
              </w:rPr>
              <w:t>ЗК 1</w:t>
            </w:r>
          </w:p>
        </w:tc>
        <w:tc>
          <w:tcPr>
            <w:tcW w:w="1134" w:type="dxa"/>
          </w:tcPr>
          <w:p w:rsidR="00C40CC9" w:rsidRDefault="00C40CC9" w:rsidP="00C40CC9">
            <w:pPr>
              <w:jc w:val="center"/>
              <w:rPr>
                <w:sz w:val="20"/>
                <w:szCs w:val="20"/>
              </w:rPr>
            </w:pPr>
            <w:r>
              <w:rPr>
                <w:sz w:val="20"/>
                <w:szCs w:val="20"/>
              </w:rPr>
              <w:t>ЗК 2</w:t>
            </w:r>
          </w:p>
        </w:tc>
        <w:tc>
          <w:tcPr>
            <w:tcW w:w="1134" w:type="dxa"/>
          </w:tcPr>
          <w:p w:rsidR="00C40CC9" w:rsidRDefault="00C40CC9" w:rsidP="00C40CC9">
            <w:pPr>
              <w:jc w:val="center"/>
              <w:rPr>
                <w:sz w:val="20"/>
                <w:szCs w:val="20"/>
              </w:rPr>
            </w:pPr>
            <w:r>
              <w:rPr>
                <w:sz w:val="20"/>
                <w:szCs w:val="20"/>
              </w:rPr>
              <w:t>ЗК 3</w:t>
            </w:r>
          </w:p>
        </w:tc>
        <w:tc>
          <w:tcPr>
            <w:tcW w:w="1134" w:type="dxa"/>
          </w:tcPr>
          <w:p w:rsidR="00C40CC9" w:rsidRDefault="00C40CC9" w:rsidP="00C40CC9">
            <w:pPr>
              <w:jc w:val="center"/>
              <w:rPr>
                <w:sz w:val="20"/>
                <w:szCs w:val="20"/>
              </w:rPr>
            </w:pPr>
            <w:r>
              <w:rPr>
                <w:sz w:val="20"/>
                <w:szCs w:val="20"/>
              </w:rPr>
              <w:t>ЗК 4</w:t>
            </w:r>
          </w:p>
        </w:tc>
        <w:tc>
          <w:tcPr>
            <w:tcW w:w="1276" w:type="dxa"/>
          </w:tcPr>
          <w:p w:rsidR="00C40CC9" w:rsidRDefault="00C40CC9" w:rsidP="00C40CC9">
            <w:pPr>
              <w:jc w:val="center"/>
              <w:rPr>
                <w:sz w:val="20"/>
                <w:szCs w:val="20"/>
              </w:rPr>
            </w:pPr>
            <w:r>
              <w:rPr>
                <w:sz w:val="20"/>
                <w:szCs w:val="20"/>
              </w:rPr>
              <w:t>ЗК 5</w:t>
            </w:r>
          </w:p>
        </w:tc>
        <w:tc>
          <w:tcPr>
            <w:tcW w:w="1275" w:type="dxa"/>
          </w:tcPr>
          <w:p w:rsidR="00C40CC9" w:rsidRDefault="00C40CC9" w:rsidP="00C40CC9">
            <w:pPr>
              <w:jc w:val="center"/>
              <w:rPr>
                <w:sz w:val="20"/>
                <w:szCs w:val="20"/>
              </w:rPr>
            </w:pPr>
            <w:r>
              <w:rPr>
                <w:sz w:val="20"/>
                <w:szCs w:val="20"/>
              </w:rPr>
              <w:t>ЗК 6</w:t>
            </w:r>
          </w:p>
        </w:tc>
        <w:tc>
          <w:tcPr>
            <w:tcW w:w="1134" w:type="dxa"/>
            <w:tcBorders>
              <w:left w:val="single" w:sz="12" w:space="0" w:color="000000"/>
            </w:tcBorders>
          </w:tcPr>
          <w:p w:rsidR="00C40CC9" w:rsidRDefault="00C40CC9" w:rsidP="00C40CC9">
            <w:pPr>
              <w:jc w:val="center"/>
              <w:rPr>
                <w:sz w:val="20"/>
                <w:szCs w:val="20"/>
              </w:rPr>
            </w:pPr>
            <w:r>
              <w:rPr>
                <w:sz w:val="20"/>
                <w:szCs w:val="20"/>
              </w:rPr>
              <w:t>ФК 1</w:t>
            </w:r>
          </w:p>
        </w:tc>
        <w:tc>
          <w:tcPr>
            <w:tcW w:w="1276" w:type="dxa"/>
          </w:tcPr>
          <w:p w:rsidR="00C40CC9" w:rsidRDefault="00C40CC9" w:rsidP="00C40CC9">
            <w:pPr>
              <w:jc w:val="center"/>
              <w:rPr>
                <w:sz w:val="20"/>
                <w:szCs w:val="20"/>
              </w:rPr>
            </w:pPr>
            <w:r>
              <w:rPr>
                <w:sz w:val="20"/>
                <w:szCs w:val="20"/>
              </w:rPr>
              <w:t>ФК 2</w:t>
            </w:r>
          </w:p>
        </w:tc>
        <w:tc>
          <w:tcPr>
            <w:tcW w:w="1418" w:type="dxa"/>
          </w:tcPr>
          <w:p w:rsidR="00C40CC9" w:rsidRDefault="00C40CC9" w:rsidP="00C40CC9">
            <w:pPr>
              <w:jc w:val="center"/>
              <w:rPr>
                <w:sz w:val="20"/>
                <w:szCs w:val="20"/>
              </w:rPr>
            </w:pPr>
            <w:r>
              <w:rPr>
                <w:sz w:val="20"/>
                <w:szCs w:val="20"/>
              </w:rPr>
              <w:t>ФК 4</w:t>
            </w:r>
          </w:p>
        </w:tc>
        <w:tc>
          <w:tcPr>
            <w:tcW w:w="1275" w:type="dxa"/>
          </w:tcPr>
          <w:p w:rsidR="00C40CC9" w:rsidRDefault="00C40CC9" w:rsidP="00C40CC9">
            <w:pPr>
              <w:jc w:val="center"/>
              <w:rPr>
                <w:sz w:val="20"/>
                <w:szCs w:val="20"/>
              </w:rPr>
            </w:pPr>
            <w:r>
              <w:rPr>
                <w:sz w:val="20"/>
                <w:szCs w:val="20"/>
              </w:rPr>
              <w:t>ФК 7</w:t>
            </w:r>
          </w:p>
        </w:tc>
      </w:tr>
      <w:tr w:rsidR="00C40CC9" w:rsidTr="00C40CC9">
        <w:tc>
          <w:tcPr>
            <w:tcW w:w="1383" w:type="dxa"/>
          </w:tcPr>
          <w:p w:rsidR="00C40CC9" w:rsidRDefault="00C40CC9" w:rsidP="00C40CC9">
            <w:pPr>
              <w:rPr>
                <w:sz w:val="20"/>
                <w:szCs w:val="20"/>
              </w:rPr>
            </w:pPr>
            <w:r>
              <w:rPr>
                <w:b/>
                <w:sz w:val="20"/>
                <w:szCs w:val="20"/>
              </w:rPr>
              <w:t>ПРН 1</w:t>
            </w:r>
            <w:r>
              <w:rPr>
                <w:sz w:val="20"/>
                <w:szCs w:val="20"/>
              </w:rPr>
              <w:t xml:space="preserve"> </w:t>
            </w:r>
          </w:p>
        </w:tc>
        <w:tc>
          <w:tcPr>
            <w:tcW w:w="1310"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134"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00" w:firstLine="0"/>
              <w:jc w:val="center"/>
            </w:pPr>
            <w:r>
              <w:rPr>
                <w:highlight w:val="white"/>
              </w:rPr>
              <w:t>+</w:t>
            </w:r>
          </w:p>
        </w:tc>
        <w:tc>
          <w:tcPr>
            <w:tcW w:w="1134"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134"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276"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00" w:firstLine="0"/>
              <w:jc w:val="center"/>
            </w:pPr>
            <w:r>
              <w:rPr>
                <w:highlight w:val="white"/>
              </w:rPr>
              <w:t>+</w:t>
            </w:r>
          </w:p>
        </w:tc>
        <w:tc>
          <w:tcPr>
            <w:tcW w:w="1275"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180" w:firstLine="0"/>
              <w:jc w:val="center"/>
            </w:pPr>
            <w:r>
              <w:rPr>
                <w:highlight w:val="white"/>
              </w:rPr>
              <w:t>+</w:t>
            </w:r>
          </w:p>
        </w:tc>
        <w:tc>
          <w:tcPr>
            <w:tcW w:w="1134"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160" w:firstLine="0"/>
              <w:jc w:val="center"/>
            </w:pPr>
            <w:r>
              <w:rPr>
                <w:highlight w:val="white"/>
              </w:rPr>
              <w:t>+</w:t>
            </w:r>
          </w:p>
        </w:tc>
        <w:tc>
          <w:tcPr>
            <w:tcW w:w="1276"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160" w:firstLine="0"/>
              <w:jc w:val="center"/>
            </w:pPr>
            <w:r>
              <w:rPr>
                <w:highlight w:val="white"/>
              </w:rPr>
              <w:t>+</w:t>
            </w:r>
          </w:p>
        </w:tc>
        <w:tc>
          <w:tcPr>
            <w:tcW w:w="1418"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00" w:firstLine="0"/>
              <w:jc w:val="center"/>
            </w:pPr>
            <w:r>
              <w:rPr>
                <w:highlight w:val="white"/>
              </w:rPr>
              <w:t>+</w:t>
            </w:r>
          </w:p>
        </w:tc>
        <w:tc>
          <w:tcPr>
            <w:tcW w:w="1275"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00" w:firstLine="0"/>
              <w:jc w:val="center"/>
            </w:pPr>
            <w:r>
              <w:rPr>
                <w:highlight w:val="white"/>
              </w:rPr>
              <w:t>+</w:t>
            </w:r>
          </w:p>
        </w:tc>
      </w:tr>
      <w:tr w:rsidR="00C40CC9" w:rsidTr="00C40CC9">
        <w:tc>
          <w:tcPr>
            <w:tcW w:w="1383" w:type="dxa"/>
          </w:tcPr>
          <w:p w:rsidR="00C40CC9" w:rsidRDefault="00C40CC9" w:rsidP="00C40CC9">
            <w:pPr>
              <w:rPr>
                <w:sz w:val="20"/>
                <w:szCs w:val="20"/>
              </w:rPr>
            </w:pPr>
            <w:r>
              <w:rPr>
                <w:b/>
                <w:sz w:val="20"/>
                <w:szCs w:val="20"/>
              </w:rPr>
              <w:t xml:space="preserve">ПРН9 </w:t>
            </w:r>
            <w:r>
              <w:rPr>
                <w:sz w:val="22"/>
                <w:szCs w:val="22"/>
                <w:highlight w:val="white"/>
              </w:rPr>
              <w:t xml:space="preserve"> </w:t>
            </w:r>
          </w:p>
        </w:tc>
        <w:tc>
          <w:tcPr>
            <w:tcW w:w="1310"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20" w:firstLine="0"/>
              <w:jc w:val="center"/>
            </w:pPr>
            <w:r>
              <w:rPr>
                <w:highlight w:val="white"/>
              </w:rPr>
              <w:t>+</w:t>
            </w:r>
          </w:p>
        </w:tc>
        <w:tc>
          <w:tcPr>
            <w:tcW w:w="1134"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134"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134"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180" w:firstLine="0"/>
              <w:jc w:val="center"/>
            </w:pPr>
            <w:r>
              <w:rPr>
                <w:highlight w:val="white"/>
              </w:rPr>
              <w:t>+</w:t>
            </w:r>
          </w:p>
        </w:tc>
        <w:tc>
          <w:tcPr>
            <w:tcW w:w="1276"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180" w:firstLine="0"/>
              <w:jc w:val="center"/>
            </w:pPr>
            <w:r>
              <w:rPr>
                <w:highlight w:val="white"/>
              </w:rPr>
              <w:t>+</w:t>
            </w:r>
          </w:p>
        </w:tc>
        <w:tc>
          <w:tcPr>
            <w:tcW w:w="1275"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180" w:firstLine="0"/>
              <w:jc w:val="center"/>
            </w:pPr>
            <w:r>
              <w:rPr>
                <w:highlight w:val="white"/>
              </w:rPr>
              <w:t>+</w:t>
            </w:r>
          </w:p>
        </w:tc>
        <w:tc>
          <w:tcPr>
            <w:tcW w:w="1134"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276" w:type="dxa"/>
            <w:tcBorders>
              <w:top w:val="single" w:sz="4" w:space="0" w:color="000000"/>
              <w:left w:val="single" w:sz="4" w:space="0" w:color="000000"/>
            </w:tcBorders>
            <w:shd w:val="clear" w:color="auto" w:fill="FFFFFF"/>
          </w:tcPr>
          <w:p w:rsidR="00C40CC9" w:rsidRDefault="00C40CC9" w:rsidP="00C40CC9">
            <w:pPr>
              <w:spacing w:after="160" w:line="259" w:lineRule="auto"/>
              <w:ind w:firstLine="0"/>
              <w:jc w:val="center"/>
              <w:rPr>
                <w:rFonts w:ascii="Calibri" w:eastAsia="Calibri" w:hAnsi="Calibri" w:cs="Calibri"/>
              </w:rPr>
            </w:pPr>
            <w:r>
              <w:rPr>
                <w:rFonts w:ascii="Calibri" w:eastAsia="Calibri" w:hAnsi="Calibri" w:cs="Calibri"/>
              </w:rPr>
              <w:t>-</w:t>
            </w:r>
          </w:p>
        </w:tc>
        <w:tc>
          <w:tcPr>
            <w:tcW w:w="1418"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00" w:firstLine="0"/>
              <w:jc w:val="center"/>
            </w:pPr>
            <w:r>
              <w:rPr>
                <w:highlight w:val="white"/>
              </w:rPr>
              <w:t>+</w:t>
            </w:r>
          </w:p>
        </w:tc>
        <w:tc>
          <w:tcPr>
            <w:tcW w:w="1275" w:type="dxa"/>
            <w:tcBorders>
              <w:top w:val="single" w:sz="4" w:space="0" w:color="000000"/>
              <w:left w:val="single" w:sz="4" w:space="0" w:color="000000"/>
            </w:tcBorders>
            <w:shd w:val="clear" w:color="auto" w:fill="FFFFFF"/>
          </w:tcPr>
          <w:p w:rsidR="00C40CC9" w:rsidRDefault="00C40CC9" w:rsidP="00C40CC9">
            <w:pPr>
              <w:widowControl w:val="0"/>
              <w:spacing w:line="220" w:lineRule="auto"/>
              <w:ind w:left="200" w:firstLine="0"/>
              <w:jc w:val="center"/>
            </w:pPr>
            <w:r>
              <w:rPr>
                <w:highlight w:val="white"/>
              </w:rPr>
              <w:t>+</w:t>
            </w:r>
          </w:p>
        </w:tc>
      </w:tr>
    </w:tbl>
    <w:p w:rsidR="00EA0738" w:rsidRDefault="00EA0738">
      <w:pPr>
        <w:widowControl w:val="0"/>
        <w:pBdr>
          <w:top w:val="nil"/>
          <w:left w:val="nil"/>
          <w:bottom w:val="nil"/>
          <w:right w:val="nil"/>
          <w:between w:val="nil"/>
        </w:pBdr>
        <w:spacing w:before="120" w:after="120"/>
        <w:ind w:firstLine="0"/>
        <w:jc w:val="center"/>
        <w:rPr>
          <w:b/>
          <w:color w:val="000000"/>
          <w:sz w:val="28"/>
          <w:szCs w:val="28"/>
        </w:rPr>
      </w:pPr>
    </w:p>
    <w:p w:rsidR="007961DD" w:rsidRDefault="007961DD">
      <w:pPr>
        <w:widowControl w:val="0"/>
        <w:pBdr>
          <w:top w:val="nil"/>
          <w:left w:val="nil"/>
          <w:bottom w:val="nil"/>
          <w:right w:val="nil"/>
          <w:between w:val="nil"/>
        </w:pBdr>
        <w:spacing w:before="120" w:after="120"/>
        <w:ind w:firstLine="0"/>
        <w:jc w:val="center"/>
        <w:rPr>
          <w:b/>
          <w:color w:val="000000"/>
          <w:sz w:val="28"/>
          <w:szCs w:val="28"/>
        </w:rPr>
        <w:sectPr w:rsidR="007961DD">
          <w:headerReference w:type="default" r:id="rId10"/>
          <w:pgSz w:w="16838" w:h="11906" w:orient="landscape"/>
          <w:pgMar w:top="1134" w:right="851" w:bottom="1134" w:left="1701" w:header="709" w:footer="709" w:gutter="0"/>
          <w:cols w:space="720"/>
        </w:sectPr>
      </w:pPr>
      <w:bookmarkStart w:id="2" w:name="_GoBack"/>
      <w:bookmarkEnd w:id="2"/>
    </w:p>
    <w:p w:rsidR="00EA0738" w:rsidRDefault="000855CD">
      <w:pPr>
        <w:widowControl w:val="0"/>
        <w:numPr>
          <w:ilvl w:val="0"/>
          <w:numId w:val="7"/>
        </w:numPr>
        <w:pBdr>
          <w:top w:val="nil"/>
          <w:left w:val="nil"/>
          <w:bottom w:val="nil"/>
          <w:right w:val="nil"/>
          <w:between w:val="nil"/>
        </w:pBdr>
        <w:spacing w:before="120" w:after="120"/>
        <w:jc w:val="center"/>
        <w:rPr>
          <w:color w:val="000000"/>
          <w:sz w:val="28"/>
          <w:szCs w:val="28"/>
        </w:rPr>
      </w:pPr>
      <w:r>
        <w:rPr>
          <w:b/>
          <w:color w:val="000000"/>
          <w:sz w:val="28"/>
          <w:szCs w:val="28"/>
        </w:rPr>
        <w:lastRenderedPageBreak/>
        <w:t>СТРУКТУРА НАВЧАЛЬНОЇ ДИСЦИПЛІНИ</w:t>
      </w:r>
    </w:p>
    <w:tbl>
      <w:tblPr>
        <w:tblStyle w:val="afffffffff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1418"/>
        <w:gridCol w:w="1276"/>
        <w:gridCol w:w="1559"/>
        <w:gridCol w:w="1554"/>
      </w:tblGrid>
      <w:tr w:rsidR="00EA0738">
        <w:trPr>
          <w:trHeight w:val="654"/>
        </w:trPr>
        <w:tc>
          <w:tcPr>
            <w:tcW w:w="3407" w:type="dxa"/>
            <w:vMerge w:val="restart"/>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Назви змістових модулів і тем</w:t>
            </w:r>
          </w:p>
        </w:tc>
        <w:tc>
          <w:tcPr>
            <w:tcW w:w="5807" w:type="dxa"/>
            <w:gridSpan w:val="4"/>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Кількість годин</w:t>
            </w:r>
          </w:p>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денна / вечірня / заочна форма</w:t>
            </w:r>
          </w:p>
        </w:tc>
      </w:tr>
      <w:tr w:rsidR="00EA0738">
        <w:trPr>
          <w:trHeight w:val="195"/>
        </w:trPr>
        <w:tc>
          <w:tcPr>
            <w:tcW w:w="3407"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418" w:type="dxa"/>
            <w:tcBorders>
              <w:bottom w:val="single" w:sz="4" w:space="0" w:color="000000"/>
            </w:tcBorders>
          </w:tcPr>
          <w:p w:rsidR="00EA0738" w:rsidRDefault="000855CD">
            <w:pPr>
              <w:widowControl w:val="0"/>
              <w:pBdr>
                <w:top w:val="nil"/>
                <w:left w:val="nil"/>
                <w:bottom w:val="nil"/>
                <w:right w:val="nil"/>
                <w:between w:val="nil"/>
              </w:pBdr>
              <w:ind w:left="-141" w:firstLine="0"/>
              <w:jc w:val="center"/>
              <w:rPr>
                <w:color w:val="000000"/>
                <w:sz w:val="28"/>
                <w:szCs w:val="28"/>
              </w:rPr>
            </w:pPr>
            <w:r>
              <w:rPr>
                <w:b/>
                <w:color w:val="000000"/>
                <w:sz w:val="28"/>
                <w:szCs w:val="28"/>
              </w:rPr>
              <w:t>всього</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л</w:t>
            </w:r>
          </w:p>
        </w:tc>
        <w:tc>
          <w:tcPr>
            <w:tcW w:w="1559" w:type="dxa"/>
            <w:tcBorders>
              <w:bottom w:val="single" w:sz="4" w:space="0" w:color="000000"/>
            </w:tcBorders>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с</w:t>
            </w:r>
          </w:p>
        </w:tc>
        <w:tc>
          <w:tcPr>
            <w:tcW w:w="1554" w:type="dxa"/>
            <w:tcBorders>
              <w:bottom w:val="single" w:sz="4" w:space="0" w:color="000000"/>
            </w:tcBorders>
          </w:tcPr>
          <w:p w:rsidR="00EA0738" w:rsidRDefault="000855CD">
            <w:pPr>
              <w:widowControl w:val="0"/>
              <w:pBdr>
                <w:top w:val="nil"/>
                <w:left w:val="nil"/>
                <w:bottom w:val="nil"/>
                <w:right w:val="nil"/>
                <w:between w:val="nil"/>
              </w:pBdr>
              <w:ind w:hanging="2"/>
              <w:jc w:val="center"/>
              <w:rPr>
                <w:color w:val="000000"/>
                <w:sz w:val="28"/>
                <w:szCs w:val="28"/>
              </w:rPr>
            </w:pPr>
            <w:proofErr w:type="spellStart"/>
            <w:r>
              <w:rPr>
                <w:b/>
                <w:color w:val="000000"/>
                <w:sz w:val="28"/>
                <w:szCs w:val="28"/>
              </w:rPr>
              <w:t>С.р</w:t>
            </w:r>
            <w:proofErr w:type="spellEnd"/>
            <w:r>
              <w:rPr>
                <w:b/>
                <w:color w:val="000000"/>
                <w:sz w:val="28"/>
                <w:szCs w:val="28"/>
              </w:rPr>
              <w:t>.</w:t>
            </w:r>
          </w:p>
        </w:tc>
      </w:tr>
      <w:tr w:rsidR="00EA0738">
        <w:trPr>
          <w:trHeight w:val="454"/>
        </w:trPr>
        <w:tc>
          <w:tcPr>
            <w:tcW w:w="9214" w:type="dxa"/>
            <w:gridSpan w:val="5"/>
            <w:tcBorders>
              <w:bottom w:val="single" w:sz="4" w:space="0" w:color="000000"/>
            </w:tcBorders>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Модуль 1. Основи історії психології.</w:t>
            </w:r>
          </w:p>
        </w:tc>
      </w:tr>
      <w:tr w:rsidR="00EA0738">
        <w:trPr>
          <w:trHeight w:val="454"/>
        </w:trPr>
        <w:tc>
          <w:tcPr>
            <w:tcW w:w="9214" w:type="dxa"/>
            <w:gridSpan w:val="5"/>
            <w:tcBorders>
              <w:bottom w:val="single" w:sz="4" w:space="0" w:color="000000"/>
            </w:tcBorders>
          </w:tcPr>
          <w:p w:rsidR="00EA0738" w:rsidRDefault="000855CD">
            <w:pPr>
              <w:pBdr>
                <w:top w:val="nil"/>
                <w:left w:val="nil"/>
                <w:bottom w:val="nil"/>
                <w:right w:val="nil"/>
                <w:between w:val="nil"/>
              </w:pBdr>
              <w:spacing w:line="360" w:lineRule="auto"/>
              <w:ind w:hanging="2"/>
              <w:jc w:val="center"/>
              <w:rPr>
                <w:color w:val="000000"/>
                <w:sz w:val="28"/>
                <w:szCs w:val="28"/>
              </w:rPr>
            </w:pPr>
            <w:r>
              <w:rPr>
                <w:b/>
                <w:color w:val="000000"/>
                <w:sz w:val="28"/>
                <w:szCs w:val="28"/>
              </w:rPr>
              <w:t>Змістовий модуль 1. Розвиток психологічної думки в історії науки</w:t>
            </w:r>
          </w:p>
        </w:tc>
      </w:tr>
      <w:tr w:rsidR="00EA0738">
        <w:trPr>
          <w:trHeight w:val="454"/>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jc w:val="both"/>
              <w:rPr>
                <w:color w:val="000000"/>
                <w:sz w:val="28"/>
                <w:szCs w:val="28"/>
              </w:rPr>
            </w:pPr>
            <w:r>
              <w:rPr>
                <w:sz w:val="28"/>
                <w:szCs w:val="28"/>
              </w:rPr>
              <w:t>Предмет і завдання історії психології як науки.</w:t>
            </w:r>
            <w:r>
              <w:rPr>
                <w:color w:val="000000"/>
                <w:sz w:val="28"/>
                <w:szCs w:val="28"/>
              </w:rPr>
              <w:t xml:space="preserve">  </w:t>
            </w:r>
          </w:p>
        </w:tc>
        <w:tc>
          <w:tcPr>
            <w:tcW w:w="1418"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10 / 8 / 10</w:t>
            </w:r>
          </w:p>
        </w:tc>
        <w:tc>
          <w:tcPr>
            <w:tcW w:w="1276"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2 / 1 / 1</w:t>
            </w:r>
          </w:p>
        </w:tc>
        <w:tc>
          <w:tcPr>
            <w:tcW w:w="1559"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2 / 1 / 1</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6 / 8</w:t>
            </w:r>
          </w:p>
        </w:tc>
      </w:tr>
      <w:tr w:rsidR="00EA0738">
        <w:trPr>
          <w:trHeight w:val="454"/>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jc w:val="both"/>
              <w:rPr>
                <w:color w:val="000000"/>
                <w:sz w:val="28"/>
                <w:szCs w:val="28"/>
              </w:rPr>
            </w:pPr>
            <w:r>
              <w:rPr>
                <w:sz w:val="28"/>
                <w:szCs w:val="28"/>
              </w:rPr>
              <w:t>Розвиток психологічної думки в рамках філософії та природознавства</w:t>
            </w:r>
          </w:p>
        </w:tc>
        <w:tc>
          <w:tcPr>
            <w:tcW w:w="1418"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8 / 6 / 8</w:t>
            </w:r>
          </w:p>
        </w:tc>
        <w:tc>
          <w:tcPr>
            <w:tcW w:w="1276"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w:t>
            </w:r>
          </w:p>
        </w:tc>
        <w:tc>
          <w:tcPr>
            <w:tcW w:w="1559"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2 / - / -</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6 / 8</w:t>
            </w:r>
          </w:p>
        </w:tc>
      </w:tr>
      <w:tr w:rsidR="00EA0738">
        <w:trPr>
          <w:trHeight w:val="454"/>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jc w:val="both"/>
              <w:rPr>
                <w:color w:val="000000"/>
                <w:sz w:val="28"/>
                <w:szCs w:val="28"/>
              </w:rPr>
            </w:pPr>
            <w:r>
              <w:rPr>
                <w:sz w:val="28"/>
                <w:szCs w:val="28"/>
              </w:rPr>
              <w:t>Становлення психології як самостійної науки.</w:t>
            </w:r>
          </w:p>
        </w:tc>
        <w:tc>
          <w:tcPr>
            <w:tcW w:w="1418"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10 / 10 / 9</w:t>
            </w:r>
          </w:p>
        </w:tc>
        <w:tc>
          <w:tcPr>
            <w:tcW w:w="1276"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2 / 1 / -</w:t>
            </w:r>
          </w:p>
        </w:tc>
        <w:tc>
          <w:tcPr>
            <w:tcW w:w="1559" w:type="dxa"/>
            <w:tcBorders>
              <w:bottom w:val="single" w:sz="4" w:space="0" w:color="000000"/>
            </w:tcBorders>
          </w:tcPr>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2 / 1 / 1</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8 / 8</w:t>
            </w:r>
          </w:p>
        </w:tc>
      </w:tr>
      <w:tr w:rsidR="00EA0738">
        <w:trPr>
          <w:trHeight w:val="270"/>
        </w:trPr>
        <w:tc>
          <w:tcPr>
            <w:tcW w:w="9214" w:type="dxa"/>
            <w:gridSpan w:val="5"/>
            <w:tcBorders>
              <w:bottom w:val="single" w:sz="4" w:space="0" w:color="000000"/>
            </w:tcBorders>
          </w:tcPr>
          <w:p w:rsidR="00EA0738" w:rsidRDefault="000855CD">
            <w:pPr>
              <w:pBdr>
                <w:top w:val="nil"/>
                <w:left w:val="nil"/>
                <w:bottom w:val="nil"/>
                <w:right w:val="nil"/>
                <w:between w:val="nil"/>
              </w:pBdr>
              <w:spacing w:line="276" w:lineRule="auto"/>
              <w:ind w:hanging="2"/>
              <w:jc w:val="center"/>
              <w:rPr>
                <w:b/>
                <w:color w:val="000000"/>
                <w:sz w:val="28"/>
                <w:szCs w:val="28"/>
              </w:rPr>
            </w:pPr>
            <w:r>
              <w:rPr>
                <w:b/>
                <w:color w:val="000000"/>
                <w:sz w:val="28"/>
                <w:szCs w:val="28"/>
              </w:rPr>
              <w:t>Змістовий модуль 2. Сучасні напрямки у психології</w:t>
            </w:r>
          </w:p>
        </w:tc>
      </w:tr>
      <w:tr w:rsidR="00EA0738">
        <w:trPr>
          <w:trHeight w:val="270"/>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proofErr w:type="spellStart"/>
            <w:r>
              <w:rPr>
                <w:sz w:val="28"/>
                <w:szCs w:val="28"/>
              </w:rPr>
              <w:t>Біхевіористичний</w:t>
            </w:r>
            <w:proofErr w:type="spellEnd"/>
            <w:r>
              <w:rPr>
                <w:sz w:val="28"/>
                <w:szCs w:val="28"/>
              </w:rPr>
              <w:t xml:space="preserve"> напрямок в психології. Основні положення </w:t>
            </w:r>
            <w:proofErr w:type="spellStart"/>
            <w:r>
              <w:rPr>
                <w:sz w:val="28"/>
                <w:szCs w:val="28"/>
              </w:rPr>
              <w:t>необіхевіоризму</w:t>
            </w:r>
            <w:proofErr w:type="spellEnd"/>
            <w:r>
              <w:rPr>
                <w:color w:val="000000"/>
                <w:sz w:val="28"/>
                <w:szCs w:val="28"/>
              </w:rPr>
              <w:t>.</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8 / 9 / 9</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w:t>
            </w:r>
          </w:p>
        </w:tc>
        <w:tc>
          <w:tcPr>
            <w:tcW w:w="1559"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2 / 1 / 1</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8 / 8</w:t>
            </w:r>
          </w:p>
        </w:tc>
      </w:tr>
      <w:tr w:rsidR="00EA0738">
        <w:trPr>
          <w:trHeight w:val="360"/>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r>
              <w:rPr>
                <w:sz w:val="28"/>
                <w:szCs w:val="28"/>
              </w:rPr>
              <w:t xml:space="preserve">Основні положення </w:t>
            </w:r>
            <w:proofErr w:type="spellStart"/>
            <w:r>
              <w:rPr>
                <w:sz w:val="28"/>
                <w:szCs w:val="28"/>
              </w:rPr>
              <w:t>гештальт</w:t>
            </w:r>
            <w:proofErr w:type="spellEnd"/>
            <w:r>
              <w:rPr>
                <w:sz w:val="28"/>
                <w:szCs w:val="28"/>
              </w:rPr>
              <w:t>-психології.</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8 / 9 / 8</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w:t>
            </w:r>
          </w:p>
        </w:tc>
        <w:tc>
          <w:tcPr>
            <w:tcW w:w="1559"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2 / 1 / -</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 xml:space="preserve">6 / 8 / 8 </w:t>
            </w:r>
          </w:p>
        </w:tc>
      </w:tr>
      <w:tr w:rsidR="00EA0738">
        <w:trPr>
          <w:trHeight w:val="360"/>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r>
              <w:rPr>
                <w:sz w:val="28"/>
                <w:szCs w:val="28"/>
              </w:rPr>
              <w:t>Загальна</w:t>
            </w:r>
            <w:r>
              <w:rPr>
                <w:color w:val="FFFFFF"/>
                <w:sz w:val="28"/>
                <w:szCs w:val="28"/>
              </w:rPr>
              <w:t xml:space="preserve"> </w:t>
            </w:r>
            <w:r>
              <w:rPr>
                <w:sz w:val="28"/>
                <w:szCs w:val="28"/>
              </w:rPr>
              <w:t>характеристика класичного психоаналізу.</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10/10 / 10</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sz w:val="28"/>
                <w:szCs w:val="28"/>
              </w:rPr>
              <w:t>2 / 2 / 1</w:t>
            </w:r>
          </w:p>
        </w:tc>
        <w:tc>
          <w:tcPr>
            <w:tcW w:w="1559"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2 / 2 / 1</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6 / 8</w:t>
            </w:r>
          </w:p>
        </w:tc>
      </w:tr>
      <w:tr w:rsidR="00EA0738">
        <w:trPr>
          <w:trHeight w:val="360"/>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r>
              <w:rPr>
                <w:sz w:val="28"/>
                <w:szCs w:val="28"/>
              </w:rPr>
              <w:t>Розвиток психоаналізу в аналітичній та індивідуальній психології</w:t>
            </w:r>
            <w:r>
              <w:rPr>
                <w:color w:val="000000"/>
                <w:sz w:val="28"/>
                <w:szCs w:val="28"/>
              </w:rPr>
              <w:t>.</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8 / 10 / 8</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sz w:val="28"/>
                <w:szCs w:val="28"/>
              </w:rPr>
              <w:t>-</w:t>
            </w:r>
          </w:p>
        </w:tc>
        <w:tc>
          <w:tcPr>
            <w:tcW w:w="1559"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2 / 2 / -</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8 / 8</w:t>
            </w:r>
          </w:p>
        </w:tc>
      </w:tr>
      <w:tr w:rsidR="00EA0738">
        <w:trPr>
          <w:trHeight w:val="240"/>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r>
              <w:rPr>
                <w:sz w:val="28"/>
                <w:szCs w:val="28"/>
              </w:rPr>
              <w:t xml:space="preserve">Его-психологія і </w:t>
            </w:r>
            <w:proofErr w:type="spellStart"/>
            <w:r>
              <w:rPr>
                <w:sz w:val="28"/>
                <w:szCs w:val="28"/>
              </w:rPr>
              <w:t>повязані</w:t>
            </w:r>
            <w:proofErr w:type="spellEnd"/>
            <w:r>
              <w:rPr>
                <w:sz w:val="28"/>
                <w:szCs w:val="28"/>
              </w:rPr>
              <w:t xml:space="preserve"> з нею напрямки в теорії особистості.</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10 / 8 / 10</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sz w:val="28"/>
                <w:szCs w:val="28"/>
              </w:rPr>
              <w:t>2 / 1 / 1</w:t>
            </w:r>
          </w:p>
        </w:tc>
        <w:tc>
          <w:tcPr>
            <w:tcW w:w="1559"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2 / 1 / 1</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6 / 8</w:t>
            </w:r>
          </w:p>
        </w:tc>
      </w:tr>
      <w:tr w:rsidR="00EA0738">
        <w:trPr>
          <w:trHeight w:val="195"/>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r>
              <w:rPr>
                <w:sz w:val="28"/>
                <w:szCs w:val="28"/>
              </w:rPr>
              <w:t>Когнітивний напрямок у психології.</w:t>
            </w:r>
            <w:r>
              <w:rPr>
                <w:color w:val="000000"/>
                <w:sz w:val="28"/>
                <w:szCs w:val="28"/>
              </w:rPr>
              <w:t xml:space="preserve"> </w:t>
            </w:r>
            <w:r>
              <w:rPr>
                <w:sz w:val="28"/>
                <w:szCs w:val="28"/>
              </w:rPr>
              <w:t>Психологічні школи в історичній перспективі</w:t>
            </w:r>
            <w:r>
              <w:rPr>
                <w:color w:val="000000"/>
                <w:sz w:val="28"/>
                <w:szCs w:val="28"/>
              </w:rPr>
              <w:t>.</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10 / 11 / 9</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sz w:val="28"/>
                <w:szCs w:val="28"/>
              </w:rPr>
              <w:t>2 / 1 / 1</w:t>
            </w:r>
          </w:p>
        </w:tc>
        <w:tc>
          <w:tcPr>
            <w:tcW w:w="1559" w:type="dxa"/>
            <w:tcBorders>
              <w:bottom w:val="single" w:sz="4" w:space="0" w:color="000000"/>
            </w:tcBorders>
          </w:tcPr>
          <w:p w:rsidR="00EA0738" w:rsidRDefault="000855CD">
            <w:pPr>
              <w:jc w:val="center"/>
              <w:rPr>
                <w:sz w:val="28"/>
                <w:szCs w:val="28"/>
              </w:rPr>
            </w:pPr>
            <w:r>
              <w:rPr>
                <w:b/>
                <w:color w:val="000000"/>
                <w:sz w:val="28"/>
                <w:szCs w:val="28"/>
              </w:rPr>
              <w:t>2 / 2 / -</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6 / 8 / 8</w:t>
            </w:r>
          </w:p>
        </w:tc>
      </w:tr>
      <w:tr w:rsidR="00EA0738">
        <w:trPr>
          <w:trHeight w:val="270"/>
        </w:trPr>
        <w:tc>
          <w:tcPr>
            <w:tcW w:w="3407" w:type="dxa"/>
            <w:tcBorders>
              <w:bottom w:val="single" w:sz="4" w:space="0" w:color="000000"/>
            </w:tcBorders>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 xml:space="preserve">Історія становлення української  психологічної школи. </w:t>
            </w:r>
            <w:proofErr w:type="spellStart"/>
            <w:r>
              <w:rPr>
                <w:b/>
                <w:color w:val="000000"/>
                <w:sz w:val="28"/>
                <w:szCs w:val="28"/>
              </w:rPr>
              <w:t>Диф</w:t>
            </w:r>
            <w:proofErr w:type="spellEnd"/>
            <w:r>
              <w:rPr>
                <w:b/>
                <w:color w:val="000000"/>
                <w:sz w:val="28"/>
                <w:szCs w:val="28"/>
              </w:rPr>
              <w:t>. Залік.</w:t>
            </w:r>
          </w:p>
        </w:tc>
        <w:tc>
          <w:tcPr>
            <w:tcW w:w="1418"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color w:val="000000"/>
                <w:sz w:val="28"/>
                <w:szCs w:val="28"/>
              </w:rPr>
              <w:t>8 / 3 / 8</w:t>
            </w:r>
          </w:p>
        </w:tc>
        <w:tc>
          <w:tcPr>
            <w:tcW w:w="1276" w:type="dxa"/>
            <w:tcBorders>
              <w:bottom w:val="single" w:sz="4" w:space="0" w:color="000000"/>
            </w:tcBorders>
          </w:tcPr>
          <w:p w:rsidR="00EA0738" w:rsidRDefault="000855CD">
            <w:pPr>
              <w:widowControl w:val="0"/>
              <w:pBdr>
                <w:top w:val="nil"/>
                <w:left w:val="nil"/>
                <w:bottom w:val="nil"/>
                <w:right w:val="nil"/>
                <w:between w:val="nil"/>
              </w:pBdr>
              <w:ind w:hanging="2"/>
              <w:jc w:val="center"/>
              <w:rPr>
                <w:b/>
                <w:color w:val="000000"/>
                <w:sz w:val="28"/>
                <w:szCs w:val="28"/>
              </w:rPr>
            </w:pPr>
            <w:r>
              <w:rPr>
                <w:b/>
                <w:sz w:val="28"/>
                <w:szCs w:val="28"/>
              </w:rPr>
              <w:t>-</w:t>
            </w:r>
          </w:p>
        </w:tc>
        <w:tc>
          <w:tcPr>
            <w:tcW w:w="1559" w:type="dxa"/>
            <w:tcBorders>
              <w:bottom w:val="single" w:sz="4" w:space="0" w:color="000000"/>
            </w:tcBorders>
          </w:tcPr>
          <w:p w:rsidR="00EA0738" w:rsidRDefault="000855CD">
            <w:pPr>
              <w:jc w:val="center"/>
              <w:rPr>
                <w:sz w:val="28"/>
                <w:szCs w:val="28"/>
              </w:rPr>
            </w:pPr>
            <w:r>
              <w:rPr>
                <w:b/>
                <w:color w:val="000000"/>
                <w:sz w:val="28"/>
                <w:szCs w:val="28"/>
              </w:rPr>
              <w:t>2 / 1 / 1</w:t>
            </w:r>
          </w:p>
        </w:tc>
        <w:tc>
          <w:tcPr>
            <w:tcW w:w="1554" w:type="dxa"/>
            <w:tcBorders>
              <w:bottom w:val="single" w:sz="4" w:space="0" w:color="000000"/>
            </w:tcBorders>
          </w:tcPr>
          <w:p w:rsidR="00EA0738" w:rsidRDefault="000855CD">
            <w:pPr>
              <w:ind w:hanging="2"/>
              <w:jc w:val="center"/>
              <w:rPr>
                <w:b/>
                <w:sz w:val="28"/>
                <w:szCs w:val="28"/>
              </w:rPr>
            </w:pPr>
            <w:r>
              <w:rPr>
                <w:b/>
                <w:color w:val="000000"/>
                <w:sz w:val="28"/>
                <w:szCs w:val="28"/>
              </w:rPr>
              <w:t xml:space="preserve">6 / 2 / 8 </w:t>
            </w:r>
          </w:p>
        </w:tc>
      </w:tr>
      <w:tr w:rsidR="00EA0738">
        <w:trPr>
          <w:trHeight w:val="404"/>
        </w:trPr>
        <w:tc>
          <w:tcPr>
            <w:tcW w:w="3407" w:type="dxa"/>
          </w:tcPr>
          <w:p w:rsidR="00EA0738" w:rsidRDefault="000855CD">
            <w:pPr>
              <w:keepNext/>
              <w:widowControl w:val="0"/>
              <w:pBdr>
                <w:top w:val="nil"/>
                <w:left w:val="nil"/>
                <w:bottom w:val="nil"/>
                <w:right w:val="nil"/>
                <w:between w:val="nil"/>
              </w:pBdr>
              <w:ind w:hanging="2"/>
              <w:rPr>
                <w:color w:val="000000"/>
                <w:sz w:val="28"/>
                <w:szCs w:val="28"/>
              </w:rPr>
            </w:pPr>
            <w:r>
              <w:rPr>
                <w:b/>
                <w:color w:val="000000"/>
                <w:sz w:val="28"/>
                <w:szCs w:val="28"/>
              </w:rPr>
              <w:t>Всього годин</w:t>
            </w:r>
          </w:p>
        </w:tc>
        <w:tc>
          <w:tcPr>
            <w:tcW w:w="1418"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90/90 / 90</w:t>
            </w:r>
          </w:p>
        </w:tc>
        <w:tc>
          <w:tcPr>
            <w:tcW w:w="1276"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10 / 6 / 4</w:t>
            </w:r>
          </w:p>
        </w:tc>
        <w:tc>
          <w:tcPr>
            <w:tcW w:w="1559"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20 / 12 / 6</w:t>
            </w:r>
          </w:p>
        </w:tc>
        <w:tc>
          <w:tcPr>
            <w:tcW w:w="1554"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60 / 72/80</w:t>
            </w:r>
          </w:p>
        </w:tc>
      </w:tr>
    </w:tbl>
    <w:p w:rsidR="00EA0738" w:rsidRDefault="00EA0738">
      <w:pPr>
        <w:pBdr>
          <w:top w:val="nil"/>
          <w:left w:val="nil"/>
          <w:bottom w:val="nil"/>
          <w:right w:val="nil"/>
          <w:between w:val="nil"/>
        </w:pBdr>
        <w:ind w:hanging="2"/>
        <w:jc w:val="both"/>
        <w:rPr>
          <w:color w:val="000000"/>
          <w:sz w:val="28"/>
          <w:szCs w:val="28"/>
        </w:rPr>
      </w:pPr>
    </w:p>
    <w:p w:rsidR="00EA0738" w:rsidRDefault="000855CD">
      <w:pPr>
        <w:pBdr>
          <w:top w:val="nil"/>
          <w:left w:val="nil"/>
          <w:bottom w:val="nil"/>
          <w:right w:val="nil"/>
          <w:between w:val="nil"/>
        </w:pBdr>
        <w:spacing w:after="240"/>
        <w:ind w:hanging="2"/>
        <w:jc w:val="center"/>
        <w:rPr>
          <w:color w:val="000000"/>
          <w:sz w:val="28"/>
          <w:szCs w:val="28"/>
        </w:rPr>
      </w:pPr>
      <w:r>
        <w:rPr>
          <w:b/>
          <w:color w:val="000000"/>
          <w:sz w:val="28"/>
          <w:szCs w:val="28"/>
        </w:rPr>
        <w:lastRenderedPageBreak/>
        <w:t xml:space="preserve">4. ТЕМИ ЛЕКЦІЙ </w:t>
      </w:r>
    </w:p>
    <w:tbl>
      <w:tblPr>
        <w:tblStyle w:val="affffffff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399"/>
        <w:gridCol w:w="1314"/>
        <w:gridCol w:w="1315"/>
        <w:gridCol w:w="1619"/>
      </w:tblGrid>
      <w:tr w:rsidR="00EA0738">
        <w:trPr>
          <w:trHeight w:val="353"/>
        </w:trPr>
        <w:tc>
          <w:tcPr>
            <w:tcW w:w="709" w:type="dxa"/>
            <w:vMerge w:val="restart"/>
          </w:tcPr>
          <w:p w:rsidR="00EA0738" w:rsidRDefault="000855CD">
            <w:pPr>
              <w:pBdr>
                <w:top w:val="nil"/>
                <w:left w:val="nil"/>
                <w:bottom w:val="nil"/>
                <w:right w:val="nil"/>
                <w:between w:val="nil"/>
              </w:pBdr>
              <w:ind w:hanging="2"/>
              <w:rPr>
                <w:color w:val="000000"/>
                <w:sz w:val="28"/>
                <w:szCs w:val="28"/>
              </w:rPr>
            </w:pPr>
            <w:r>
              <w:rPr>
                <w:b/>
                <w:color w:val="000000"/>
                <w:sz w:val="28"/>
                <w:szCs w:val="28"/>
              </w:rPr>
              <w:t xml:space="preserve">№ </w:t>
            </w:r>
            <w:proofErr w:type="spellStart"/>
            <w:r>
              <w:rPr>
                <w:b/>
                <w:color w:val="000000"/>
                <w:sz w:val="28"/>
                <w:szCs w:val="28"/>
              </w:rPr>
              <w:t>п.п</w:t>
            </w:r>
            <w:proofErr w:type="spellEnd"/>
            <w:r>
              <w:rPr>
                <w:b/>
                <w:color w:val="000000"/>
                <w:sz w:val="28"/>
                <w:szCs w:val="28"/>
              </w:rPr>
              <w:t>.</w:t>
            </w:r>
          </w:p>
        </w:tc>
        <w:tc>
          <w:tcPr>
            <w:tcW w:w="4399" w:type="dxa"/>
            <w:vMerge w:val="restart"/>
          </w:tcPr>
          <w:p w:rsidR="00EA0738" w:rsidRDefault="000855CD">
            <w:pPr>
              <w:keepNext/>
              <w:keepLines/>
              <w:pBdr>
                <w:top w:val="nil"/>
                <w:left w:val="nil"/>
                <w:bottom w:val="nil"/>
                <w:right w:val="nil"/>
                <w:between w:val="nil"/>
              </w:pBdr>
              <w:spacing w:before="120"/>
              <w:ind w:hanging="2"/>
              <w:jc w:val="center"/>
              <w:rPr>
                <w:b/>
                <w:color w:val="000000"/>
                <w:sz w:val="28"/>
                <w:szCs w:val="28"/>
              </w:rPr>
            </w:pPr>
            <w:r>
              <w:rPr>
                <w:b/>
                <w:color w:val="000000"/>
                <w:sz w:val="28"/>
                <w:szCs w:val="28"/>
              </w:rPr>
              <w:t>Тема</w:t>
            </w:r>
          </w:p>
        </w:tc>
        <w:tc>
          <w:tcPr>
            <w:tcW w:w="4248" w:type="dxa"/>
            <w:gridSpan w:val="3"/>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К-ть годин</w:t>
            </w:r>
          </w:p>
        </w:tc>
      </w:tr>
      <w:tr w:rsidR="00EA0738">
        <w:trPr>
          <w:trHeight w:val="352"/>
        </w:trPr>
        <w:tc>
          <w:tcPr>
            <w:tcW w:w="709"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4399"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314" w:type="dxa"/>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315" w:type="dxa"/>
          </w:tcPr>
          <w:p w:rsidR="00EA0738" w:rsidRDefault="000855CD">
            <w:pPr>
              <w:rPr>
                <w:b/>
                <w:sz w:val="28"/>
                <w:szCs w:val="28"/>
              </w:rPr>
            </w:pPr>
            <w:r>
              <w:rPr>
                <w:b/>
                <w:sz w:val="28"/>
                <w:szCs w:val="28"/>
              </w:rPr>
              <w:t xml:space="preserve">вечірня форма </w:t>
            </w:r>
          </w:p>
        </w:tc>
        <w:tc>
          <w:tcPr>
            <w:tcW w:w="1619" w:type="dxa"/>
          </w:tcPr>
          <w:p w:rsidR="00EA0738" w:rsidRDefault="000855CD">
            <w:pPr>
              <w:rPr>
                <w:b/>
                <w:sz w:val="28"/>
                <w:szCs w:val="28"/>
              </w:rPr>
            </w:pPr>
            <w:r>
              <w:rPr>
                <w:b/>
                <w:sz w:val="28"/>
                <w:szCs w:val="28"/>
              </w:rPr>
              <w:t>заочна форма</w:t>
            </w:r>
          </w:p>
        </w:tc>
      </w:tr>
      <w:tr w:rsidR="00EA0738">
        <w:trPr>
          <w:trHeight w:val="411"/>
        </w:trPr>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Предмет, завдання та методи історії психології як науки. Розвиток психологічної думки в рамках філософії та природознавства.</w:t>
            </w:r>
          </w:p>
        </w:tc>
        <w:tc>
          <w:tcPr>
            <w:tcW w:w="1314"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c>
          <w:tcPr>
            <w:tcW w:w="161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r>
      <w:tr w:rsidR="00EA0738">
        <w:trPr>
          <w:trHeight w:val="704"/>
        </w:trPr>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4399" w:type="dxa"/>
          </w:tcPr>
          <w:p w:rsidR="00EA0738" w:rsidRDefault="000855CD">
            <w:pPr>
              <w:pBdr>
                <w:top w:val="nil"/>
                <w:left w:val="nil"/>
                <w:bottom w:val="nil"/>
                <w:right w:val="nil"/>
                <w:between w:val="nil"/>
              </w:pBdr>
              <w:spacing w:line="276" w:lineRule="auto"/>
              <w:ind w:hanging="2"/>
              <w:jc w:val="both"/>
              <w:rPr>
                <w:color w:val="000000"/>
                <w:sz w:val="28"/>
                <w:szCs w:val="28"/>
              </w:rPr>
            </w:pPr>
            <w:r>
              <w:rPr>
                <w:color w:val="000000"/>
                <w:sz w:val="28"/>
                <w:szCs w:val="28"/>
              </w:rPr>
              <w:t xml:space="preserve">Становлення психології як самостійної науки. </w:t>
            </w:r>
            <w:proofErr w:type="spellStart"/>
            <w:r>
              <w:rPr>
                <w:color w:val="000000"/>
                <w:sz w:val="28"/>
                <w:szCs w:val="28"/>
              </w:rPr>
              <w:t>Біхевіористичний</w:t>
            </w:r>
            <w:proofErr w:type="spellEnd"/>
            <w:r>
              <w:rPr>
                <w:color w:val="000000"/>
                <w:sz w:val="28"/>
                <w:szCs w:val="28"/>
              </w:rPr>
              <w:t xml:space="preserve"> напрямок в психології. Основні положення </w:t>
            </w:r>
            <w:proofErr w:type="spellStart"/>
            <w:r>
              <w:rPr>
                <w:color w:val="000000"/>
                <w:sz w:val="28"/>
                <w:szCs w:val="28"/>
              </w:rPr>
              <w:t>необіхевіоризму</w:t>
            </w:r>
            <w:proofErr w:type="spellEnd"/>
          </w:p>
        </w:tc>
        <w:tc>
          <w:tcPr>
            <w:tcW w:w="1314"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c>
          <w:tcPr>
            <w:tcW w:w="161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w:t>
            </w:r>
          </w:p>
        </w:tc>
      </w:tr>
      <w:tr w:rsidR="00EA0738">
        <w:trPr>
          <w:trHeight w:val="427"/>
        </w:trPr>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3.</w:t>
            </w:r>
          </w:p>
        </w:tc>
        <w:tc>
          <w:tcPr>
            <w:tcW w:w="4399" w:type="dxa"/>
          </w:tcPr>
          <w:p w:rsidR="00EA0738" w:rsidRDefault="000855CD">
            <w:pPr>
              <w:widowControl w:val="0"/>
              <w:pBdr>
                <w:top w:val="nil"/>
                <w:left w:val="nil"/>
                <w:bottom w:val="nil"/>
                <w:right w:val="nil"/>
                <w:between w:val="nil"/>
              </w:pBdr>
              <w:spacing w:line="276" w:lineRule="auto"/>
              <w:ind w:hanging="2"/>
              <w:rPr>
                <w:color w:val="000000"/>
                <w:sz w:val="28"/>
                <w:szCs w:val="28"/>
              </w:rPr>
            </w:pPr>
            <w:r>
              <w:rPr>
                <w:color w:val="000000"/>
                <w:sz w:val="28"/>
                <w:szCs w:val="28"/>
              </w:rPr>
              <w:t xml:space="preserve">Основні положення </w:t>
            </w:r>
            <w:proofErr w:type="spellStart"/>
            <w:r>
              <w:rPr>
                <w:color w:val="000000"/>
                <w:sz w:val="28"/>
                <w:szCs w:val="28"/>
              </w:rPr>
              <w:t>гештальт</w:t>
            </w:r>
            <w:proofErr w:type="spellEnd"/>
            <w:r>
              <w:rPr>
                <w:color w:val="000000"/>
                <w:sz w:val="28"/>
                <w:szCs w:val="28"/>
              </w:rPr>
              <w:t>-психології. Загальна характеристика класичного психоаналізу.</w:t>
            </w:r>
          </w:p>
        </w:tc>
        <w:tc>
          <w:tcPr>
            <w:tcW w:w="1314"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161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r>
      <w:tr w:rsidR="00EA0738">
        <w:trPr>
          <w:trHeight w:val="456"/>
        </w:trPr>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4.</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 xml:space="preserve">Розвиток психоаналізу в аналітичній та індивідуальній психології. Его-психологія і </w:t>
            </w:r>
            <w:proofErr w:type="spellStart"/>
            <w:r>
              <w:rPr>
                <w:color w:val="000000"/>
                <w:sz w:val="28"/>
                <w:szCs w:val="28"/>
              </w:rPr>
              <w:t>повязані</w:t>
            </w:r>
            <w:proofErr w:type="spellEnd"/>
            <w:r>
              <w:rPr>
                <w:color w:val="000000"/>
                <w:sz w:val="28"/>
                <w:szCs w:val="28"/>
              </w:rPr>
              <w:t xml:space="preserve"> з нею напрямки в теорії особистості.</w:t>
            </w:r>
          </w:p>
        </w:tc>
        <w:tc>
          <w:tcPr>
            <w:tcW w:w="1314"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c>
          <w:tcPr>
            <w:tcW w:w="161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r>
      <w:tr w:rsidR="00EA0738">
        <w:trPr>
          <w:trHeight w:val="456"/>
        </w:trPr>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5.</w:t>
            </w:r>
          </w:p>
        </w:tc>
        <w:tc>
          <w:tcPr>
            <w:tcW w:w="4399" w:type="dxa"/>
          </w:tcPr>
          <w:p w:rsidR="00EA0738" w:rsidRDefault="000855CD">
            <w:pPr>
              <w:widowControl w:val="0"/>
              <w:pBdr>
                <w:top w:val="nil"/>
                <w:left w:val="nil"/>
                <w:bottom w:val="nil"/>
                <w:right w:val="nil"/>
                <w:between w:val="nil"/>
              </w:pBdr>
              <w:spacing w:line="276" w:lineRule="auto"/>
              <w:ind w:hanging="2"/>
              <w:rPr>
                <w:color w:val="000000"/>
                <w:sz w:val="28"/>
                <w:szCs w:val="28"/>
              </w:rPr>
            </w:pPr>
            <w:r>
              <w:rPr>
                <w:color w:val="000000"/>
                <w:sz w:val="28"/>
                <w:szCs w:val="28"/>
              </w:rPr>
              <w:t>Когнітивний напрямок у психології. Психологічні школи в історичній перспективі. Становлення вітчизняної психологічної школи.</w:t>
            </w:r>
          </w:p>
        </w:tc>
        <w:tc>
          <w:tcPr>
            <w:tcW w:w="1314"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2</w:t>
            </w:r>
          </w:p>
        </w:tc>
        <w:tc>
          <w:tcPr>
            <w:tcW w:w="1315"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c>
          <w:tcPr>
            <w:tcW w:w="161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r>
      <w:tr w:rsidR="00EA0738">
        <w:tc>
          <w:tcPr>
            <w:tcW w:w="709" w:type="dxa"/>
          </w:tcPr>
          <w:p w:rsidR="00EA0738" w:rsidRDefault="00EA0738">
            <w:pPr>
              <w:pBdr>
                <w:top w:val="nil"/>
                <w:left w:val="nil"/>
                <w:bottom w:val="nil"/>
                <w:right w:val="nil"/>
                <w:between w:val="nil"/>
              </w:pBdr>
              <w:ind w:hanging="2"/>
              <w:rPr>
                <w:color w:val="000000"/>
                <w:sz w:val="28"/>
                <w:szCs w:val="28"/>
              </w:rPr>
            </w:pPr>
          </w:p>
        </w:tc>
        <w:tc>
          <w:tcPr>
            <w:tcW w:w="4399" w:type="dxa"/>
          </w:tcPr>
          <w:p w:rsidR="00EA0738" w:rsidRDefault="000855CD">
            <w:pPr>
              <w:pBdr>
                <w:top w:val="nil"/>
                <w:left w:val="nil"/>
                <w:bottom w:val="nil"/>
                <w:right w:val="nil"/>
                <w:between w:val="nil"/>
              </w:pBdr>
              <w:spacing w:after="120"/>
              <w:ind w:hanging="2"/>
              <w:rPr>
                <w:color w:val="000000"/>
                <w:sz w:val="28"/>
                <w:szCs w:val="28"/>
              </w:rPr>
            </w:pPr>
            <w:r>
              <w:rPr>
                <w:b/>
                <w:color w:val="000000"/>
                <w:sz w:val="28"/>
                <w:szCs w:val="28"/>
              </w:rPr>
              <w:t>Всього годин:</w:t>
            </w:r>
          </w:p>
        </w:tc>
        <w:tc>
          <w:tcPr>
            <w:tcW w:w="1314" w:type="dxa"/>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10</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6</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4</w:t>
            </w:r>
          </w:p>
        </w:tc>
      </w:tr>
    </w:tbl>
    <w:p w:rsidR="00EA0738" w:rsidRDefault="000855CD">
      <w:pPr>
        <w:pBdr>
          <w:top w:val="nil"/>
          <w:left w:val="nil"/>
          <w:bottom w:val="nil"/>
          <w:right w:val="nil"/>
          <w:between w:val="nil"/>
        </w:pBdr>
        <w:spacing w:before="240" w:after="240"/>
        <w:ind w:hanging="2"/>
        <w:jc w:val="center"/>
        <w:rPr>
          <w:color w:val="000000"/>
          <w:sz w:val="28"/>
          <w:szCs w:val="28"/>
        </w:rPr>
      </w:pPr>
      <w:r>
        <w:rPr>
          <w:b/>
          <w:color w:val="000000"/>
          <w:sz w:val="28"/>
          <w:szCs w:val="28"/>
        </w:rPr>
        <w:t>5. ТЕМИ СЕМІНАРСЬКИХ ЗАНЯТЬ</w:t>
      </w:r>
    </w:p>
    <w:tbl>
      <w:tblPr>
        <w:tblStyle w:val="afffffffff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399"/>
        <w:gridCol w:w="1314"/>
        <w:gridCol w:w="1315"/>
        <w:gridCol w:w="1619"/>
      </w:tblGrid>
      <w:tr w:rsidR="00EA0738">
        <w:trPr>
          <w:trHeight w:val="323"/>
        </w:trPr>
        <w:tc>
          <w:tcPr>
            <w:tcW w:w="709" w:type="dxa"/>
            <w:vMerge w:val="restart"/>
          </w:tcPr>
          <w:p w:rsidR="00EA0738" w:rsidRDefault="000855CD">
            <w:pPr>
              <w:pBdr>
                <w:top w:val="nil"/>
                <w:left w:val="nil"/>
                <w:bottom w:val="nil"/>
                <w:right w:val="nil"/>
                <w:between w:val="nil"/>
              </w:pBdr>
              <w:ind w:hanging="2"/>
              <w:rPr>
                <w:color w:val="000000"/>
                <w:sz w:val="28"/>
                <w:szCs w:val="28"/>
              </w:rPr>
            </w:pPr>
            <w:r>
              <w:rPr>
                <w:b/>
                <w:color w:val="000000"/>
                <w:sz w:val="28"/>
                <w:szCs w:val="28"/>
              </w:rPr>
              <w:t xml:space="preserve">№ </w:t>
            </w:r>
            <w:proofErr w:type="spellStart"/>
            <w:r>
              <w:rPr>
                <w:b/>
                <w:color w:val="000000"/>
                <w:sz w:val="28"/>
                <w:szCs w:val="28"/>
              </w:rPr>
              <w:t>п.п</w:t>
            </w:r>
            <w:proofErr w:type="spellEnd"/>
            <w:r>
              <w:rPr>
                <w:b/>
                <w:color w:val="000000"/>
                <w:sz w:val="28"/>
                <w:szCs w:val="28"/>
              </w:rPr>
              <w:t>.</w:t>
            </w:r>
          </w:p>
        </w:tc>
        <w:tc>
          <w:tcPr>
            <w:tcW w:w="4399" w:type="dxa"/>
            <w:vMerge w:val="restart"/>
          </w:tcPr>
          <w:p w:rsidR="00EA0738" w:rsidRDefault="000855CD">
            <w:pPr>
              <w:keepNext/>
              <w:keepLines/>
              <w:pBdr>
                <w:top w:val="nil"/>
                <w:left w:val="nil"/>
                <w:bottom w:val="nil"/>
                <w:right w:val="nil"/>
                <w:between w:val="nil"/>
              </w:pBdr>
              <w:spacing w:before="120"/>
              <w:ind w:hanging="2"/>
              <w:jc w:val="center"/>
              <w:rPr>
                <w:b/>
                <w:color w:val="000000"/>
                <w:sz w:val="28"/>
                <w:szCs w:val="28"/>
              </w:rPr>
            </w:pPr>
            <w:r>
              <w:rPr>
                <w:b/>
                <w:color w:val="000000"/>
                <w:sz w:val="28"/>
                <w:szCs w:val="28"/>
              </w:rPr>
              <w:t xml:space="preserve">Тема </w:t>
            </w:r>
          </w:p>
        </w:tc>
        <w:tc>
          <w:tcPr>
            <w:tcW w:w="4248" w:type="dxa"/>
            <w:gridSpan w:val="3"/>
          </w:tcPr>
          <w:p w:rsidR="00EA0738" w:rsidRDefault="000855CD">
            <w:pPr>
              <w:keepNext/>
              <w:pBdr>
                <w:top w:val="nil"/>
                <w:left w:val="nil"/>
                <w:bottom w:val="nil"/>
                <w:right w:val="nil"/>
                <w:between w:val="nil"/>
              </w:pBdr>
              <w:ind w:hanging="2"/>
              <w:jc w:val="center"/>
              <w:rPr>
                <w:color w:val="000000"/>
                <w:sz w:val="28"/>
                <w:szCs w:val="28"/>
              </w:rPr>
            </w:pPr>
            <w:r>
              <w:rPr>
                <w:b/>
                <w:color w:val="000000"/>
                <w:sz w:val="28"/>
                <w:szCs w:val="28"/>
              </w:rPr>
              <w:t>К-ть</w:t>
            </w:r>
          </w:p>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годин</w:t>
            </w:r>
          </w:p>
        </w:tc>
      </w:tr>
      <w:tr w:rsidR="00EA0738">
        <w:trPr>
          <w:trHeight w:val="322"/>
        </w:trPr>
        <w:tc>
          <w:tcPr>
            <w:tcW w:w="709"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4399"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314" w:type="dxa"/>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315" w:type="dxa"/>
          </w:tcPr>
          <w:p w:rsidR="00EA0738" w:rsidRDefault="000855CD">
            <w:pPr>
              <w:rPr>
                <w:b/>
                <w:sz w:val="28"/>
                <w:szCs w:val="28"/>
              </w:rPr>
            </w:pPr>
            <w:r>
              <w:rPr>
                <w:b/>
                <w:sz w:val="28"/>
                <w:szCs w:val="28"/>
              </w:rPr>
              <w:t xml:space="preserve">вечірня форма </w:t>
            </w:r>
          </w:p>
        </w:tc>
        <w:tc>
          <w:tcPr>
            <w:tcW w:w="1619" w:type="dxa"/>
          </w:tcPr>
          <w:p w:rsidR="00EA0738" w:rsidRDefault="000855CD">
            <w:pPr>
              <w:rPr>
                <w:b/>
                <w:sz w:val="28"/>
                <w:szCs w:val="28"/>
              </w:rPr>
            </w:pPr>
            <w:r>
              <w:rPr>
                <w:b/>
                <w:sz w:val="28"/>
                <w:szCs w:val="28"/>
              </w:rPr>
              <w:t>заочна форма</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w:t>
            </w:r>
          </w:p>
        </w:tc>
        <w:tc>
          <w:tcPr>
            <w:tcW w:w="4399" w:type="dxa"/>
          </w:tcPr>
          <w:p w:rsidR="00EA0738" w:rsidRDefault="000855CD">
            <w:pPr>
              <w:pBdr>
                <w:top w:val="nil"/>
                <w:left w:val="nil"/>
                <w:bottom w:val="nil"/>
                <w:right w:val="nil"/>
                <w:between w:val="nil"/>
              </w:pBdr>
              <w:spacing w:line="276" w:lineRule="auto"/>
              <w:ind w:hanging="2"/>
              <w:jc w:val="both"/>
              <w:rPr>
                <w:color w:val="000000"/>
                <w:sz w:val="28"/>
                <w:szCs w:val="28"/>
              </w:rPr>
            </w:pPr>
            <w:r>
              <w:rPr>
                <w:color w:val="000000"/>
                <w:sz w:val="28"/>
                <w:szCs w:val="28"/>
              </w:rPr>
              <w:t>Поняття історії психології: предмет, завдання, методи.</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lastRenderedPageBreak/>
              <w:t>2.</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Становлення психологічної думки у період Античності. Психологія в Середні віки та епоху Відродження. Розвиток психологічних ідей в епоху Просвітництва.</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3.</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Зародження та розвиток експериментальної психології в другій половині XIX століття.</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r>
      <w:tr w:rsidR="00EA0738">
        <w:trPr>
          <w:trHeight w:val="363"/>
        </w:trPr>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4.</w:t>
            </w:r>
          </w:p>
        </w:tc>
        <w:tc>
          <w:tcPr>
            <w:tcW w:w="4399" w:type="dxa"/>
          </w:tcPr>
          <w:p w:rsidR="00EA0738" w:rsidRDefault="000855CD">
            <w:pPr>
              <w:widowControl w:val="0"/>
              <w:pBdr>
                <w:top w:val="nil"/>
                <w:left w:val="nil"/>
                <w:bottom w:val="nil"/>
                <w:right w:val="nil"/>
                <w:between w:val="nil"/>
              </w:pBdr>
              <w:spacing w:after="120" w:line="276" w:lineRule="auto"/>
              <w:ind w:hanging="2"/>
              <w:rPr>
                <w:color w:val="000000"/>
                <w:sz w:val="28"/>
                <w:szCs w:val="28"/>
              </w:rPr>
            </w:pPr>
            <w:proofErr w:type="spellStart"/>
            <w:r>
              <w:rPr>
                <w:color w:val="000000"/>
                <w:sz w:val="28"/>
                <w:szCs w:val="28"/>
              </w:rPr>
              <w:t>Біхевіоральний</w:t>
            </w:r>
            <w:proofErr w:type="spellEnd"/>
            <w:r>
              <w:rPr>
                <w:color w:val="000000"/>
                <w:sz w:val="28"/>
                <w:szCs w:val="28"/>
              </w:rPr>
              <w:t xml:space="preserve"> напрямок вивчення особистості.</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5.</w:t>
            </w:r>
          </w:p>
        </w:tc>
        <w:tc>
          <w:tcPr>
            <w:tcW w:w="4399" w:type="dxa"/>
          </w:tcPr>
          <w:p w:rsidR="00EA0738" w:rsidRDefault="000855CD">
            <w:pPr>
              <w:pBdr>
                <w:top w:val="nil"/>
                <w:left w:val="nil"/>
                <w:bottom w:val="nil"/>
                <w:right w:val="nil"/>
                <w:between w:val="nil"/>
              </w:pBdr>
              <w:spacing w:after="120" w:line="276" w:lineRule="auto"/>
              <w:ind w:hanging="2"/>
              <w:rPr>
                <w:color w:val="000000"/>
                <w:sz w:val="28"/>
                <w:szCs w:val="28"/>
              </w:rPr>
            </w:pPr>
            <w:proofErr w:type="spellStart"/>
            <w:r>
              <w:rPr>
                <w:color w:val="000000"/>
                <w:sz w:val="28"/>
                <w:szCs w:val="28"/>
              </w:rPr>
              <w:t>Гештальт</w:t>
            </w:r>
            <w:proofErr w:type="spellEnd"/>
            <w:r>
              <w:rPr>
                <w:color w:val="000000"/>
                <w:sz w:val="28"/>
                <w:szCs w:val="28"/>
              </w:rPr>
              <w:t>-психологія в поглядах на особистість.</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6.</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 xml:space="preserve">Базові положення психоаналізу </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7.</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Загальна характеристика аналітичної й індивідуальної психології</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8.</w:t>
            </w:r>
          </w:p>
        </w:tc>
        <w:tc>
          <w:tcPr>
            <w:tcW w:w="4399" w:type="dxa"/>
          </w:tcPr>
          <w:p w:rsidR="00EA0738" w:rsidRDefault="000855CD">
            <w:pPr>
              <w:pBdr>
                <w:top w:val="nil"/>
                <w:left w:val="nil"/>
                <w:bottom w:val="nil"/>
                <w:right w:val="nil"/>
                <w:between w:val="nil"/>
              </w:pBdr>
              <w:spacing w:after="120" w:line="276" w:lineRule="auto"/>
              <w:ind w:hanging="2"/>
              <w:rPr>
                <w:color w:val="000000"/>
                <w:sz w:val="28"/>
                <w:szCs w:val="28"/>
              </w:rPr>
            </w:pPr>
            <w:r>
              <w:rPr>
                <w:color w:val="000000"/>
                <w:sz w:val="28"/>
                <w:szCs w:val="28"/>
              </w:rPr>
              <w:t>Основні положення Его - психології і пов'язаних з нею напрямків.</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9.</w:t>
            </w:r>
          </w:p>
        </w:tc>
        <w:tc>
          <w:tcPr>
            <w:tcW w:w="4399" w:type="dxa"/>
          </w:tcPr>
          <w:p w:rsidR="00EA0738" w:rsidRDefault="000855CD">
            <w:pPr>
              <w:pBdr>
                <w:top w:val="nil"/>
                <w:left w:val="nil"/>
                <w:bottom w:val="nil"/>
                <w:right w:val="nil"/>
                <w:between w:val="nil"/>
              </w:pBdr>
              <w:spacing w:line="276" w:lineRule="auto"/>
              <w:ind w:hanging="2"/>
              <w:rPr>
                <w:color w:val="000000"/>
                <w:sz w:val="28"/>
                <w:szCs w:val="28"/>
              </w:rPr>
            </w:pPr>
            <w:r>
              <w:rPr>
                <w:color w:val="000000"/>
                <w:sz w:val="28"/>
                <w:szCs w:val="28"/>
              </w:rPr>
              <w:t>Когнітивна та гуманістична психологія.</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w:t>
            </w:r>
          </w:p>
        </w:tc>
      </w:tr>
      <w:tr w:rsidR="00EA0738">
        <w:tc>
          <w:tcPr>
            <w:tcW w:w="709" w:type="dxa"/>
          </w:tcPr>
          <w:p w:rsidR="00EA0738" w:rsidRDefault="000855CD">
            <w:pPr>
              <w:pBdr>
                <w:top w:val="nil"/>
                <w:left w:val="nil"/>
                <w:bottom w:val="nil"/>
                <w:right w:val="nil"/>
                <w:between w:val="nil"/>
              </w:pBdr>
              <w:ind w:hanging="2"/>
              <w:jc w:val="center"/>
              <w:rPr>
                <w:color w:val="000000"/>
                <w:sz w:val="28"/>
                <w:szCs w:val="28"/>
              </w:rPr>
            </w:pPr>
            <w:r>
              <w:rPr>
                <w:color w:val="000000"/>
                <w:sz w:val="28"/>
                <w:szCs w:val="28"/>
              </w:rPr>
              <w:t>10.</w:t>
            </w:r>
          </w:p>
        </w:tc>
        <w:tc>
          <w:tcPr>
            <w:tcW w:w="4399" w:type="dxa"/>
          </w:tcPr>
          <w:p w:rsidR="00EA0738" w:rsidRDefault="000855CD">
            <w:pPr>
              <w:pBdr>
                <w:top w:val="nil"/>
                <w:left w:val="nil"/>
                <w:bottom w:val="nil"/>
                <w:right w:val="nil"/>
                <w:between w:val="nil"/>
              </w:pBdr>
              <w:spacing w:after="120" w:line="276" w:lineRule="auto"/>
              <w:ind w:hanging="2"/>
              <w:rPr>
                <w:color w:val="000000"/>
                <w:sz w:val="28"/>
                <w:szCs w:val="28"/>
              </w:rPr>
            </w:pPr>
            <w:r>
              <w:rPr>
                <w:color w:val="000000"/>
                <w:sz w:val="28"/>
                <w:szCs w:val="28"/>
              </w:rPr>
              <w:t xml:space="preserve">Розвиток української психологічної школи. </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w:t>
            </w:r>
          </w:p>
        </w:tc>
      </w:tr>
      <w:tr w:rsidR="00EA0738">
        <w:tc>
          <w:tcPr>
            <w:tcW w:w="709" w:type="dxa"/>
          </w:tcPr>
          <w:p w:rsidR="00EA0738" w:rsidRDefault="00EA0738">
            <w:pPr>
              <w:pBdr>
                <w:top w:val="nil"/>
                <w:left w:val="nil"/>
                <w:bottom w:val="nil"/>
                <w:right w:val="nil"/>
                <w:between w:val="nil"/>
              </w:pBdr>
              <w:ind w:hanging="2"/>
              <w:rPr>
                <w:color w:val="000000"/>
                <w:sz w:val="28"/>
                <w:szCs w:val="28"/>
              </w:rPr>
            </w:pPr>
          </w:p>
        </w:tc>
        <w:tc>
          <w:tcPr>
            <w:tcW w:w="4399" w:type="dxa"/>
          </w:tcPr>
          <w:p w:rsidR="00EA0738" w:rsidRDefault="000855CD">
            <w:pPr>
              <w:pBdr>
                <w:top w:val="nil"/>
                <w:left w:val="nil"/>
                <w:bottom w:val="nil"/>
                <w:right w:val="nil"/>
                <w:between w:val="nil"/>
              </w:pBdr>
              <w:ind w:hanging="2"/>
              <w:rPr>
                <w:color w:val="000000"/>
                <w:sz w:val="28"/>
                <w:szCs w:val="28"/>
              </w:rPr>
            </w:pPr>
            <w:r>
              <w:rPr>
                <w:b/>
                <w:color w:val="000000"/>
                <w:sz w:val="28"/>
                <w:szCs w:val="28"/>
              </w:rPr>
              <w:t>Всього годин:</w:t>
            </w:r>
          </w:p>
        </w:tc>
        <w:tc>
          <w:tcPr>
            <w:tcW w:w="1314"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20</w:t>
            </w:r>
          </w:p>
        </w:tc>
        <w:tc>
          <w:tcPr>
            <w:tcW w:w="1315"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12</w:t>
            </w:r>
          </w:p>
        </w:tc>
        <w:tc>
          <w:tcPr>
            <w:tcW w:w="1619" w:type="dxa"/>
          </w:tcPr>
          <w:p w:rsidR="00EA0738" w:rsidRDefault="000855CD">
            <w:pPr>
              <w:pBdr>
                <w:top w:val="nil"/>
                <w:left w:val="nil"/>
                <w:bottom w:val="nil"/>
                <w:right w:val="nil"/>
                <w:between w:val="nil"/>
              </w:pBdr>
              <w:ind w:hanging="2"/>
              <w:jc w:val="center"/>
              <w:rPr>
                <w:b/>
                <w:color w:val="000000"/>
                <w:sz w:val="28"/>
                <w:szCs w:val="28"/>
              </w:rPr>
            </w:pPr>
            <w:r>
              <w:rPr>
                <w:b/>
                <w:color w:val="000000"/>
                <w:sz w:val="28"/>
                <w:szCs w:val="28"/>
              </w:rPr>
              <w:t>6</w:t>
            </w:r>
          </w:p>
        </w:tc>
      </w:tr>
    </w:tbl>
    <w:p w:rsidR="00EA0738" w:rsidRDefault="00EA0738">
      <w:pPr>
        <w:pBdr>
          <w:top w:val="nil"/>
          <w:left w:val="nil"/>
          <w:bottom w:val="nil"/>
          <w:right w:val="nil"/>
          <w:between w:val="nil"/>
        </w:pBdr>
        <w:ind w:hanging="2"/>
        <w:jc w:val="both"/>
        <w:rPr>
          <w:color w:val="000000"/>
          <w:sz w:val="28"/>
          <w:szCs w:val="28"/>
        </w:rPr>
      </w:pPr>
    </w:p>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 xml:space="preserve">6. </w:t>
      </w:r>
      <w:r>
        <w:rPr>
          <w:b/>
          <w:sz w:val="28"/>
          <w:szCs w:val="28"/>
        </w:rPr>
        <w:t>ТЕМИ ПРАКТИЧНИХ  ЗАНЯТЬ</w:t>
      </w:r>
    </w:p>
    <w:p w:rsidR="00EA0738" w:rsidRDefault="000855CD">
      <w:pPr>
        <w:pBdr>
          <w:top w:val="nil"/>
          <w:left w:val="nil"/>
          <w:bottom w:val="nil"/>
          <w:right w:val="nil"/>
          <w:between w:val="nil"/>
        </w:pBdr>
        <w:spacing w:line="360" w:lineRule="auto"/>
        <w:ind w:hanging="2"/>
        <w:jc w:val="both"/>
        <w:rPr>
          <w:color w:val="FF0000"/>
          <w:sz w:val="28"/>
          <w:szCs w:val="28"/>
        </w:rPr>
      </w:pPr>
      <w:r>
        <w:rPr>
          <w:color w:val="000000"/>
          <w:sz w:val="28"/>
          <w:szCs w:val="28"/>
        </w:rPr>
        <w:t>Згідно робочої програми навчальної дисципліни «Історія психології та сучасні напрямки психології» практичні заняття не заплановані.</w:t>
      </w:r>
    </w:p>
    <w:p w:rsidR="00EA0738" w:rsidRDefault="000855CD">
      <w:pPr>
        <w:pBdr>
          <w:top w:val="nil"/>
          <w:left w:val="nil"/>
          <w:bottom w:val="nil"/>
          <w:right w:val="nil"/>
          <w:between w:val="nil"/>
        </w:pBdr>
        <w:spacing w:line="360" w:lineRule="auto"/>
        <w:ind w:hanging="2"/>
        <w:jc w:val="center"/>
        <w:rPr>
          <w:color w:val="000000"/>
          <w:sz w:val="28"/>
          <w:szCs w:val="28"/>
        </w:rPr>
      </w:pPr>
      <w:r>
        <w:rPr>
          <w:b/>
          <w:color w:val="000000"/>
          <w:sz w:val="28"/>
          <w:szCs w:val="28"/>
        </w:rPr>
        <w:t xml:space="preserve">7. </w:t>
      </w:r>
      <w:r>
        <w:rPr>
          <w:b/>
          <w:sz w:val="28"/>
          <w:szCs w:val="28"/>
        </w:rPr>
        <w:t>ТЕМИ ЛАБОРАТОРНИХ  ЗАНЯТЬ</w:t>
      </w:r>
    </w:p>
    <w:p w:rsidR="00EA0738" w:rsidRDefault="000855CD">
      <w:pPr>
        <w:pBdr>
          <w:top w:val="nil"/>
          <w:left w:val="nil"/>
          <w:bottom w:val="nil"/>
          <w:right w:val="nil"/>
          <w:between w:val="nil"/>
        </w:pBdr>
        <w:spacing w:line="360" w:lineRule="auto"/>
        <w:ind w:hanging="2"/>
        <w:jc w:val="both"/>
        <w:rPr>
          <w:color w:val="000000"/>
          <w:sz w:val="28"/>
          <w:szCs w:val="28"/>
        </w:rPr>
      </w:pPr>
      <w:r>
        <w:rPr>
          <w:color w:val="000000"/>
          <w:sz w:val="28"/>
          <w:szCs w:val="28"/>
        </w:rPr>
        <w:t>Згідно робочої програми навчальної дисципліни «Історія психології та сучасні напрямки психології» лабораторні заняття не заплановані.</w:t>
      </w:r>
    </w:p>
    <w:p w:rsidR="00EA0738" w:rsidRDefault="000855CD">
      <w:pPr>
        <w:numPr>
          <w:ilvl w:val="0"/>
          <w:numId w:val="8"/>
        </w:numPr>
        <w:pBdr>
          <w:top w:val="nil"/>
          <w:left w:val="nil"/>
          <w:bottom w:val="nil"/>
          <w:right w:val="nil"/>
          <w:between w:val="nil"/>
        </w:pBdr>
        <w:spacing w:after="120"/>
        <w:jc w:val="center"/>
        <w:rPr>
          <w:b/>
          <w:color w:val="000000"/>
          <w:sz w:val="28"/>
          <w:szCs w:val="28"/>
        </w:rPr>
      </w:pPr>
      <w:r>
        <w:rPr>
          <w:b/>
          <w:color w:val="000000"/>
          <w:sz w:val="28"/>
          <w:szCs w:val="28"/>
        </w:rPr>
        <w:t>САМОСТІЙНА РОБОТА</w:t>
      </w:r>
    </w:p>
    <w:tbl>
      <w:tblPr>
        <w:tblStyle w:val="afffffffff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8"/>
        <w:gridCol w:w="1248"/>
        <w:gridCol w:w="1626"/>
        <w:gridCol w:w="1515"/>
      </w:tblGrid>
      <w:tr w:rsidR="00EA0738">
        <w:trPr>
          <w:trHeight w:val="227"/>
        </w:trPr>
        <w:tc>
          <w:tcPr>
            <w:tcW w:w="709" w:type="dxa"/>
            <w:vMerge w:val="restart"/>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c>
          <w:tcPr>
            <w:tcW w:w="4258" w:type="dxa"/>
            <w:vMerge w:val="restart"/>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Назва теми</w:t>
            </w:r>
          </w:p>
        </w:tc>
        <w:tc>
          <w:tcPr>
            <w:tcW w:w="4389" w:type="dxa"/>
            <w:gridSpan w:val="3"/>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Кількість годин</w:t>
            </w:r>
          </w:p>
        </w:tc>
      </w:tr>
      <w:tr w:rsidR="00EA0738">
        <w:trPr>
          <w:trHeight w:val="227"/>
        </w:trPr>
        <w:tc>
          <w:tcPr>
            <w:tcW w:w="709" w:type="dxa"/>
            <w:vMerge/>
          </w:tcPr>
          <w:p w:rsidR="00EA0738" w:rsidRDefault="00EA0738">
            <w:pPr>
              <w:widowControl w:val="0"/>
              <w:pBdr>
                <w:top w:val="nil"/>
                <w:left w:val="nil"/>
                <w:bottom w:val="nil"/>
                <w:right w:val="nil"/>
                <w:between w:val="nil"/>
              </w:pBdr>
              <w:spacing w:line="276" w:lineRule="auto"/>
              <w:ind w:firstLine="0"/>
              <w:rPr>
                <w:b/>
                <w:color w:val="000000"/>
                <w:sz w:val="28"/>
                <w:szCs w:val="28"/>
              </w:rPr>
            </w:pPr>
          </w:p>
        </w:tc>
        <w:tc>
          <w:tcPr>
            <w:tcW w:w="4258" w:type="dxa"/>
            <w:vMerge/>
          </w:tcPr>
          <w:p w:rsidR="00EA0738" w:rsidRDefault="00EA0738">
            <w:pPr>
              <w:widowControl w:val="0"/>
              <w:pBdr>
                <w:top w:val="nil"/>
                <w:left w:val="nil"/>
                <w:bottom w:val="nil"/>
                <w:right w:val="nil"/>
                <w:between w:val="nil"/>
              </w:pBdr>
              <w:spacing w:line="276" w:lineRule="auto"/>
              <w:ind w:firstLine="0"/>
              <w:rPr>
                <w:b/>
                <w:color w:val="000000"/>
                <w:sz w:val="28"/>
                <w:szCs w:val="28"/>
              </w:rPr>
            </w:pPr>
          </w:p>
        </w:tc>
        <w:tc>
          <w:tcPr>
            <w:tcW w:w="1248" w:type="dxa"/>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денна форма</w:t>
            </w:r>
          </w:p>
        </w:tc>
        <w:tc>
          <w:tcPr>
            <w:tcW w:w="1626" w:type="dxa"/>
          </w:tcPr>
          <w:p w:rsidR="00EA0738" w:rsidRDefault="000855CD">
            <w:pPr>
              <w:ind w:hanging="2"/>
              <w:jc w:val="center"/>
              <w:rPr>
                <w:b/>
                <w:sz w:val="28"/>
                <w:szCs w:val="28"/>
              </w:rPr>
            </w:pPr>
            <w:r>
              <w:rPr>
                <w:b/>
                <w:sz w:val="28"/>
                <w:szCs w:val="28"/>
              </w:rPr>
              <w:t>вечірня форма</w:t>
            </w:r>
          </w:p>
        </w:tc>
        <w:tc>
          <w:tcPr>
            <w:tcW w:w="1515" w:type="dxa"/>
          </w:tcPr>
          <w:p w:rsidR="00EA0738" w:rsidRDefault="000855CD">
            <w:pPr>
              <w:ind w:hanging="2"/>
              <w:jc w:val="center"/>
              <w:rPr>
                <w:b/>
                <w:sz w:val="28"/>
                <w:szCs w:val="28"/>
              </w:rPr>
            </w:pPr>
            <w:r>
              <w:rPr>
                <w:b/>
                <w:sz w:val="28"/>
                <w:szCs w:val="28"/>
              </w:rPr>
              <w:t>заочна форма</w:t>
            </w:r>
          </w:p>
        </w:tc>
      </w:tr>
      <w:tr w:rsidR="00EA0738">
        <w:tc>
          <w:tcPr>
            <w:tcW w:w="709" w:type="dxa"/>
          </w:tcPr>
          <w:p w:rsidR="00EA0738" w:rsidRDefault="00EA0738">
            <w:pPr>
              <w:numPr>
                <w:ilvl w:val="0"/>
                <w:numId w:val="9"/>
              </w:numPr>
              <w:pBdr>
                <w:top w:val="nil"/>
                <w:left w:val="nil"/>
                <w:bottom w:val="nil"/>
                <w:right w:val="nil"/>
                <w:between w:val="nil"/>
              </w:pBdr>
              <w:spacing w:after="120"/>
              <w:ind w:left="-2" w:firstLine="176"/>
              <w:rPr>
                <w:b/>
                <w:color w:val="000000"/>
                <w:sz w:val="28"/>
                <w:szCs w:val="28"/>
              </w:rPr>
            </w:pPr>
          </w:p>
        </w:tc>
        <w:tc>
          <w:tcPr>
            <w:tcW w:w="4258" w:type="dxa"/>
          </w:tcPr>
          <w:p w:rsidR="00EA0738" w:rsidRDefault="000855CD">
            <w:pPr>
              <w:widowControl w:val="0"/>
              <w:pBdr>
                <w:top w:val="nil"/>
                <w:left w:val="nil"/>
                <w:bottom w:val="nil"/>
                <w:right w:val="nil"/>
                <w:between w:val="nil"/>
              </w:pBdr>
              <w:spacing w:after="120" w:line="276" w:lineRule="auto"/>
              <w:ind w:hanging="2"/>
              <w:jc w:val="both"/>
              <w:rPr>
                <w:b/>
                <w:color w:val="000000"/>
                <w:sz w:val="28"/>
                <w:szCs w:val="28"/>
              </w:rPr>
            </w:pPr>
            <w:r>
              <w:rPr>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248"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40</w:t>
            </w:r>
          </w:p>
        </w:tc>
        <w:tc>
          <w:tcPr>
            <w:tcW w:w="1626"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52</w:t>
            </w:r>
          </w:p>
        </w:tc>
        <w:tc>
          <w:tcPr>
            <w:tcW w:w="1515"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20</w:t>
            </w:r>
          </w:p>
        </w:tc>
      </w:tr>
      <w:tr w:rsidR="00EA0738">
        <w:tc>
          <w:tcPr>
            <w:tcW w:w="709" w:type="dxa"/>
          </w:tcPr>
          <w:p w:rsidR="00EA0738" w:rsidRDefault="00EA0738">
            <w:pPr>
              <w:numPr>
                <w:ilvl w:val="0"/>
                <w:numId w:val="9"/>
              </w:numPr>
              <w:pBdr>
                <w:top w:val="nil"/>
                <w:left w:val="nil"/>
                <w:bottom w:val="nil"/>
                <w:right w:val="nil"/>
                <w:between w:val="nil"/>
              </w:pBdr>
              <w:spacing w:after="120"/>
              <w:ind w:left="34" w:firstLine="176"/>
              <w:rPr>
                <w:b/>
                <w:color w:val="000000"/>
                <w:sz w:val="28"/>
                <w:szCs w:val="28"/>
              </w:rPr>
            </w:pPr>
          </w:p>
        </w:tc>
        <w:tc>
          <w:tcPr>
            <w:tcW w:w="4258" w:type="dxa"/>
          </w:tcPr>
          <w:p w:rsidR="00EA0738" w:rsidRDefault="000855CD">
            <w:pPr>
              <w:widowControl w:val="0"/>
              <w:pBdr>
                <w:top w:val="nil"/>
                <w:left w:val="nil"/>
                <w:bottom w:val="nil"/>
                <w:right w:val="nil"/>
                <w:between w:val="nil"/>
              </w:pBdr>
              <w:spacing w:after="120" w:line="276" w:lineRule="auto"/>
              <w:ind w:hanging="2"/>
              <w:jc w:val="both"/>
              <w:rPr>
                <w:b/>
                <w:color w:val="000000"/>
                <w:sz w:val="28"/>
                <w:szCs w:val="28"/>
              </w:rPr>
            </w:pPr>
            <w:r>
              <w:rPr>
                <w:color w:val="000000"/>
                <w:sz w:val="28"/>
                <w:szCs w:val="28"/>
              </w:rPr>
              <w:t>Вивчення тем, які не входять до плану аудиторних занять.</w:t>
            </w:r>
          </w:p>
        </w:tc>
        <w:tc>
          <w:tcPr>
            <w:tcW w:w="1248"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20</w:t>
            </w:r>
          </w:p>
        </w:tc>
        <w:tc>
          <w:tcPr>
            <w:tcW w:w="1626"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20</w:t>
            </w:r>
          </w:p>
        </w:tc>
        <w:tc>
          <w:tcPr>
            <w:tcW w:w="1515"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10</w:t>
            </w:r>
          </w:p>
        </w:tc>
      </w:tr>
      <w:tr w:rsidR="00EA0738">
        <w:tc>
          <w:tcPr>
            <w:tcW w:w="709" w:type="dxa"/>
          </w:tcPr>
          <w:p w:rsidR="00EA0738" w:rsidRDefault="00EA0738">
            <w:pPr>
              <w:numPr>
                <w:ilvl w:val="0"/>
                <w:numId w:val="9"/>
              </w:numPr>
              <w:pBdr>
                <w:top w:val="nil"/>
                <w:left w:val="nil"/>
                <w:bottom w:val="nil"/>
                <w:right w:val="nil"/>
                <w:between w:val="nil"/>
              </w:pBdr>
              <w:spacing w:after="120"/>
              <w:ind w:left="173" w:firstLine="0"/>
              <w:rPr>
                <w:b/>
                <w:color w:val="000000"/>
                <w:sz w:val="28"/>
                <w:szCs w:val="28"/>
              </w:rPr>
            </w:pPr>
          </w:p>
        </w:tc>
        <w:tc>
          <w:tcPr>
            <w:tcW w:w="4258" w:type="dxa"/>
          </w:tcPr>
          <w:p w:rsidR="00EA0738" w:rsidRDefault="000855CD">
            <w:pPr>
              <w:widowControl w:val="0"/>
              <w:pBdr>
                <w:top w:val="nil"/>
                <w:left w:val="nil"/>
                <w:bottom w:val="nil"/>
                <w:right w:val="nil"/>
                <w:between w:val="nil"/>
              </w:pBdr>
              <w:spacing w:after="120" w:line="276" w:lineRule="auto"/>
              <w:ind w:hanging="2"/>
              <w:jc w:val="both"/>
              <w:rPr>
                <w:b/>
                <w:color w:val="000000"/>
                <w:sz w:val="28"/>
                <w:szCs w:val="28"/>
              </w:rPr>
            </w:pPr>
            <w:r>
              <w:rPr>
                <w:color w:val="000000"/>
                <w:sz w:val="28"/>
                <w:szCs w:val="28"/>
              </w:rPr>
              <w:t>Виконання контрольної роботи.</w:t>
            </w:r>
          </w:p>
        </w:tc>
        <w:tc>
          <w:tcPr>
            <w:tcW w:w="1248"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c>
          <w:tcPr>
            <w:tcW w:w="1626"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w:t>
            </w:r>
          </w:p>
        </w:tc>
        <w:tc>
          <w:tcPr>
            <w:tcW w:w="1515"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50</w:t>
            </w:r>
          </w:p>
        </w:tc>
      </w:tr>
      <w:tr w:rsidR="00EA0738">
        <w:tc>
          <w:tcPr>
            <w:tcW w:w="709" w:type="dxa"/>
          </w:tcPr>
          <w:p w:rsidR="00EA0738" w:rsidRDefault="00EA0738">
            <w:pPr>
              <w:widowControl w:val="0"/>
              <w:pBdr>
                <w:top w:val="nil"/>
                <w:left w:val="nil"/>
                <w:bottom w:val="nil"/>
                <w:right w:val="nil"/>
                <w:between w:val="nil"/>
              </w:pBdr>
              <w:spacing w:after="120"/>
              <w:ind w:hanging="2"/>
              <w:jc w:val="both"/>
              <w:rPr>
                <w:b/>
                <w:color w:val="000000"/>
                <w:sz w:val="28"/>
                <w:szCs w:val="28"/>
              </w:rPr>
            </w:pPr>
          </w:p>
        </w:tc>
        <w:tc>
          <w:tcPr>
            <w:tcW w:w="4258" w:type="dxa"/>
          </w:tcPr>
          <w:p w:rsidR="00EA0738" w:rsidRDefault="000855CD">
            <w:pPr>
              <w:widowControl w:val="0"/>
              <w:pBdr>
                <w:top w:val="nil"/>
                <w:left w:val="nil"/>
                <w:bottom w:val="nil"/>
                <w:right w:val="nil"/>
                <w:between w:val="nil"/>
              </w:pBdr>
              <w:spacing w:after="120"/>
              <w:ind w:hanging="2"/>
              <w:jc w:val="both"/>
              <w:rPr>
                <w:b/>
                <w:color w:val="000000"/>
                <w:sz w:val="28"/>
                <w:szCs w:val="28"/>
              </w:rPr>
            </w:pPr>
            <w:r>
              <w:rPr>
                <w:b/>
                <w:color w:val="000000"/>
                <w:sz w:val="28"/>
                <w:szCs w:val="28"/>
              </w:rPr>
              <w:t xml:space="preserve">Разом  </w:t>
            </w:r>
          </w:p>
        </w:tc>
        <w:tc>
          <w:tcPr>
            <w:tcW w:w="1248"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60</w:t>
            </w:r>
          </w:p>
        </w:tc>
        <w:tc>
          <w:tcPr>
            <w:tcW w:w="1626"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72</w:t>
            </w:r>
          </w:p>
        </w:tc>
        <w:tc>
          <w:tcPr>
            <w:tcW w:w="1515" w:type="dxa"/>
          </w:tcPr>
          <w:p w:rsidR="00EA0738" w:rsidRDefault="000855CD">
            <w:pPr>
              <w:widowControl w:val="0"/>
              <w:pBdr>
                <w:top w:val="nil"/>
                <w:left w:val="nil"/>
                <w:bottom w:val="nil"/>
                <w:right w:val="nil"/>
                <w:between w:val="nil"/>
              </w:pBdr>
              <w:spacing w:after="120"/>
              <w:ind w:hanging="2"/>
              <w:jc w:val="center"/>
              <w:rPr>
                <w:b/>
                <w:color w:val="000000"/>
                <w:sz w:val="28"/>
                <w:szCs w:val="28"/>
              </w:rPr>
            </w:pPr>
            <w:r>
              <w:rPr>
                <w:b/>
                <w:color w:val="000000"/>
                <w:sz w:val="28"/>
                <w:szCs w:val="28"/>
              </w:rPr>
              <w:t>80</w:t>
            </w:r>
          </w:p>
        </w:tc>
      </w:tr>
    </w:tbl>
    <w:p w:rsidR="00EA0738" w:rsidRDefault="00EA0738">
      <w:pPr>
        <w:pBdr>
          <w:top w:val="nil"/>
          <w:left w:val="nil"/>
          <w:bottom w:val="nil"/>
          <w:right w:val="nil"/>
          <w:between w:val="nil"/>
        </w:pBdr>
        <w:ind w:left="1" w:hanging="3"/>
        <w:rPr>
          <w:color w:val="000000"/>
          <w:sz w:val="28"/>
          <w:szCs w:val="28"/>
        </w:rPr>
      </w:pPr>
    </w:p>
    <w:p w:rsidR="00EA0738" w:rsidRDefault="000855CD">
      <w:pPr>
        <w:spacing w:line="360" w:lineRule="auto"/>
        <w:ind w:firstLine="709"/>
        <w:jc w:val="center"/>
        <w:rPr>
          <w:sz w:val="28"/>
          <w:szCs w:val="28"/>
        </w:rPr>
      </w:pPr>
      <w:r>
        <w:rPr>
          <w:b/>
          <w:sz w:val="28"/>
          <w:szCs w:val="28"/>
        </w:rPr>
        <w:t>9</w:t>
      </w:r>
      <w:r>
        <w:rPr>
          <w:b/>
          <w:color w:val="000000"/>
          <w:sz w:val="28"/>
          <w:szCs w:val="28"/>
        </w:rPr>
        <w:t>. ІНДИВІДУАЛЬНІ ЗАВДАННЯ</w:t>
      </w:r>
    </w:p>
    <w:p w:rsidR="00EA0738" w:rsidRDefault="000855CD">
      <w:pPr>
        <w:spacing w:line="360" w:lineRule="auto"/>
        <w:ind w:firstLine="709"/>
        <w:jc w:val="both"/>
      </w:pPr>
      <w:r>
        <w:rPr>
          <w:b/>
          <w:color w:val="000000"/>
          <w:sz w:val="28"/>
          <w:szCs w:val="28"/>
        </w:rPr>
        <w:t> Індивідуальне завдання</w:t>
      </w:r>
      <w:r>
        <w:rPr>
          <w:color w:val="000000"/>
          <w:sz w:val="28"/>
          <w:szCs w:val="28"/>
        </w:rPr>
        <w:t xml:space="preserve"> є видом </w:t>
      </w:r>
      <w:proofErr w:type="spellStart"/>
      <w:r>
        <w:rPr>
          <w:color w:val="000000"/>
          <w:sz w:val="28"/>
          <w:szCs w:val="28"/>
        </w:rPr>
        <w:t>позааудиторної</w:t>
      </w:r>
      <w:proofErr w:type="spellEnd"/>
      <w:r>
        <w:rPr>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i/>
          <w:color w:val="000000"/>
          <w:sz w:val="28"/>
          <w:szCs w:val="28"/>
        </w:rPr>
        <w:t>.</w:t>
      </w:r>
      <w:r>
        <w:rPr>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EA0738" w:rsidRDefault="000855CD">
      <w:pPr>
        <w:spacing w:line="360" w:lineRule="auto"/>
        <w:ind w:firstLine="720"/>
        <w:jc w:val="both"/>
      </w:pPr>
      <w:r>
        <w:rPr>
          <w:b/>
          <w:color w:val="000000"/>
          <w:sz w:val="28"/>
          <w:szCs w:val="28"/>
        </w:rPr>
        <w:t>Мета:</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EA0738" w:rsidRDefault="000855CD">
      <w:pPr>
        <w:spacing w:line="360" w:lineRule="auto"/>
        <w:ind w:firstLine="720"/>
        <w:jc w:val="both"/>
      </w:pPr>
      <w:r>
        <w:rPr>
          <w:b/>
          <w:color w:val="000000"/>
          <w:sz w:val="28"/>
          <w:szCs w:val="28"/>
        </w:rPr>
        <w:t>Зміст:</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EA0738" w:rsidRDefault="000855CD">
      <w:pPr>
        <w:pBdr>
          <w:top w:val="nil"/>
          <w:left w:val="nil"/>
          <w:bottom w:val="nil"/>
          <w:right w:val="nil"/>
          <w:between w:val="nil"/>
        </w:pBdr>
        <w:spacing w:line="360" w:lineRule="auto"/>
        <w:ind w:hanging="2"/>
        <w:jc w:val="both"/>
        <w:rPr>
          <w:color w:val="000000"/>
          <w:sz w:val="28"/>
          <w:szCs w:val="28"/>
        </w:rPr>
      </w:pPr>
      <w:r>
        <w:rPr>
          <w:b/>
          <w:color w:val="000000"/>
          <w:sz w:val="28"/>
          <w:szCs w:val="28"/>
        </w:rPr>
        <w:t xml:space="preserve">Види </w:t>
      </w:r>
      <w:r>
        <w:rPr>
          <w:b/>
          <w:sz w:val="28"/>
          <w:szCs w:val="28"/>
        </w:rPr>
        <w:t>індивідуального завдання</w:t>
      </w:r>
      <w:r>
        <w:rPr>
          <w:sz w:val="28"/>
          <w:szCs w:val="28"/>
        </w:rPr>
        <w:t>:</w:t>
      </w:r>
      <w:r>
        <w:rPr>
          <w:color w:val="000000"/>
          <w:sz w:val="28"/>
          <w:szCs w:val="28"/>
        </w:rPr>
        <w:t xml:space="preserve"> в</w:t>
      </w:r>
      <w:r>
        <w:rPr>
          <w:sz w:val="28"/>
          <w:szCs w:val="28"/>
        </w:rPr>
        <w:t>иконання письмових завдань:</w:t>
      </w:r>
    </w:p>
    <w:p w:rsidR="00EA0738" w:rsidRDefault="000855CD">
      <w:pPr>
        <w:numPr>
          <w:ilvl w:val="0"/>
          <w:numId w:val="4"/>
        </w:numPr>
        <w:pBdr>
          <w:top w:val="nil"/>
          <w:left w:val="nil"/>
          <w:bottom w:val="nil"/>
          <w:right w:val="nil"/>
          <w:between w:val="nil"/>
        </w:pBdr>
        <w:tabs>
          <w:tab w:val="left" w:pos="284"/>
        </w:tabs>
        <w:spacing w:after="200" w:line="360" w:lineRule="auto"/>
        <w:ind w:left="0" w:hanging="2"/>
        <w:jc w:val="both"/>
        <w:rPr>
          <w:color w:val="000000"/>
          <w:sz w:val="28"/>
          <w:szCs w:val="28"/>
        </w:rPr>
      </w:pPr>
      <w:r>
        <w:rPr>
          <w:color w:val="000000"/>
          <w:sz w:val="28"/>
          <w:szCs w:val="28"/>
        </w:rPr>
        <w:t>Скласти узагальнюючу таблицю основних поглядів на природу психіки у філософських думках вчених епохи Відродження та Просвітництва:</w:t>
      </w:r>
    </w:p>
    <w:tbl>
      <w:tblPr>
        <w:tblStyle w:val="afffffffff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6"/>
        <w:gridCol w:w="2693"/>
        <w:gridCol w:w="3737"/>
      </w:tblGrid>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lastRenderedPageBreak/>
              <w:t>Філософи</w:t>
            </w:r>
          </w:p>
        </w:tc>
        <w:tc>
          <w:tcPr>
            <w:tcW w:w="2693"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Короткі біографічні дані</w:t>
            </w:r>
          </w:p>
        </w:tc>
        <w:tc>
          <w:tcPr>
            <w:tcW w:w="3737"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Основні ідеї</w:t>
            </w:r>
          </w:p>
        </w:tc>
      </w:tr>
      <w:tr w:rsidR="00EA0738">
        <w:tc>
          <w:tcPr>
            <w:tcW w:w="2926"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proofErr w:type="spellStart"/>
            <w:r>
              <w:rPr>
                <w:b/>
                <w:color w:val="000000"/>
                <w:sz w:val="28"/>
                <w:szCs w:val="28"/>
              </w:rPr>
              <w:t>Роджер</w:t>
            </w:r>
            <w:proofErr w:type="spellEnd"/>
            <w:r>
              <w:rPr>
                <w:b/>
                <w:color w:val="000000"/>
                <w:sz w:val="28"/>
                <w:szCs w:val="28"/>
              </w:rPr>
              <w:t xml:space="preserve"> Бекон</w:t>
            </w:r>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proofErr w:type="spellStart"/>
            <w:r>
              <w:rPr>
                <w:b/>
                <w:color w:val="000000"/>
                <w:sz w:val="28"/>
                <w:szCs w:val="28"/>
              </w:rPr>
              <w:t>Рене</w:t>
            </w:r>
            <w:proofErr w:type="spellEnd"/>
            <w:r>
              <w:rPr>
                <w:b/>
                <w:color w:val="000000"/>
                <w:sz w:val="28"/>
                <w:szCs w:val="28"/>
              </w:rPr>
              <w:t xml:space="preserve"> Декарт</w:t>
            </w:r>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Джон Локк</w:t>
            </w:r>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Девід </w:t>
            </w:r>
            <w:proofErr w:type="spellStart"/>
            <w:r>
              <w:rPr>
                <w:b/>
                <w:color w:val="000000"/>
                <w:sz w:val="28"/>
                <w:szCs w:val="28"/>
              </w:rPr>
              <w:t>Гартлі</w:t>
            </w:r>
            <w:proofErr w:type="spellEnd"/>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Джон Стюарт Міль</w:t>
            </w:r>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Іоганн-Фрідріх </w:t>
            </w:r>
            <w:proofErr w:type="spellStart"/>
            <w:r>
              <w:rPr>
                <w:b/>
                <w:color w:val="000000"/>
                <w:sz w:val="28"/>
                <w:szCs w:val="28"/>
              </w:rPr>
              <w:t>Гербарт</w:t>
            </w:r>
            <w:proofErr w:type="spellEnd"/>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bl>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p w:rsidR="00EA0738" w:rsidRDefault="000855CD">
      <w:pPr>
        <w:widowControl w:val="0"/>
        <w:numPr>
          <w:ilvl w:val="0"/>
          <w:numId w:val="4"/>
        </w:numPr>
        <w:pBdr>
          <w:top w:val="nil"/>
          <w:left w:val="nil"/>
          <w:bottom w:val="nil"/>
          <w:right w:val="nil"/>
          <w:between w:val="nil"/>
        </w:pBdr>
        <w:tabs>
          <w:tab w:val="left" w:pos="284"/>
        </w:tabs>
        <w:spacing w:after="120" w:line="360" w:lineRule="auto"/>
        <w:ind w:left="0" w:hanging="2"/>
        <w:jc w:val="both"/>
        <w:rPr>
          <w:color w:val="000000"/>
          <w:sz w:val="28"/>
          <w:szCs w:val="28"/>
        </w:rPr>
      </w:pPr>
      <w:r>
        <w:rPr>
          <w:color w:val="000000"/>
          <w:sz w:val="28"/>
          <w:szCs w:val="28"/>
        </w:rPr>
        <w:t>Скласти узагальнюючу таблицю</w:t>
      </w:r>
      <w:r>
        <w:rPr>
          <w:b/>
          <w:color w:val="000000"/>
          <w:sz w:val="28"/>
          <w:szCs w:val="28"/>
        </w:rPr>
        <w:t xml:space="preserve"> </w:t>
      </w:r>
      <w:r>
        <w:rPr>
          <w:color w:val="000000"/>
          <w:sz w:val="28"/>
          <w:szCs w:val="28"/>
        </w:rPr>
        <w:t>основних теорій в психології в другій половині XIX століття.</w:t>
      </w:r>
    </w:p>
    <w:tbl>
      <w:tblPr>
        <w:tblStyle w:val="afffffffff5"/>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6"/>
        <w:gridCol w:w="2693"/>
        <w:gridCol w:w="3737"/>
      </w:tblGrid>
      <w:tr w:rsidR="00EA0738">
        <w:tc>
          <w:tcPr>
            <w:tcW w:w="2926"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Психологи</w:t>
            </w:r>
          </w:p>
        </w:tc>
        <w:tc>
          <w:tcPr>
            <w:tcW w:w="2693"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Короткі біографічні дані</w:t>
            </w:r>
          </w:p>
        </w:tc>
        <w:tc>
          <w:tcPr>
            <w:tcW w:w="3737" w:type="dxa"/>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Основні ідеї</w:t>
            </w: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Вільгельм </w:t>
            </w:r>
            <w:proofErr w:type="spellStart"/>
            <w:r>
              <w:rPr>
                <w:b/>
                <w:color w:val="000000"/>
                <w:sz w:val="28"/>
                <w:szCs w:val="28"/>
              </w:rPr>
              <w:t>Вундт</w:t>
            </w:r>
            <w:proofErr w:type="spellEnd"/>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Едвард </w:t>
            </w:r>
            <w:proofErr w:type="spellStart"/>
            <w:r>
              <w:rPr>
                <w:b/>
                <w:color w:val="000000"/>
                <w:sz w:val="28"/>
                <w:szCs w:val="28"/>
              </w:rPr>
              <w:t>Тітченер</w:t>
            </w:r>
            <w:proofErr w:type="spellEnd"/>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Франц </w:t>
            </w:r>
            <w:proofErr w:type="spellStart"/>
            <w:r>
              <w:rPr>
                <w:b/>
                <w:color w:val="000000"/>
                <w:sz w:val="28"/>
                <w:szCs w:val="28"/>
              </w:rPr>
              <w:t>Брентано</w:t>
            </w:r>
            <w:proofErr w:type="spellEnd"/>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Вільям Джеймса</w:t>
            </w:r>
          </w:p>
        </w:tc>
        <w:tc>
          <w:tcPr>
            <w:tcW w:w="2693"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c>
          <w:tcPr>
            <w:tcW w:w="3737"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bl>
    <w:p w:rsidR="00EA0738" w:rsidRDefault="00EA0738">
      <w:pPr>
        <w:pBdr>
          <w:top w:val="nil"/>
          <w:left w:val="nil"/>
          <w:bottom w:val="nil"/>
          <w:right w:val="nil"/>
          <w:between w:val="nil"/>
        </w:pBdr>
        <w:ind w:hanging="2"/>
        <w:rPr>
          <w:color w:val="000000"/>
          <w:sz w:val="28"/>
          <w:szCs w:val="28"/>
        </w:rPr>
      </w:pPr>
    </w:p>
    <w:p w:rsidR="00EA0738" w:rsidRDefault="000855CD">
      <w:pPr>
        <w:numPr>
          <w:ilvl w:val="0"/>
          <w:numId w:val="4"/>
        </w:numPr>
        <w:pBdr>
          <w:top w:val="nil"/>
          <w:left w:val="nil"/>
          <w:bottom w:val="nil"/>
          <w:right w:val="nil"/>
          <w:between w:val="nil"/>
        </w:pBdr>
        <w:tabs>
          <w:tab w:val="left" w:pos="284"/>
        </w:tabs>
        <w:spacing w:after="200"/>
        <w:ind w:left="0" w:hanging="2"/>
        <w:jc w:val="both"/>
        <w:rPr>
          <w:color w:val="000000"/>
          <w:sz w:val="28"/>
          <w:szCs w:val="28"/>
        </w:rPr>
      </w:pPr>
      <w:r>
        <w:rPr>
          <w:color w:val="000000"/>
          <w:sz w:val="28"/>
          <w:szCs w:val="28"/>
        </w:rPr>
        <w:t>Розкрийте основні положення аналітичної психології Карла Г. Юнга</w:t>
      </w:r>
    </w:p>
    <w:tbl>
      <w:tblPr>
        <w:tblStyle w:val="afffffffff6"/>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6"/>
        <w:gridCol w:w="6430"/>
      </w:tblGrid>
      <w:tr w:rsidR="00EA0738">
        <w:tc>
          <w:tcPr>
            <w:tcW w:w="9356" w:type="dxa"/>
            <w:gridSpan w:val="2"/>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 xml:space="preserve">Аналітична психологія Карла </w:t>
            </w:r>
            <w:proofErr w:type="spellStart"/>
            <w:r>
              <w:rPr>
                <w:b/>
                <w:color w:val="000000"/>
                <w:sz w:val="28"/>
                <w:szCs w:val="28"/>
              </w:rPr>
              <w:t>Г.Юнга</w:t>
            </w:r>
            <w:proofErr w:type="spellEnd"/>
            <w:r>
              <w:rPr>
                <w:b/>
                <w:color w:val="000000"/>
                <w:sz w:val="28"/>
                <w:szCs w:val="28"/>
              </w:rPr>
              <w:t xml:space="preserve"> </w:t>
            </w:r>
          </w:p>
        </w:tc>
      </w:tr>
      <w:tr w:rsidR="00EA0738">
        <w:tc>
          <w:tcPr>
            <w:tcW w:w="2926"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r>
              <w:rPr>
                <w:b/>
                <w:color w:val="000000"/>
                <w:sz w:val="28"/>
                <w:szCs w:val="28"/>
              </w:rPr>
              <w:t>Базові положення</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r>
              <w:rPr>
                <w:b/>
                <w:color w:val="000000"/>
                <w:sz w:val="28"/>
                <w:szCs w:val="28"/>
              </w:rPr>
              <w:t>Структура та функції свідомості</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r>
              <w:rPr>
                <w:b/>
                <w:color w:val="000000"/>
                <w:sz w:val="28"/>
                <w:szCs w:val="28"/>
              </w:rPr>
              <w:t>Структура особистості</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pBdr>
                <w:top w:val="nil"/>
                <w:left w:val="nil"/>
                <w:bottom w:val="nil"/>
                <w:right w:val="nil"/>
                <w:between w:val="nil"/>
              </w:pBdr>
              <w:ind w:hanging="2"/>
              <w:rPr>
                <w:color w:val="000000"/>
                <w:sz w:val="28"/>
                <w:szCs w:val="28"/>
              </w:rPr>
            </w:pPr>
            <w:r>
              <w:rPr>
                <w:b/>
                <w:color w:val="000000"/>
                <w:sz w:val="28"/>
                <w:szCs w:val="28"/>
              </w:rPr>
              <w:t xml:space="preserve">Основні розбіжності з позицією </w:t>
            </w:r>
            <w:proofErr w:type="spellStart"/>
            <w:r>
              <w:rPr>
                <w:b/>
                <w:color w:val="000000"/>
                <w:sz w:val="28"/>
                <w:szCs w:val="28"/>
              </w:rPr>
              <w:t>З.Фрейда</w:t>
            </w:r>
            <w:proofErr w:type="spellEnd"/>
            <w:r>
              <w:rPr>
                <w:b/>
                <w:color w:val="000000"/>
                <w:sz w:val="28"/>
                <w:szCs w:val="28"/>
              </w:rPr>
              <w:t>.</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bl>
    <w:p w:rsidR="00EA0738" w:rsidRDefault="00EA0738">
      <w:pPr>
        <w:pBdr>
          <w:top w:val="nil"/>
          <w:left w:val="nil"/>
          <w:bottom w:val="nil"/>
          <w:right w:val="nil"/>
          <w:between w:val="nil"/>
        </w:pBdr>
        <w:ind w:hanging="2"/>
        <w:rPr>
          <w:color w:val="000000"/>
          <w:sz w:val="28"/>
          <w:szCs w:val="28"/>
        </w:rPr>
      </w:pPr>
    </w:p>
    <w:p w:rsidR="00EA0738" w:rsidRDefault="000855CD">
      <w:pPr>
        <w:numPr>
          <w:ilvl w:val="0"/>
          <w:numId w:val="4"/>
        </w:numPr>
        <w:pBdr>
          <w:top w:val="nil"/>
          <w:left w:val="nil"/>
          <w:bottom w:val="nil"/>
          <w:right w:val="nil"/>
          <w:between w:val="nil"/>
        </w:pBdr>
        <w:tabs>
          <w:tab w:val="left" w:pos="284"/>
        </w:tabs>
        <w:spacing w:after="200" w:line="360" w:lineRule="auto"/>
        <w:ind w:left="0" w:hanging="2"/>
        <w:jc w:val="both"/>
        <w:rPr>
          <w:color w:val="000000"/>
          <w:sz w:val="28"/>
          <w:szCs w:val="28"/>
        </w:rPr>
      </w:pPr>
      <w:r>
        <w:rPr>
          <w:color w:val="000000"/>
          <w:sz w:val="28"/>
          <w:szCs w:val="28"/>
        </w:rPr>
        <w:t>Розкрийте основні положення індивідуальної психології Альфреда</w:t>
      </w:r>
      <w:r>
        <w:rPr>
          <w:b/>
          <w:color w:val="000000"/>
          <w:sz w:val="28"/>
          <w:szCs w:val="28"/>
        </w:rPr>
        <w:t xml:space="preserve"> </w:t>
      </w:r>
      <w:r>
        <w:rPr>
          <w:color w:val="000000"/>
          <w:sz w:val="28"/>
          <w:szCs w:val="28"/>
        </w:rPr>
        <w:t>Адлера</w:t>
      </w:r>
    </w:p>
    <w:tbl>
      <w:tblPr>
        <w:tblStyle w:val="afffffffff7"/>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6"/>
        <w:gridCol w:w="6430"/>
      </w:tblGrid>
      <w:tr w:rsidR="00EA0738">
        <w:tc>
          <w:tcPr>
            <w:tcW w:w="9356" w:type="dxa"/>
            <w:gridSpan w:val="2"/>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Індивідуальна психологія Альфреда Адлера</w:t>
            </w:r>
          </w:p>
        </w:tc>
      </w:tr>
      <w:tr w:rsidR="00EA0738">
        <w:tc>
          <w:tcPr>
            <w:tcW w:w="2926"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r>
              <w:rPr>
                <w:b/>
                <w:color w:val="000000"/>
                <w:sz w:val="28"/>
                <w:szCs w:val="28"/>
              </w:rPr>
              <w:t>Базові положення</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Види компенсації </w:t>
            </w:r>
            <w:proofErr w:type="spellStart"/>
            <w:r>
              <w:rPr>
                <w:b/>
                <w:color w:val="000000"/>
                <w:sz w:val="28"/>
                <w:szCs w:val="28"/>
              </w:rPr>
              <w:t>особистосі</w:t>
            </w:r>
            <w:proofErr w:type="spellEnd"/>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Комплекси особистості</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c>
          <w:tcPr>
            <w:tcW w:w="2926"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r>
              <w:rPr>
                <w:b/>
                <w:color w:val="000000"/>
                <w:sz w:val="28"/>
                <w:szCs w:val="28"/>
              </w:rPr>
              <w:t>Основні методи індивідуальної психології</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bl>
    <w:p w:rsidR="00EA0738" w:rsidRDefault="00EA0738">
      <w:pPr>
        <w:pBdr>
          <w:top w:val="nil"/>
          <w:left w:val="nil"/>
          <w:bottom w:val="nil"/>
          <w:right w:val="nil"/>
          <w:between w:val="nil"/>
        </w:pBdr>
        <w:ind w:hanging="2"/>
        <w:rPr>
          <w:color w:val="000000"/>
          <w:sz w:val="28"/>
          <w:szCs w:val="28"/>
        </w:rPr>
      </w:pPr>
    </w:p>
    <w:p w:rsidR="00EA0738" w:rsidRDefault="000855CD">
      <w:pPr>
        <w:numPr>
          <w:ilvl w:val="0"/>
          <w:numId w:val="4"/>
        </w:numPr>
        <w:pBdr>
          <w:top w:val="nil"/>
          <w:left w:val="nil"/>
          <w:bottom w:val="nil"/>
          <w:right w:val="nil"/>
          <w:between w:val="nil"/>
        </w:pBdr>
        <w:tabs>
          <w:tab w:val="left" w:pos="284"/>
        </w:tabs>
        <w:spacing w:after="200" w:line="276" w:lineRule="auto"/>
        <w:ind w:left="0" w:hanging="2"/>
        <w:jc w:val="both"/>
        <w:rPr>
          <w:color w:val="000000"/>
          <w:sz w:val="28"/>
          <w:szCs w:val="28"/>
        </w:rPr>
      </w:pPr>
      <w:r>
        <w:rPr>
          <w:color w:val="000000"/>
          <w:sz w:val="28"/>
          <w:szCs w:val="28"/>
        </w:rPr>
        <w:lastRenderedPageBreak/>
        <w:t xml:space="preserve">Розкрийте основні положення концепції Едварда Лі </w:t>
      </w:r>
      <w:proofErr w:type="spellStart"/>
      <w:r>
        <w:rPr>
          <w:color w:val="000000"/>
          <w:sz w:val="28"/>
          <w:szCs w:val="28"/>
        </w:rPr>
        <w:t>Торндайка</w:t>
      </w:r>
      <w:proofErr w:type="spellEnd"/>
    </w:p>
    <w:tbl>
      <w:tblPr>
        <w:tblStyle w:val="afffffffff8"/>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6"/>
        <w:gridCol w:w="6430"/>
      </w:tblGrid>
      <w:tr w:rsidR="00EA0738">
        <w:trPr>
          <w:trHeight w:val="421"/>
        </w:trPr>
        <w:tc>
          <w:tcPr>
            <w:tcW w:w="9356" w:type="dxa"/>
            <w:gridSpan w:val="2"/>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 xml:space="preserve">Концепція Едварда Лі </w:t>
            </w:r>
            <w:proofErr w:type="spellStart"/>
            <w:r>
              <w:rPr>
                <w:b/>
                <w:color w:val="000000"/>
                <w:sz w:val="28"/>
                <w:szCs w:val="28"/>
              </w:rPr>
              <w:t>Торндайка</w:t>
            </w:r>
            <w:proofErr w:type="spellEnd"/>
          </w:p>
        </w:tc>
      </w:tr>
      <w:tr w:rsidR="00EA0738">
        <w:trPr>
          <w:trHeight w:val="546"/>
        </w:trPr>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Базові положення</w:t>
            </w:r>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rPr>
          <w:trHeight w:val="546"/>
        </w:trPr>
        <w:tc>
          <w:tcPr>
            <w:tcW w:w="2926"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Закони </w:t>
            </w:r>
            <w:proofErr w:type="spellStart"/>
            <w:r>
              <w:rPr>
                <w:b/>
                <w:color w:val="000000"/>
                <w:sz w:val="28"/>
                <w:szCs w:val="28"/>
              </w:rPr>
              <w:t>научіння</w:t>
            </w:r>
            <w:proofErr w:type="spellEnd"/>
          </w:p>
        </w:tc>
        <w:tc>
          <w:tcPr>
            <w:tcW w:w="6430"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bl>
    <w:p w:rsidR="00EA0738" w:rsidRDefault="00EA0738">
      <w:pPr>
        <w:pBdr>
          <w:top w:val="nil"/>
          <w:left w:val="nil"/>
          <w:bottom w:val="nil"/>
          <w:right w:val="nil"/>
          <w:between w:val="nil"/>
        </w:pBdr>
        <w:ind w:hanging="2"/>
        <w:rPr>
          <w:color w:val="000000"/>
          <w:sz w:val="28"/>
          <w:szCs w:val="28"/>
        </w:rPr>
      </w:pPr>
    </w:p>
    <w:p w:rsidR="00EA0738" w:rsidRDefault="000855CD">
      <w:pPr>
        <w:numPr>
          <w:ilvl w:val="0"/>
          <w:numId w:val="4"/>
        </w:numPr>
        <w:pBdr>
          <w:top w:val="nil"/>
          <w:left w:val="nil"/>
          <w:bottom w:val="nil"/>
          <w:right w:val="nil"/>
          <w:between w:val="nil"/>
        </w:pBdr>
        <w:tabs>
          <w:tab w:val="left" w:pos="284"/>
        </w:tabs>
        <w:spacing w:after="200" w:line="276" w:lineRule="auto"/>
        <w:ind w:left="0" w:hanging="2"/>
        <w:rPr>
          <w:color w:val="000000"/>
          <w:sz w:val="28"/>
          <w:szCs w:val="28"/>
        </w:rPr>
      </w:pPr>
      <w:r>
        <w:rPr>
          <w:color w:val="000000"/>
          <w:sz w:val="28"/>
          <w:szCs w:val="28"/>
        </w:rPr>
        <w:t xml:space="preserve">Розкрийте основні положення </w:t>
      </w:r>
      <w:proofErr w:type="spellStart"/>
      <w:r>
        <w:rPr>
          <w:color w:val="000000"/>
          <w:sz w:val="28"/>
          <w:szCs w:val="28"/>
        </w:rPr>
        <w:t>необіхевіористичних</w:t>
      </w:r>
      <w:proofErr w:type="spellEnd"/>
      <w:r>
        <w:rPr>
          <w:color w:val="000000"/>
          <w:sz w:val="28"/>
          <w:szCs w:val="28"/>
        </w:rPr>
        <w:t xml:space="preserve"> концепцій</w:t>
      </w:r>
    </w:p>
    <w:tbl>
      <w:tblPr>
        <w:tblStyle w:val="affffffff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6289"/>
      </w:tblGrid>
      <w:tr w:rsidR="00EA0738">
        <w:trPr>
          <w:trHeight w:val="415"/>
        </w:trPr>
        <w:tc>
          <w:tcPr>
            <w:tcW w:w="9356" w:type="dxa"/>
            <w:gridSpan w:val="2"/>
          </w:tcPr>
          <w:p w:rsidR="00EA0738" w:rsidRDefault="000855CD">
            <w:pPr>
              <w:widowControl w:val="0"/>
              <w:pBdr>
                <w:top w:val="nil"/>
                <w:left w:val="nil"/>
                <w:bottom w:val="nil"/>
                <w:right w:val="nil"/>
                <w:between w:val="nil"/>
              </w:pBdr>
              <w:ind w:hanging="2"/>
              <w:jc w:val="center"/>
              <w:rPr>
                <w:color w:val="000000"/>
                <w:sz w:val="28"/>
                <w:szCs w:val="28"/>
              </w:rPr>
            </w:pPr>
            <w:proofErr w:type="spellStart"/>
            <w:r>
              <w:rPr>
                <w:b/>
                <w:color w:val="000000"/>
                <w:sz w:val="28"/>
                <w:szCs w:val="28"/>
              </w:rPr>
              <w:t>Необіхевіористичні</w:t>
            </w:r>
            <w:proofErr w:type="spellEnd"/>
            <w:r>
              <w:rPr>
                <w:b/>
                <w:color w:val="000000"/>
                <w:sz w:val="28"/>
                <w:szCs w:val="28"/>
              </w:rPr>
              <w:t xml:space="preserve"> концепції </w:t>
            </w:r>
          </w:p>
        </w:tc>
      </w:tr>
      <w:tr w:rsidR="00EA0738">
        <w:trPr>
          <w:trHeight w:val="546"/>
        </w:trPr>
        <w:tc>
          <w:tcPr>
            <w:tcW w:w="3067" w:type="dxa"/>
          </w:tcPr>
          <w:p w:rsidR="00EA0738" w:rsidRDefault="000855CD">
            <w:pPr>
              <w:widowControl w:val="0"/>
              <w:pBdr>
                <w:top w:val="nil"/>
                <w:left w:val="nil"/>
                <w:bottom w:val="nil"/>
                <w:right w:val="nil"/>
                <w:between w:val="nil"/>
              </w:pBdr>
              <w:ind w:hanging="2"/>
              <w:jc w:val="both"/>
              <w:rPr>
                <w:rFonts w:ascii="Arial" w:eastAsia="Arial" w:hAnsi="Arial" w:cs="Arial"/>
                <w:color w:val="000000"/>
                <w:sz w:val="28"/>
                <w:szCs w:val="28"/>
              </w:rPr>
            </w:pPr>
            <w:proofErr w:type="spellStart"/>
            <w:r>
              <w:rPr>
                <w:b/>
                <w:color w:val="000000"/>
                <w:sz w:val="28"/>
                <w:szCs w:val="28"/>
              </w:rPr>
              <w:t>Необіхевіоризм</w:t>
            </w:r>
            <w:proofErr w:type="spellEnd"/>
            <w:r>
              <w:rPr>
                <w:b/>
                <w:color w:val="000000"/>
                <w:sz w:val="28"/>
                <w:szCs w:val="28"/>
              </w:rPr>
              <w:t xml:space="preserve"> (</w:t>
            </w:r>
            <w:proofErr w:type="spellStart"/>
            <w:r>
              <w:rPr>
                <w:b/>
                <w:color w:val="000000"/>
                <w:sz w:val="28"/>
                <w:szCs w:val="28"/>
              </w:rPr>
              <w:t>Эдвард</w:t>
            </w:r>
            <w:proofErr w:type="spellEnd"/>
            <w:r>
              <w:rPr>
                <w:b/>
                <w:color w:val="000000"/>
                <w:sz w:val="28"/>
                <w:szCs w:val="28"/>
              </w:rPr>
              <w:t xml:space="preserve"> </w:t>
            </w:r>
            <w:proofErr w:type="spellStart"/>
            <w:r>
              <w:rPr>
                <w:b/>
                <w:color w:val="000000"/>
                <w:sz w:val="28"/>
                <w:szCs w:val="28"/>
              </w:rPr>
              <w:t>Чейс</w:t>
            </w:r>
            <w:proofErr w:type="spellEnd"/>
            <w:r>
              <w:rPr>
                <w:rFonts w:ascii="Arial" w:eastAsia="Arial" w:hAnsi="Arial" w:cs="Arial"/>
                <w:color w:val="000000"/>
                <w:sz w:val="28"/>
                <w:szCs w:val="28"/>
              </w:rPr>
              <w:t xml:space="preserve"> </w:t>
            </w:r>
            <w:proofErr w:type="spellStart"/>
            <w:r>
              <w:rPr>
                <w:b/>
                <w:color w:val="000000"/>
                <w:sz w:val="28"/>
                <w:szCs w:val="28"/>
              </w:rPr>
              <w:t>Толмен</w:t>
            </w:r>
            <w:proofErr w:type="spellEnd"/>
            <w:r>
              <w:rPr>
                <w:b/>
                <w:color w:val="000000"/>
                <w:sz w:val="28"/>
                <w:szCs w:val="28"/>
              </w:rPr>
              <w:t xml:space="preserve">, </w:t>
            </w:r>
            <w:proofErr w:type="spellStart"/>
            <w:r>
              <w:rPr>
                <w:b/>
                <w:color w:val="000000"/>
                <w:sz w:val="28"/>
                <w:szCs w:val="28"/>
              </w:rPr>
              <w:t>Беррес</w:t>
            </w:r>
            <w:proofErr w:type="spellEnd"/>
            <w:r>
              <w:rPr>
                <w:b/>
                <w:color w:val="000000"/>
                <w:sz w:val="28"/>
                <w:szCs w:val="28"/>
              </w:rPr>
              <w:t xml:space="preserve"> Фредерік </w:t>
            </w:r>
            <w:proofErr w:type="spellStart"/>
            <w:r>
              <w:rPr>
                <w:b/>
                <w:color w:val="000000"/>
                <w:sz w:val="28"/>
                <w:szCs w:val="28"/>
              </w:rPr>
              <w:t>Скіннер</w:t>
            </w:r>
            <w:proofErr w:type="spellEnd"/>
            <w:r>
              <w:rPr>
                <w:b/>
                <w:color w:val="000000"/>
                <w:sz w:val="28"/>
                <w:szCs w:val="28"/>
              </w:rPr>
              <w:t>)</w:t>
            </w:r>
          </w:p>
        </w:tc>
        <w:tc>
          <w:tcPr>
            <w:tcW w:w="6289"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r w:rsidR="00EA0738">
        <w:trPr>
          <w:trHeight w:val="546"/>
        </w:trPr>
        <w:tc>
          <w:tcPr>
            <w:tcW w:w="3067" w:type="dxa"/>
          </w:tcPr>
          <w:p w:rsidR="00EA0738" w:rsidRDefault="000855CD">
            <w:pPr>
              <w:widowControl w:val="0"/>
              <w:pBdr>
                <w:top w:val="nil"/>
                <w:left w:val="nil"/>
                <w:bottom w:val="nil"/>
                <w:right w:val="nil"/>
                <w:between w:val="nil"/>
              </w:pBdr>
              <w:ind w:hanging="2"/>
              <w:jc w:val="both"/>
              <w:rPr>
                <w:color w:val="000000"/>
                <w:sz w:val="28"/>
                <w:szCs w:val="28"/>
              </w:rPr>
            </w:pPr>
            <w:r>
              <w:rPr>
                <w:b/>
                <w:color w:val="000000"/>
                <w:sz w:val="28"/>
                <w:szCs w:val="28"/>
              </w:rPr>
              <w:t xml:space="preserve">Соціальний біхевіоризм (Альберт Бандура, </w:t>
            </w:r>
            <w:proofErr w:type="spellStart"/>
            <w:r>
              <w:rPr>
                <w:b/>
                <w:color w:val="000000"/>
                <w:sz w:val="28"/>
                <w:szCs w:val="28"/>
              </w:rPr>
              <w:t>Джулиан</w:t>
            </w:r>
            <w:proofErr w:type="spellEnd"/>
            <w:r>
              <w:rPr>
                <w:b/>
                <w:color w:val="000000"/>
                <w:sz w:val="28"/>
                <w:szCs w:val="28"/>
              </w:rPr>
              <w:t xml:space="preserve"> </w:t>
            </w:r>
            <w:proofErr w:type="spellStart"/>
            <w:r>
              <w:rPr>
                <w:b/>
                <w:color w:val="000000"/>
                <w:sz w:val="28"/>
                <w:szCs w:val="28"/>
              </w:rPr>
              <w:t>Роттер</w:t>
            </w:r>
            <w:proofErr w:type="spellEnd"/>
            <w:r>
              <w:rPr>
                <w:b/>
                <w:color w:val="000000"/>
                <w:sz w:val="28"/>
                <w:szCs w:val="28"/>
              </w:rPr>
              <w:t>)</w:t>
            </w:r>
          </w:p>
        </w:tc>
        <w:tc>
          <w:tcPr>
            <w:tcW w:w="6289" w:type="dxa"/>
          </w:tcPr>
          <w:p w:rsidR="00EA0738" w:rsidRDefault="00EA0738">
            <w:pPr>
              <w:widowControl w:val="0"/>
              <w:pBdr>
                <w:top w:val="nil"/>
                <w:left w:val="nil"/>
                <w:bottom w:val="nil"/>
                <w:right w:val="nil"/>
                <w:between w:val="nil"/>
              </w:pBdr>
              <w:ind w:hanging="2"/>
              <w:jc w:val="both"/>
              <w:rPr>
                <w:rFonts w:ascii="Arial" w:eastAsia="Arial" w:hAnsi="Arial" w:cs="Arial"/>
                <w:color w:val="000000"/>
                <w:sz w:val="28"/>
                <w:szCs w:val="28"/>
              </w:rPr>
            </w:pPr>
          </w:p>
        </w:tc>
      </w:tr>
    </w:tbl>
    <w:p w:rsidR="00EA0738" w:rsidRDefault="00EA0738">
      <w:pPr>
        <w:pBdr>
          <w:top w:val="nil"/>
          <w:left w:val="nil"/>
          <w:bottom w:val="nil"/>
          <w:right w:val="nil"/>
          <w:between w:val="nil"/>
        </w:pBdr>
        <w:ind w:hanging="2"/>
        <w:rPr>
          <w:color w:val="000000"/>
          <w:sz w:val="28"/>
          <w:szCs w:val="28"/>
        </w:rPr>
      </w:pPr>
    </w:p>
    <w:p w:rsidR="00EA0738" w:rsidRDefault="000855CD">
      <w:pPr>
        <w:numPr>
          <w:ilvl w:val="0"/>
          <w:numId w:val="4"/>
        </w:numPr>
        <w:pBdr>
          <w:top w:val="nil"/>
          <w:left w:val="nil"/>
          <w:bottom w:val="nil"/>
          <w:right w:val="nil"/>
          <w:between w:val="nil"/>
        </w:pBdr>
        <w:tabs>
          <w:tab w:val="left" w:pos="284"/>
        </w:tabs>
        <w:spacing w:after="200" w:line="276" w:lineRule="auto"/>
        <w:ind w:left="0" w:hanging="2"/>
        <w:rPr>
          <w:color w:val="000000"/>
          <w:sz w:val="28"/>
          <w:szCs w:val="28"/>
        </w:rPr>
      </w:pPr>
      <w:r>
        <w:rPr>
          <w:color w:val="000000"/>
          <w:sz w:val="28"/>
          <w:szCs w:val="28"/>
        </w:rPr>
        <w:t>Розкрийте Основні положення гуманістичної психології</w:t>
      </w:r>
    </w:p>
    <w:tbl>
      <w:tblPr>
        <w:tblStyle w:val="afffffffffa"/>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6289"/>
      </w:tblGrid>
      <w:tr w:rsidR="00EA0738">
        <w:tc>
          <w:tcPr>
            <w:tcW w:w="9356" w:type="dxa"/>
            <w:gridSpan w:val="2"/>
          </w:tcPr>
          <w:p w:rsidR="00EA0738" w:rsidRDefault="000855CD">
            <w:pPr>
              <w:pBdr>
                <w:top w:val="nil"/>
                <w:left w:val="nil"/>
                <w:bottom w:val="nil"/>
                <w:right w:val="nil"/>
                <w:between w:val="nil"/>
              </w:pBdr>
              <w:ind w:hanging="2"/>
              <w:jc w:val="center"/>
              <w:rPr>
                <w:color w:val="000000"/>
                <w:sz w:val="28"/>
                <w:szCs w:val="28"/>
              </w:rPr>
            </w:pPr>
            <w:r>
              <w:rPr>
                <w:b/>
                <w:color w:val="000000"/>
                <w:sz w:val="28"/>
                <w:szCs w:val="28"/>
              </w:rPr>
              <w:t>Основні положення гуманістичної психології</w:t>
            </w:r>
          </w:p>
        </w:tc>
      </w:tr>
      <w:tr w:rsidR="00EA0738">
        <w:tc>
          <w:tcPr>
            <w:tcW w:w="3067" w:type="dxa"/>
          </w:tcPr>
          <w:p w:rsidR="00EA0738" w:rsidRDefault="000855CD">
            <w:pPr>
              <w:pBdr>
                <w:top w:val="nil"/>
                <w:left w:val="nil"/>
                <w:bottom w:val="nil"/>
                <w:right w:val="nil"/>
                <w:between w:val="nil"/>
              </w:pBdr>
              <w:ind w:hanging="2"/>
              <w:rPr>
                <w:color w:val="000000"/>
                <w:sz w:val="28"/>
                <w:szCs w:val="28"/>
              </w:rPr>
            </w:pPr>
            <w:r>
              <w:rPr>
                <w:b/>
                <w:color w:val="000000"/>
                <w:sz w:val="28"/>
                <w:szCs w:val="28"/>
              </w:rPr>
              <w:t xml:space="preserve">Теорія </w:t>
            </w:r>
            <w:proofErr w:type="spellStart"/>
            <w:r>
              <w:rPr>
                <w:b/>
                <w:color w:val="000000"/>
                <w:sz w:val="28"/>
                <w:szCs w:val="28"/>
              </w:rPr>
              <w:t>самоактуалізаціїї</w:t>
            </w:r>
            <w:proofErr w:type="spellEnd"/>
            <w:r>
              <w:rPr>
                <w:b/>
                <w:color w:val="000000"/>
                <w:sz w:val="28"/>
                <w:szCs w:val="28"/>
              </w:rPr>
              <w:t xml:space="preserve"> </w:t>
            </w:r>
            <w:proofErr w:type="spellStart"/>
            <w:r>
              <w:rPr>
                <w:b/>
                <w:color w:val="000000"/>
                <w:sz w:val="28"/>
                <w:szCs w:val="28"/>
              </w:rPr>
              <w:t>Абрахама</w:t>
            </w:r>
            <w:proofErr w:type="spellEnd"/>
            <w:r>
              <w:rPr>
                <w:b/>
                <w:color w:val="000000"/>
                <w:sz w:val="28"/>
                <w:szCs w:val="28"/>
              </w:rPr>
              <w:t xml:space="preserve"> Маслоу  </w:t>
            </w:r>
          </w:p>
        </w:tc>
        <w:tc>
          <w:tcPr>
            <w:tcW w:w="6289" w:type="dxa"/>
          </w:tcPr>
          <w:p w:rsidR="00EA0738" w:rsidRDefault="00EA0738">
            <w:pPr>
              <w:pBdr>
                <w:top w:val="nil"/>
                <w:left w:val="nil"/>
                <w:bottom w:val="nil"/>
                <w:right w:val="nil"/>
                <w:between w:val="nil"/>
              </w:pBdr>
              <w:ind w:hanging="2"/>
              <w:rPr>
                <w:color w:val="000000"/>
                <w:sz w:val="28"/>
                <w:szCs w:val="28"/>
              </w:rPr>
            </w:pPr>
          </w:p>
        </w:tc>
      </w:tr>
      <w:tr w:rsidR="00EA0738">
        <w:tc>
          <w:tcPr>
            <w:tcW w:w="3067" w:type="dxa"/>
          </w:tcPr>
          <w:p w:rsidR="00EA0738" w:rsidRDefault="000855CD">
            <w:pPr>
              <w:pBdr>
                <w:top w:val="nil"/>
                <w:left w:val="nil"/>
                <w:bottom w:val="nil"/>
                <w:right w:val="nil"/>
                <w:between w:val="nil"/>
              </w:pBdr>
              <w:ind w:hanging="2"/>
              <w:rPr>
                <w:color w:val="000000"/>
                <w:sz w:val="28"/>
                <w:szCs w:val="28"/>
              </w:rPr>
            </w:pPr>
            <w:r>
              <w:rPr>
                <w:b/>
                <w:color w:val="000000"/>
                <w:sz w:val="28"/>
                <w:szCs w:val="28"/>
              </w:rPr>
              <w:t xml:space="preserve">Теорія особистості Карла </w:t>
            </w:r>
            <w:proofErr w:type="spellStart"/>
            <w:r>
              <w:rPr>
                <w:b/>
                <w:color w:val="000000"/>
                <w:sz w:val="28"/>
                <w:szCs w:val="28"/>
              </w:rPr>
              <w:t>Роджерса</w:t>
            </w:r>
            <w:proofErr w:type="spellEnd"/>
          </w:p>
        </w:tc>
        <w:tc>
          <w:tcPr>
            <w:tcW w:w="6289" w:type="dxa"/>
          </w:tcPr>
          <w:p w:rsidR="00EA0738" w:rsidRDefault="00EA0738">
            <w:pPr>
              <w:pBdr>
                <w:top w:val="nil"/>
                <w:left w:val="nil"/>
                <w:bottom w:val="nil"/>
                <w:right w:val="nil"/>
                <w:between w:val="nil"/>
              </w:pBdr>
              <w:ind w:hanging="2"/>
              <w:rPr>
                <w:color w:val="000000"/>
                <w:sz w:val="28"/>
                <w:szCs w:val="28"/>
              </w:rPr>
            </w:pPr>
          </w:p>
        </w:tc>
      </w:tr>
    </w:tbl>
    <w:p w:rsidR="00EA0738" w:rsidRDefault="00EA0738">
      <w:pPr>
        <w:pBdr>
          <w:top w:val="nil"/>
          <w:left w:val="nil"/>
          <w:bottom w:val="nil"/>
          <w:right w:val="nil"/>
          <w:between w:val="nil"/>
        </w:pBdr>
        <w:ind w:hanging="2"/>
        <w:rPr>
          <w:color w:val="000000"/>
        </w:rPr>
      </w:pPr>
    </w:p>
    <w:p w:rsidR="00EA0738" w:rsidRDefault="000855CD">
      <w:pPr>
        <w:pBdr>
          <w:top w:val="nil"/>
          <w:left w:val="nil"/>
          <w:bottom w:val="nil"/>
          <w:right w:val="nil"/>
          <w:between w:val="nil"/>
        </w:pBdr>
        <w:spacing w:line="360" w:lineRule="auto"/>
        <w:ind w:hanging="2"/>
        <w:jc w:val="both"/>
        <w:rPr>
          <w:sz w:val="28"/>
          <w:szCs w:val="28"/>
        </w:rPr>
      </w:pPr>
      <w:r>
        <w:rPr>
          <w:sz w:val="28"/>
          <w:szCs w:val="28"/>
        </w:rPr>
        <w:t>2.</w:t>
      </w:r>
      <w:r>
        <w:rPr>
          <w:b/>
          <w:sz w:val="28"/>
          <w:szCs w:val="28"/>
        </w:rPr>
        <w:t xml:space="preserve"> </w:t>
      </w:r>
      <w:r>
        <w:rPr>
          <w:sz w:val="28"/>
          <w:szCs w:val="28"/>
        </w:rPr>
        <w:t>Підготовка повідомлення або написання повідомлення-доповіді (на основі опрацювання першоджерел) на запропоновані запитання чи завдання:</w:t>
      </w:r>
    </w:p>
    <w:p w:rsidR="00EA0738" w:rsidRDefault="000855CD">
      <w:pPr>
        <w:pBdr>
          <w:top w:val="nil"/>
          <w:left w:val="nil"/>
          <w:bottom w:val="nil"/>
          <w:right w:val="nil"/>
          <w:between w:val="nil"/>
        </w:pBdr>
        <w:spacing w:line="360" w:lineRule="auto"/>
        <w:ind w:hanging="2"/>
        <w:jc w:val="both"/>
        <w:rPr>
          <w:color w:val="000000"/>
          <w:sz w:val="28"/>
          <w:szCs w:val="28"/>
        </w:rPr>
      </w:pPr>
      <w:r>
        <w:rPr>
          <w:b/>
          <w:color w:val="000000"/>
          <w:sz w:val="28"/>
          <w:szCs w:val="28"/>
        </w:rPr>
        <w:t>Тематика презентацій та доповідей за переліком</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Особистість як поле дослідження.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Дослідження і оцінка в психології особистості.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Метод анамнезу, спостереження, кореляційні, експериментальні методи.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Вибір стратегії дослідження, оцінка особистості.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Тестування, анкетування. Багатомірні та одномірні тести, проективні методи.</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Мова як діяльність та творчість (О. Потебня).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lastRenderedPageBreak/>
        <w:t>Основні положення: "</w:t>
      </w:r>
      <w:proofErr w:type="spellStart"/>
      <w:r>
        <w:rPr>
          <w:color w:val="000000"/>
          <w:sz w:val="28"/>
          <w:szCs w:val="28"/>
        </w:rPr>
        <w:t>о'кей</w:t>
      </w:r>
      <w:proofErr w:type="spellEnd"/>
      <w:r>
        <w:rPr>
          <w:color w:val="000000"/>
          <w:sz w:val="28"/>
          <w:szCs w:val="28"/>
        </w:rPr>
        <w:t>" позиція, его-стани, структурний аналіз его-станів.</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Типи трансакцій і позицій: додаткові, перехресні та скриті трансакції.</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Будування сценарію: атрибуція, рішення, життєва позиція, розвиток гри, </w:t>
      </w:r>
      <w:proofErr w:type="spellStart"/>
      <w:r>
        <w:rPr>
          <w:color w:val="000000"/>
          <w:sz w:val="28"/>
          <w:szCs w:val="28"/>
        </w:rPr>
        <w:t>контрсценарій</w:t>
      </w:r>
      <w:proofErr w:type="spellEnd"/>
      <w:r>
        <w:rPr>
          <w:color w:val="000000"/>
          <w:sz w:val="28"/>
          <w:szCs w:val="28"/>
        </w:rPr>
        <w:t xml:space="preserve">.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Цілі та підходи, які використовуються в </w:t>
      </w:r>
      <w:proofErr w:type="spellStart"/>
      <w:r>
        <w:rPr>
          <w:color w:val="000000"/>
          <w:sz w:val="28"/>
          <w:szCs w:val="28"/>
        </w:rPr>
        <w:t>трансактному</w:t>
      </w:r>
      <w:proofErr w:type="spellEnd"/>
      <w:r>
        <w:rPr>
          <w:color w:val="000000"/>
          <w:sz w:val="28"/>
          <w:szCs w:val="28"/>
        </w:rPr>
        <w:t xml:space="preserve"> аналізі.</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Розвиток </w:t>
      </w:r>
      <w:proofErr w:type="spellStart"/>
      <w:r>
        <w:rPr>
          <w:color w:val="000000"/>
          <w:sz w:val="28"/>
          <w:szCs w:val="28"/>
        </w:rPr>
        <w:t>транзактного</w:t>
      </w:r>
      <w:proofErr w:type="spellEnd"/>
      <w:r>
        <w:rPr>
          <w:color w:val="000000"/>
          <w:sz w:val="28"/>
          <w:szCs w:val="28"/>
        </w:rPr>
        <w:t xml:space="preserve"> аналізу та застосування в його рамках </w:t>
      </w:r>
      <w:proofErr w:type="spellStart"/>
      <w:r>
        <w:rPr>
          <w:color w:val="000000"/>
          <w:sz w:val="28"/>
          <w:szCs w:val="28"/>
        </w:rPr>
        <w:t>гештальт</w:t>
      </w:r>
      <w:proofErr w:type="spellEnd"/>
      <w:r>
        <w:rPr>
          <w:color w:val="000000"/>
          <w:sz w:val="28"/>
          <w:szCs w:val="28"/>
        </w:rPr>
        <w:t xml:space="preserve">-методів та </w:t>
      </w:r>
      <w:proofErr w:type="spellStart"/>
      <w:r>
        <w:rPr>
          <w:color w:val="000000"/>
          <w:sz w:val="28"/>
          <w:szCs w:val="28"/>
        </w:rPr>
        <w:t>психодрами</w:t>
      </w:r>
      <w:proofErr w:type="spellEnd"/>
      <w:r>
        <w:rPr>
          <w:color w:val="000000"/>
          <w:sz w:val="28"/>
          <w:szCs w:val="28"/>
        </w:rPr>
        <w:t>.</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Основи когнітивної теорії, конструктивний </w:t>
      </w:r>
      <w:proofErr w:type="spellStart"/>
      <w:r>
        <w:rPr>
          <w:color w:val="000000"/>
          <w:sz w:val="28"/>
          <w:szCs w:val="28"/>
        </w:rPr>
        <w:t>альтернативізм</w:t>
      </w:r>
      <w:proofErr w:type="spellEnd"/>
      <w:r>
        <w:rPr>
          <w:color w:val="000000"/>
          <w:sz w:val="28"/>
          <w:szCs w:val="28"/>
        </w:rPr>
        <w:t xml:space="preserve">.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Теорія особистісних стосунків; моделі для дійсності; формальні властивості конструктів, типи конструктів.</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Мотивація і основні канали розвитку особистості за </w:t>
      </w:r>
      <w:proofErr w:type="spellStart"/>
      <w:r>
        <w:rPr>
          <w:color w:val="000000"/>
          <w:sz w:val="28"/>
          <w:szCs w:val="28"/>
        </w:rPr>
        <w:t>Дж</w:t>
      </w:r>
      <w:proofErr w:type="spellEnd"/>
      <w:r>
        <w:rPr>
          <w:color w:val="000000"/>
          <w:sz w:val="28"/>
          <w:szCs w:val="28"/>
        </w:rPr>
        <w:t xml:space="preserve">. </w:t>
      </w:r>
      <w:proofErr w:type="spellStart"/>
      <w:r>
        <w:rPr>
          <w:color w:val="000000"/>
          <w:sz w:val="28"/>
          <w:szCs w:val="28"/>
        </w:rPr>
        <w:t>Келлі</w:t>
      </w:r>
      <w:proofErr w:type="spellEnd"/>
      <w:r>
        <w:rPr>
          <w:color w:val="000000"/>
          <w:sz w:val="28"/>
          <w:szCs w:val="28"/>
        </w:rPr>
        <w:t xml:space="preserve">.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Висновки з основного постулату: індивідуальність і організація, проблема інтерпретації, цикл ОВВ, зміни в </w:t>
      </w:r>
      <w:proofErr w:type="spellStart"/>
      <w:r>
        <w:rPr>
          <w:color w:val="000000"/>
          <w:sz w:val="28"/>
          <w:szCs w:val="28"/>
        </w:rPr>
        <w:t>конструктній</w:t>
      </w:r>
      <w:proofErr w:type="spellEnd"/>
      <w:r>
        <w:rPr>
          <w:color w:val="000000"/>
          <w:sz w:val="28"/>
          <w:szCs w:val="28"/>
        </w:rPr>
        <w:t xml:space="preserve"> системі, соціальні відносини і особистісні конструкти.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Метод репертуарних решіток </w:t>
      </w:r>
      <w:proofErr w:type="spellStart"/>
      <w:r>
        <w:rPr>
          <w:color w:val="000000"/>
          <w:sz w:val="28"/>
          <w:szCs w:val="28"/>
        </w:rPr>
        <w:t>Келлі</w:t>
      </w:r>
      <w:proofErr w:type="spellEnd"/>
      <w:r>
        <w:rPr>
          <w:color w:val="000000"/>
          <w:sz w:val="28"/>
          <w:szCs w:val="28"/>
        </w:rPr>
        <w:t xml:space="preserve">, тест рольового конструкту.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Терапія фіксованої ролі: емоційні стани та їх перепрограмування, психічні розлади і здоров'я.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Основи когнітивного консультування. Основні тези та принципи когнітивного підходу в консультуванні А. Бека.</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Сучасні напрямки і методи </w:t>
      </w:r>
      <w:proofErr w:type="spellStart"/>
      <w:r>
        <w:rPr>
          <w:color w:val="000000"/>
          <w:sz w:val="28"/>
          <w:szCs w:val="28"/>
        </w:rPr>
        <w:t>імагінативного</w:t>
      </w:r>
      <w:proofErr w:type="spellEnd"/>
      <w:r>
        <w:rPr>
          <w:color w:val="000000"/>
          <w:sz w:val="28"/>
          <w:szCs w:val="28"/>
        </w:rPr>
        <w:t xml:space="preserve"> впливу у вивченні і гармонізації "Я" особистості.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proofErr w:type="spellStart"/>
      <w:r>
        <w:rPr>
          <w:color w:val="000000"/>
          <w:sz w:val="28"/>
          <w:szCs w:val="28"/>
        </w:rPr>
        <w:t>Онтопсихологія</w:t>
      </w:r>
      <w:proofErr w:type="spellEnd"/>
      <w:r>
        <w:rPr>
          <w:color w:val="000000"/>
          <w:sz w:val="28"/>
          <w:szCs w:val="28"/>
        </w:rPr>
        <w:t xml:space="preserve">, </w:t>
      </w:r>
      <w:proofErr w:type="spellStart"/>
      <w:r>
        <w:rPr>
          <w:color w:val="000000"/>
          <w:sz w:val="28"/>
          <w:szCs w:val="28"/>
        </w:rPr>
        <w:t>символдрама</w:t>
      </w:r>
      <w:proofErr w:type="spellEnd"/>
      <w:r>
        <w:rPr>
          <w:color w:val="000000"/>
          <w:sz w:val="28"/>
          <w:szCs w:val="28"/>
        </w:rPr>
        <w:t xml:space="preserve"> і арт-терапія.</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Духовні і релігійні традиції в теоріях особистості. Буддизм, суфізм, іслам і християнство.</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Основні положення у ретроспективі, оцінка теорії особистості, їх верифікація, евристична цінність, внутрішня узгодженість, широта і функціональна значимість.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 xml:space="preserve">XX століття - ера </w:t>
      </w:r>
      <w:proofErr w:type="spellStart"/>
      <w:r>
        <w:rPr>
          <w:color w:val="000000"/>
          <w:sz w:val="28"/>
          <w:szCs w:val="28"/>
        </w:rPr>
        <w:t>персонології</w:t>
      </w:r>
      <w:proofErr w:type="spellEnd"/>
      <w:r>
        <w:rPr>
          <w:color w:val="000000"/>
          <w:sz w:val="28"/>
          <w:szCs w:val="28"/>
        </w:rPr>
        <w:t xml:space="preserve">, цінність альтернативних напрямків і перспективи розвитку.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lastRenderedPageBreak/>
        <w:t xml:space="preserve">Нові перспективи у теоретичному і емпіричному дослідженню людини. </w:t>
      </w:r>
    </w:p>
    <w:p w:rsidR="00EA0738" w:rsidRDefault="000855CD">
      <w:pPr>
        <w:numPr>
          <w:ilvl w:val="0"/>
          <w:numId w:val="3"/>
        </w:numPr>
        <w:pBdr>
          <w:top w:val="nil"/>
          <w:left w:val="nil"/>
          <w:bottom w:val="nil"/>
          <w:right w:val="nil"/>
          <w:between w:val="nil"/>
        </w:pBdr>
        <w:tabs>
          <w:tab w:val="left" w:pos="284"/>
          <w:tab w:val="left" w:pos="567"/>
        </w:tabs>
        <w:spacing w:line="360" w:lineRule="auto"/>
        <w:ind w:left="0" w:hanging="2"/>
        <w:jc w:val="both"/>
        <w:rPr>
          <w:color w:val="000000"/>
          <w:sz w:val="28"/>
          <w:szCs w:val="28"/>
        </w:rPr>
      </w:pPr>
      <w:r>
        <w:rPr>
          <w:color w:val="000000"/>
          <w:sz w:val="28"/>
          <w:szCs w:val="28"/>
        </w:rPr>
        <w:t>Основні напрямки досліджень: взаємодія ситуацій і особистість, практична діяльність людини і її розвиток, дослідження генетичних основ особистості.</w:t>
      </w:r>
    </w:p>
    <w:p w:rsidR="00EA0738" w:rsidRDefault="000855CD">
      <w:pPr>
        <w:pBdr>
          <w:top w:val="nil"/>
          <w:left w:val="nil"/>
          <w:bottom w:val="nil"/>
          <w:right w:val="nil"/>
          <w:between w:val="nil"/>
        </w:pBdr>
        <w:spacing w:line="360" w:lineRule="auto"/>
        <w:ind w:hanging="2"/>
        <w:jc w:val="center"/>
        <w:rPr>
          <w:color w:val="000000"/>
          <w:sz w:val="28"/>
          <w:szCs w:val="28"/>
        </w:rPr>
      </w:pPr>
      <w:r>
        <w:rPr>
          <w:b/>
          <w:color w:val="000000"/>
          <w:sz w:val="28"/>
          <w:szCs w:val="28"/>
        </w:rPr>
        <w:t>10. МЕТОДИ НАВЧАННЯ</w:t>
      </w:r>
    </w:p>
    <w:p w:rsidR="00EA0738" w:rsidRDefault="000855CD">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доповіді з презентаціями; </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proofErr w:type="spellStart"/>
      <w:r>
        <w:rPr>
          <w:color w:val="000000"/>
          <w:sz w:val="28"/>
          <w:szCs w:val="28"/>
        </w:rPr>
        <w:t>інтерактиви</w:t>
      </w:r>
      <w:proofErr w:type="spellEnd"/>
      <w:r>
        <w:rPr>
          <w:color w:val="000000"/>
          <w:sz w:val="28"/>
          <w:szCs w:val="28"/>
        </w:rPr>
        <w:t xml:space="preserve">, </w:t>
      </w:r>
    </w:p>
    <w:p w:rsidR="00EA0738" w:rsidRDefault="000855CD">
      <w:pPr>
        <w:widowControl w:val="0"/>
        <w:numPr>
          <w:ilvl w:val="0"/>
          <w:numId w:val="1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EA0738" w:rsidRDefault="000855CD">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11. МЕТОДИ ТА ФОРМИ КОНТРОЛЮ, РОЗПОДІЛ БАЛІВ, ЯКІ ОТРИМУЮТЬ СТУДЕНТИ, ОЦІНЮВАННЯ</w:t>
      </w:r>
    </w:p>
    <w:p w:rsidR="00EA0738" w:rsidRDefault="000855CD">
      <w:pPr>
        <w:spacing w:line="360" w:lineRule="auto"/>
        <w:ind w:firstLine="720"/>
        <w:jc w:val="both"/>
        <w:rPr>
          <w:sz w:val="28"/>
          <w:szCs w:val="28"/>
        </w:rPr>
      </w:pPr>
      <w:r>
        <w:rPr>
          <w:i/>
          <w:sz w:val="28"/>
          <w:szCs w:val="28"/>
        </w:rPr>
        <w:t xml:space="preserve">Усний та письмовий контроль </w:t>
      </w:r>
      <w:r>
        <w:rPr>
          <w:sz w:val="28"/>
          <w:szCs w:val="28"/>
        </w:rPr>
        <w:t>засвоєння теми здійснюється на лекціях і практичних заняттях.</w:t>
      </w:r>
    </w:p>
    <w:p w:rsidR="00EA0738" w:rsidRDefault="000855CD">
      <w:pPr>
        <w:spacing w:line="360" w:lineRule="auto"/>
        <w:ind w:right="20" w:firstLine="720"/>
        <w:jc w:val="both"/>
        <w:rPr>
          <w:sz w:val="28"/>
          <w:szCs w:val="28"/>
        </w:rPr>
      </w:pPr>
      <w:r>
        <w:rPr>
          <w:i/>
          <w:sz w:val="28"/>
          <w:szCs w:val="28"/>
        </w:rPr>
        <w:t xml:space="preserve">Контроль здобуття практичних умінь та навичок </w:t>
      </w:r>
      <w:r>
        <w:rPr>
          <w:sz w:val="28"/>
          <w:szCs w:val="28"/>
        </w:rPr>
        <w:t>здійснюється на практичних заняттях методом спостереження.</w:t>
      </w:r>
    </w:p>
    <w:p w:rsidR="00EA0738" w:rsidRDefault="000855CD">
      <w:pPr>
        <w:spacing w:line="360" w:lineRule="auto"/>
        <w:ind w:right="20" w:firstLine="720"/>
        <w:jc w:val="both"/>
        <w:rPr>
          <w:sz w:val="28"/>
          <w:szCs w:val="28"/>
        </w:rPr>
      </w:pPr>
      <w:r>
        <w:rPr>
          <w:i/>
          <w:sz w:val="28"/>
          <w:szCs w:val="28"/>
        </w:rPr>
        <w:t xml:space="preserve">Контроль виконання самостійної роботи </w:t>
      </w:r>
      <w:r>
        <w:rPr>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EA0738" w:rsidRDefault="000855CD">
      <w:pPr>
        <w:spacing w:line="360" w:lineRule="auto"/>
        <w:ind w:firstLine="709"/>
        <w:jc w:val="both"/>
        <w:rPr>
          <w:sz w:val="28"/>
          <w:szCs w:val="28"/>
        </w:rPr>
      </w:pPr>
      <w:r>
        <w:rPr>
          <w:i/>
          <w:sz w:val="28"/>
          <w:szCs w:val="28"/>
        </w:rPr>
        <w:t>Поточний контроль</w:t>
      </w:r>
      <w:r>
        <w:rPr>
          <w:b/>
          <w:i/>
          <w:sz w:val="28"/>
          <w:szCs w:val="28"/>
        </w:rPr>
        <w:t xml:space="preserve"> </w:t>
      </w:r>
      <w:r>
        <w:rPr>
          <w:sz w:val="28"/>
          <w:szCs w:val="28"/>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w:t>
      </w:r>
      <w:r>
        <w:rPr>
          <w:sz w:val="28"/>
          <w:szCs w:val="28"/>
        </w:rPr>
        <w:lastRenderedPageBreak/>
        <w:t>опрацьовувати тексти, здатності осмислити зміст теми, умінь публічно чи письмово представити певний матеріал (презентація).</w:t>
      </w:r>
    </w:p>
    <w:p w:rsidR="00EA0738" w:rsidRDefault="000855CD">
      <w:pPr>
        <w:spacing w:line="360" w:lineRule="auto"/>
        <w:ind w:firstLine="709"/>
        <w:jc w:val="both"/>
        <w:rPr>
          <w:sz w:val="28"/>
          <w:szCs w:val="28"/>
        </w:rPr>
      </w:pPr>
      <w:r>
        <w:rPr>
          <w:sz w:val="28"/>
          <w:szCs w:val="28"/>
        </w:rPr>
        <w:t xml:space="preserve">Поточний контроль для студентів </w:t>
      </w:r>
      <w:r>
        <w:rPr>
          <w:b/>
          <w:i/>
          <w:sz w:val="28"/>
          <w:szCs w:val="28"/>
        </w:rPr>
        <w:t>денної та вечірньої форм навчання</w:t>
      </w:r>
      <w:r>
        <w:rPr>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EA0738" w:rsidRDefault="000855CD">
      <w:pPr>
        <w:spacing w:line="360" w:lineRule="auto"/>
        <w:ind w:firstLine="709"/>
        <w:jc w:val="both"/>
        <w:rPr>
          <w:sz w:val="28"/>
          <w:szCs w:val="28"/>
        </w:rPr>
      </w:pPr>
      <w:r>
        <w:rPr>
          <w:i/>
          <w:sz w:val="28"/>
          <w:szCs w:val="28"/>
        </w:rPr>
        <w:t>Критеріями оцінювання</w:t>
      </w:r>
      <w:r>
        <w:rPr>
          <w:sz w:val="28"/>
          <w:szCs w:val="28"/>
        </w:rPr>
        <w:t xml:space="preserve"> знань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sz w:val="28"/>
          <w:szCs w:val="28"/>
        </w:rPr>
        <w:t>т.ч</w:t>
      </w:r>
      <w:proofErr w:type="spellEnd"/>
      <w:r>
        <w:rPr>
          <w:sz w:val="28"/>
          <w:szCs w:val="28"/>
        </w:rPr>
        <w:t>. виконання творчих завдань та розв’язання ситуативних задач; виконання завдань для самостійного опрацювання.</w:t>
      </w:r>
    </w:p>
    <w:p w:rsidR="00EA0738" w:rsidRDefault="000855CD">
      <w:pPr>
        <w:widowControl w:val="0"/>
        <w:spacing w:line="360" w:lineRule="auto"/>
        <w:ind w:firstLine="720"/>
        <w:jc w:val="both"/>
        <w:rPr>
          <w:sz w:val="28"/>
          <w:szCs w:val="28"/>
        </w:rPr>
      </w:pPr>
      <w:r>
        <w:rPr>
          <w:i/>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EA0738" w:rsidRDefault="000855CD">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EA0738" w:rsidRDefault="000855CD">
      <w:pPr>
        <w:pBdr>
          <w:top w:val="nil"/>
          <w:left w:val="nil"/>
          <w:bottom w:val="nil"/>
          <w:right w:val="nil"/>
          <w:between w:val="nil"/>
        </w:pBdr>
        <w:spacing w:line="360" w:lineRule="auto"/>
        <w:ind w:firstLine="709"/>
        <w:jc w:val="both"/>
        <w:rPr>
          <w:i/>
          <w:color w:val="000000"/>
          <w:sz w:val="28"/>
          <w:szCs w:val="28"/>
        </w:rPr>
      </w:pPr>
      <w:r>
        <w:rPr>
          <w:color w:val="000000"/>
          <w:sz w:val="28"/>
          <w:szCs w:val="28"/>
        </w:rPr>
        <w:t xml:space="preserve">Формою </w:t>
      </w:r>
      <w:r>
        <w:rPr>
          <w:i/>
          <w:color w:val="000000"/>
          <w:sz w:val="28"/>
          <w:szCs w:val="28"/>
        </w:rPr>
        <w:t>кінцевого контролю</w:t>
      </w:r>
      <w:r>
        <w:rPr>
          <w:color w:val="000000"/>
          <w:sz w:val="28"/>
          <w:szCs w:val="28"/>
        </w:rPr>
        <w:t xml:space="preserve"> успішності навчання з дисципліни є </w:t>
      </w:r>
      <w:r>
        <w:rPr>
          <w:i/>
          <w:color w:val="000000"/>
          <w:sz w:val="28"/>
          <w:szCs w:val="28"/>
        </w:rPr>
        <w:t>диференційований залік.</w:t>
      </w:r>
    </w:p>
    <w:p w:rsidR="00EA0738" w:rsidRDefault="000855CD">
      <w:pPr>
        <w:spacing w:line="360" w:lineRule="auto"/>
        <w:ind w:left="40" w:firstLine="709"/>
        <w:jc w:val="both"/>
      </w:pPr>
      <w:r>
        <w:rPr>
          <w:color w:val="000000"/>
          <w:sz w:val="28"/>
          <w:szCs w:val="28"/>
        </w:rPr>
        <w:t xml:space="preserve">До кінцевого контролю з дисципліни допускаються студенти при умові </w:t>
      </w:r>
      <w:r>
        <w:rPr>
          <w:b/>
          <w:color w:val="000000"/>
          <w:sz w:val="28"/>
          <w:szCs w:val="28"/>
        </w:rPr>
        <w:t>відвідування не менше 75% навчальних аудиторних занять</w:t>
      </w:r>
      <w:r>
        <w:rPr>
          <w:color w:val="000000"/>
          <w:sz w:val="28"/>
          <w:szCs w:val="28"/>
        </w:rPr>
        <w:t xml:space="preserve"> із всією накопиченою сумою балів впродовж вивчення дисципліни (курсу) «</w:t>
      </w:r>
      <w:r>
        <w:rPr>
          <w:sz w:val="28"/>
          <w:szCs w:val="28"/>
        </w:rPr>
        <w:t>Історія психології та сучасні напрямки психології</w:t>
      </w:r>
      <w:r>
        <w:rPr>
          <w:color w:val="000000"/>
          <w:sz w:val="28"/>
          <w:szCs w:val="28"/>
        </w:rPr>
        <w:t xml:space="preserve">». У випадку, якщо студент відвідав </w:t>
      </w:r>
      <w:r>
        <w:rPr>
          <w:b/>
          <w:color w:val="000000"/>
          <w:sz w:val="28"/>
          <w:szCs w:val="28"/>
        </w:rPr>
        <w:t>менше, ніж 75% (</w:t>
      </w:r>
      <w:r>
        <w:rPr>
          <w:color w:val="000000"/>
          <w:sz w:val="28"/>
          <w:szCs w:val="28"/>
        </w:rPr>
        <w:t xml:space="preserve">пропусків у студента </w:t>
      </w:r>
      <w:r>
        <w:rPr>
          <w:b/>
          <w:color w:val="000000"/>
          <w:sz w:val="28"/>
          <w:szCs w:val="28"/>
        </w:rPr>
        <w:t xml:space="preserve">більше 25%) </w:t>
      </w:r>
      <w:r>
        <w:rPr>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i/>
          <w:color w:val="000000"/>
          <w:sz w:val="28"/>
          <w:szCs w:val="28"/>
        </w:rPr>
        <w:t>.</w:t>
      </w:r>
      <w:r>
        <w:rPr>
          <w:color w:val="000000"/>
          <w:sz w:val="28"/>
          <w:szCs w:val="28"/>
        </w:rPr>
        <w:t> </w:t>
      </w:r>
    </w:p>
    <w:p w:rsidR="00EA0738" w:rsidRDefault="000855CD">
      <w:pPr>
        <w:pBdr>
          <w:top w:val="nil"/>
          <w:left w:val="nil"/>
          <w:bottom w:val="nil"/>
          <w:right w:val="nil"/>
          <w:between w:val="nil"/>
        </w:pBdr>
        <w:spacing w:line="360" w:lineRule="auto"/>
        <w:ind w:firstLine="720"/>
        <w:jc w:val="both"/>
        <w:rPr>
          <w:color w:val="000000"/>
          <w:sz w:val="28"/>
          <w:szCs w:val="28"/>
        </w:rPr>
      </w:pPr>
      <w:r>
        <w:rPr>
          <w:i/>
          <w:color w:val="000000"/>
          <w:sz w:val="28"/>
          <w:szCs w:val="28"/>
        </w:rPr>
        <w:t>Диференційований залік</w:t>
      </w:r>
      <w:r>
        <w:rPr>
          <w:color w:val="000000"/>
          <w:sz w:val="28"/>
          <w:szCs w:val="28"/>
        </w:rPr>
        <w:t xml:space="preserve"> з дисципліни «Історія психології та сучасні напрямки психології» – це форма підсумкового контролю, що полягає в оцінці засвоєння студентами навчального матеріалу виключно на підставі </w:t>
      </w:r>
      <w:r>
        <w:rPr>
          <w:color w:val="000000"/>
          <w:sz w:val="28"/>
          <w:szCs w:val="28"/>
        </w:rPr>
        <w:lastRenderedPageBreak/>
        <w:t>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EA0738" w:rsidRDefault="000855CD">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Зарахування кредиту за вивчену дисципліну здійснюється при умові накопичення загальної кількості отриманих студентом </w:t>
      </w:r>
      <w:r>
        <w:rPr>
          <w:b/>
          <w:i/>
          <w:sz w:val="28"/>
          <w:szCs w:val="28"/>
        </w:rPr>
        <w:t>денної та вечірньої форм навчання</w:t>
      </w:r>
      <w:r>
        <w:rPr>
          <w:sz w:val="28"/>
          <w:szCs w:val="28"/>
        </w:rPr>
        <w:t xml:space="preserve"> </w:t>
      </w:r>
      <w:r>
        <w:rPr>
          <w:color w:val="000000"/>
          <w:sz w:val="28"/>
          <w:szCs w:val="28"/>
        </w:rPr>
        <w:t>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Pr>
          <w:b/>
          <w:color w:val="000000"/>
          <w:sz w:val="28"/>
          <w:szCs w:val="28"/>
        </w:rPr>
        <w:t xml:space="preserve"> </w:t>
      </w:r>
      <w:r>
        <w:rPr>
          <w:color w:val="000000"/>
          <w:sz w:val="28"/>
          <w:szCs w:val="28"/>
        </w:rPr>
        <w:t>Максимальна кількість балів, яку може набрати студент з дисципліни за поточну навчальну діяльність –</w:t>
      </w:r>
      <w:r>
        <w:rPr>
          <w:b/>
          <w:color w:val="000000"/>
          <w:sz w:val="28"/>
          <w:szCs w:val="28"/>
        </w:rPr>
        <w:t xml:space="preserve"> </w:t>
      </w:r>
      <w:r>
        <w:rPr>
          <w:color w:val="000000"/>
          <w:sz w:val="28"/>
          <w:szCs w:val="28"/>
        </w:rPr>
        <w:t>200 балів за шкалою ECTS.  </w:t>
      </w:r>
    </w:p>
    <w:p w:rsidR="00EA0738" w:rsidRDefault="000855CD">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EA0738" w:rsidRDefault="000855CD">
      <w:pPr>
        <w:spacing w:line="360" w:lineRule="auto"/>
        <w:ind w:firstLine="709"/>
        <w:jc w:val="both"/>
        <w:rPr>
          <w:color w:val="000000"/>
          <w:sz w:val="28"/>
          <w:szCs w:val="28"/>
        </w:rPr>
      </w:pPr>
      <w:r>
        <w:rPr>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EA0738" w:rsidRDefault="000855CD">
      <w:pPr>
        <w:spacing w:line="360" w:lineRule="auto"/>
        <w:ind w:firstLine="709"/>
        <w:jc w:val="both"/>
        <w:rPr>
          <w:color w:val="000000"/>
          <w:sz w:val="28"/>
          <w:szCs w:val="28"/>
        </w:rPr>
      </w:pPr>
      <w:r>
        <w:rPr>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i/>
          <w:color w:val="000000"/>
          <w:sz w:val="28"/>
          <w:szCs w:val="28"/>
        </w:rPr>
        <w:t>оцінку з кожної теми</w:t>
      </w:r>
      <w:r>
        <w:rPr>
          <w:color w:val="000000"/>
          <w:sz w:val="28"/>
          <w:szCs w:val="28"/>
        </w:rPr>
        <w:t>. Виставлені за традиційною шкалою оцінки конвертуються у бали залежно від кількості тем у модулі. </w:t>
      </w:r>
    </w:p>
    <w:p w:rsidR="00EA0738" w:rsidRDefault="000855CD">
      <w:pPr>
        <w:spacing w:line="360" w:lineRule="auto"/>
        <w:ind w:firstLine="709"/>
        <w:jc w:val="center"/>
        <w:rPr>
          <w:color w:val="000000"/>
          <w:sz w:val="28"/>
          <w:szCs w:val="28"/>
        </w:rPr>
      </w:pPr>
      <w:r>
        <w:rPr>
          <w:color w:val="000000"/>
          <w:sz w:val="28"/>
          <w:szCs w:val="28"/>
        </w:rPr>
        <w:t>Конвертація у бали традиційних оцінок (денна форма навчання)</w:t>
      </w:r>
    </w:p>
    <w:tbl>
      <w:tblPr>
        <w:tblStyle w:val="afffffffffb"/>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1438"/>
        <w:gridCol w:w="899"/>
        <w:gridCol w:w="786"/>
        <w:gridCol w:w="860"/>
        <w:gridCol w:w="899"/>
        <w:gridCol w:w="1049"/>
        <w:gridCol w:w="1106"/>
        <w:gridCol w:w="1130"/>
      </w:tblGrid>
      <w:tr w:rsidR="00EA0738">
        <w:trPr>
          <w:trHeight w:val="484"/>
          <w:jc w:val="center"/>
        </w:trPr>
        <w:tc>
          <w:tcPr>
            <w:tcW w:w="1184" w:type="dxa"/>
            <w:vMerge w:val="restart"/>
            <w:vAlign w:val="center"/>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t xml:space="preserve">Номер модуля </w:t>
            </w:r>
            <w:r>
              <w:rPr>
                <w:color w:val="000000"/>
                <w:sz w:val="28"/>
                <w:szCs w:val="28"/>
              </w:rPr>
              <w:lastRenderedPageBreak/>
              <w:t>кількість навчальних годин/кількість кредитів ECTS</w:t>
            </w:r>
          </w:p>
        </w:tc>
        <w:tc>
          <w:tcPr>
            <w:tcW w:w="1438" w:type="dxa"/>
            <w:vMerge w:val="restart"/>
            <w:vAlign w:val="center"/>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lastRenderedPageBreak/>
              <w:t>Кількість змістови</w:t>
            </w:r>
            <w:r>
              <w:rPr>
                <w:color w:val="000000"/>
                <w:sz w:val="28"/>
                <w:szCs w:val="28"/>
              </w:rPr>
              <w:lastRenderedPageBreak/>
              <w:t>х модулів, їх номери</w:t>
            </w:r>
          </w:p>
        </w:tc>
        <w:tc>
          <w:tcPr>
            <w:tcW w:w="899" w:type="dxa"/>
            <w:vMerge w:val="restart"/>
            <w:vAlign w:val="center"/>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lastRenderedPageBreak/>
              <w:t xml:space="preserve">Кількість  </w:t>
            </w:r>
            <w:r>
              <w:rPr>
                <w:color w:val="000000"/>
                <w:sz w:val="28"/>
                <w:szCs w:val="28"/>
              </w:rPr>
              <w:lastRenderedPageBreak/>
              <w:t>оцінюваних практичних занять</w:t>
            </w:r>
          </w:p>
        </w:tc>
        <w:tc>
          <w:tcPr>
            <w:tcW w:w="4700" w:type="dxa"/>
            <w:gridSpan w:val="5"/>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lastRenderedPageBreak/>
              <w:t>Конвертація у бали традиційних оцінок</w:t>
            </w:r>
          </w:p>
        </w:tc>
        <w:tc>
          <w:tcPr>
            <w:tcW w:w="1130" w:type="dxa"/>
            <w:vMerge w:val="restart"/>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t>Мінімальна кількі</w:t>
            </w:r>
            <w:r>
              <w:rPr>
                <w:color w:val="000000"/>
                <w:sz w:val="28"/>
                <w:szCs w:val="28"/>
              </w:rPr>
              <w:lastRenderedPageBreak/>
              <w:t>сть балів з дисципліни*</w:t>
            </w:r>
          </w:p>
        </w:tc>
      </w:tr>
      <w:tr w:rsidR="00EA0738">
        <w:trPr>
          <w:trHeight w:val="401"/>
          <w:jc w:val="center"/>
        </w:trPr>
        <w:tc>
          <w:tcPr>
            <w:tcW w:w="1184"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438"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899"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3594" w:type="dxa"/>
            <w:gridSpan w:val="4"/>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106" w:type="dxa"/>
            <w:vMerge w:val="restart"/>
            <w:vAlign w:val="center"/>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t xml:space="preserve">Бали </w:t>
            </w:r>
            <w:r>
              <w:rPr>
                <w:color w:val="000000"/>
                <w:sz w:val="28"/>
                <w:szCs w:val="28"/>
              </w:rPr>
              <w:lastRenderedPageBreak/>
              <w:t>за виконання індивідуального завдання</w:t>
            </w:r>
          </w:p>
        </w:tc>
        <w:tc>
          <w:tcPr>
            <w:tcW w:w="1130"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1701"/>
          <w:jc w:val="center"/>
        </w:trPr>
        <w:tc>
          <w:tcPr>
            <w:tcW w:w="1184"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438"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899"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786"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"5"</w:t>
            </w:r>
          </w:p>
        </w:tc>
        <w:tc>
          <w:tcPr>
            <w:tcW w:w="860"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"4"</w:t>
            </w:r>
          </w:p>
        </w:tc>
        <w:tc>
          <w:tcPr>
            <w:tcW w:w="89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"3"</w:t>
            </w:r>
          </w:p>
        </w:tc>
        <w:tc>
          <w:tcPr>
            <w:tcW w:w="104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"2"</w:t>
            </w:r>
          </w:p>
        </w:tc>
        <w:tc>
          <w:tcPr>
            <w:tcW w:w="1106"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130"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848"/>
          <w:jc w:val="center"/>
        </w:trPr>
        <w:tc>
          <w:tcPr>
            <w:tcW w:w="1184" w:type="dxa"/>
          </w:tcPr>
          <w:p w:rsidR="00EA0738" w:rsidRDefault="000855CD">
            <w:pPr>
              <w:widowControl w:val="0"/>
              <w:pBdr>
                <w:top w:val="nil"/>
                <w:left w:val="nil"/>
                <w:bottom w:val="nil"/>
                <w:right w:val="nil"/>
                <w:between w:val="nil"/>
              </w:pBdr>
              <w:ind w:hanging="2"/>
              <w:rPr>
                <w:color w:val="000000"/>
                <w:sz w:val="28"/>
                <w:szCs w:val="28"/>
              </w:rPr>
            </w:pPr>
            <w:r>
              <w:rPr>
                <w:color w:val="000000"/>
                <w:sz w:val="28"/>
                <w:szCs w:val="28"/>
              </w:rPr>
              <w:lastRenderedPageBreak/>
              <w:t xml:space="preserve">Модуль 1 </w:t>
            </w:r>
          </w:p>
          <w:p w:rsidR="00EA0738" w:rsidRDefault="000855CD">
            <w:pPr>
              <w:widowControl w:val="0"/>
              <w:pBdr>
                <w:top w:val="nil"/>
                <w:left w:val="nil"/>
                <w:bottom w:val="nil"/>
                <w:right w:val="nil"/>
                <w:between w:val="nil"/>
              </w:pBdr>
              <w:ind w:hanging="2"/>
              <w:rPr>
                <w:color w:val="000000"/>
                <w:sz w:val="28"/>
                <w:szCs w:val="28"/>
              </w:rPr>
            </w:pPr>
            <w:r>
              <w:rPr>
                <w:color w:val="000000"/>
                <w:sz w:val="28"/>
                <w:szCs w:val="28"/>
              </w:rPr>
              <w:t xml:space="preserve">   90\3.0</w:t>
            </w:r>
          </w:p>
        </w:tc>
        <w:tc>
          <w:tcPr>
            <w:tcW w:w="1438" w:type="dxa"/>
          </w:tcPr>
          <w:p w:rsidR="00EA0738" w:rsidRDefault="00EA0738">
            <w:pPr>
              <w:widowControl w:val="0"/>
              <w:pBdr>
                <w:top w:val="nil"/>
                <w:left w:val="nil"/>
                <w:bottom w:val="nil"/>
                <w:right w:val="nil"/>
                <w:between w:val="nil"/>
              </w:pBdr>
              <w:ind w:hanging="2"/>
              <w:jc w:val="center"/>
              <w:rPr>
                <w:color w:val="000000"/>
                <w:sz w:val="28"/>
                <w:szCs w:val="28"/>
              </w:rPr>
            </w:pPr>
          </w:p>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2</w:t>
            </w:r>
          </w:p>
        </w:tc>
        <w:tc>
          <w:tcPr>
            <w:tcW w:w="89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10</w:t>
            </w:r>
          </w:p>
        </w:tc>
        <w:tc>
          <w:tcPr>
            <w:tcW w:w="786" w:type="dxa"/>
            <w:tcBorders>
              <w:top w:val="nil"/>
            </w:tcBorders>
            <w:vAlign w:val="center"/>
          </w:tcPr>
          <w:p w:rsidR="00EA0738" w:rsidRDefault="000855CD">
            <w:pPr>
              <w:widowControl w:val="0"/>
              <w:pBdr>
                <w:top w:val="nil"/>
                <w:left w:val="nil"/>
                <w:bottom w:val="nil"/>
                <w:right w:val="nil"/>
                <w:between w:val="nil"/>
              </w:pBdr>
              <w:ind w:hanging="2"/>
              <w:rPr>
                <w:color w:val="000000"/>
                <w:sz w:val="28"/>
                <w:szCs w:val="28"/>
              </w:rPr>
            </w:pPr>
            <w:r>
              <w:rPr>
                <w:color w:val="000000"/>
                <w:sz w:val="28"/>
                <w:szCs w:val="28"/>
              </w:rPr>
              <w:t>18</w:t>
            </w:r>
          </w:p>
        </w:tc>
        <w:tc>
          <w:tcPr>
            <w:tcW w:w="860"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1</w:t>
            </w:r>
            <w:r>
              <w:rPr>
                <w:sz w:val="28"/>
                <w:szCs w:val="28"/>
              </w:rPr>
              <w:t>4</w:t>
            </w:r>
          </w:p>
        </w:tc>
        <w:tc>
          <w:tcPr>
            <w:tcW w:w="89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sz w:val="28"/>
                <w:szCs w:val="28"/>
              </w:rPr>
              <w:t>9</w:t>
            </w:r>
          </w:p>
        </w:tc>
        <w:tc>
          <w:tcPr>
            <w:tcW w:w="104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106"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20</w:t>
            </w:r>
          </w:p>
        </w:tc>
        <w:tc>
          <w:tcPr>
            <w:tcW w:w="1130"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111</w:t>
            </w:r>
          </w:p>
        </w:tc>
      </w:tr>
    </w:tbl>
    <w:p w:rsidR="00EA0738" w:rsidRDefault="00EA0738">
      <w:pPr>
        <w:widowControl w:val="0"/>
        <w:pBdr>
          <w:top w:val="nil"/>
          <w:left w:val="nil"/>
          <w:bottom w:val="nil"/>
          <w:right w:val="nil"/>
          <w:between w:val="nil"/>
        </w:pBdr>
        <w:ind w:left="1" w:hanging="3"/>
        <w:jc w:val="both"/>
        <w:rPr>
          <w:color w:val="000000"/>
          <w:sz w:val="28"/>
          <w:szCs w:val="28"/>
        </w:rPr>
      </w:pPr>
    </w:p>
    <w:p w:rsidR="00EA0738" w:rsidRDefault="000855CD">
      <w:pPr>
        <w:spacing w:line="360" w:lineRule="auto"/>
        <w:ind w:firstLine="709"/>
        <w:jc w:val="center"/>
        <w:rPr>
          <w:sz w:val="28"/>
          <w:szCs w:val="28"/>
        </w:rPr>
      </w:pPr>
      <w:r>
        <w:rPr>
          <w:color w:val="000000"/>
          <w:sz w:val="28"/>
          <w:szCs w:val="28"/>
        </w:rPr>
        <w:t>Конвертація у бали традиційних оцінок (вечірня форма навчання)</w:t>
      </w:r>
    </w:p>
    <w:tbl>
      <w:tblPr>
        <w:tblStyle w:val="afffffffffc"/>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6"/>
        <w:gridCol w:w="1438"/>
        <w:gridCol w:w="899"/>
        <w:gridCol w:w="786"/>
        <w:gridCol w:w="860"/>
        <w:gridCol w:w="899"/>
        <w:gridCol w:w="1049"/>
        <w:gridCol w:w="960"/>
        <w:gridCol w:w="1134"/>
      </w:tblGrid>
      <w:tr w:rsidR="00EA0738">
        <w:trPr>
          <w:trHeight w:val="556"/>
          <w:jc w:val="center"/>
        </w:trPr>
        <w:tc>
          <w:tcPr>
            <w:tcW w:w="1326" w:type="dxa"/>
            <w:vMerge w:val="restart"/>
            <w:vAlign w:val="center"/>
          </w:tcPr>
          <w:p w:rsidR="00EA0738" w:rsidRDefault="000855CD">
            <w:pPr>
              <w:widowControl w:val="0"/>
              <w:pBdr>
                <w:top w:val="nil"/>
                <w:left w:val="nil"/>
                <w:bottom w:val="nil"/>
                <w:right w:val="nil"/>
                <w:between w:val="nil"/>
              </w:pBdr>
              <w:ind w:left="-38" w:right="-5" w:firstLine="0"/>
              <w:jc w:val="center"/>
              <w:rPr>
                <w:color w:val="000000"/>
                <w:sz w:val="28"/>
                <w:szCs w:val="28"/>
              </w:rPr>
            </w:pPr>
            <w:r>
              <w:rPr>
                <w:color w:val="000000"/>
                <w:sz w:val="28"/>
                <w:szCs w:val="28"/>
              </w:rPr>
              <w:t>Номер модуля кількість навчальних годин/кількість кредитів ECTS</w:t>
            </w:r>
          </w:p>
        </w:tc>
        <w:tc>
          <w:tcPr>
            <w:tcW w:w="1438" w:type="dxa"/>
            <w:vMerge w:val="restart"/>
            <w:vAlign w:val="center"/>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змістових модулів, їх номери</w:t>
            </w:r>
          </w:p>
        </w:tc>
        <w:tc>
          <w:tcPr>
            <w:tcW w:w="899" w:type="dxa"/>
            <w:vMerge w:val="restart"/>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Кількість  оцінюваних практичних занять</w:t>
            </w:r>
          </w:p>
        </w:tc>
        <w:tc>
          <w:tcPr>
            <w:tcW w:w="4554" w:type="dxa"/>
            <w:gridSpan w:val="5"/>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1134" w:type="dxa"/>
            <w:vMerge w:val="restart"/>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Мінімальна кількість балів з дисципліни</w:t>
            </w:r>
          </w:p>
        </w:tc>
      </w:tr>
      <w:tr w:rsidR="00EA0738">
        <w:trPr>
          <w:trHeight w:val="401"/>
          <w:jc w:val="center"/>
        </w:trPr>
        <w:tc>
          <w:tcPr>
            <w:tcW w:w="1326"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438"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899"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3594" w:type="dxa"/>
            <w:gridSpan w:val="4"/>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960" w:type="dxa"/>
            <w:vMerge w:val="restart"/>
            <w:vAlign w:val="center"/>
          </w:tcPr>
          <w:p w:rsidR="00EA0738" w:rsidRDefault="000855CD">
            <w:pPr>
              <w:widowControl w:val="0"/>
              <w:pBdr>
                <w:top w:val="nil"/>
                <w:left w:val="nil"/>
                <w:bottom w:val="nil"/>
                <w:right w:val="nil"/>
                <w:between w:val="nil"/>
              </w:pBdr>
              <w:ind w:right="113" w:hanging="2"/>
              <w:jc w:val="center"/>
              <w:rPr>
                <w:color w:val="000000"/>
                <w:sz w:val="28"/>
                <w:szCs w:val="28"/>
              </w:rPr>
            </w:pPr>
            <w:r>
              <w:rPr>
                <w:color w:val="000000"/>
                <w:sz w:val="28"/>
                <w:szCs w:val="28"/>
              </w:rPr>
              <w:t>Бали за виконання індивідуального завдання</w:t>
            </w:r>
          </w:p>
        </w:tc>
        <w:tc>
          <w:tcPr>
            <w:tcW w:w="1134"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1502"/>
          <w:jc w:val="center"/>
        </w:trPr>
        <w:tc>
          <w:tcPr>
            <w:tcW w:w="1326"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438"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899"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786"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"5"</w:t>
            </w:r>
          </w:p>
        </w:tc>
        <w:tc>
          <w:tcPr>
            <w:tcW w:w="860"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"4"</w:t>
            </w:r>
          </w:p>
        </w:tc>
        <w:tc>
          <w:tcPr>
            <w:tcW w:w="89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"3"</w:t>
            </w:r>
          </w:p>
        </w:tc>
        <w:tc>
          <w:tcPr>
            <w:tcW w:w="104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b/>
                <w:color w:val="000000"/>
                <w:sz w:val="28"/>
                <w:szCs w:val="28"/>
              </w:rPr>
              <w:t>"2"</w:t>
            </w:r>
          </w:p>
        </w:tc>
        <w:tc>
          <w:tcPr>
            <w:tcW w:w="960" w:type="dxa"/>
            <w:vMerge/>
            <w:vAlign w:val="center"/>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134"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848"/>
          <w:jc w:val="center"/>
        </w:trPr>
        <w:tc>
          <w:tcPr>
            <w:tcW w:w="1326" w:type="dxa"/>
          </w:tcPr>
          <w:p w:rsidR="00EA0738" w:rsidRDefault="000855CD">
            <w:pPr>
              <w:widowControl w:val="0"/>
              <w:pBdr>
                <w:top w:val="nil"/>
                <w:left w:val="nil"/>
                <w:bottom w:val="nil"/>
                <w:right w:val="nil"/>
                <w:between w:val="nil"/>
              </w:pBdr>
              <w:ind w:hanging="2"/>
              <w:rPr>
                <w:color w:val="000000"/>
                <w:sz w:val="28"/>
                <w:szCs w:val="28"/>
              </w:rPr>
            </w:pPr>
            <w:r>
              <w:rPr>
                <w:color w:val="000000"/>
                <w:sz w:val="28"/>
                <w:szCs w:val="28"/>
              </w:rPr>
              <w:t xml:space="preserve">Модуль 1 </w:t>
            </w:r>
          </w:p>
          <w:p w:rsidR="00EA0738" w:rsidRDefault="000855CD">
            <w:pPr>
              <w:widowControl w:val="0"/>
              <w:pBdr>
                <w:top w:val="nil"/>
                <w:left w:val="nil"/>
                <w:bottom w:val="nil"/>
                <w:right w:val="nil"/>
                <w:between w:val="nil"/>
              </w:pBdr>
              <w:ind w:hanging="2"/>
              <w:rPr>
                <w:color w:val="000000"/>
                <w:sz w:val="28"/>
                <w:szCs w:val="28"/>
              </w:rPr>
            </w:pPr>
            <w:r>
              <w:rPr>
                <w:color w:val="000000"/>
                <w:sz w:val="28"/>
                <w:szCs w:val="28"/>
              </w:rPr>
              <w:t xml:space="preserve">   90\3.0</w:t>
            </w:r>
          </w:p>
        </w:tc>
        <w:tc>
          <w:tcPr>
            <w:tcW w:w="1438" w:type="dxa"/>
          </w:tcPr>
          <w:p w:rsidR="00EA0738" w:rsidRDefault="00EA0738">
            <w:pPr>
              <w:widowControl w:val="0"/>
              <w:pBdr>
                <w:top w:val="nil"/>
                <w:left w:val="nil"/>
                <w:bottom w:val="nil"/>
                <w:right w:val="nil"/>
                <w:between w:val="nil"/>
              </w:pBdr>
              <w:ind w:hanging="2"/>
              <w:jc w:val="center"/>
              <w:rPr>
                <w:color w:val="000000"/>
                <w:sz w:val="28"/>
                <w:szCs w:val="28"/>
              </w:rPr>
            </w:pPr>
          </w:p>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2</w:t>
            </w:r>
          </w:p>
        </w:tc>
        <w:tc>
          <w:tcPr>
            <w:tcW w:w="89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6</w:t>
            </w:r>
          </w:p>
        </w:tc>
        <w:tc>
          <w:tcPr>
            <w:tcW w:w="786" w:type="dxa"/>
            <w:tcBorders>
              <w:top w:val="nil"/>
            </w:tcBorders>
            <w:vAlign w:val="center"/>
          </w:tcPr>
          <w:p w:rsidR="00EA0738" w:rsidRDefault="000855CD">
            <w:pPr>
              <w:widowControl w:val="0"/>
              <w:pBdr>
                <w:top w:val="nil"/>
                <w:left w:val="nil"/>
                <w:bottom w:val="nil"/>
                <w:right w:val="nil"/>
                <w:between w:val="nil"/>
              </w:pBdr>
              <w:ind w:hanging="2"/>
              <w:rPr>
                <w:color w:val="000000"/>
                <w:sz w:val="28"/>
                <w:szCs w:val="28"/>
              </w:rPr>
            </w:pPr>
            <w:r>
              <w:rPr>
                <w:color w:val="000000"/>
                <w:sz w:val="28"/>
                <w:szCs w:val="28"/>
              </w:rPr>
              <w:t>30</w:t>
            </w:r>
          </w:p>
        </w:tc>
        <w:tc>
          <w:tcPr>
            <w:tcW w:w="860"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25</w:t>
            </w:r>
          </w:p>
        </w:tc>
        <w:tc>
          <w:tcPr>
            <w:tcW w:w="89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sz w:val="28"/>
                <w:szCs w:val="28"/>
              </w:rPr>
              <w:t>20</w:t>
            </w:r>
          </w:p>
        </w:tc>
        <w:tc>
          <w:tcPr>
            <w:tcW w:w="1049"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960"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20</w:t>
            </w:r>
          </w:p>
        </w:tc>
        <w:tc>
          <w:tcPr>
            <w:tcW w:w="1134" w:type="dxa"/>
            <w:vAlign w:val="center"/>
          </w:tcPr>
          <w:p w:rsidR="00EA0738" w:rsidRDefault="000855CD">
            <w:pPr>
              <w:widowControl w:val="0"/>
              <w:pBdr>
                <w:top w:val="nil"/>
                <w:left w:val="nil"/>
                <w:bottom w:val="nil"/>
                <w:right w:val="nil"/>
                <w:between w:val="nil"/>
              </w:pBdr>
              <w:ind w:hanging="2"/>
              <w:jc w:val="center"/>
              <w:rPr>
                <w:color w:val="000000"/>
                <w:sz w:val="28"/>
                <w:szCs w:val="28"/>
              </w:rPr>
            </w:pPr>
            <w:r>
              <w:rPr>
                <w:color w:val="000000"/>
                <w:sz w:val="28"/>
                <w:szCs w:val="28"/>
              </w:rPr>
              <w:t>111</w:t>
            </w:r>
          </w:p>
        </w:tc>
      </w:tr>
    </w:tbl>
    <w:p w:rsidR="00EA0738" w:rsidRDefault="00EA0738">
      <w:pPr>
        <w:widowControl w:val="0"/>
        <w:pBdr>
          <w:top w:val="nil"/>
          <w:left w:val="nil"/>
          <w:bottom w:val="nil"/>
          <w:right w:val="nil"/>
          <w:between w:val="nil"/>
        </w:pBdr>
        <w:ind w:left="1" w:hanging="3"/>
        <w:jc w:val="both"/>
        <w:rPr>
          <w:color w:val="000000"/>
          <w:sz w:val="28"/>
          <w:szCs w:val="28"/>
        </w:rPr>
      </w:pPr>
    </w:p>
    <w:p w:rsidR="00EA0738" w:rsidRDefault="000855CD">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EA0738" w:rsidRDefault="000855CD">
      <w:pPr>
        <w:spacing w:line="360" w:lineRule="auto"/>
        <w:ind w:firstLine="709"/>
        <w:jc w:val="both"/>
      </w:pPr>
      <w:r>
        <w:rPr>
          <w:b/>
          <w:color w:val="000000"/>
          <w:sz w:val="28"/>
          <w:szCs w:val="28"/>
        </w:rPr>
        <w:t>Форми оцінювання</w:t>
      </w:r>
      <w:r>
        <w:rPr>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EA0738" w:rsidRDefault="000855CD">
      <w:pPr>
        <w:pBdr>
          <w:top w:val="nil"/>
          <w:left w:val="nil"/>
          <w:bottom w:val="nil"/>
          <w:right w:val="nil"/>
          <w:between w:val="nil"/>
        </w:pBdr>
        <w:spacing w:line="360" w:lineRule="auto"/>
        <w:ind w:firstLine="720"/>
        <w:jc w:val="both"/>
        <w:rPr>
          <w:color w:val="000000"/>
          <w:sz w:val="28"/>
          <w:szCs w:val="28"/>
        </w:rPr>
      </w:pPr>
      <w:r>
        <w:rPr>
          <w:b/>
          <w:color w:val="000000"/>
          <w:sz w:val="28"/>
          <w:szCs w:val="28"/>
        </w:rPr>
        <w:t>Самостійна робота</w:t>
      </w:r>
      <w:r>
        <w:rPr>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EA0738" w:rsidRDefault="000855CD">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ЗАГАЛЬНЕ ОЦІНЮВАННЯ ДИСЦИПЛІНИ </w:t>
      </w:r>
      <w:r>
        <w:rPr>
          <w:color w:val="000000"/>
          <w:sz w:val="28"/>
          <w:szCs w:val="28"/>
        </w:rPr>
        <w:t>(денна форма навчання)</w:t>
      </w:r>
    </w:p>
    <w:tbl>
      <w:tblPr>
        <w:tblStyle w:val="afffffffff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3767"/>
      </w:tblGrid>
      <w:tr w:rsidR="00EA0738">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lastRenderedPageBreak/>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Сума балів</w:t>
            </w:r>
          </w:p>
        </w:tc>
        <w:tc>
          <w:tcPr>
            <w:tcW w:w="3767"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r>
              <w:rPr>
                <w:b/>
                <w:sz w:val="28"/>
                <w:szCs w:val="28"/>
              </w:rPr>
              <w:t>Форма підсумкового контролю</w:t>
            </w:r>
          </w:p>
        </w:tc>
      </w:tr>
      <w:tr w:rsidR="00EA0738">
        <w:trPr>
          <w:trHeight w:val="240"/>
        </w:trPr>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180</w:t>
            </w:r>
          </w:p>
        </w:tc>
        <w:tc>
          <w:tcPr>
            <w:tcW w:w="3767" w:type="dxa"/>
            <w:vMerge w:val="restart"/>
            <w:tcBorders>
              <w:top w:val="single" w:sz="4" w:space="0" w:color="000000"/>
              <w:left w:val="single" w:sz="4" w:space="0" w:color="000000"/>
              <w:bottom w:val="single" w:sz="4" w:space="0" w:color="000000"/>
              <w:right w:val="single" w:sz="4" w:space="0" w:color="000000"/>
            </w:tcBorders>
          </w:tcPr>
          <w:p w:rsidR="00EA0738" w:rsidRDefault="00EA0738">
            <w:pPr>
              <w:pBdr>
                <w:top w:val="nil"/>
                <w:left w:val="nil"/>
                <w:bottom w:val="nil"/>
                <w:right w:val="nil"/>
                <w:between w:val="nil"/>
              </w:pBdr>
              <w:tabs>
                <w:tab w:val="left" w:pos="13892"/>
              </w:tabs>
              <w:spacing w:line="276" w:lineRule="auto"/>
              <w:ind w:hanging="2"/>
              <w:jc w:val="both"/>
              <w:rPr>
                <w:b/>
                <w:sz w:val="28"/>
                <w:szCs w:val="28"/>
              </w:rPr>
            </w:pPr>
          </w:p>
          <w:p w:rsidR="00EA0738" w:rsidRDefault="000855CD">
            <w:pPr>
              <w:pBdr>
                <w:top w:val="nil"/>
                <w:left w:val="nil"/>
                <w:bottom w:val="nil"/>
                <w:right w:val="nil"/>
                <w:between w:val="nil"/>
              </w:pBdr>
              <w:tabs>
                <w:tab w:val="left" w:pos="13892"/>
              </w:tabs>
              <w:spacing w:line="276" w:lineRule="auto"/>
              <w:ind w:hanging="2"/>
              <w:jc w:val="center"/>
              <w:rPr>
                <w:b/>
                <w:sz w:val="28"/>
                <w:szCs w:val="28"/>
              </w:rPr>
            </w:pPr>
            <w:proofErr w:type="spellStart"/>
            <w:r>
              <w:rPr>
                <w:b/>
                <w:sz w:val="28"/>
                <w:szCs w:val="28"/>
              </w:rPr>
              <w:t>Диф</w:t>
            </w:r>
            <w:proofErr w:type="spellEnd"/>
            <w:r>
              <w:rPr>
                <w:b/>
                <w:sz w:val="28"/>
                <w:szCs w:val="28"/>
              </w:rPr>
              <w:t>. залік</w:t>
            </w:r>
          </w:p>
        </w:tc>
      </w:tr>
      <w:tr w:rsidR="00EA0738">
        <w:trPr>
          <w:trHeight w:val="240"/>
        </w:trPr>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 xml:space="preserve">20 </w:t>
            </w:r>
          </w:p>
        </w:tc>
        <w:tc>
          <w:tcPr>
            <w:tcW w:w="3767" w:type="dxa"/>
            <w:vMerge/>
            <w:tcBorders>
              <w:top w:val="single" w:sz="4" w:space="0" w:color="000000"/>
              <w:left w:val="single" w:sz="4" w:space="0" w:color="000000"/>
              <w:bottom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240"/>
        </w:trPr>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200</w:t>
            </w:r>
          </w:p>
        </w:tc>
        <w:tc>
          <w:tcPr>
            <w:tcW w:w="3767" w:type="dxa"/>
            <w:vMerge/>
            <w:tcBorders>
              <w:top w:val="single" w:sz="4" w:space="0" w:color="000000"/>
              <w:left w:val="single" w:sz="4" w:space="0" w:color="000000"/>
              <w:bottom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r>
    </w:tbl>
    <w:p w:rsidR="00EA0738" w:rsidRDefault="00EA0738">
      <w:pPr>
        <w:spacing w:line="276" w:lineRule="auto"/>
        <w:ind w:left="40" w:firstLine="709"/>
        <w:jc w:val="both"/>
        <w:rPr>
          <w:sz w:val="28"/>
          <w:szCs w:val="28"/>
        </w:rPr>
      </w:pPr>
    </w:p>
    <w:p w:rsidR="00EA0738" w:rsidRDefault="000855CD">
      <w:pPr>
        <w:spacing w:line="360" w:lineRule="auto"/>
        <w:ind w:left="40" w:firstLine="709"/>
        <w:jc w:val="both"/>
        <w:rPr>
          <w:b/>
          <w:color w:val="000000"/>
          <w:sz w:val="28"/>
          <w:szCs w:val="28"/>
        </w:rPr>
      </w:pPr>
      <w:r>
        <w:rPr>
          <w:sz w:val="28"/>
          <w:szCs w:val="28"/>
        </w:rPr>
        <w:t xml:space="preserve">Сума балів з дисципліни для студентів </w:t>
      </w:r>
      <w:r>
        <w:rPr>
          <w:b/>
          <w:i/>
          <w:sz w:val="28"/>
          <w:szCs w:val="28"/>
        </w:rPr>
        <w:t>денної та вечірньої форм навчання</w:t>
      </w:r>
      <w:r>
        <w:rPr>
          <w:sz w:val="28"/>
          <w:szCs w:val="28"/>
        </w:rPr>
        <w:t xml:space="preserve"> дорівнює сумі балів за поточний контроль та виконання індивідуального завдання</w:t>
      </w:r>
    </w:p>
    <w:p w:rsidR="00EA0738" w:rsidRDefault="000855CD">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 ЗАГАЛЬНЕ ОЦІНЮВАННЯ ДИСЦИПЛІНИ </w:t>
      </w:r>
      <w:r>
        <w:rPr>
          <w:color w:val="000000"/>
          <w:sz w:val="28"/>
          <w:szCs w:val="28"/>
        </w:rPr>
        <w:t>(</w:t>
      </w:r>
      <w:r>
        <w:rPr>
          <w:sz w:val="28"/>
          <w:szCs w:val="28"/>
        </w:rPr>
        <w:t>вечірня</w:t>
      </w:r>
      <w:r>
        <w:rPr>
          <w:color w:val="000000"/>
          <w:sz w:val="28"/>
          <w:szCs w:val="28"/>
        </w:rPr>
        <w:t xml:space="preserve"> форма навчання)</w:t>
      </w:r>
    </w:p>
    <w:tbl>
      <w:tblPr>
        <w:tblStyle w:val="afffffffffe"/>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3767"/>
      </w:tblGrid>
      <w:tr w:rsidR="00EA0738">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Сума балів</w:t>
            </w:r>
          </w:p>
        </w:tc>
        <w:tc>
          <w:tcPr>
            <w:tcW w:w="3767"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r>
              <w:rPr>
                <w:b/>
                <w:sz w:val="28"/>
                <w:szCs w:val="28"/>
              </w:rPr>
              <w:t>Форма підсумкового контролю</w:t>
            </w:r>
          </w:p>
        </w:tc>
      </w:tr>
      <w:tr w:rsidR="00EA0738">
        <w:trPr>
          <w:trHeight w:val="240"/>
        </w:trPr>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6;   1 тема – 30 балів ) </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180</w:t>
            </w:r>
          </w:p>
        </w:tc>
        <w:tc>
          <w:tcPr>
            <w:tcW w:w="3767" w:type="dxa"/>
            <w:vMerge w:val="restart"/>
            <w:tcBorders>
              <w:top w:val="single" w:sz="4" w:space="0" w:color="000000"/>
              <w:left w:val="single" w:sz="4" w:space="0" w:color="000000"/>
              <w:bottom w:val="single" w:sz="4" w:space="0" w:color="000000"/>
              <w:right w:val="single" w:sz="4" w:space="0" w:color="000000"/>
            </w:tcBorders>
          </w:tcPr>
          <w:p w:rsidR="00EA0738" w:rsidRDefault="00EA0738">
            <w:pPr>
              <w:pBdr>
                <w:top w:val="nil"/>
                <w:left w:val="nil"/>
                <w:bottom w:val="nil"/>
                <w:right w:val="nil"/>
                <w:between w:val="nil"/>
              </w:pBdr>
              <w:tabs>
                <w:tab w:val="left" w:pos="13892"/>
              </w:tabs>
              <w:spacing w:line="276" w:lineRule="auto"/>
              <w:ind w:hanging="2"/>
              <w:jc w:val="both"/>
              <w:rPr>
                <w:b/>
                <w:sz w:val="28"/>
                <w:szCs w:val="28"/>
              </w:rPr>
            </w:pPr>
          </w:p>
          <w:p w:rsidR="00EA0738" w:rsidRDefault="000855CD">
            <w:pPr>
              <w:pBdr>
                <w:top w:val="nil"/>
                <w:left w:val="nil"/>
                <w:bottom w:val="nil"/>
                <w:right w:val="nil"/>
                <w:between w:val="nil"/>
              </w:pBdr>
              <w:tabs>
                <w:tab w:val="left" w:pos="13892"/>
              </w:tabs>
              <w:spacing w:line="276" w:lineRule="auto"/>
              <w:ind w:hanging="2"/>
              <w:jc w:val="center"/>
              <w:rPr>
                <w:b/>
                <w:sz w:val="28"/>
                <w:szCs w:val="28"/>
              </w:rPr>
            </w:pPr>
            <w:proofErr w:type="spellStart"/>
            <w:r>
              <w:rPr>
                <w:b/>
                <w:sz w:val="28"/>
                <w:szCs w:val="28"/>
              </w:rPr>
              <w:t>Диф</w:t>
            </w:r>
            <w:proofErr w:type="spellEnd"/>
            <w:r>
              <w:rPr>
                <w:b/>
                <w:sz w:val="28"/>
                <w:szCs w:val="28"/>
              </w:rPr>
              <w:t>. залік</w:t>
            </w:r>
          </w:p>
        </w:tc>
      </w:tr>
      <w:tr w:rsidR="00EA0738">
        <w:trPr>
          <w:trHeight w:val="240"/>
        </w:trPr>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 xml:space="preserve">20 </w:t>
            </w:r>
          </w:p>
        </w:tc>
        <w:tc>
          <w:tcPr>
            <w:tcW w:w="3767" w:type="dxa"/>
            <w:vMerge/>
            <w:tcBorders>
              <w:top w:val="single" w:sz="4" w:space="0" w:color="000000"/>
              <w:left w:val="single" w:sz="4" w:space="0" w:color="000000"/>
              <w:bottom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r>
      <w:tr w:rsidR="00EA0738">
        <w:trPr>
          <w:trHeight w:val="240"/>
        </w:trPr>
        <w:tc>
          <w:tcPr>
            <w:tcW w:w="4144"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both"/>
              <w:rPr>
                <w:color w:val="000000"/>
                <w:sz w:val="28"/>
                <w:szCs w:val="28"/>
              </w:rPr>
            </w:pPr>
            <w:r>
              <w:rPr>
                <w:b/>
                <w:color w:val="000000"/>
                <w:sz w:val="28"/>
                <w:szCs w:val="28"/>
              </w:rPr>
              <w:t>200</w:t>
            </w:r>
          </w:p>
        </w:tc>
        <w:tc>
          <w:tcPr>
            <w:tcW w:w="3767" w:type="dxa"/>
            <w:vMerge/>
            <w:tcBorders>
              <w:top w:val="single" w:sz="4" w:space="0" w:color="000000"/>
              <w:left w:val="single" w:sz="4" w:space="0" w:color="000000"/>
              <w:bottom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r>
    </w:tbl>
    <w:p w:rsidR="00EA0738" w:rsidRDefault="00EA0738">
      <w:pPr>
        <w:spacing w:line="276" w:lineRule="auto"/>
        <w:ind w:firstLine="720"/>
        <w:jc w:val="both"/>
        <w:rPr>
          <w:sz w:val="28"/>
          <w:szCs w:val="28"/>
        </w:rPr>
      </w:pPr>
    </w:p>
    <w:p w:rsidR="00EA0738" w:rsidRDefault="000855CD">
      <w:pPr>
        <w:spacing w:line="360" w:lineRule="auto"/>
        <w:ind w:firstLine="720"/>
        <w:jc w:val="both"/>
        <w:rPr>
          <w:sz w:val="28"/>
          <w:szCs w:val="28"/>
        </w:rPr>
      </w:pPr>
      <w:r>
        <w:rPr>
          <w:sz w:val="28"/>
          <w:szCs w:val="28"/>
        </w:rPr>
        <w:t xml:space="preserve">Поточний контроль для студентів </w:t>
      </w:r>
      <w:r>
        <w:rPr>
          <w:b/>
          <w:i/>
          <w:sz w:val="28"/>
          <w:szCs w:val="28"/>
        </w:rPr>
        <w:t>заочної форми навчання</w:t>
      </w:r>
      <w:r>
        <w:rPr>
          <w:sz w:val="28"/>
          <w:szCs w:val="28"/>
        </w:rPr>
        <w:t xml:space="preserve"> складають бали, які вони накопичили під час аудиторних занять. </w:t>
      </w:r>
    </w:p>
    <w:p w:rsidR="00EA0738" w:rsidRDefault="000855CD">
      <w:pPr>
        <w:spacing w:line="360" w:lineRule="auto"/>
        <w:ind w:firstLine="720"/>
        <w:jc w:val="both"/>
        <w:rPr>
          <w:sz w:val="28"/>
          <w:szCs w:val="28"/>
        </w:rPr>
      </w:pPr>
      <w:r>
        <w:rPr>
          <w:sz w:val="28"/>
          <w:szCs w:val="28"/>
        </w:rPr>
        <w:t xml:space="preserve">Пропущений матеріал з практичних занять студент опрацьовує самостійно без нарахування балів. </w:t>
      </w:r>
    </w:p>
    <w:p w:rsidR="00EA0738" w:rsidRDefault="000855CD">
      <w:pPr>
        <w:spacing w:line="360" w:lineRule="auto"/>
        <w:ind w:firstLine="709"/>
        <w:jc w:val="center"/>
        <w:rPr>
          <w:sz w:val="28"/>
          <w:szCs w:val="28"/>
        </w:rPr>
      </w:pPr>
      <w:r>
        <w:rPr>
          <w:color w:val="000000"/>
          <w:sz w:val="28"/>
          <w:szCs w:val="28"/>
        </w:rPr>
        <w:t>Конвертація у бали традиційних оцінок (заочна форма навчання)</w:t>
      </w:r>
      <w:r>
        <w:rPr>
          <w:sz w:val="28"/>
          <w:szCs w:val="28"/>
        </w:rPr>
        <w:t xml:space="preserve"> </w:t>
      </w:r>
    </w:p>
    <w:tbl>
      <w:tblPr>
        <w:tblStyle w:val="affffffffff"/>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351"/>
        <w:gridCol w:w="899"/>
        <w:gridCol w:w="786"/>
        <w:gridCol w:w="860"/>
        <w:gridCol w:w="899"/>
        <w:gridCol w:w="1049"/>
        <w:gridCol w:w="1385"/>
        <w:gridCol w:w="993"/>
      </w:tblGrid>
      <w:tr w:rsidR="00EA0738">
        <w:trPr>
          <w:trHeight w:val="484"/>
          <w:jc w:val="center"/>
        </w:trPr>
        <w:tc>
          <w:tcPr>
            <w:tcW w:w="1134" w:type="dxa"/>
            <w:vMerge w:val="restart"/>
            <w:vAlign w:val="center"/>
          </w:tcPr>
          <w:p w:rsidR="00EA0738" w:rsidRDefault="000855CD">
            <w:pPr>
              <w:widowControl w:val="0"/>
              <w:pBdr>
                <w:top w:val="nil"/>
                <w:left w:val="nil"/>
                <w:bottom w:val="nil"/>
                <w:right w:val="nil"/>
                <w:between w:val="nil"/>
              </w:pBdr>
              <w:ind w:right="113" w:hanging="2"/>
              <w:jc w:val="center"/>
              <w:rPr>
                <w:color w:val="000000"/>
              </w:rPr>
            </w:pPr>
            <w:r>
              <w:rPr>
                <w:color w:val="000000"/>
              </w:rPr>
              <w:t>Номер модуля кількість навчальних годин/кількість кредитів ECTS</w:t>
            </w:r>
          </w:p>
        </w:tc>
        <w:tc>
          <w:tcPr>
            <w:tcW w:w="1351" w:type="dxa"/>
            <w:vMerge w:val="restart"/>
            <w:vAlign w:val="center"/>
          </w:tcPr>
          <w:p w:rsidR="00EA0738" w:rsidRDefault="000855CD">
            <w:pPr>
              <w:widowControl w:val="0"/>
              <w:pBdr>
                <w:top w:val="nil"/>
                <w:left w:val="nil"/>
                <w:bottom w:val="nil"/>
                <w:right w:val="nil"/>
                <w:between w:val="nil"/>
              </w:pBdr>
              <w:ind w:right="113" w:hanging="2"/>
              <w:jc w:val="center"/>
              <w:rPr>
                <w:color w:val="000000"/>
              </w:rPr>
            </w:pPr>
            <w:r>
              <w:rPr>
                <w:color w:val="000000"/>
              </w:rPr>
              <w:t>Кількість змістових модулів, їх номери</w:t>
            </w:r>
          </w:p>
        </w:tc>
        <w:tc>
          <w:tcPr>
            <w:tcW w:w="899" w:type="dxa"/>
            <w:vMerge w:val="restart"/>
            <w:vAlign w:val="center"/>
          </w:tcPr>
          <w:p w:rsidR="00EA0738" w:rsidRDefault="000855CD">
            <w:pPr>
              <w:widowControl w:val="0"/>
              <w:pBdr>
                <w:top w:val="nil"/>
                <w:left w:val="nil"/>
                <w:bottom w:val="nil"/>
                <w:right w:val="nil"/>
                <w:between w:val="nil"/>
              </w:pBdr>
              <w:ind w:right="113" w:hanging="2"/>
              <w:jc w:val="center"/>
              <w:rPr>
                <w:color w:val="000000"/>
              </w:rPr>
            </w:pPr>
            <w:r>
              <w:rPr>
                <w:color w:val="000000"/>
              </w:rPr>
              <w:t>Кількість  оцінюваних практичних занять</w:t>
            </w:r>
          </w:p>
        </w:tc>
        <w:tc>
          <w:tcPr>
            <w:tcW w:w="4979" w:type="dxa"/>
            <w:gridSpan w:val="5"/>
            <w:vAlign w:val="center"/>
          </w:tcPr>
          <w:p w:rsidR="00EA0738" w:rsidRDefault="000855CD">
            <w:pPr>
              <w:widowControl w:val="0"/>
              <w:pBdr>
                <w:top w:val="nil"/>
                <w:left w:val="nil"/>
                <w:bottom w:val="nil"/>
                <w:right w:val="nil"/>
                <w:between w:val="nil"/>
              </w:pBdr>
              <w:ind w:hanging="2"/>
              <w:jc w:val="center"/>
              <w:rPr>
                <w:color w:val="000000"/>
              </w:rPr>
            </w:pPr>
            <w:r>
              <w:rPr>
                <w:color w:val="000000"/>
              </w:rPr>
              <w:t>Конвертація у бали традиційних оцінок</w:t>
            </w:r>
          </w:p>
        </w:tc>
        <w:tc>
          <w:tcPr>
            <w:tcW w:w="993" w:type="dxa"/>
            <w:vMerge w:val="restart"/>
          </w:tcPr>
          <w:p w:rsidR="00EA0738" w:rsidRDefault="000855CD">
            <w:pPr>
              <w:widowControl w:val="0"/>
              <w:pBdr>
                <w:top w:val="nil"/>
                <w:left w:val="nil"/>
                <w:bottom w:val="nil"/>
                <w:right w:val="nil"/>
                <w:between w:val="nil"/>
              </w:pBdr>
              <w:ind w:right="113" w:hanging="2"/>
              <w:jc w:val="center"/>
              <w:rPr>
                <w:color w:val="000000"/>
              </w:rPr>
            </w:pPr>
            <w:r>
              <w:rPr>
                <w:color w:val="000000"/>
              </w:rPr>
              <w:t>Мінімальна кількість балів з дисципліни*</w:t>
            </w:r>
          </w:p>
        </w:tc>
      </w:tr>
      <w:tr w:rsidR="00EA0738">
        <w:trPr>
          <w:trHeight w:val="401"/>
          <w:jc w:val="center"/>
        </w:trPr>
        <w:tc>
          <w:tcPr>
            <w:tcW w:w="1134"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1351"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899"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3594" w:type="dxa"/>
            <w:gridSpan w:val="4"/>
            <w:vAlign w:val="center"/>
          </w:tcPr>
          <w:p w:rsidR="00EA0738" w:rsidRDefault="000855CD">
            <w:pPr>
              <w:widowControl w:val="0"/>
              <w:pBdr>
                <w:top w:val="nil"/>
                <w:left w:val="nil"/>
                <w:bottom w:val="nil"/>
                <w:right w:val="nil"/>
                <w:between w:val="nil"/>
              </w:pBdr>
              <w:ind w:hanging="2"/>
              <w:jc w:val="center"/>
              <w:rPr>
                <w:color w:val="000000"/>
              </w:rPr>
            </w:pPr>
            <w:r>
              <w:rPr>
                <w:color w:val="000000"/>
              </w:rPr>
              <w:t>Традиційні оцінки</w:t>
            </w:r>
          </w:p>
        </w:tc>
        <w:tc>
          <w:tcPr>
            <w:tcW w:w="1385" w:type="dxa"/>
            <w:vMerge w:val="restart"/>
            <w:vAlign w:val="center"/>
          </w:tcPr>
          <w:p w:rsidR="00EA0738" w:rsidRDefault="000855CD">
            <w:pPr>
              <w:widowControl w:val="0"/>
              <w:pBdr>
                <w:top w:val="nil"/>
                <w:left w:val="nil"/>
                <w:bottom w:val="nil"/>
                <w:right w:val="nil"/>
                <w:between w:val="nil"/>
              </w:pBdr>
              <w:ind w:right="113" w:hanging="2"/>
              <w:jc w:val="center"/>
              <w:rPr>
                <w:color w:val="000000"/>
              </w:rPr>
            </w:pPr>
            <w:r>
              <w:rPr>
                <w:color w:val="000000"/>
              </w:rPr>
              <w:t>Бали за виконання індивідуального завдання</w:t>
            </w:r>
          </w:p>
        </w:tc>
        <w:tc>
          <w:tcPr>
            <w:tcW w:w="993" w:type="dxa"/>
            <w:vMerge/>
          </w:tcPr>
          <w:p w:rsidR="00EA0738" w:rsidRDefault="00EA0738">
            <w:pPr>
              <w:widowControl w:val="0"/>
              <w:pBdr>
                <w:top w:val="nil"/>
                <w:left w:val="nil"/>
                <w:bottom w:val="nil"/>
                <w:right w:val="nil"/>
                <w:between w:val="nil"/>
              </w:pBdr>
              <w:spacing w:line="276" w:lineRule="auto"/>
              <w:ind w:firstLine="0"/>
              <w:rPr>
                <w:color w:val="000000"/>
              </w:rPr>
            </w:pPr>
          </w:p>
        </w:tc>
      </w:tr>
      <w:tr w:rsidR="00EA0738">
        <w:trPr>
          <w:trHeight w:val="1701"/>
          <w:jc w:val="center"/>
        </w:trPr>
        <w:tc>
          <w:tcPr>
            <w:tcW w:w="1134"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1351"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899"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786" w:type="dxa"/>
            <w:vAlign w:val="center"/>
          </w:tcPr>
          <w:p w:rsidR="00EA0738" w:rsidRDefault="000855CD">
            <w:pPr>
              <w:widowControl w:val="0"/>
              <w:pBdr>
                <w:top w:val="nil"/>
                <w:left w:val="nil"/>
                <w:bottom w:val="nil"/>
                <w:right w:val="nil"/>
                <w:between w:val="nil"/>
              </w:pBdr>
              <w:ind w:hanging="2"/>
              <w:jc w:val="center"/>
              <w:rPr>
                <w:color w:val="000000"/>
              </w:rPr>
            </w:pPr>
            <w:r>
              <w:rPr>
                <w:b/>
                <w:color w:val="000000"/>
              </w:rPr>
              <w:t>"5"</w:t>
            </w:r>
          </w:p>
        </w:tc>
        <w:tc>
          <w:tcPr>
            <w:tcW w:w="860" w:type="dxa"/>
            <w:vAlign w:val="center"/>
          </w:tcPr>
          <w:p w:rsidR="00EA0738" w:rsidRDefault="000855CD">
            <w:pPr>
              <w:widowControl w:val="0"/>
              <w:pBdr>
                <w:top w:val="nil"/>
                <w:left w:val="nil"/>
                <w:bottom w:val="nil"/>
                <w:right w:val="nil"/>
                <w:between w:val="nil"/>
              </w:pBdr>
              <w:ind w:hanging="2"/>
              <w:jc w:val="center"/>
              <w:rPr>
                <w:color w:val="000000"/>
              </w:rPr>
            </w:pPr>
            <w:r>
              <w:rPr>
                <w:b/>
                <w:color w:val="000000"/>
              </w:rPr>
              <w:t>"4"</w:t>
            </w:r>
          </w:p>
        </w:tc>
        <w:tc>
          <w:tcPr>
            <w:tcW w:w="899" w:type="dxa"/>
            <w:vAlign w:val="center"/>
          </w:tcPr>
          <w:p w:rsidR="00EA0738" w:rsidRDefault="000855CD">
            <w:pPr>
              <w:widowControl w:val="0"/>
              <w:pBdr>
                <w:top w:val="nil"/>
                <w:left w:val="nil"/>
                <w:bottom w:val="nil"/>
                <w:right w:val="nil"/>
                <w:between w:val="nil"/>
              </w:pBdr>
              <w:ind w:hanging="2"/>
              <w:jc w:val="center"/>
              <w:rPr>
                <w:color w:val="000000"/>
              </w:rPr>
            </w:pPr>
            <w:r>
              <w:rPr>
                <w:b/>
                <w:color w:val="000000"/>
              </w:rPr>
              <w:t>"3"</w:t>
            </w:r>
          </w:p>
        </w:tc>
        <w:tc>
          <w:tcPr>
            <w:tcW w:w="1049" w:type="dxa"/>
            <w:vAlign w:val="center"/>
          </w:tcPr>
          <w:p w:rsidR="00EA0738" w:rsidRDefault="000855CD">
            <w:pPr>
              <w:widowControl w:val="0"/>
              <w:pBdr>
                <w:top w:val="nil"/>
                <w:left w:val="nil"/>
                <w:bottom w:val="nil"/>
                <w:right w:val="nil"/>
                <w:between w:val="nil"/>
              </w:pBdr>
              <w:ind w:hanging="2"/>
              <w:jc w:val="center"/>
              <w:rPr>
                <w:color w:val="000000"/>
              </w:rPr>
            </w:pPr>
            <w:r>
              <w:rPr>
                <w:b/>
                <w:color w:val="000000"/>
              </w:rPr>
              <w:t>"2"</w:t>
            </w:r>
          </w:p>
        </w:tc>
        <w:tc>
          <w:tcPr>
            <w:tcW w:w="1385" w:type="dxa"/>
            <w:vMerge/>
            <w:vAlign w:val="center"/>
          </w:tcPr>
          <w:p w:rsidR="00EA0738" w:rsidRDefault="00EA0738">
            <w:pPr>
              <w:widowControl w:val="0"/>
              <w:pBdr>
                <w:top w:val="nil"/>
                <w:left w:val="nil"/>
                <w:bottom w:val="nil"/>
                <w:right w:val="nil"/>
                <w:between w:val="nil"/>
              </w:pBdr>
              <w:spacing w:line="276" w:lineRule="auto"/>
              <w:ind w:firstLine="0"/>
              <w:rPr>
                <w:color w:val="000000"/>
              </w:rPr>
            </w:pPr>
          </w:p>
        </w:tc>
        <w:tc>
          <w:tcPr>
            <w:tcW w:w="993" w:type="dxa"/>
            <w:vMerge/>
          </w:tcPr>
          <w:p w:rsidR="00EA0738" w:rsidRDefault="00EA0738">
            <w:pPr>
              <w:widowControl w:val="0"/>
              <w:pBdr>
                <w:top w:val="nil"/>
                <w:left w:val="nil"/>
                <w:bottom w:val="nil"/>
                <w:right w:val="nil"/>
                <w:between w:val="nil"/>
              </w:pBdr>
              <w:spacing w:line="276" w:lineRule="auto"/>
              <w:ind w:firstLine="0"/>
              <w:rPr>
                <w:color w:val="000000"/>
              </w:rPr>
            </w:pPr>
          </w:p>
        </w:tc>
      </w:tr>
      <w:tr w:rsidR="00EA0738">
        <w:trPr>
          <w:trHeight w:val="848"/>
          <w:jc w:val="center"/>
        </w:trPr>
        <w:tc>
          <w:tcPr>
            <w:tcW w:w="1134" w:type="dxa"/>
          </w:tcPr>
          <w:p w:rsidR="00EA0738" w:rsidRDefault="000855CD">
            <w:pPr>
              <w:widowControl w:val="0"/>
              <w:pBdr>
                <w:top w:val="nil"/>
                <w:left w:val="nil"/>
                <w:bottom w:val="nil"/>
                <w:right w:val="nil"/>
                <w:between w:val="nil"/>
              </w:pBdr>
              <w:ind w:hanging="2"/>
              <w:rPr>
                <w:color w:val="000000"/>
              </w:rPr>
            </w:pPr>
            <w:r>
              <w:rPr>
                <w:color w:val="000000"/>
              </w:rPr>
              <w:t xml:space="preserve">Модуль 1 </w:t>
            </w:r>
          </w:p>
          <w:p w:rsidR="00EA0738" w:rsidRDefault="000855CD">
            <w:pPr>
              <w:widowControl w:val="0"/>
              <w:pBdr>
                <w:top w:val="nil"/>
                <w:left w:val="nil"/>
                <w:bottom w:val="nil"/>
                <w:right w:val="nil"/>
                <w:between w:val="nil"/>
              </w:pBdr>
              <w:ind w:hanging="2"/>
              <w:rPr>
                <w:color w:val="000000"/>
              </w:rPr>
            </w:pPr>
            <w:r>
              <w:rPr>
                <w:color w:val="000000"/>
              </w:rPr>
              <w:t xml:space="preserve">   90\3.0</w:t>
            </w:r>
          </w:p>
        </w:tc>
        <w:tc>
          <w:tcPr>
            <w:tcW w:w="1351" w:type="dxa"/>
          </w:tcPr>
          <w:p w:rsidR="00EA0738" w:rsidRDefault="00EA0738">
            <w:pPr>
              <w:widowControl w:val="0"/>
              <w:pBdr>
                <w:top w:val="nil"/>
                <w:left w:val="nil"/>
                <w:bottom w:val="nil"/>
                <w:right w:val="nil"/>
                <w:between w:val="nil"/>
              </w:pBdr>
              <w:ind w:hanging="2"/>
              <w:jc w:val="center"/>
              <w:rPr>
                <w:color w:val="000000"/>
              </w:rPr>
            </w:pPr>
          </w:p>
          <w:p w:rsidR="00EA0738" w:rsidRDefault="000855CD">
            <w:pPr>
              <w:widowControl w:val="0"/>
              <w:pBdr>
                <w:top w:val="nil"/>
                <w:left w:val="nil"/>
                <w:bottom w:val="nil"/>
                <w:right w:val="nil"/>
                <w:between w:val="nil"/>
              </w:pBdr>
              <w:ind w:hanging="2"/>
              <w:jc w:val="center"/>
              <w:rPr>
                <w:color w:val="000000"/>
              </w:rPr>
            </w:pPr>
            <w:r>
              <w:rPr>
                <w:color w:val="000000"/>
              </w:rPr>
              <w:t>2</w:t>
            </w:r>
          </w:p>
        </w:tc>
        <w:tc>
          <w:tcPr>
            <w:tcW w:w="899" w:type="dxa"/>
            <w:vAlign w:val="center"/>
          </w:tcPr>
          <w:p w:rsidR="00EA0738" w:rsidRDefault="000855CD">
            <w:pPr>
              <w:widowControl w:val="0"/>
              <w:pBdr>
                <w:top w:val="nil"/>
                <w:left w:val="nil"/>
                <w:bottom w:val="nil"/>
                <w:right w:val="nil"/>
                <w:between w:val="nil"/>
              </w:pBdr>
              <w:ind w:hanging="2"/>
              <w:jc w:val="center"/>
              <w:rPr>
                <w:color w:val="000000"/>
              </w:rPr>
            </w:pPr>
            <w:r>
              <w:rPr>
                <w:color w:val="000000"/>
              </w:rPr>
              <w:t>3</w:t>
            </w:r>
          </w:p>
        </w:tc>
        <w:tc>
          <w:tcPr>
            <w:tcW w:w="786" w:type="dxa"/>
            <w:tcBorders>
              <w:top w:val="nil"/>
            </w:tcBorders>
            <w:vAlign w:val="center"/>
          </w:tcPr>
          <w:p w:rsidR="00EA0738" w:rsidRDefault="000855CD">
            <w:pPr>
              <w:widowControl w:val="0"/>
              <w:pBdr>
                <w:top w:val="nil"/>
                <w:left w:val="nil"/>
                <w:bottom w:val="nil"/>
                <w:right w:val="nil"/>
                <w:between w:val="nil"/>
              </w:pBdr>
              <w:ind w:hanging="2"/>
              <w:rPr>
                <w:color w:val="000000"/>
              </w:rPr>
            </w:pPr>
            <w:r>
              <w:rPr>
                <w:color w:val="000000"/>
              </w:rPr>
              <w:t>20</w:t>
            </w:r>
          </w:p>
        </w:tc>
        <w:tc>
          <w:tcPr>
            <w:tcW w:w="860" w:type="dxa"/>
            <w:vAlign w:val="center"/>
          </w:tcPr>
          <w:p w:rsidR="00EA0738" w:rsidRDefault="000855CD">
            <w:pPr>
              <w:widowControl w:val="0"/>
              <w:pBdr>
                <w:top w:val="nil"/>
                <w:left w:val="nil"/>
                <w:bottom w:val="nil"/>
                <w:right w:val="nil"/>
                <w:between w:val="nil"/>
              </w:pBdr>
              <w:ind w:hanging="2"/>
              <w:jc w:val="center"/>
              <w:rPr>
                <w:color w:val="000000"/>
              </w:rPr>
            </w:pPr>
            <w:r>
              <w:rPr>
                <w:color w:val="000000"/>
              </w:rPr>
              <w:t>1</w:t>
            </w:r>
            <w:r>
              <w:t>4</w:t>
            </w:r>
          </w:p>
        </w:tc>
        <w:tc>
          <w:tcPr>
            <w:tcW w:w="899" w:type="dxa"/>
            <w:vAlign w:val="center"/>
          </w:tcPr>
          <w:p w:rsidR="00EA0738" w:rsidRDefault="000855CD">
            <w:pPr>
              <w:widowControl w:val="0"/>
              <w:pBdr>
                <w:top w:val="nil"/>
                <w:left w:val="nil"/>
                <w:bottom w:val="nil"/>
                <w:right w:val="nil"/>
                <w:between w:val="nil"/>
              </w:pBdr>
              <w:ind w:hanging="2"/>
              <w:jc w:val="center"/>
              <w:rPr>
                <w:color w:val="000000"/>
              </w:rPr>
            </w:pPr>
            <w:r>
              <w:t>9</w:t>
            </w:r>
          </w:p>
        </w:tc>
        <w:tc>
          <w:tcPr>
            <w:tcW w:w="1049" w:type="dxa"/>
            <w:vAlign w:val="center"/>
          </w:tcPr>
          <w:p w:rsidR="00EA0738" w:rsidRDefault="000855CD">
            <w:pPr>
              <w:widowControl w:val="0"/>
              <w:pBdr>
                <w:top w:val="nil"/>
                <w:left w:val="nil"/>
                <w:bottom w:val="nil"/>
                <w:right w:val="nil"/>
                <w:between w:val="nil"/>
              </w:pBdr>
              <w:ind w:hanging="2"/>
              <w:jc w:val="center"/>
              <w:rPr>
                <w:color w:val="000000"/>
              </w:rPr>
            </w:pPr>
            <w:r>
              <w:rPr>
                <w:color w:val="000000"/>
              </w:rPr>
              <w:t>0</w:t>
            </w:r>
          </w:p>
        </w:tc>
        <w:tc>
          <w:tcPr>
            <w:tcW w:w="1385" w:type="dxa"/>
            <w:vAlign w:val="center"/>
          </w:tcPr>
          <w:p w:rsidR="00EA0738" w:rsidRDefault="000855CD">
            <w:pPr>
              <w:widowControl w:val="0"/>
              <w:pBdr>
                <w:top w:val="nil"/>
                <w:left w:val="nil"/>
                <w:bottom w:val="nil"/>
                <w:right w:val="nil"/>
                <w:between w:val="nil"/>
              </w:pBdr>
              <w:ind w:hanging="2"/>
              <w:jc w:val="center"/>
              <w:rPr>
                <w:color w:val="000000"/>
              </w:rPr>
            </w:pPr>
            <w:r>
              <w:rPr>
                <w:color w:val="000000"/>
              </w:rPr>
              <w:t>20</w:t>
            </w:r>
          </w:p>
        </w:tc>
        <w:tc>
          <w:tcPr>
            <w:tcW w:w="993" w:type="dxa"/>
            <w:vAlign w:val="center"/>
          </w:tcPr>
          <w:p w:rsidR="00EA0738" w:rsidRDefault="000855CD">
            <w:pPr>
              <w:widowControl w:val="0"/>
              <w:pBdr>
                <w:top w:val="nil"/>
                <w:left w:val="nil"/>
                <w:bottom w:val="nil"/>
                <w:right w:val="nil"/>
                <w:between w:val="nil"/>
              </w:pBdr>
              <w:ind w:hanging="2"/>
              <w:jc w:val="center"/>
              <w:rPr>
                <w:color w:val="000000"/>
              </w:rPr>
            </w:pPr>
            <w:r>
              <w:rPr>
                <w:color w:val="000000"/>
              </w:rPr>
              <w:t>111</w:t>
            </w:r>
          </w:p>
        </w:tc>
      </w:tr>
    </w:tbl>
    <w:p w:rsidR="00EA0738" w:rsidRDefault="00EA0738">
      <w:pPr>
        <w:widowControl w:val="0"/>
        <w:pBdr>
          <w:top w:val="nil"/>
          <w:left w:val="nil"/>
          <w:bottom w:val="nil"/>
          <w:right w:val="nil"/>
          <w:between w:val="nil"/>
        </w:pBdr>
        <w:ind w:left="1" w:hanging="3"/>
        <w:jc w:val="both"/>
        <w:rPr>
          <w:color w:val="000000"/>
          <w:sz w:val="28"/>
          <w:szCs w:val="28"/>
        </w:rPr>
      </w:pPr>
    </w:p>
    <w:p w:rsidR="00EA0738" w:rsidRDefault="000855CD">
      <w:pPr>
        <w:spacing w:line="360" w:lineRule="auto"/>
        <w:ind w:firstLine="720"/>
        <w:jc w:val="both"/>
        <w:rPr>
          <w:sz w:val="28"/>
          <w:szCs w:val="28"/>
        </w:rPr>
      </w:pPr>
      <w:r>
        <w:rPr>
          <w:sz w:val="28"/>
          <w:szCs w:val="28"/>
        </w:rPr>
        <w:t xml:space="preserve">Контрольна робота ‒ обов’язковий елемент для студентів </w:t>
      </w:r>
      <w:r>
        <w:rPr>
          <w:b/>
          <w:i/>
          <w:sz w:val="28"/>
          <w:szCs w:val="28"/>
        </w:rPr>
        <w:t>заочної форми навчання,</w:t>
      </w:r>
      <w:r>
        <w:rPr>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EA0738" w:rsidRDefault="000855CD">
      <w:pPr>
        <w:spacing w:line="360" w:lineRule="auto"/>
        <w:ind w:firstLine="0"/>
        <w:jc w:val="center"/>
        <w:rPr>
          <w:sz w:val="28"/>
          <w:szCs w:val="28"/>
        </w:rPr>
      </w:pPr>
      <w:r>
        <w:rPr>
          <w:b/>
          <w:color w:val="000000"/>
          <w:sz w:val="28"/>
          <w:szCs w:val="28"/>
        </w:rPr>
        <w:t>ЗАГАЛЬНЕ ОЦІНЮВАННЯ ДИСЦИПЛІНИ</w:t>
      </w:r>
      <w:r>
        <w:rPr>
          <w:b/>
          <w:color w:val="000000"/>
        </w:rPr>
        <w:t xml:space="preserve"> </w:t>
      </w:r>
      <w:r>
        <w:rPr>
          <w:color w:val="000000"/>
          <w:sz w:val="28"/>
          <w:szCs w:val="28"/>
        </w:rPr>
        <w:t>(заочна форма навчання)</w:t>
      </w:r>
    </w:p>
    <w:tbl>
      <w:tblPr>
        <w:tblStyle w:val="affffffffff0"/>
        <w:tblW w:w="935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1985"/>
        <w:gridCol w:w="2269"/>
      </w:tblGrid>
      <w:tr w:rsidR="00EA0738">
        <w:tc>
          <w:tcPr>
            <w:tcW w:w="5103"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Сума балів</w:t>
            </w:r>
          </w:p>
        </w:tc>
        <w:tc>
          <w:tcPr>
            <w:tcW w:w="2269"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r>
              <w:rPr>
                <w:b/>
                <w:color w:val="000000"/>
                <w:sz w:val="28"/>
                <w:szCs w:val="28"/>
              </w:rPr>
              <w:t>Форма підсумкового контролю</w:t>
            </w:r>
          </w:p>
        </w:tc>
      </w:tr>
      <w:tr w:rsidR="00EA0738">
        <w:tc>
          <w:tcPr>
            <w:tcW w:w="5103"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Поточна успішність</w:t>
            </w:r>
            <w:r>
              <w:rPr>
                <w:color w:val="000000"/>
                <w:sz w:val="28"/>
                <w:szCs w:val="28"/>
              </w:rPr>
              <w:t xml:space="preserve"> (тем практичних занять у кожному семестрі – 3;   </w:t>
            </w:r>
          </w:p>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r>
              <w:rPr>
                <w:color w:val="000000"/>
                <w:sz w:val="28"/>
                <w:szCs w:val="28"/>
              </w:rPr>
              <w:t xml:space="preserve">1 тема – 20 бали, </w:t>
            </w:r>
          </w:p>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Самостійна робота</w:t>
            </w:r>
            <w:r>
              <w:rPr>
                <w:color w:val="000000"/>
                <w:sz w:val="28"/>
                <w:szCs w:val="28"/>
              </w:rPr>
              <w:t xml:space="preserve"> – 20 балів</w:t>
            </w:r>
          </w:p>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 xml:space="preserve">80 </w:t>
            </w:r>
          </w:p>
        </w:tc>
        <w:tc>
          <w:tcPr>
            <w:tcW w:w="2269" w:type="dxa"/>
            <w:vMerge w:val="restart"/>
            <w:tcBorders>
              <w:top w:val="single" w:sz="4" w:space="0" w:color="000000"/>
              <w:left w:val="single" w:sz="4" w:space="0" w:color="000000"/>
              <w:right w:val="single" w:sz="4" w:space="0" w:color="000000"/>
            </w:tcBorders>
          </w:tcPr>
          <w:p w:rsidR="00EA0738" w:rsidRDefault="00EA0738">
            <w:pPr>
              <w:pBdr>
                <w:top w:val="nil"/>
                <w:left w:val="nil"/>
                <w:bottom w:val="nil"/>
                <w:right w:val="nil"/>
                <w:between w:val="nil"/>
              </w:pBdr>
              <w:tabs>
                <w:tab w:val="left" w:pos="13892"/>
              </w:tabs>
              <w:spacing w:line="276" w:lineRule="auto"/>
              <w:ind w:hanging="2"/>
              <w:jc w:val="center"/>
              <w:rPr>
                <w:b/>
                <w:color w:val="000000"/>
                <w:sz w:val="28"/>
                <w:szCs w:val="28"/>
              </w:rPr>
            </w:pPr>
          </w:p>
          <w:p w:rsidR="00EA0738" w:rsidRDefault="00EA0738">
            <w:pPr>
              <w:pBdr>
                <w:top w:val="nil"/>
                <w:left w:val="nil"/>
                <w:bottom w:val="nil"/>
                <w:right w:val="nil"/>
                <w:between w:val="nil"/>
              </w:pBdr>
              <w:tabs>
                <w:tab w:val="left" w:pos="13892"/>
              </w:tabs>
              <w:spacing w:line="276" w:lineRule="auto"/>
              <w:ind w:hanging="2"/>
              <w:jc w:val="center"/>
              <w:rPr>
                <w:b/>
                <w:color w:val="000000"/>
                <w:sz w:val="28"/>
                <w:szCs w:val="28"/>
              </w:rPr>
            </w:pPr>
          </w:p>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proofErr w:type="spellStart"/>
            <w:r>
              <w:rPr>
                <w:b/>
                <w:sz w:val="28"/>
                <w:szCs w:val="28"/>
              </w:rPr>
              <w:t>Диф</w:t>
            </w:r>
            <w:proofErr w:type="spellEnd"/>
            <w:r>
              <w:rPr>
                <w:b/>
                <w:sz w:val="28"/>
                <w:szCs w:val="28"/>
              </w:rPr>
              <w:t xml:space="preserve">. залік </w:t>
            </w:r>
          </w:p>
        </w:tc>
      </w:tr>
      <w:tr w:rsidR="00EA0738">
        <w:tc>
          <w:tcPr>
            <w:tcW w:w="5103"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r>
              <w:rPr>
                <w:b/>
                <w:color w:val="000000"/>
                <w:sz w:val="28"/>
                <w:szCs w:val="28"/>
              </w:rPr>
              <w:t>Контрольна робота</w:t>
            </w:r>
          </w:p>
        </w:tc>
        <w:tc>
          <w:tcPr>
            <w:tcW w:w="1985" w:type="dxa"/>
            <w:tcBorders>
              <w:top w:val="single" w:sz="4" w:space="0" w:color="000000"/>
              <w:left w:val="single" w:sz="4" w:space="0" w:color="000000"/>
              <w:bottom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b/>
                <w:color w:val="000000"/>
                <w:sz w:val="28"/>
                <w:szCs w:val="28"/>
              </w:rPr>
            </w:pPr>
            <w:r>
              <w:rPr>
                <w:b/>
                <w:color w:val="000000"/>
                <w:sz w:val="28"/>
                <w:szCs w:val="28"/>
              </w:rPr>
              <w:t>120</w:t>
            </w:r>
          </w:p>
        </w:tc>
        <w:tc>
          <w:tcPr>
            <w:tcW w:w="2269"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b/>
                <w:color w:val="000000"/>
                <w:sz w:val="28"/>
                <w:szCs w:val="28"/>
              </w:rPr>
            </w:pPr>
          </w:p>
        </w:tc>
      </w:tr>
      <w:tr w:rsidR="00EA0738">
        <w:trPr>
          <w:trHeight w:val="562"/>
        </w:trPr>
        <w:tc>
          <w:tcPr>
            <w:tcW w:w="5103" w:type="dxa"/>
            <w:tcBorders>
              <w:top w:val="single" w:sz="4" w:space="0" w:color="000000"/>
              <w:left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 xml:space="preserve">ВСЬОГО:                            </w:t>
            </w:r>
          </w:p>
        </w:tc>
        <w:tc>
          <w:tcPr>
            <w:tcW w:w="1985" w:type="dxa"/>
            <w:tcBorders>
              <w:top w:val="single" w:sz="4" w:space="0" w:color="000000"/>
              <w:left w:val="single" w:sz="4" w:space="0" w:color="000000"/>
              <w:right w:val="single" w:sz="4" w:space="0" w:color="000000"/>
            </w:tcBorders>
          </w:tcPr>
          <w:p w:rsidR="00EA0738" w:rsidRDefault="000855CD">
            <w:pPr>
              <w:pBdr>
                <w:top w:val="nil"/>
                <w:left w:val="nil"/>
                <w:bottom w:val="nil"/>
                <w:right w:val="nil"/>
                <w:between w:val="nil"/>
              </w:pBdr>
              <w:tabs>
                <w:tab w:val="left" w:pos="13892"/>
              </w:tabs>
              <w:spacing w:line="276" w:lineRule="auto"/>
              <w:ind w:hanging="2"/>
              <w:jc w:val="center"/>
              <w:rPr>
                <w:color w:val="000000"/>
                <w:sz w:val="28"/>
                <w:szCs w:val="28"/>
              </w:rPr>
            </w:pPr>
            <w:r>
              <w:rPr>
                <w:b/>
                <w:color w:val="000000"/>
                <w:sz w:val="28"/>
                <w:szCs w:val="28"/>
              </w:rPr>
              <w:t>200</w:t>
            </w:r>
          </w:p>
        </w:tc>
        <w:tc>
          <w:tcPr>
            <w:tcW w:w="2269" w:type="dxa"/>
            <w:vMerge/>
            <w:tcBorders>
              <w:top w:val="single" w:sz="4" w:space="0" w:color="000000"/>
              <w:left w:val="single" w:sz="4" w:space="0" w:color="000000"/>
              <w:right w:val="single" w:sz="4" w:space="0" w:color="000000"/>
            </w:tcBorders>
          </w:tcPr>
          <w:p w:rsidR="00EA0738" w:rsidRDefault="00EA0738">
            <w:pPr>
              <w:widowControl w:val="0"/>
              <w:pBdr>
                <w:top w:val="nil"/>
                <w:left w:val="nil"/>
                <w:bottom w:val="nil"/>
                <w:right w:val="nil"/>
                <w:between w:val="nil"/>
              </w:pBdr>
              <w:spacing w:line="276" w:lineRule="auto"/>
              <w:ind w:firstLine="0"/>
              <w:rPr>
                <w:color w:val="000000"/>
                <w:sz w:val="28"/>
                <w:szCs w:val="28"/>
              </w:rPr>
            </w:pPr>
          </w:p>
        </w:tc>
      </w:tr>
    </w:tbl>
    <w:p w:rsidR="00EA0738" w:rsidRDefault="00EA0738">
      <w:pPr>
        <w:spacing w:line="276" w:lineRule="auto"/>
        <w:ind w:left="40" w:firstLine="709"/>
        <w:jc w:val="both"/>
        <w:rPr>
          <w:b/>
          <w:color w:val="000000"/>
          <w:sz w:val="28"/>
          <w:szCs w:val="28"/>
        </w:rPr>
      </w:pPr>
    </w:p>
    <w:p w:rsidR="00EA0738" w:rsidRDefault="000855CD">
      <w:pPr>
        <w:spacing w:line="360" w:lineRule="auto"/>
        <w:ind w:left="40" w:firstLine="709"/>
        <w:jc w:val="both"/>
      </w:pPr>
      <w:r>
        <w:rPr>
          <w:b/>
          <w:color w:val="000000"/>
          <w:sz w:val="28"/>
          <w:szCs w:val="28"/>
        </w:rPr>
        <w:t>Оцінювання результатів</w:t>
      </w:r>
      <w:r>
        <w:rPr>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EA0738" w:rsidRDefault="000855CD">
      <w:pPr>
        <w:spacing w:line="360" w:lineRule="auto"/>
        <w:jc w:val="center"/>
      </w:pPr>
      <w:r>
        <w:rPr>
          <w:b/>
          <w:color w:val="000000"/>
          <w:sz w:val="28"/>
          <w:szCs w:val="28"/>
        </w:rPr>
        <w:t>Оцінювання знань із дисципліни проводять за відповідною шкалою:</w:t>
      </w:r>
    </w:p>
    <w:p w:rsidR="00EA0738" w:rsidRDefault="000855CD">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tbl>
      <w:tblPr>
        <w:tblStyle w:val="afffffffff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6"/>
        <w:gridCol w:w="1392"/>
        <w:gridCol w:w="1418"/>
        <w:gridCol w:w="4840"/>
      </w:tblGrid>
      <w:tr w:rsidR="00EA0738">
        <w:trPr>
          <w:trHeight w:val="894"/>
        </w:trPr>
        <w:tc>
          <w:tcPr>
            <w:tcW w:w="1706" w:type="dxa"/>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Оцінка за національною шкалою</w:t>
            </w: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Границі оцінок</w:t>
            </w:r>
          </w:p>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ECTS</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Оцінка ECTS</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b/>
                <w:color w:val="000000"/>
                <w:sz w:val="28"/>
                <w:szCs w:val="28"/>
              </w:rPr>
              <w:t>Описання</w:t>
            </w:r>
          </w:p>
        </w:tc>
      </w:tr>
      <w:tr w:rsidR="00EA0738">
        <w:tc>
          <w:tcPr>
            <w:tcW w:w="1706"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Відмінно</w:t>
            </w: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170-200</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А</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Відмінно</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(відмінне виконання лише з незначною кількістю помилок)</w:t>
            </w:r>
          </w:p>
        </w:tc>
      </w:tr>
      <w:tr w:rsidR="00EA0738">
        <w:tc>
          <w:tcPr>
            <w:tcW w:w="1706" w:type="dxa"/>
            <w:vMerge w:val="restart"/>
          </w:tcPr>
          <w:p w:rsidR="00EA0738" w:rsidRDefault="00EA0738">
            <w:pPr>
              <w:pBdr>
                <w:top w:val="nil"/>
                <w:left w:val="nil"/>
                <w:bottom w:val="nil"/>
                <w:right w:val="nil"/>
                <w:between w:val="nil"/>
              </w:pBdr>
              <w:spacing w:line="276" w:lineRule="auto"/>
              <w:ind w:hanging="2"/>
              <w:jc w:val="center"/>
              <w:rPr>
                <w:color w:val="000000"/>
                <w:sz w:val="28"/>
                <w:szCs w:val="28"/>
              </w:rPr>
            </w:pPr>
          </w:p>
          <w:p w:rsidR="00EA0738" w:rsidRDefault="00EA0738">
            <w:pPr>
              <w:pBdr>
                <w:top w:val="nil"/>
                <w:left w:val="nil"/>
                <w:bottom w:val="nil"/>
                <w:right w:val="nil"/>
                <w:between w:val="nil"/>
              </w:pBdr>
              <w:spacing w:line="276" w:lineRule="auto"/>
              <w:ind w:hanging="2"/>
              <w:jc w:val="center"/>
              <w:rPr>
                <w:color w:val="000000"/>
                <w:sz w:val="28"/>
                <w:szCs w:val="28"/>
              </w:rPr>
            </w:pP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Добре</w:t>
            </w: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lastRenderedPageBreak/>
              <w:t>155 -169</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В</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Дуже добре</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lastRenderedPageBreak/>
              <w:t>(вище середнього рівня з кількома помилками)</w:t>
            </w:r>
          </w:p>
        </w:tc>
      </w:tr>
      <w:tr w:rsidR="00EA0738">
        <w:tc>
          <w:tcPr>
            <w:tcW w:w="1706"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140 - 154</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С</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 xml:space="preserve">Добре </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(в цілому правильне виконання з певною кількістю суттєвих помилок)</w:t>
            </w:r>
          </w:p>
        </w:tc>
      </w:tr>
      <w:tr w:rsidR="00EA0738">
        <w:tc>
          <w:tcPr>
            <w:tcW w:w="1706" w:type="dxa"/>
            <w:vMerge w:val="restart"/>
          </w:tcPr>
          <w:p w:rsidR="00EA0738" w:rsidRDefault="00EA0738">
            <w:pPr>
              <w:pBdr>
                <w:top w:val="nil"/>
                <w:left w:val="nil"/>
                <w:bottom w:val="nil"/>
                <w:right w:val="nil"/>
                <w:between w:val="nil"/>
              </w:pBdr>
              <w:spacing w:line="276" w:lineRule="auto"/>
              <w:ind w:hanging="2"/>
              <w:jc w:val="center"/>
              <w:rPr>
                <w:color w:val="000000"/>
                <w:sz w:val="28"/>
                <w:szCs w:val="28"/>
              </w:rPr>
            </w:pPr>
          </w:p>
          <w:p w:rsidR="00EA0738" w:rsidRDefault="00EA0738">
            <w:pPr>
              <w:pBdr>
                <w:top w:val="nil"/>
                <w:left w:val="nil"/>
                <w:bottom w:val="nil"/>
                <w:right w:val="nil"/>
                <w:between w:val="nil"/>
              </w:pBdr>
              <w:spacing w:line="276" w:lineRule="auto"/>
              <w:ind w:hanging="2"/>
              <w:jc w:val="center"/>
              <w:rPr>
                <w:color w:val="000000"/>
                <w:sz w:val="28"/>
                <w:szCs w:val="28"/>
              </w:rPr>
            </w:pP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Задовільно</w:t>
            </w: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125 - 139</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D</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 xml:space="preserve">Задовільно </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(непогано, але зі значною кількістю недоліків)</w:t>
            </w:r>
          </w:p>
        </w:tc>
      </w:tr>
      <w:tr w:rsidR="00EA0738">
        <w:tc>
          <w:tcPr>
            <w:tcW w:w="1706"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111 - 124</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E</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 xml:space="preserve">Достатньо </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(виконання задовольняє мінімальним критеріям)</w:t>
            </w:r>
          </w:p>
        </w:tc>
      </w:tr>
      <w:tr w:rsidR="00EA0738">
        <w:tc>
          <w:tcPr>
            <w:tcW w:w="1706" w:type="dxa"/>
            <w:vMerge w:val="restart"/>
          </w:tcPr>
          <w:p w:rsidR="00EA0738" w:rsidRDefault="00EA0738">
            <w:pPr>
              <w:pBdr>
                <w:top w:val="nil"/>
                <w:left w:val="nil"/>
                <w:bottom w:val="nil"/>
                <w:right w:val="nil"/>
                <w:between w:val="nil"/>
              </w:pBdr>
              <w:spacing w:line="276" w:lineRule="auto"/>
              <w:ind w:hanging="2"/>
              <w:jc w:val="center"/>
              <w:rPr>
                <w:color w:val="000000"/>
                <w:sz w:val="28"/>
                <w:szCs w:val="28"/>
              </w:rPr>
            </w:pPr>
          </w:p>
          <w:p w:rsidR="00EA0738" w:rsidRDefault="00EA0738">
            <w:pPr>
              <w:pBdr>
                <w:top w:val="nil"/>
                <w:left w:val="nil"/>
                <w:bottom w:val="nil"/>
                <w:right w:val="nil"/>
                <w:between w:val="nil"/>
              </w:pBdr>
              <w:spacing w:line="276" w:lineRule="auto"/>
              <w:ind w:hanging="2"/>
              <w:jc w:val="center"/>
              <w:rPr>
                <w:color w:val="000000"/>
                <w:sz w:val="28"/>
                <w:szCs w:val="28"/>
              </w:rPr>
            </w:pP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Незадовільно</w:t>
            </w: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60 - 110</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proofErr w:type="spellStart"/>
            <w:r>
              <w:rPr>
                <w:color w:val="000000"/>
                <w:sz w:val="28"/>
                <w:szCs w:val="28"/>
              </w:rPr>
              <w:t>Fx</w:t>
            </w:r>
            <w:proofErr w:type="spellEnd"/>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 xml:space="preserve">Незадовільно </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(з можливістю повторного складання)</w:t>
            </w:r>
          </w:p>
        </w:tc>
      </w:tr>
      <w:tr w:rsidR="00EA0738">
        <w:tc>
          <w:tcPr>
            <w:tcW w:w="1706" w:type="dxa"/>
            <w:vMerge/>
          </w:tcPr>
          <w:p w:rsidR="00EA0738" w:rsidRDefault="00EA0738">
            <w:pPr>
              <w:widowControl w:val="0"/>
              <w:pBdr>
                <w:top w:val="nil"/>
                <w:left w:val="nil"/>
                <w:bottom w:val="nil"/>
                <w:right w:val="nil"/>
                <w:between w:val="nil"/>
              </w:pBdr>
              <w:spacing w:line="276" w:lineRule="auto"/>
              <w:ind w:firstLine="0"/>
              <w:rPr>
                <w:color w:val="000000"/>
                <w:sz w:val="28"/>
                <w:szCs w:val="28"/>
              </w:rPr>
            </w:pPr>
          </w:p>
        </w:tc>
        <w:tc>
          <w:tcPr>
            <w:tcW w:w="1392"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1 - 59</w:t>
            </w:r>
          </w:p>
        </w:tc>
        <w:tc>
          <w:tcPr>
            <w:tcW w:w="1418"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F</w:t>
            </w:r>
          </w:p>
        </w:tc>
        <w:tc>
          <w:tcPr>
            <w:tcW w:w="4840" w:type="dxa"/>
          </w:tcPr>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 xml:space="preserve">Незадовільно </w:t>
            </w:r>
          </w:p>
          <w:p w:rsidR="00EA0738" w:rsidRDefault="000855CD">
            <w:pPr>
              <w:pBdr>
                <w:top w:val="nil"/>
                <w:left w:val="nil"/>
                <w:bottom w:val="nil"/>
                <w:right w:val="nil"/>
                <w:between w:val="nil"/>
              </w:pBdr>
              <w:spacing w:line="276" w:lineRule="auto"/>
              <w:ind w:hanging="2"/>
              <w:jc w:val="center"/>
              <w:rPr>
                <w:color w:val="000000"/>
                <w:sz w:val="28"/>
                <w:szCs w:val="28"/>
              </w:rPr>
            </w:pPr>
            <w:r>
              <w:rPr>
                <w:color w:val="000000"/>
                <w:sz w:val="28"/>
                <w:szCs w:val="28"/>
              </w:rPr>
              <w:t>(з обов’язковим повторним вивченням дисципліни)</w:t>
            </w:r>
          </w:p>
        </w:tc>
      </w:tr>
    </w:tbl>
    <w:p w:rsidR="00EA0738" w:rsidRDefault="000855CD">
      <w:pPr>
        <w:spacing w:before="240" w:line="360" w:lineRule="auto"/>
        <w:ind w:firstLine="720"/>
        <w:jc w:val="both"/>
        <w:rPr>
          <w:sz w:val="28"/>
          <w:szCs w:val="28"/>
        </w:rPr>
      </w:pPr>
      <w:r>
        <w:rPr>
          <w:i/>
          <w:sz w:val="28"/>
          <w:szCs w:val="28"/>
        </w:rPr>
        <w:t xml:space="preserve">Засоби діагностики успішності навчання: </w:t>
      </w:r>
      <w:r>
        <w:rPr>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EA0738" w:rsidRDefault="000855CD">
      <w:pPr>
        <w:spacing w:line="360" w:lineRule="auto"/>
        <w:ind w:firstLine="720"/>
        <w:rPr>
          <w:i/>
          <w:color w:val="000000"/>
          <w:sz w:val="28"/>
          <w:szCs w:val="28"/>
        </w:rPr>
      </w:pPr>
      <w:r>
        <w:rPr>
          <w:i/>
          <w:color w:val="000000"/>
          <w:sz w:val="28"/>
          <w:szCs w:val="28"/>
        </w:rPr>
        <w:t>Перелік питань до кінцевого контролю знань з дисципліни:</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Наукова парадигма та історія науки.</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Методологія та методи історії психології.</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Історіографія психології.</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Уявлення про природу психічного в античній психології.</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Характеристика поглядів Аристотеля на природу психічного.</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Вчення Платона про душу.</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Внесок античних мислителів у розвиток уявлень про природу психічного.</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Розвиток психологічних ідей в </w:t>
      </w:r>
      <w:proofErr w:type="spellStart"/>
      <w:r>
        <w:rPr>
          <w:color w:val="000000"/>
          <w:sz w:val="28"/>
          <w:szCs w:val="28"/>
        </w:rPr>
        <w:t>арабомовній</w:t>
      </w:r>
      <w:proofErr w:type="spellEnd"/>
      <w:r>
        <w:rPr>
          <w:color w:val="000000"/>
          <w:sz w:val="28"/>
          <w:szCs w:val="28"/>
        </w:rPr>
        <w:t xml:space="preserve"> науці.</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Психологічні ідеї у середньовічній Європі.</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Психологія в епоху Відродження.</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Перехід від гуманістичної психології епохи Відродження до емпіричної психології. </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lastRenderedPageBreak/>
        <w:t xml:space="preserve"> </w:t>
      </w:r>
      <w:proofErr w:type="spellStart"/>
      <w:r>
        <w:rPr>
          <w:color w:val="000000"/>
          <w:sz w:val="28"/>
          <w:szCs w:val="28"/>
        </w:rPr>
        <w:t>Філософсько</w:t>
      </w:r>
      <w:proofErr w:type="spellEnd"/>
      <w:r>
        <w:rPr>
          <w:color w:val="000000"/>
          <w:sz w:val="28"/>
          <w:szCs w:val="28"/>
        </w:rPr>
        <w:t xml:space="preserve">-психологічна система </w:t>
      </w:r>
      <w:proofErr w:type="spellStart"/>
      <w:r>
        <w:rPr>
          <w:color w:val="000000"/>
          <w:sz w:val="28"/>
          <w:szCs w:val="28"/>
        </w:rPr>
        <w:t>Р.Декарта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Зародження асоціативної психології (</w:t>
      </w:r>
      <w:proofErr w:type="spellStart"/>
      <w:r>
        <w:rPr>
          <w:color w:val="000000"/>
          <w:sz w:val="28"/>
          <w:szCs w:val="28"/>
        </w:rPr>
        <w:t>Т.Гоббс</w:t>
      </w:r>
      <w:proofErr w:type="spellEnd"/>
      <w:r>
        <w:rPr>
          <w:color w:val="000000"/>
          <w:sz w:val="28"/>
          <w:szCs w:val="28"/>
        </w:rPr>
        <w:t xml:space="preserve">, </w:t>
      </w:r>
      <w:proofErr w:type="spellStart"/>
      <w:r>
        <w:rPr>
          <w:color w:val="000000"/>
          <w:sz w:val="28"/>
          <w:szCs w:val="28"/>
        </w:rPr>
        <w:t>Д.Локк</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Становлення асоціативної психології у ХУІІІ - ХІХ ст.</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Зародження експериментальної психології у другій половині ХІХ ст.</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елементів свідомості </w:t>
      </w:r>
      <w:proofErr w:type="spellStart"/>
      <w:r>
        <w:rPr>
          <w:color w:val="000000"/>
          <w:sz w:val="28"/>
          <w:szCs w:val="28"/>
        </w:rPr>
        <w:t>В.Вундта</w:t>
      </w:r>
      <w:proofErr w:type="spellEnd"/>
      <w:r>
        <w:rPr>
          <w:color w:val="000000"/>
          <w:sz w:val="28"/>
          <w:szCs w:val="28"/>
        </w:rPr>
        <w:t xml:space="preserve"> та </w:t>
      </w:r>
      <w:proofErr w:type="spellStart"/>
      <w:r>
        <w:rPr>
          <w:color w:val="000000"/>
          <w:sz w:val="28"/>
          <w:szCs w:val="28"/>
        </w:rPr>
        <w:t>Е.Тітченера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актів свідомості </w:t>
      </w:r>
      <w:proofErr w:type="spellStart"/>
      <w:r>
        <w:rPr>
          <w:color w:val="000000"/>
          <w:sz w:val="28"/>
          <w:szCs w:val="28"/>
        </w:rPr>
        <w:t>Ф.Брентано</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потоку свідомості </w:t>
      </w:r>
      <w:proofErr w:type="spellStart"/>
      <w:r>
        <w:rPr>
          <w:color w:val="000000"/>
          <w:sz w:val="28"/>
          <w:szCs w:val="28"/>
        </w:rPr>
        <w:t>В.Джемса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Основні положення психоаналізу </w:t>
      </w:r>
      <w:proofErr w:type="spellStart"/>
      <w:r>
        <w:rPr>
          <w:color w:val="000000"/>
          <w:sz w:val="28"/>
          <w:szCs w:val="28"/>
        </w:rPr>
        <w:t>З.Фрейда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Основні етапи розвитку психоаналізу.</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Топографічна та структурна моделі свідомості </w:t>
      </w:r>
      <w:proofErr w:type="spellStart"/>
      <w:r>
        <w:rPr>
          <w:color w:val="000000"/>
          <w:sz w:val="28"/>
          <w:szCs w:val="28"/>
        </w:rPr>
        <w:t>З.Фрейда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Клінічна ситуація в психоаналізі.</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Загальна характеристика аналітичної психології </w:t>
      </w:r>
      <w:proofErr w:type="spellStart"/>
      <w:r>
        <w:rPr>
          <w:color w:val="000000"/>
          <w:sz w:val="28"/>
          <w:szCs w:val="28"/>
        </w:rPr>
        <w:t>К.Г.Юнга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Свідомість та її функції в аналітичній психології К.Г. Юнга.</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Поняття колективного несвідомого.</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Психологічні типи за К. </w:t>
      </w:r>
      <w:proofErr w:type="spellStart"/>
      <w:r>
        <w:rPr>
          <w:color w:val="000000"/>
          <w:sz w:val="28"/>
          <w:szCs w:val="28"/>
        </w:rPr>
        <w:t>Г.Юнгом</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Основні ідеї індивідуальної психології </w:t>
      </w:r>
      <w:proofErr w:type="spellStart"/>
      <w:r>
        <w:rPr>
          <w:color w:val="000000"/>
          <w:sz w:val="28"/>
          <w:szCs w:val="28"/>
        </w:rPr>
        <w:t>А.Адлера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Методи індивідуальної психології </w:t>
      </w:r>
      <w:proofErr w:type="spellStart"/>
      <w:r>
        <w:rPr>
          <w:color w:val="000000"/>
          <w:sz w:val="28"/>
          <w:szCs w:val="28"/>
        </w:rPr>
        <w:t>А.Адлера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Характеристика невротичної особистості за </w:t>
      </w:r>
      <w:proofErr w:type="spellStart"/>
      <w:r>
        <w:rPr>
          <w:color w:val="000000"/>
          <w:sz w:val="28"/>
          <w:szCs w:val="28"/>
        </w:rPr>
        <w:t>К.Хорні</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Базальна тривога за </w:t>
      </w:r>
      <w:proofErr w:type="spellStart"/>
      <w:r>
        <w:rPr>
          <w:color w:val="000000"/>
          <w:sz w:val="28"/>
          <w:szCs w:val="28"/>
        </w:rPr>
        <w:t>К.Хорні</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"Втеча від свободи" за </w:t>
      </w:r>
      <w:proofErr w:type="spellStart"/>
      <w:r>
        <w:rPr>
          <w:color w:val="000000"/>
          <w:sz w:val="28"/>
          <w:szCs w:val="28"/>
        </w:rPr>
        <w:t>Е.Фроммом</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w:t>
      </w:r>
      <w:proofErr w:type="spellStart"/>
      <w:r>
        <w:rPr>
          <w:color w:val="000000"/>
          <w:sz w:val="28"/>
          <w:szCs w:val="28"/>
        </w:rPr>
        <w:t>Екзистенційні</w:t>
      </w:r>
      <w:proofErr w:type="spellEnd"/>
      <w:r>
        <w:rPr>
          <w:color w:val="000000"/>
          <w:sz w:val="28"/>
          <w:szCs w:val="28"/>
        </w:rPr>
        <w:t xml:space="preserve"> потреби за </w:t>
      </w:r>
      <w:proofErr w:type="spellStart"/>
      <w:r>
        <w:rPr>
          <w:color w:val="000000"/>
          <w:sz w:val="28"/>
          <w:szCs w:val="28"/>
        </w:rPr>
        <w:t>Е.Фроммом</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Соціальні типи характеру за </w:t>
      </w:r>
      <w:proofErr w:type="spellStart"/>
      <w:r>
        <w:rPr>
          <w:color w:val="000000"/>
          <w:sz w:val="28"/>
          <w:szCs w:val="28"/>
        </w:rPr>
        <w:t>Е.Фроммом</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Ситуація в науці, що сприяла зародженню біхевіоризму.</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Основні ідеї радикального біхевіоризму </w:t>
      </w:r>
      <w:proofErr w:type="spellStart"/>
      <w:r>
        <w:rPr>
          <w:color w:val="000000"/>
          <w:sz w:val="28"/>
          <w:szCs w:val="28"/>
        </w:rPr>
        <w:t>Д.Уотсона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Загальна характеристика </w:t>
      </w:r>
      <w:proofErr w:type="spellStart"/>
      <w:r>
        <w:rPr>
          <w:color w:val="000000"/>
          <w:sz w:val="28"/>
          <w:szCs w:val="28"/>
        </w:rPr>
        <w:t>необіхевіоризму</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Розвиток ідей біхевіоризму у другій половині ХХ століття (</w:t>
      </w:r>
      <w:proofErr w:type="spellStart"/>
      <w:r>
        <w:rPr>
          <w:color w:val="000000"/>
          <w:sz w:val="28"/>
          <w:szCs w:val="28"/>
        </w:rPr>
        <w:t>А.Бандура</w:t>
      </w:r>
      <w:proofErr w:type="spellEnd"/>
      <w:r>
        <w:rPr>
          <w:color w:val="000000"/>
          <w:sz w:val="28"/>
          <w:szCs w:val="28"/>
        </w:rPr>
        <w:t xml:space="preserve">, </w:t>
      </w:r>
      <w:proofErr w:type="spellStart"/>
      <w:r>
        <w:rPr>
          <w:color w:val="000000"/>
          <w:sz w:val="28"/>
          <w:szCs w:val="28"/>
        </w:rPr>
        <w:t>Дж</w:t>
      </w:r>
      <w:proofErr w:type="spellEnd"/>
      <w:r>
        <w:rPr>
          <w:color w:val="000000"/>
          <w:sz w:val="28"/>
          <w:szCs w:val="28"/>
        </w:rPr>
        <w:t xml:space="preserve">. </w:t>
      </w:r>
      <w:proofErr w:type="spellStart"/>
      <w:r>
        <w:rPr>
          <w:color w:val="000000"/>
          <w:sz w:val="28"/>
          <w:szCs w:val="28"/>
        </w:rPr>
        <w:t>Роттер</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Основні положення </w:t>
      </w:r>
      <w:proofErr w:type="spellStart"/>
      <w:r>
        <w:rPr>
          <w:color w:val="000000"/>
          <w:sz w:val="28"/>
          <w:szCs w:val="28"/>
        </w:rPr>
        <w:t>гештальт</w:t>
      </w:r>
      <w:proofErr w:type="spellEnd"/>
      <w:r>
        <w:rPr>
          <w:color w:val="000000"/>
          <w:sz w:val="28"/>
          <w:szCs w:val="28"/>
        </w:rPr>
        <w:t>-психології.</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продуктивного мислення </w:t>
      </w:r>
      <w:proofErr w:type="spellStart"/>
      <w:r>
        <w:rPr>
          <w:color w:val="000000"/>
          <w:sz w:val="28"/>
          <w:szCs w:val="28"/>
        </w:rPr>
        <w:t>М.Вертгеймера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"поля" </w:t>
      </w:r>
      <w:proofErr w:type="spellStart"/>
      <w:r>
        <w:rPr>
          <w:color w:val="000000"/>
          <w:sz w:val="28"/>
          <w:szCs w:val="28"/>
        </w:rPr>
        <w:t>К.Левіна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lastRenderedPageBreak/>
        <w:t xml:space="preserve"> Основні положення когнітивної психології. Когнітивний дисонанс.</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Когнітивні стилі особистості. </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Основні положення гуманістичної психології.</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самоактуалізації </w:t>
      </w:r>
      <w:proofErr w:type="spellStart"/>
      <w:r>
        <w:rPr>
          <w:color w:val="000000"/>
          <w:sz w:val="28"/>
          <w:szCs w:val="28"/>
        </w:rPr>
        <w:t>А.Маслоу</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особистості </w:t>
      </w:r>
      <w:proofErr w:type="spellStart"/>
      <w:r>
        <w:rPr>
          <w:color w:val="000000"/>
          <w:sz w:val="28"/>
          <w:szCs w:val="28"/>
        </w:rPr>
        <w:t>К.Роджерса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Культурно-історична теорія </w:t>
      </w:r>
      <w:proofErr w:type="spellStart"/>
      <w:r>
        <w:rPr>
          <w:color w:val="000000"/>
          <w:sz w:val="28"/>
          <w:szCs w:val="28"/>
        </w:rPr>
        <w:t>Л.С.Виготського</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діяльності О.М. Леонтьєва.</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Теорія психічного </w:t>
      </w:r>
      <w:proofErr w:type="spellStart"/>
      <w:r>
        <w:rPr>
          <w:color w:val="000000"/>
          <w:sz w:val="28"/>
          <w:szCs w:val="28"/>
        </w:rPr>
        <w:t>С.Л.Рубінштейна</w:t>
      </w:r>
      <w:proofErr w:type="spellEnd"/>
      <w:r>
        <w:rPr>
          <w:color w:val="000000"/>
          <w:sz w:val="28"/>
          <w:szCs w:val="28"/>
        </w:rPr>
        <w:t>.</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Погляди </w:t>
      </w:r>
      <w:proofErr w:type="spellStart"/>
      <w:r>
        <w:rPr>
          <w:color w:val="000000"/>
          <w:sz w:val="28"/>
          <w:szCs w:val="28"/>
        </w:rPr>
        <w:t>Г.С.Костюка</w:t>
      </w:r>
      <w:proofErr w:type="spellEnd"/>
      <w:r>
        <w:rPr>
          <w:color w:val="000000"/>
          <w:sz w:val="28"/>
          <w:szCs w:val="28"/>
        </w:rPr>
        <w:t xml:space="preserve"> на психічне та його розвиток.</w:t>
      </w:r>
    </w:p>
    <w:p w:rsidR="00EA0738" w:rsidRDefault="000855CD">
      <w:pPr>
        <w:numPr>
          <w:ilvl w:val="0"/>
          <w:numId w:val="6"/>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 xml:space="preserve"> Генетична психологія </w:t>
      </w:r>
      <w:proofErr w:type="spellStart"/>
      <w:r>
        <w:rPr>
          <w:color w:val="000000"/>
          <w:sz w:val="28"/>
          <w:szCs w:val="28"/>
        </w:rPr>
        <w:t>С.Д.Максименка</w:t>
      </w:r>
      <w:proofErr w:type="spellEnd"/>
      <w:r>
        <w:rPr>
          <w:color w:val="000000"/>
          <w:sz w:val="28"/>
          <w:szCs w:val="28"/>
        </w:rPr>
        <w:t xml:space="preserve">. </w:t>
      </w:r>
    </w:p>
    <w:p w:rsidR="00EA0738" w:rsidRDefault="00EA0738">
      <w:pPr>
        <w:pBdr>
          <w:top w:val="nil"/>
          <w:left w:val="nil"/>
          <w:bottom w:val="nil"/>
          <w:right w:val="nil"/>
          <w:between w:val="nil"/>
        </w:pBdr>
        <w:ind w:left="1" w:hanging="3"/>
        <w:rPr>
          <w:color w:val="000000"/>
          <w:sz w:val="28"/>
          <w:szCs w:val="28"/>
        </w:rPr>
      </w:pPr>
    </w:p>
    <w:p w:rsidR="00EA0738" w:rsidRDefault="000855CD">
      <w:pPr>
        <w:pBdr>
          <w:top w:val="nil"/>
          <w:left w:val="nil"/>
          <w:bottom w:val="nil"/>
          <w:right w:val="nil"/>
          <w:between w:val="nil"/>
        </w:pBdr>
        <w:spacing w:line="276" w:lineRule="auto"/>
        <w:ind w:hanging="2"/>
        <w:jc w:val="center"/>
        <w:rPr>
          <w:b/>
          <w:color w:val="000000"/>
          <w:sz w:val="28"/>
          <w:szCs w:val="28"/>
        </w:rPr>
      </w:pPr>
      <w:r>
        <w:rPr>
          <w:b/>
          <w:color w:val="000000"/>
          <w:sz w:val="28"/>
          <w:szCs w:val="28"/>
        </w:rPr>
        <w:t>12. ПОЛІТИКА КУРСУ</w:t>
      </w:r>
    </w:p>
    <w:p w:rsidR="00EA0738" w:rsidRDefault="000855CD">
      <w:pPr>
        <w:numPr>
          <w:ilvl w:val="0"/>
          <w:numId w:val="13"/>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EA0738" w:rsidRDefault="000855CD">
      <w:pPr>
        <w:numPr>
          <w:ilvl w:val="0"/>
          <w:numId w:val="13"/>
        </w:numPr>
        <w:pBdr>
          <w:top w:val="nil"/>
          <w:left w:val="nil"/>
          <w:bottom w:val="nil"/>
          <w:right w:val="nil"/>
          <w:between w:val="nil"/>
        </w:pBdr>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EA0738" w:rsidRDefault="000855CD">
      <w:pPr>
        <w:numPr>
          <w:ilvl w:val="0"/>
          <w:numId w:val="13"/>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EA0738" w:rsidRDefault="000855CD">
      <w:pPr>
        <w:numPr>
          <w:ilvl w:val="0"/>
          <w:numId w:val="13"/>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EA0738" w:rsidRDefault="000855CD">
      <w:pPr>
        <w:numPr>
          <w:ilvl w:val="0"/>
          <w:numId w:val="13"/>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EA0738" w:rsidRDefault="000855CD">
      <w:pPr>
        <w:numPr>
          <w:ilvl w:val="0"/>
          <w:numId w:val="13"/>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EA0738" w:rsidRDefault="000855CD">
      <w:pPr>
        <w:pBdr>
          <w:top w:val="nil"/>
          <w:left w:val="nil"/>
          <w:bottom w:val="nil"/>
          <w:right w:val="nil"/>
          <w:between w:val="nil"/>
        </w:pBdr>
        <w:spacing w:line="360" w:lineRule="auto"/>
        <w:ind w:hanging="2"/>
        <w:jc w:val="center"/>
        <w:rPr>
          <w:b/>
          <w:color w:val="000000"/>
          <w:sz w:val="28"/>
          <w:szCs w:val="28"/>
        </w:rPr>
      </w:pPr>
      <w:r>
        <w:rPr>
          <w:b/>
          <w:color w:val="000000"/>
          <w:sz w:val="28"/>
          <w:szCs w:val="28"/>
        </w:rPr>
        <w:t>13. МЕТОДИЧНЕ ЗАБЕЗПЕЧЕННЯ</w:t>
      </w:r>
    </w:p>
    <w:p w:rsidR="00EA0738" w:rsidRDefault="000855CD">
      <w:pPr>
        <w:widowControl w:val="0"/>
        <w:numPr>
          <w:ilvl w:val="0"/>
          <w:numId w:val="12"/>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EA0738" w:rsidRDefault="000855CD">
      <w:pPr>
        <w:widowControl w:val="0"/>
        <w:numPr>
          <w:ilvl w:val="0"/>
          <w:numId w:val="12"/>
        </w:numPr>
        <w:shd w:val="clear" w:color="auto" w:fill="FFFFFF"/>
        <w:spacing w:line="360" w:lineRule="auto"/>
        <w:ind w:left="0" w:hanging="2"/>
        <w:jc w:val="both"/>
        <w:rPr>
          <w:sz w:val="28"/>
          <w:szCs w:val="28"/>
        </w:rPr>
      </w:pPr>
      <w:r>
        <w:rPr>
          <w:sz w:val="28"/>
          <w:szCs w:val="28"/>
        </w:rPr>
        <w:t>Дидактичні матеріали з дисципліни:</w:t>
      </w:r>
    </w:p>
    <w:p w:rsidR="00EA0738" w:rsidRDefault="000855CD">
      <w:pPr>
        <w:widowControl w:val="0"/>
        <w:numPr>
          <w:ilvl w:val="0"/>
          <w:numId w:val="5"/>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Методичні рекомендації до лекційних та практичних занять</w:t>
      </w:r>
    </w:p>
    <w:p w:rsidR="00EA0738" w:rsidRDefault="000855CD">
      <w:pPr>
        <w:widowControl w:val="0"/>
        <w:numPr>
          <w:ilvl w:val="0"/>
          <w:numId w:val="5"/>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Методичні рекомендації до самостійної роботи студентів</w:t>
      </w:r>
    </w:p>
    <w:p w:rsidR="00EA0738" w:rsidRDefault="000855CD">
      <w:pPr>
        <w:widowControl w:val="0"/>
        <w:numPr>
          <w:ilvl w:val="0"/>
          <w:numId w:val="5"/>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Довідник студента</w:t>
      </w:r>
    </w:p>
    <w:p w:rsidR="00EA0738" w:rsidRDefault="000855CD">
      <w:pPr>
        <w:widowControl w:val="0"/>
        <w:numPr>
          <w:ilvl w:val="0"/>
          <w:numId w:val="5"/>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lastRenderedPageBreak/>
        <w:t>Завдання до поточного контролю знань, умінь і практичних навичок з дисципліни</w:t>
      </w:r>
    </w:p>
    <w:p w:rsidR="00EA0738" w:rsidRDefault="000855CD">
      <w:pPr>
        <w:widowControl w:val="0"/>
        <w:numPr>
          <w:ilvl w:val="0"/>
          <w:numId w:val="5"/>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Тестові завдання для поточного контролю</w:t>
      </w:r>
    </w:p>
    <w:p w:rsidR="00EA0738" w:rsidRDefault="000855CD">
      <w:pPr>
        <w:widowControl w:val="0"/>
        <w:numPr>
          <w:ilvl w:val="0"/>
          <w:numId w:val="12"/>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EA0738" w:rsidRDefault="000855CD">
      <w:pPr>
        <w:widowControl w:val="0"/>
        <w:numPr>
          <w:ilvl w:val="0"/>
          <w:numId w:val="12"/>
        </w:numPr>
        <w:shd w:val="clear" w:color="auto" w:fill="FFFFFF"/>
        <w:spacing w:line="360" w:lineRule="auto"/>
        <w:ind w:left="0" w:hanging="2"/>
        <w:jc w:val="both"/>
        <w:rPr>
          <w:sz w:val="28"/>
          <w:szCs w:val="28"/>
        </w:rPr>
      </w:pPr>
      <w:r>
        <w:rPr>
          <w:sz w:val="28"/>
          <w:szCs w:val="28"/>
        </w:rPr>
        <w:t>Рекомендована література</w:t>
      </w:r>
    </w:p>
    <w:p w:rsidR="00EA0738" w:rsidRDefault="000855CD">
      <w:pPr>
        <w:widowControl w:val="0"/>
        <w:numPr>
          <w:ilvl w:val="0"/>
          <w:numId w:val="12"/>
        </w:numPr>
        <w:shd w:val="clear" w:color="auto" w:fill="FFFFFF"/>
        <w:spacing w:line="360" w:lineRule="auto"/>
        <w:ind w:left="0" w:hanging="2"/>
        <w:jc w:val="both"/>
        <w:rPr>
          <w:sz w:val="28"/>
          <w:szCs w:val="28"/>
        </w:rPr>
      </w:pPr>
      <w:r>
        <w:rPr>
          <w:sz w:val="28"/>
          <w:szCs w:val="28"/>
        </w:rPr>
        <w:t>Мультимедійний лекційний матеріал.</w:t>
      </w:r>
    </w:p>
    <w:p w:rsidR="00EA0738" w:rsidRDefault="000855CD">
      <w:pPr>
        <w:pBdr>
          <w:top w:val="nil"/>
          <w:left w:val="nil"/>
          <w:bottom w:val="nil"/>
          <w:right w:val="nil"/>
          <w:between w:val="nil"/>
        </w:pBdr>
        <w:spacing w:line="360" w:lineRule="auto"/>
        <w:ind w:hanging="2"/>
        <w:jc w:val="center"/>
        <w:rPr>
          <w:color w:val="000000"/>
          <w:sz w:val="28"/>
          <w:szCs w:val="28"/>
        </w:rPr>
      </w:pPr>
      <w:bookmarkStart w:id="3" w:name="_heading=h.ismngtb0bwcs" w:colFirst="0" w:colLast="0"/>
      <w:bookmarkEnd w:id="3"/>
      <w:r>
        <w:rPr>
          <w:b/>
          <w:color w:val="000000"/>
          <w:sz w:val="28"/>
          <w:szCs w:val="28"/>
        </w:rPr>
        <w:t>14. РЕКОМЕНДОВАНА ЛІТЕРАТУРА</w:t>
      </w:r>
    </w:p>
    <w:p w:rsidR="00EA0738" w:rsidRDefault="000855CD">
      <w:pPr>
        <w:spacing w:line="360" w:lineRule="auto"/>
        <w:ind w:right="141"/>
      </w:pPr>
      <w:r>
        <w:rPr>
          <w:b/>
          <w:color w:val="0D0D0D"/>
          <w:sz w:val="28"/>
          <w:szCs w:val="28"/>
        </w:rPr>
        <w:t>Основна:</w:t>
      </w:r>
    </w:p>
    <w:p w:rsidR="00EA0738" w:rsidRDefault="000855CD">
      <w:pPr>
        <w:numPr>
          <w:ilvl w:val="0"/>
          <w:numId w:val="1"/>
        </w:numPr>
        <w:spacing w:before="240" w:after="240" w:line="360" w:lineRule="auto"/>
        <w:ind w:left="283"/>
        <w:jc w:val="both"/>
        <w:rPr>
          <w:sz w:val="28"/>
          <w:szCs w:val="28"/>
        </w:rPr>
      </w:pPr>
      <w:r>
        <w:rPr>
          <w:sz w:val="28"/>
          <w:szCs w:val="28"/>
        </w:rPr>
        <w:t xml:space="preserve">Історія психології: навчальний посібник. Уклад. О.А. </w:t>
      </w:r>
      <w:proofErr w:type="spellStart"/>
      <w:r>
        <w:rPr>
          <w:sz w:val="28"/>
          <w:szCs w:val="28"/>
        </w:rPr>
        <w:t>Логвіна</w:t>
      </w:r>
      <w:proofErr w:type="spellEnd"/>
      <w:r>
        <w:rPr>
          <w:sz w:val="28"/>
          <w:szCs w:val="28"/>
        </w:rPr>
        <w:t xml:space="preserve">, Ю.П. Данчук. 2-ге вид. </w:t>
      </w:r>
      <w:proofErr w:type="spellStart"/>
      <w:r>
        <w:rPr>
          <w:sz w:val="28"/>
          <w:szCs w:val="28"/>
        </w:rPr>
        <w:t>доп</w:t>
      </w:r>
      <w:proofErr w:type="spellEnd"/>
      <w:r>
        <w:rPr>
          <w:sz w:val="28"/>
          <w:szCs w:val="28"/>
        </w:rPr>
        <w:t>. (електронний посібник) Кам’янець-Подільський: Видавець Ковальчук О.В., 2022. 108 с.</w:t>
      </w:r>
    </w:p>
    <w:p w:rsidR="00EA0738" w:rsidRDefault="000855CD">
      <w:pPr>
        <w:numPr>
          <w:ilvl w:val="0"/>
          <w:numId w:val="1"/>
        </w:numPr>
        <w:spacing w:line="360" w:lineRule="auto"/>
        <w:ind w:left="0" w:hanging="2"/>
        <w:jc w:val="both"/>
        <w:rPr>
          <w:sz w:val="28"/>
          <w:szCs w:val="28"/>
        </w:rPr>
      </w:pPr>
      <w:proofErr w:type="spellStart"/>
      <w:r>
        <w:rPr>
          <w:sz w:val="28"/>
          <w:szCs w:val="28"/>
        </w:rPr>
        <w:t>Тертична</w:t>
      </w:r>
      <w:proofErr w:type="spellEnd"/>
      <w:r>
        <w:rPr>
          <w:sz w:val="28"/>
          <w:szCs w:val="28"/>
        </w:rPr>
        <w:t xml:space="preserve"> Н.А.</w:t>
      </w:r>
      <w:r>
        <w:rPr>
          <w:b/>
          <w:sz w:val="28"/>
          <w:szCs w:val="28"/>
        </w:rPr>
        <w:t xml:space="preserve"> </w:t>
      </w:r>
      <w:r>
        <w:rPr>
          <w:sz w:val="28"/>
          <w:szCs w:val="28"/>
        </w:rPr>
        <w:t xml:space="preserve">Історія психології: </w:t>
      </w:r>
      <w:proofErr w:type="spellStart"/>
      <w:r>
        <w:rPr>
          <w:sz w:val="28"/>
          <w:szCs w:val="28"/>
        </w:rPr>
        <w:t>навч</w:t>
      </w:r>
      <w:proofErr w:type="spellEnd"/>
      <w:r>
        <w:rPr>
          <w:sz w:val="28"/>
          <w:szCs w:val="28"/>
        </w:rPr>
        <w:t xml:space="preserve">. посібник / автор </w:t>
      </w:r>
      <w:proofErr w:type="spellStart"/>
      <w:r>
        <w:rPr>
          <w:sz w:val="28"/>
          <w:szCs w:val="28"/>
        </w:rPr>
        <w:t>Н.А.Тертична</w:t>
      </w:r>
      <w:proofErr w:type="spellEnd"/>
      <w:r>
        <w:rPr>
          <w:sz w:val="28"/>
          <w:szCs w:val="28"/>
        </w:rPr>
        <w:t xml:space="preserve"> – К.:, 2020. – 351с. </w:t>
      </w:r>
    </w:p>
    <w:p w:rsidR="00EA0738" w:rsidRDefault="000855CD">
      <w:pPr>
        <w:numPr>
          <w:ilvl w:val="0"/>
          <w:numId w:val="1"/>
        </w:numPr>
        <w:spacing w:before="240" w:after="240" w:line="360" w:lineRule="auto"/>
        <w:ind w:left="0" w:firstLine="0"/>
        <w:jc w:val="both"/>
        <w:rPr>
          <w:sz w:val="28"/>
          <w:szCs w:val="28"/>
        </w:rPr>
      </w:pPr>
      <w:r>
        <w:rPr>
          <w:sz w:val="28"/>
          <w:szCs w:val="28"/>
        </w:rPr>
        <w:t>Токарева Н. М. Історія психології: від витоків до епохи Просвітництва: підручник для здобувачів освіти ступеня бакалавра освітньо-професійної програми 053 Психологія. Кривий Ріг : Вид. Р. А. Козлов, 2022 (Частина І). 384 с.</w:t>
      </w:r>
    </w:p>
    <w:p w:rsidR="00EA0738" w:rsidRDefault="000855CD">
      <w:pPr>
        <w:spacing w:line="360" w:lineRule="auto"/>
        <w:ind w:right="141"/>
      </w:pPr>
      <w:r>
        <w:rPr>
          <w:b/>
          <w:color w:val="000000"/>
          <w:sz w:val="28"/>
          <w:szCs w:val="28"/>
        </w:rPr>
        <w:t>Додаткова</w:t>
      </w:r>
      <w:r>
        <w:rPr>
          <w:b/>
          <w:color w:val="0D0D0D"/>
          <w:sz w:val="28"/>
          <w:szCs w:val="28"/>
        </w:rPr>
        <w:t>:</w:t>
      </w:r>
    </w:p>
    <w:p w:rsidR="00EA0738" w:rsidRDefault="000855CD">
      <w:pPr>
        <w:numPr>
          <w:ilvl w:val="0"/>
          <w:numId w:val="10"/>
        </w:numPr>
        <w:spacing w:line="360" w:lineRule="auto"/>
        <w:ind w:left="0" w:hanging="2"/>
        <w:jc w:val="both"/>
        <w:rPr>
          <w:sz w:val="28"/>
          <w:szCs w:val="28"/>
        </w:rPr>
      </w:pPr>
      <w:proofErr w:type="spellStart"/>
      <w:r>
        <w:rPr>
          <w:sz w:val="28"/>
          <w:szCs w:val="28"/>
          <w:highlight w:val="white"/>
        </w:rPr>
        <w:t>Євдокімова</w:t>
      </w:r>
      <w:proofErr w:type="spellEnd"/>
      <w:r>
        <w:rPr>
          <w:sz w:val="28"/>
          <w:szCs w:val="28"/>
          <w:highlight w:val="white"/>
        </w:rPr>
        <w:t xml:space="preserve"> О. О. Історія психології : </w:t>
      </w:r>
      <w:proofErr w:type="spellStart"/>
      <w:r>
        <w:rPr>
          <w:sz w:val="28"/>
          <w:szCs w:val="28"/>
          <w:highlight w:val="white"/>
        </w:rPr>
        <w:t>навч</w:t>
      </w:r>
      <w:proofErr w:type="spellEnd"/>
      <w:r>
        <w:rPr>
          <w:sz w:val="28"/>
          <w:szCs w:val="28"/>
          <w:highlight w:val="white"/>
        </w:rPr>
        <w:t xml:space="preserve">. </w:t>
      </w:r>
      <w:proofErr w:type="spellStart"/>
      <w:r>
        <w:rPr>
          <w:sz w:val="28"/>
          <w:szCs w:val="28"/>
          <w:highlight w:val="white"/>
        </w:rPr>
        <w:t>посіб</w:t>
      </w:r>
      <w:proofErr w:type="spellEnd"/>
      <w:r>
        <w:rPr>
          <w:sz w:val="28"/>
          <w:szCs w:val="28"/>
          <w:highlight w:val="white"/>
        </w:rPr>
        <w:t xml:space="preserve">. / О. О. </w:t>
      </w:r>
      <w:proofErr w:type="spellStart"/>
      <w:r>
        <w:rPr>
          <w:sz w:val="28"/>
          <w:szCs w:val="28"/>
          <w:highlight w:val="white"/>
        </w:rPr>
        <w:t>Євдокімова</w:t>
      </w:r>
      <w:proofErr w:type="spellEnd"/>
      <w:r>
        <w:rPr>
          <w:sz w:val="28"/>
          <w:szCs w:val="28"/>
          <w:highlight w:val="white"/>
        </w:rPr>
        <w:t xml:space="preserve">. - Вид. 2-ге , </w:t>
      </w:r>
      <w:proofErr w:type="spellStart"/>
      <w:r>
        <w:rPr>
          <w:sz w:val="28"/>
          <w:szCs w:val="28"/>
          <w:highlight w:val="white"/>
        </w:rPr>
        <w:t>допов</w:t>
      </w:r>
      <w:proofErr w:type="spellEnd"/>
      <w:r>
        <w:rPr>
          <w:sz w:val="28"/>
          <w:szCs w:val="28"/>
          <w:highlight w:val="white"/>
        </w:rPr>
        <w:t>. – Харків : Константа, 2020. – 320 с.</w:t>
      </w:r>
    </w:p>
    <w:p w:rsidR="00EA0738" w:rsidRDefault="000855CD">
      <w:pPr>
        <w:numPr>
          <w:ilvl w:val="0"/>
          <w:numId w:val="10"/>
        </w:numPr>
        <w:tabs>
          <w:tab w:val="left" w:pos="851"/>
        </w:tabs>
        <w:spacing w:line="360" w:lineRule="auto"/>
        <w:ind w:left="0" w:hanging="2"/>
        <w:jc w:val="both"/>
        <w:rPr>
          <w:sz w:val="28"/>
          <w:szCs w:val="28"/>
        </w:rPr>
      </w:pPr>
      <w:r>
        <w:rPr>
          <w:sz w:val="28"/>
          <w:szCs w:val="28"/>
          <w:highlight w:val="white"/>
        </w:rPr>
        <w:t>Матяш М.М.,</w:t>
      </w:r>
      <w:r>
        <w:rPr>
          <w:b/>
          <w:sz w:val="28"/>
          <w:szCs w:val="28"/>
          <w:highlight w:val="white"/>
        </w:rPr>
        <w:t xml:space="preserve"> </w:t>
      </w:r>
      <w:proofErr w:type="spellStart"/>
      <w:r>
        <w:rPr>
          <w:sz w:val="28"/>
          <w:szCs w:val="28"/>
          <w:highlight w:val="white"/>
        </w:rPr>
        <w:t>Тертична</w:t>
      </w:r>
      <w:proofErr w:type="spellEnd"/>
      <w:r>
        <w:rPr>
          <w:sz w:val="28"/>
          <w:szCs w:val="28"/>
          <w:highlight w:val="white"/>
        </w:rPr>
        <w:t xml:space="preserve"> Н.А., Прудка Л.М. Історія та особливості викладання психології в Україні. «Вісник Національного університету оборони України». </w:t>
      </w:r>
      <w:proofErr w:type="spellStart"/>
      <w:r>
        <w:rPr>
          <w:sz w:val="28"/>
          <w:szCs w:val="28"/>
          <w:highlight w:val="white"/>
        </w:rPr>
        <w:t>Зб</w:t>
      </w:r>
      <w:proofErr w:type="spellEnd"/>
      <w:r>
        <w:rPr>
          <w:sz w:val="28"/>
          <w:szCs w:val="28"/>
          <w:highlight w:val="white"/>
        </w:rPr>
        <w:t xml:space="preserve">-к </w:t>
      </w:r>
      <w:proofErr w:type="spellStart"/>
      <w:r>
        <w:rPr>
          <w:sz w:val="28"/>
          <w:szCs w:val="28"/>
          <w:highlight w:val="white"/>
        </w:rPr>
        <w:t>наук.праць</w:t>
      </w:r>
      <w:proofErr w:type="spellEnd"/>
      <w:r>
        <w:rPr>
          <w:sz w:val="28"/>
          <w:szCs w:val="28"/>
          <w:highlight w:val="white"/>
        </w:rPr>
        <w:t xml:space="preserve">. – К.: НУОУ, 2022. – </w:t>
      </w:r>
      <w:proofErr w:type="spellStart"/>
      <w:r>
        <w:rPr>
          <w:sz w:val="28"/>
          <w:szCs w:val="28"/>
          <w:highlight w:val="white"/>
        </w:rPr>
        <w:t>Вип</w:t>
      </w:r>
      <w:proofErr w:type="spellEnd"/>
      <w:r>
        <w:rPr>
          <w:sz w:val="28"/>
          <w:szCs w:val="28"/>
          <w:highlight w:val="white"/>
        </w:rPr>
        <w:t>. 5(69). С.98-110</w:t>
      </w:r>
    </w:p>
    <w:p w:rsidR="00EA0738" w:rsidRDefault="000855CD">
      <w:pPr>
        <w:numPr>
          <w:ilvl w:val="0"/>
          <w:numId w:val="10"/>
        </w:numPr>
        <w:tabs>
          <w:tab w:val="left" w:pos="851"/>
        </w:tabs>
        <w:spacing w:line="360" w:lineRule="auto"/>
        <w:ind w:left="0" w:hanging="2"/>
        <w:jc w:val="both"/>
        <w:rPr>
          <w:sz w:val="28"/>
          <w:szCs w:val="28"/>
        </w:rPr>
      </w:pPr>
      <w:r>
        <w:rPr>
          <w:sz w:val="28"/>
          <w:szCs w:val="28"/>
        </w:rPr>
        <w:t xml:space="preserve">Психологічний календар: постаті, дослідження, відкриття (навчально-інформаційний посібник). </w:t>
      </w:r>
      <w:proofErr w:type="spellStart"/>
      <w:r>
        <w:rPr>
          <w:sz w:val="28"/>
          <w:szCs w:val="28"/>
        </w:rPr>
        <w:t>К.:Книга</w:t>
      </w:r>
      <w:proofErr w:type="spellEnd"/>
      <w:r>
        <w:rPr>
          <w:sz w:val="28"/>
          <w:szCs w:val="28"/>
        </w:rPr>
        <w:t xml:space="preserve"> плюс, 2023. – 651с. </w:t>
      </w:r>
    </w:p>
    <w:p w:rsidR="00EA0738" w:rsidRDefault="000855CD">
      <w:pPr>
        <w:numPr>
          <w:ilvl w:val="0"/>
          <w:numId w:val="10"/>
        </w:numPr>
        <w:tabs>
          <w:tab w:val="left" w:pos="851"/>
        </w:tabs>
        <w:spacing w:line="360" w:lineRule="auto"/>
        <w:ind w:left="0" w:hanging="2"/>
        <w:jc w:val="both"/>
        <w:rPr>
          <w:sz w:val="28"/>
          <w:szCs w:val="28"/>
        </w:rPr>
      </w:pPr>
      <w:proofErr w:type="spellStart"/>
      <w:r>
        <w:rPr>
          <w:sz w:val="28"/>
          <w:szCs w:val="28"/>
          <w:highlight w:val="white"/>
        </w:rPr>
        <w:t>Погорільська</w:t>
      </w:r>
      <w:proofErr w:type="spellEnd"/>
      <w:r>
        <w:rPr>
          <w:sz w:val="28"/>
          <w:szCs w:val="28"/>
          <w:highlight w:val="white"/>
        </w:rPr>
        <w:t xml:space="preserve"> Н. І., </w:t>
      </w:r>
      <w:proofErr w:type="spellStart"/>
      <w:r>
        <w:rPr>
          <w:sz w:val="28"/>
          <w:szCs w:val="28"/>
          <w:highlight w:val="white"/>
        </w:rPr>
        <w:t>Синельникова</w:t>
      </w:r>
      <w:proofErr w:type="spellEnd"/>
      <w:r>
        <w:rPr>
          <w:sz w:val="28"/>
          <w:szCs w:val="28"/>
          <w:highlight w:val="white"/>
        </w:rPr>
        <w:t xml:space="preserve"> Р. Ю. Історія психології: навчальний посібник. Київ : ВПЦ "Київський університет", 2021. 223 с.</w:t>
      </w:r>
    </w:p>
    <w:p w:rsidR="00EA0738" w:rsidRDefault="000855CD">
      <w:pPr>
        <w:numPr>
          <w:ilvl w:val="0"/>
          <w:numId w:val="10"/>
        </w:numPr>
        <w:tabs>
          <w:tab w:val="left" w:pos="851"/>
        </w:tabs>
        <w:spacing w:line="360" w:lineRule="auto"/>
        <w:ind w:left="0" w:hanging="2"/>
        <w:jc w:val="both"/>
        <w:rPr>
          <w:sz w:val="28"/>
          <w:szCs w:val="28"/>
        </w:rPr>
      </w:pPr>
      <w:proofErr w:type="spellStart"/>
      <w:r>
        <w:rPr>
          <w:sz w:val="28"/>
          <w:szCs w:val="28"/>
        </w:rPr>
        <w:lastRenderedPageBreak/>
        <w:t>Яцина</w:t>
      </w:r>
      <w:proofErr w:type="spellEnd"/>
      <w:r>
        <w:rPr>
          <w:sz w:val="28"/>
          <w:szCs w:val="28"/>
        </w:rPr>
        <w:t xml:space="preserve"> О.Ф. Історія психології: становлення і розвиток клінічної психології в історичних процесах: навчальний посібник. Ужгород: Вид-во УжНУ «Говерла», 2023. 184 с.</w:t>
      </w:r>
    </w:p>
    <w:p w:rsidR="00EA0738" w:rsidRDefault="000855CD">
      <w:pPr>
        <w:pBdr>
          <w:top w:val="nil"/>
          <w:left w:val="nil"/>
          <w:bottom w:val="nil"/>
          <w:right w:val="nil"/>
          <w:between w:val="nil"/>
        </w:pBdr>
        <w:shd w:val="clear" w:color="auto" w:fill="FFFFFF"/>
        <w:tabs>
          <w:tab w:val="left" w:pos="365"/>
        </w:tabs>
        <w:spacing w:before="14" w:line="360" w:lineRule="auto"/>
        <w:ind w:hanging="2"/>
        <w:rPr>
          <w:b/>
          <w:color w:val="000000"/>
          <w:sz w:val="28"/>
          <w:szCs w:val="28"/>
        </w:rPr>
      </w:pPr>
      <w:r>
        <w:rPr>
          <w:b/>
          <w:sz w:val="28"/>
          <w:szCs w:val="28"/>
        </w:rPr>
        <w:t>Електронні ресурси</w:t>
      </w:r>
      <w:r>
        <w:rPr>
          <w:b/>
          <w:color w:val="000000"/>
          <w:sz w:val="28"/>
          <w:szCs w:val="28"/>
        </w:rPr>
        <w:t>:</w:t>
      </w:r>
    </w:p>
    <w:p w:rsidR="00EA0738" w:rsidRDefault="000855CD">
      <w:pPr>
        <w:numPr>
          <w:ilvl w:val="0"/>
          <w:numId w:val="2"/>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w:t>
      </w:r>
      <w:proofErr w:type="spellStart"/>
      <w:r>
        <w:rPr>
          <w:sz w:val="28"/>
          <w:szCs w:val="28"/>
        </w:rPr>
        <w:t>О.О.Богомольця</w:t>
      </w:r>
      <w:proofErr w:type="spellEnd"/>
      <w:r>
        <w:rPr>
          <w:sz w:val="28"/>
          <w:szCs w:val="28"/>
        </w:rPr>
        <w:t xml:space="preserve"> </w:t>
      </w:r>
      <w:hyperlink r:id="rId11">
        <w:r>
          <w:rPr>
            <w:color w:val="000080"/>
            <w:sz w:val="28"/>
            <w:szCs w:val="28"/>
            <w:u w:val="single"/>
          </w:rPr>
          <w:t>https://librarynmu.com/</w:t>
        </w:r>
      </w:hyperlink>
    </w:p>
    <w:p w:rsidR="00EA0738" w:rsidRDefault="000855CD">
      <w:pPr>
        <w:numPr>
          <w:ilvl w:val="0"/>
          <w:numId w:val="2"/>
        </w:numPr>
        <w:tabs>
          <w:tab w:val="left" w:pos="426"/>
          <w:tab w:val="left" w:pos="851"/>
        </w:tabs>
        <w:spacing w:line="360" w:lineRule="auto"/>
        <w:ind w:left="0" w:hanging="2"/>
        <w:jc w:val="both"/>
        <w:rPr>
          <w:sz w:val="28"/>
          <w:szCs w:val="28"/>
        </w:rPr>
      </w:pPr>
      <w:r>
        <w:rPr>
          <w:sz w:val="28"/>
          <w:szCs w:val="28"/>
        </w:rPr>
        <w:t xml:space="preserve">Наукова бібліотека ім. </w:t>
      </w:r>
      <w:proofErr w:type="spellStart"/>
      <w:r>
        <w:rPr>
          <w:sz w:val="28"/>
          <w:szCs w:val="28"/>
        </w:rPr>
        <w:t>М.Максимовича</w:t>
      </w:r>
      <w:proofErr w:type="spellEnd"/>
      <w:r>
        <w:rPr>
          <w:sz w:val="28"/>
          <w:szCs w:val="28"/>
        </w:rPr>
        <w:t xml:space="preserve"> </w:t>
      </w:r>
      <w:hyperlink r:id="rId12">
        <w:r>
          <w:rPr>
            <w:color w:val="000080"/>
            <w:sz w:val="28"/>
            <w:szCs w:val="28"/>
            <w:u w:val="single"/>
          </w:rPr>
          <w:t>https://library.knu.ua/</w:t>
        </w:r>
      </w:hyperlink>
    </w:p>
    <w:p w:rsidR="00EA0738" w:rsidRDefault="000855CD">
      <w:pPr>
        <w:numPr>
          <w:ilvl w:val="0"/>
          <w:numId w:val="2"/>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3">
        <w:r>
          <w:rPr>
            <w:color w:val="000080"/>
            <w:sz w:val="28"/>
            <w:szCs w:val="28"/>
            <w:u w:val="single"/>
          </w:rPr>
          <w:t>http://www.nbuv.gov.ua/</w:t>
        </w:r>
      </w:hyperlink>
    </w:p>
    <w:p w:rsidR="00EA0738" w:rsidRDefault="002A7811">
      <w:pPr>
        <w:numPr>
          <w:ilvl w:val="0"/>
          <w:numId w:val="2"/>
        </w:numPr>
        <w:tabs>
          <w:tab w:val="left" w:pos="426"/>
          <w:tab w:val="left" w:pos="851"/>
        </w:tabs>
        <w:spacing w:line="360" w:lineRule="auto"/>
        <w:ind w:left="0" w:hanging="2"/>
        <w:jc w:val="both"/>
        <w:rPr>
          <w:sz w:val="28"/>
          <w:szCs w:val="28"/>
        </w:rPr>
      </w:pPr>
      <w:hyperlink r:id="rId14">
        <w:r w:rsidR="000855CD">
          <w:rPr>
            <w:color w:val="000000"/>
            <w:sz w:val="28"/>
            <w:szCs w:val="28"/>
            <w:highlight w:val="white"/>
          </w:rPr>
          <w:t>Наукова бібліотека НаУКМА - Києво-Могилянська академія</w:t>
        </w:r>
      </w:hyperlink>
      <w:hyperlink r:id="rId15">
        <w:r w:rsidR="000855CD">
          <w:rPr>
            <w:color w:val="000080"/>
            <w:sz w:val="28"/>
            <w:szCs w:val="28"/>
            <w:highlight w:val="white"/>
            <w:u w:val="single"/>
          </w:rPr>
          <w:t xml:space="preserve"> </w:t>
        </w:r>
      </w:hyperlink>
      <w:hyperlink r:id="rId16">
        <w:r w:rsidR="000855CD">
          <w:rPr>
            <w:color w:val="000080"/>
            <w:sz w:val="28"/>
            <w:szCs w:val="28"/>
            <w:u w:val="single"/>
          </w:rPr>
          <w:t>https://library.ukma.edu.ua/</w:t>
        </w:r>
      </w:hyperlink>
    </w:p>
    <w:p w:rsidR="00EA0738" w:rsidRDefault="000855CD">
      <w:pPr>
        <w:numPr>
          <w:ilvl w:val="0"/>
          <w:numId w:val="2"/>
        </w:numPr>
        <w:tabs>
          <w:tab w:val="left" w:pos="426"/>
          <w:tab w:val="left" w:pos="851"/>
        </w:tabs>
        <w:spacing w:line="360" w:lineRule="auto"/>
        <w:ind w:left="0" w:hanging="2"/>
        <w:jc w:val="both"/>
        <w:rPr>
          <w:sz w:val="28"/>
          <w:szCs w:val="28"/>
        </w:rPr>
      </w:pPr>
      <w:bookmarkStart w:id="4" w:name="_heading=h.4cdhz8ik2yj0" w:colFirst="0" w:colLast="0"/>
      <w:bookmarkEnd w:id="4"/>
      <w:r>
        <w:rPr>
          <w:sz w:val="28"/>
          <w:szCs w:val="28"/>
          <w:highlight w:val="white"/>
        </w:rPr>
        <w:t xml:space="preserve">Національна наукова медична бібліотека України  </w:t>
      </w:r>
      <w:hyperlink r:id="rId17">
        <w:r>
          <w:rPr>
            <w:color w:val="000080"/>
            <w:sz w:val="28"/>
            <w:szCs w:val="28"/>
            <w:highlight w:val="white"/>
            <w:u w:val="single"/>
          </w:rPr>
          <w:t>https://library.gov.ua/</w:t>
        </w:r>
      </w:hyperlink>
    </w:p>
    <w:sectPr w:rsidR="00EA0738">
      <w:footerReference w:type="default" r:id="rId18"/>
      <w:footerReference w:type="first" r:id="rId19"/>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11" w:rsidRDefault="002A7811">
      <w:r>
        <w:separator/>
      </w:r>
    </w:p>
  </w:endnote>
  <w:endnote w:type="continuationSeparator" w:id="0">
    <w:p w:rsidR="002A7811" w:rsidRDefault="002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8" w:rsidRDefault="000855CD">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C40CC9">
      <w:rPr>
        <w:noProof/>
        <w:color w:val="000000"/>
      </w:rPr>
      <w:t>7</w:t>
    </w:r>
    <w:r>
      <w:rPr>
        <w:color w:val="000000"/>
      </w:rPr>
      <w:fldChar w:fldCharType="end"/>
    </w:r>
  </w:p>
  <w:p w:rsidR="00EA0738" w:rsidRDefault="00EA0738">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8" w:rsidRDefault="00EA0738">
    <w:pPr>
      <w:ind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8" w:rsidRDefault="000855CD">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C40CC9">
      <w:rPr>
        <w:noProof/>
        <w:color w:val="000000"/>
      </w:rPr>
      <w:t>21</w:t>
    </w:r>
    <w:r>
      <w:rPr>
        <w:color w:val="000000"/>
      </w:rPr>
      <w:fldChar w:fldCharType="end"/>
    </w:r>
  </w:p>
  <w:p w:rsidR="00EA0738" w:rsidRDefault="00EA0738">
    <w:pPr>
      <w:pBdr>
        <w:top w:val="nil"/>
        <w:left w:val="nil"/>
        <w:bottom w:val="nil"/>
        <w:right w:val="nil"/>
        <w:between w:val="nil"/>
      </w:pBdr>
      <w:tabs>
        <w:tab w:val="center" w:pos="4819"/>
        <w:tab w:val="right" w:pos="9639"/>
      </w:tabs>
      <w:ind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8" w:rsidRDefault="00EA0738">
    <w:pP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11" w:rsidRDefault="002A7811">
      <w:r>
        <w:separator/>
      </w:r>
    </w:p>
  </w:footnote>
  <w:footnote w:type="continuationSeparator" w:id="0">
    <w:p w:rsidR="002A7811" w:rsidRDefault="002A7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8" w:rsidRDefault="000855CD">
    <w:pPr>
      <w:pBdr>
        <w:top w:val="nil"/>
        <w:left w:val="nil"/>
        <w:bottom w:val="nil"/>
        <w:right w:val="nil"/>
        <w:between w:val="nil"/>
      </w:pBdr>
      <w:spacing w:after="120" w:line="14" w:lineRule="auto"/>
      <w:rPr>
        <w:color w:val="000000"/>
        <w:sz w:val="20"/>
        <w:szCs w:val="20"/>
      </w:rPr>
    </w:pPr>
    <w:r>
      <w:rPr>
        <w:noProof/>
        <w:color w:val="000000"/>
        <w:sz w:val="20"/>
        <w:szCs w:val="20"/>
        <w:lang w:val="ru-RU"/>
      </w:rPr>
      <mc:AlternateContent>
        <mc:Choice Requires="wpg">
          <w:drawing>
            <wp:anchor distT="0" distB="0" distL="0" distR="0" simplePos="0" relativeHeight="251658240" behindDoc="1" locked="0" layoutInCell="1" hidden="0" allowOverlap="1">
              <wp:simplePos x="0" y="0"/>
              <wp:positionH relativeFrom="page">
                <wp:posOffset>5559616</wp:posOffset>
              </wp:positionH>
              <wp:positionV relativeFrom="page">
                <wp:posOffset>426547</wp:posOffset>
              </wp:positionV>
              <wp:extent cx="330835" cy="25654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194870" y="3666018"/>
                        <a:ext cx="302260" cy="227965"/>
                      </a:xfrm>
                      <a:prstGeom prst="rect">
                        <a:avLst/>
                      </a:prstGeom>
                      <a:noFill/>
                      <a:ln>
                        <a:noFill/>
                      </a:ln>
                    </wps:spPr>
                    <wps:txbx>
                      <w:txbxContent>
                        <w:p w:rsidR="00EA0738" w:rsidRDefault="000855CD">
                          <w:pPr>
                            <w:spacing w:before="20" w:after="120"/>
                            <w:ind w:left="60" w:firstLine="120"/>
                            <w:textDirection w:val="btLr"/>
                          </w:pPr>
                          <w:r>
                            <w:rPr>
                              <w:rFonts w:ascii="Courier New" w:eastAsia="Courier New" w:hAnsi="Courier New" w:cs="Courier New"/>
                              <w:color w:val="000000"/>
                              <w:sz w:val="28"/>
                            </w:rPr>
                            <w:t xml:space="preserve"> PAGE 14</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5559616</wp:posOffset>
              </wp:positionH>
              <wp:positionV relativeFrom="page">
                <wp:posOffset>426547</wp:posOffset>
              </wp:positionV>
              <wp:extent cx="330835" cy="256540"/>
              <wp:effectExtent b="0" l="0" r="0" t="0"/>
              <wp:wrapNone/>
              <wp:docPr id="1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30835" cy="25654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CB6"/>
    <w:multiLevelType w:val="multilevel"/>
    <w:tmpl w:val="A328A3B8"/>
    <w:lvl w:ilvl="0">
      <w:start w:val="1"/>
      <w:numFmt w:val="decima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B6B05"/>
    <w:multiLevelType w:val="multilevel"/>
    <w:tmpl w:val="E4DED88A"/>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C820C21"/>
    <w:multiLevelType w:val="multilevel"/>
    <w:tmpl w:val="FB4ADF9C"/>
    <w:lvl w:ilvl="0">
      <w:start w:val="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C42A10"/>
    <w:multiLevelType w:val="multilevel"/>
    <w:tmpl w:val="E0C6B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3196E"/>
    <w:multiLevelType w:val="multilevel"/>
    <w:tmpl w:val="8E281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B70AC5"/>
    <w:multiLevelType w:val="multilevel"/>
    <w:tmpl w:val="A734184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7DE0CDD"/>
    <w:multiLevelType w:val="multilevel"/>
    <w:tmpl w:val="32985D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4C508B6"/>
    <w:multiLevelType w:val="multilevel"/>
    <w:tmpl w:val="BFB2C9A0"/>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72466D"/>
    <w:multiLevelType w:val="multilevel"/>
    <w:tmpl w:val="FA648F00"/>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47D85AA1"/>
    <w:multiLevelType w:val="multilevel"/>
    <w:tmpl w:val="409E4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47F4DD0"/>
    <w:multiLevelType w:val="multilevel"/>
    <w:tmpl w:val="C9BEF11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61387444"/>
    <w:multiLevelType w:val="multilevel"/>
    <w:tmpl w:val="6C543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D575AF"/>
    <w:multiLevelType w:val="multilevel"/>
    <w:tmpl w:val="13A05A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1"/>
  </w:num>
  <w:num w:numId="3">
    <w:abstractNumId w:val="6"/>
  </w:num>
  <w:num w:numId="4">
    <w:abstractNumId w:val="1"/>
  </w:num>
  <w:num w:numId="5">
    <w:abstractNumId w:val="10"/>
  </w:num>
  <w:num w:numId="6">
    <w:abstractNumId w:val="12"/>
  </w:num>
  <w:num w:numId="7">
    <w:abstractNumId w:val="5"/>
  </w:num>
  <w:num w:numId="8">
    <w:abstractNumId w:val="2"/>
  </w:num>
  <w:num w:numId="9">
    <w:abstractNumId w:val="0"/>
  </w:num>
  <w:num w:numId="10">
    <w:abstractNumId w:val="4"/>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38"/>
    <w:rsid w:val="000855CD"/>
    <w:rsid w:val="002A7811"/>
    <w:rsid w:val="007961DD"/>
    <w:rsid w:val="00C40CC9"/>
    <w:rsid w:val="00EA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064E"/>
  <w15:docId w15:val="{226C8A16-56F6-4BD8-84B4-32EC9408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uiPriority w:val="2"/>
    <w:qFormat/>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qFormat/>
    <w:pPr>
      <w:widowControl w:val="0"/>
      <w:ind w:left="103" w:firstLine="559"/>
      <w:jc w:val="both"/>
    </w:pPr>
    <w:rPr>
      <w:rFonts w:ascii="Arial" w:eastAsia="Arial" w:hAnsi="Arial" w:cs="Arial"/>
      <w:sz w:val="22"/>
      <w:szCs w:val="22"/>
      <w:lang w:val="en-US" w:eastAsia="en-US"/>
    </w:rPr>
  </w:style>
  <w:style w:type="table" w:styleId="a7">
    <w:name w:val="Table Grid"/>
    <w:basedOn w:val="a1"/>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1">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eastAsia="en-US"/>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eastAsia="en-US"/>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6"/>
    <w:tblPr>
      <w:tblStyleRowBandSize w:val="1"/>
      <w:tblStyleColBandSize w:val="1"/>
      <w:tblCellMar>
        <w:left w:w="108" w:type="dxa"/>
        <w:right w:w="108" w:type="dxa"/>
      </w:tblCellMar>
    </w:tblPr>
  </w:style>
  <w:style w:type="table" w:customStyle="1" w:styleId="af5">
    <w:basedOn w:val="TableNormal6"/>
    <w:tblPr>
      <w:tblStyleRowBandSize w:val="1"/>
      <w:tblStyleColBandSize w:val="1"/>
      <w:tblCellMar>
        <w:left w:w="108" w:type="dxa"/>
        <w:right w:w="108" w:type="dxa"/>
      </w:tblCellMar>
    </w:tblPr>
  </w:style>
  <w:style w:type="table" w:customStyle="1" w:styleId="af6">
    <w:basedOn w:val="TableNormal6"/>
    <w:tblPr>
      <w:tblStyleRowBandSize w:val="1"/>
      <w:tblStyleColBandSize w:val="1"/>
      <w:tblCellMar>
        <w:left w:w="108" w:type="dxa"/>
        <w:right w:w="108" w:type="dxa"/>
      </w:tblCellMar>
    </w:tblPr>
  </w:style>
  <w:style w:type="table" w:customStyle="1" w:styleId="af7">
    <w:basedOn w:val="TableNormal6"/>
    <w:tblPr>
      <w:tblStyleRowBandSize w:val="1"/>
      <w:tblStyleColBandSize w:val="1"/>
      <w:tblCellMar>
        <w:left w:w="108" w:type="dxa"/>
        <w:right w:w="108" w:type="dxa"/>
      </w:tblCellMar>
    </w:tblPr>
  </w:style>
  <w:style w:type="table" w:customStyle="1" w:styleId="af8">
    <w:basedOn w:val="TableNormal6"/>
    <w:tblPr>
      <w:tblStyleRowBandSize w:val="1"/>
      <w:tblStyleColBandSize w:val="1"/>
      <w:tblCellMar>
        <w:left w:w="108" w:type="dxa"/>
        <w:right w:w="108" w:type="dxa"/>
      </w:tblCellMar>
    </w:tblPr>
  </w:style>
  <w:style w:type="table" w:customStyle="1" w:styleId="af9">
    <w:basedOn w:val="TableNormal6"/>
    <w:tblPr>
      <w:tblStyleRowBandSize w:val="1"/>
      <w:tblStyleColBandSize w:val="1"/>
      <w:tblCellMar>
        <w:left w:w="108" w:type="dxa"/>
        <w:right w:w="108" w:type="dxa"/>
      </w:tblCellMar>
    </w:tblPr>
  </w:style>
  <w:style w:type="table" w:customStyle="1" w:styleId="afa">
    <w:basedOn w:val="TableNormal6"/>
    <w:tblPr>
      <w:tblStyleRowBandSize w:val="1"/>
      <w:tblStyleColBandSize w:val="1"/>
      <w:tblCellMar>
        <w:left w:w="108" w:type="dxa"/>
        <w:right w:w="108" w:type="dxa"/>
      </w:tblCellMar>
    </w:tblPr>
  </w:style>
  <w:style w:type="table" w:customStyle="1" w:styleId="afb">
    <w:basedOn w:val="TableNormal6"/>
    <w:tblPr>
      <w:tblStyleRowBandSize w:val="1"/>
      <w:tblStyleColBandSize w:val="1"/>
      <w:tblCellMar>
        <w:left w:w="108" w:type="dxa"/>
        <w:right w:w="108" w:type="dxa"/>
      </w:tblCellMar>
    </w:tblPr>
  </w:style>
  <w:style w:type="table" w:customStyle="1" w:styleId="afc">
    <w:basedOn w:val="TableNormal6"/>
    <w:tblPr>
      <w:tblStyleRowBandSize w:val="1"/>
      <w:tblStyleColBandSize w:val="1"/>
      <w:tblCellMar>
        <w:left w:w="108" w:type="dxa"/>
        <w:right w:w="108" w:type="dxa"/>
      </w:tblCellMar>
    </w:tblPr>
  </w:style>
  <w:style w:type="table" w:customStyle="1" w:styleId="afd">
    <w:basedOn w:val="TableNormal6"/>
    <w:tblPr>
      <w:tblStyleRowBandSize w:val="1"/>
      <w:tblStyleColBandSize w:val="1"/>
      <w:tblCellMar>
        <w:left w:w="108" w:type="dxa"/>
        <w:right w:w="108" w:type="dxa"/>
      </w:tblCellMar>
    </w:tblPr>
  </w:style>
  <w:style w:type="table" w:customStyle="1" w:styleId="afe">
    <w:basedOn w:val="TableNormal6"/>
    <w:tblPr>
      <w:tblStyleRowBandSize w:val="1"/>
      <w:tblStyleColBandSize w:val="1"/>
      <w:tblCellMar>
        <w:left w:w="108" w:type="dxa"/>
        <w:right w:w="108" w:type="dxa"/>
      </w:tblCellMar>
    </w:tblPr>
  </w:style>
  <w:style w:type="table" w:customStyle="1" w:styleId="aff">
    <w:basedOn w:val="TableNormal6"/>
    <w:tblPr>
      <w:tblStyleRowBandSize w:val="1"/>
      <w:tblStyleColBandSize w:val="1"/>
      <w:tblCellMar>
        <w:left w:w="108" w:type="dxa"/>
        <w:right w:w="108" w:type="dxa"/>
      </w:tblCellMar>
    </w:tblPr>
  </w:style>
  <w:style w:type="table" w:customStyle="1" w:styleId="aff0">
    <w:basedOn w:val="TableNormal6"/>
    <w:tblPr>
      <w:tblStyleRowBandSize w:val="1"/>
      <w:tblStyleColBandSize w:val="1"/>
      <w:tblCellMar>
        <w:left w:w="108" w:type="dxa"/>
        <w:right w:w="108" w:type="dxa"/>
      </w:tblCellMar>
    </w:tblPr>
  </w:style>
  <w:style w:type="table" w:customStyle="1" w:styleId="aff1">
    <w:basedOn w:val="TableNormal6"/>
    <w:tblPr>
      <w:tblStyleRowBandSize w:val="1"/>
      <w:tblStyleColBandSize w:val="1"/>
      <w:tblCellMar>
        <w:left w:w="108" w:type="dxa"/>
        <w:right w:w="108" w:type="dxa"/>
      </w:tblCellMar>
    </w:tblPr>
  </w:style>
  <w:style w:type="table" w:customStyle="1" w:styleId="aff2">
    <w:basedOn w:val="TableNormal6"/>
    <w:tblPr>
      <w:tblStyleRowBandSize w:val="1"/>
      <w:tblStyleColBandSize w:val="1"/>
      <w:tblCellMar>
        <w:left w:w="108" w:type="dxa"/>
        <w:right w:w="108" w:type="dxa"/>
      </w:tblCellMar>
    </w:tblPr>
  </w:style>
  <w:style w:type="table" w:customStyle="1" w:styleId="aff3">
    <w:basedOn w:val="TableNormal6"/>
    <w:tblPr>
      <w:tblStyleRowBandSize w:val="1"/>
      <w:tblStyleColBandSize w:val="1"/>
      <w:tblCellMar>
        <w:left w:w="108" w:type="dxa"/>
        <w:right w:w="108" w:type="dxa"/>
      </w:tblCellMar>
    </w:tblPr>
  </w:style>
  <w:style w:type="table" w:customStyle="1" w:styleId="aff4">
    <w:basedOn w:val="TableNormal6"/>
    <w:tblPr>
      <w:tblStyleRowBandSize w:val="1"/>
      <w:tblStyleColBandSize w:val="1"/>
      <w:tblCellMar>
        <w:left w:w="108" w:type="dxa"/>
        <w:right w:w="108" w:type="dxa"/>
      </w:tblCellMar>
    </w:tblPr>
  </w:style>
  <w:style w:type="table" w:customStyle="1" w:styleId="aff5">
    <w:basedOn w:val="TableNormal6"/>
    <w:tblPr>
      <w:tblStyleRowBandSize w:val="1"/>
      <w:tblStyleColBandSize w:val="1"/>
      <w:tblCellMar>
        <w:left w:w="108" w:type="dxa"/>
        <w:right w:w="108" w:type="dxa"/>
      </w:tblCellMar>
    </w:tblPr>
  </w:style>
  <w:style w:type="table" w:customStyle="1" w:styleId="aff6">
    <w:basedOn w:val="TableNormal6"/>
    <w:tblPr>
      <w:tblStyleRowBandSize w:val="1"/>
      <w:tblStyleColBandSize w:val="1"/>
      <w:tblCellMar>
        <w:left w:w="108" w:type="dxa"/>
        <w:right w:w="108" w:type="dxa"/>
      </w:tblCellMar>
    </w:tblPr>
  </w:style>
  <w:style w:type="table" w:customStyle="1" w:styleId="aff7">
    <w:basedOn w:val="TableNormal6"/>
    <w:tblPr>
      <w:tblStyleRowBandSize w:val="1"/>
      <w:tblStyleColBandSize w:val="1"/>
      <w:tblCellMar>
        <w:left w:w="108" w:type="dxa"/>
        <w:right w:w="108" w:type="dxa"/>
      </w:tblCellMar>
    </w:tblPr>
  </w:style>
  <w:style w:type="table" w:customStyle="1" w:styleId="aff8">
    <w:basedOn w:val="TableNormal6"/>
    <w:tblPr>
      <w:tblStyleRowBandSize w:val="1"/>
      <w:tblStyleColBandSize w:val="1"/>
      <w:tblCellMar>
        <w:left w:w="108" w:type="dxa"/>
        <w:right w:w="108" w:type="dxa"/>
      </w:tblCellMar>
    </w:tblPr>
  </w:style>
  <w:style w:type="table" w:customStyle="1" w:styleId="aff9">
    <w:basedOn w:val="TableNormal6"/>
    <w:tblPr>
      <w:tblStyleRowBandSize w:val="1"/>
      <w:tblStyleColBandSize w:val="1"/>
      <w:tblCellMar>
        <w:left w:w="108" w:type="dxa"/>
        <w:right w:w="108" w:type="dxa"/>
      </w:tblCellMar>
    </w:tblPr>
  </w:style>
  <w:style w:type="table" w:customStyle="1" w:styleId="affa">
    <w:basedOn w:val="TableNormal6"/>
    <w:tblPr>
      <w:tblStyleRowBandSize w:val="1"/>
      <w:tblStyleColBandSize w:val="1"/>
      <w:tblCellMar>
        <w:left w:w="108" w:type="dxa"/>
        <w:right w:w="108" w:type="dxa"/>
      </w:tblCellMar>
    </w:tblPr>
  </w:style>
  <w:style w:type="table" w:customStyle="1" w:styleId="affb">
    <w:basedOn w:val="TableNormal6"/>
    <w:tblPr>
      <w:tblStyleRowBandSize w:val="1"/>
      <w:tblStyleColBandSize w:val="1"/>
      <w:tblCellMar>
        <w:left w:w="108" w:type="dxa"/>
        <w:right w:w="108" w:type="dxa"/>
      </w:tblCellMar>
    </w:tblPr>
  </w:style>
  <w:style w:type="table" w:customStyle="1" w:styleId="affc">
    <w:basedOn w:val="TableNormal6"/>
    <w:tblPr>
      <w:tblStyleRowBandSize w:val="1"/>
      <w:tblStyleColBandSize w:val="1"/>
      <w:tblCellMar>
        <w:left w:w="108" w:type="dxa"/>
        <w:right w:w="108" w:type="dxa"/>
      </w:tblCellMar>
    </w:tblPr>
  </w:style>
  <w:style w:type="table" w:customStyle="1" w:styleId="affd">
    <w:basedOn w:val="TableNormal6"/>
    <w:tblPr>
      <w:tblStyleRowBandSize w:val="1"/>
      <w:tblStyleColBandSize w:val="1"/>
      <w:tblCellMar>
        <w:left w:w="108" w:type="dxa"/>
        <w:right w:w="108" w:type="dxa"/>
      </w:tblCellMar>
    </w:tblPr>
  </w:style>
  <w:style w:type="table" w:customStyle="1" w:styleId="affe">
    <w:basedOn w:val="TableNormal6"/>
    <w:tblPr>
      <w:tblStyleRowBandSize w:val="1"/>
      <w:tblStyleColBandSize w:val="1"/>
      <w:tblCellMar>
        <w:left w:w="108" w:type="dxa"/>
        <w:right w:w="108" w:type="dxa"/>
      </w:tblCellMar>
    </w:tblPr>
  </w:style>
  <w:style w:type="table" w:customStyle="1" w:styleId="afff">
    <w:basedOn w:val="TableNormal6"/>
    <w:tblPr>
      <w:tblStyleRowBandSize w:val="1"/>
      <w:tblStyleColBandSize w:val="1"/>
      <w:tblCellMar>
        <w:left w:w="108" w:type="dxa"/>
        <w:right w:w="108" w:type="dxa"/>
      </w:tblCellMar>
    </w:tblPr>
  </w:style>
  <w:style w:type="table" w:customStyle="1" w:styleId="afff0">
    <w:basedOn w:val="TableNormal6"/>
    <w:tblPr>
      <w:tblStyleRowBandSize w:val="1"/>
      <w:tblStyleColBandSize w:val="1"/>
      <w:tblCellMar>
        <w:left w:w="108" w:type="dxa"/>
        <w:right w:w="108" w:type="dxa"/>
      </w:tblCellMar>
    </w:tblPr>
  </w:style>
  <w:style w:type="table" w:customStyle="1" w:styleId="afff1">
    <w:basedOn w:val="TableNormal6"/>
    <w:tblPr>
      <w:tblStyleRowBandSize w:val="1"/>
      <w:tblStyleColBandSize w:val="1"/>
      <w:tblCellMar>
        <w:left w:w="108"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5"/>
    <w:tblPr>
      <w:tblStyleRowBandSize w:val="1"/>
      <w:tblStyleColBandSize w:val="1"/>
      <w:tblCellMar>
        <w:left w:w="108" w:type="dxa"/>
        <w:right w:w="108" w:type="dxa"/>
      </w:tblCellMar>
    </w:tblPr>
  </w:style>
  <w:style w:type="table" w:customStyle="1" w:styleId="afff5">
    <w:basedOn w:val="TableNormal5"/>
    <w:tblPr>
      <w:tblStyleRowBandSize w:val="1"/>
      <w:tblStyleColBandSize w:val="1"/>
      <w:tblCellMar>
        <w:left w:w="108" w:type="dxa"/>
        <w:right w:w="108" w:type="dxa"/>
      </w:tblCellMar>
    </w:tblPr>
  </w:style>
  <w:style w:type="table" w:customStyle="1" w:styleId="afff6">
    <w:basedOn w:val="TableNormal5"/>
    <w:tblPr>
      <w:tblStyleRowBandSize w:val="1"/>
      <w:tblStyleColBandSize w:val="1"/>
      <w:tblCellMar>
        <w:left w:w="108" w:type="dxa"/>
        <w:right w:w="108" w:type="dxa"/>
      </w:tblCellMar>
    </w:tblPr>
  </w:style>
  <w:style w:type="table" w:customStyle="1" w:styleId="afff7">
    <w:basedOn w:val="TableNormal5"/>
    <w:tblPr>
      <w:tblStyleRowBandSize w:val="1"/>
      <w:tblStyleColBandSize w:val="1"/>
      <w:tblCellMar>
        <w:left w:w="108" w:type="dxa"/>
        <w:right w:w="108" w:type="dxa"/>
      </w:tblCellMar>
    </w:tblPr>
  </w:style>
  <w:style w:type="table" w:customStyle="1" w:styleId="afff8">
    <w:basedOn w:val="TableNormal5"/>
    <w:tblPr>
      <w:tblStyleRowBandSize w:val="1"/>
      <w:tblStyleColBandSize w:val="1"/>
      <w:tblCellMar>
        <w:left w:w="108" w:type="dxa"/>
        <w:right w:w="108" w:type="dxa"/>
      </w:tblCellMar>
    </w:tblPr>
  </w:style>
  <w:style w:type="table" w:customStyle="1" w:styleId="afff9">
    <w:basedOn w:val="TableNormal5"/>
    <w:tblPr>
      <w:tblStyleRowBandSize w:val="1"/>
      <w:tblStyleColBandSize w:val="1"/>
      <w:tblCellMar>
        <w:left w:w="108" w:type="dxa"/>
        <w:right w:w="108" w:type="dxa"/>
      </w:tblCellMar>
    </w:tblPr>
  </w:style>
  <w:style w:type="table" w:customStyle="1" w:styleId="afffa">
    <w:basedOn w:val="TableNormal5"/>
    <w:tblPr>
      <w:tblStyleRowBandSize w:val="1"/>
      <w:tblStyleColBandSize w:val="1"/>
      <w:tblCellMar>
        <w:left w:w="108" w:type="dxa"/>
        <w:right w:w="108" w:type="dxa"/>
      </w:tblCellMar>
    </w:tblPr>
  </w:style>
  <w:style w:type="table" w:customStyle="1" w:styleId="afffb">
    <w:basedOn w:val="TableNormal5"/>
    <w:tblPr>
      <w:tblStyleRowBandSize w:val="1"/>
      <w:tblStyleColBandSize w:val="1"/>
      <w:tblCellMar>
        <w:left w:w="108" w:type="dxa"/>
        <w:right w:w="108" w:type="dxa"/>
      </w:tblCellMar>
    </w:tblPr>
  </w:style>
  <w:style w:type="table" w:customStyle="1" w:styleId="afffc">
    <w:basedOn w:val="TableNormal5"/>
    <w:tblPr>
      <w:tblStyleRowBandSize w:val="1"/>
      <w:tblStyleColBandSize w:val="1"/>
      <w:tblCellMar>
        <w:left w:w="108" w:type="dxa"/>
        <w:right w:w="108" w:type="dxa"/>
      </w:tblCellMar>
    </w:tblPr>
  </w:style>
  <w:style w:type="table" w:customStyle="1" w:styleId="afffd">
    <w:basedOn w:val="TableNormal5"/>
    <w:tblPr>
      <w:tblStyleRowBandSize w:val="1"/>
      <w:tblStyleColBandSize w:val="1"/>
      <w:tblCellMar>
        <w:left w:w="108" w:type="dxa"/>
        <w:right w:w="108" w:type="dxa"/>
      </w:tblCellMar>
    </w:tblPr>
  </w:style>
  <w:style w:type="table" w:customStyle="1" w:styleId="afffe">
    <w:basedOn w:val="TableNormal5"/>
    <w:tblPr>
      <w:tblStyleRowBandSize w:val="1"/>
      <w:tblStyleColBandSize w:val="1"/>
      <w:tblCellMar>
        <w:left w:w="108" w:type="dxa"/>
        <w:right w:w="108" w:type="dxa"/>
      </w:tblCellMar>
    </w:tblPr>
  </w:style>
  <w:style w:type="table" w:customStyle="1" w:styleId="affff">
    <w:basedOn w:val="TableNormal5"/>
    <w:tblPr>
      <w:tblStyleRowBandSize w:val="1"/>
      <w:tblStyleColBandSize w:val="1"/>
      <w:tblCellMar>
        <w:left w:w="108" w:type="dxa"/>
        <w:right w:w="108" w:type="dxa"/>
      </w:tblCellMar>
    </w:tblPr>
  </w:style>
  <w:style w:type="table" w:customStyle="1" w:styleId="affff0">
    <w:basedOn w:val="TableNormal5"/>
    <w:tblPr>
      <w:tblStyleRowBandSize w:val="1"/>
      <w:tblStyleColBandSize w:val="1"/>
      <w:tblCellMar>
        <w:left w:w="108" w:type="dxa"/>
        <w:right w:w="108" w:type="dxa"/>
      </w:tblCellMar>
    </w:tblPr>
  </w:style>
  <w:style w:type="table" w:customStyle="1" w:styleId="affff1">
    <w:basedOn w:val="TableNormal5"/>
    <w:tblPr>
      <w:tblStyleRowBandSize w:val="1"/>
      <w:tblStyleColBandSize w:val="1"/>
      <w:tblCellMar>
        <w:left w:w="108" w:type="dxa"/>
        <w:right w:w="108" w:type="dxa"/>
      </w:tblCellMar>
    </w:tblPr>
  </w:style>
  <w:style w:type="table" w:customStyle="1" w:styleId="affff2">
    <w:basedOn w:val="TableNormal5"/>
    <w:tblPr>
      <w:tblStyleRowBandSize w:val="1"/>
      <w:tblStyleColBandSize w:val="1"/>
      <w:tblCellMar>
        <w:left w:w="108"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4"/>
    <w:tblPr>
      <w:tblStyleRowBandSize w:val="1"/>
      <w:tblStyleColBandSize w:val="1"/>
      <w:tblCellMar>
        <w:left w:w="108" w:type="dxa"/>
        <w:right w:w="108" w:type="dxa"/>
      </w:tblCellMar>
    </w:tblPr>
  </w:style>
  <w:style w:type="table" w:customStyle="1" w:styleId="affff5">
    <w:basedOn w:val="TableNormal4"/>
    <w:tblPr>
      <w:tblStyleRowBandSize w:val="1"/>
      <w:tblStyleColBandSize w:val="1"/>
      <w:tblCellMar>
        <w:left w:w="108" w:type="dxa"/>
        <w:right w:w="108" w:type="dxa"/>
      </w:tblCellMar>
    </w:tblPr>
  </w:style>
  <w:style w:type="table" w:customStyle="1" w:styleId="affff6">
    <w:basedOn w:val="TableNormal4"/>
    <w:tblPr>
      <w:tblStyleRowBandSize w:val="1"/>
      <w:tblStyleColBandSize w:val="1"/>
      <w:tblCellMar>
        <w:left w:w="108" w:type="dxa"/>
        <w:right w:w="108" w:type="dxa"/>
      </w:tblCellMar>
    </w:tblPr>
  </w:style>
  <w:style w:type="table" w:customStyle="1" w:styleId="affff7">
    <w:basedOn w:val="TableNormal4"/>
    <w:tblPr>
      <w:tblStyleRowBandSize w:val="1"/>
      <w:tblStyleColBandSize w:val="1"/>
      <w:tblCellMar>
        <w:left w:w="108" w:type="dxa"/>
        <w:right w:w="108" w:type="dxa"/>
      </w:tblCellMar>
    </w:tblPr>
  </w:style>
  <w:style w:type="table" w:customStyle="1" w:styleId="affff8">
    <w:basedOn w:val="TableNormal4"/>
    <w:tblPr>
      <w:tblStyleRowBandSize w:val="1"/>
      <w:tblStyleColBandSize w:val="1"/>
      <w:tblCellMar>
        <w:left w:w="108" w:type="dxa"/>
        <w:right w:w="108" w:type="dxa"/>
      </w:tblCellMar>
    </w:tblPr>
  </w:style>
  <w:style w:type="table" w:customStyle="1" w:styleId="affff9">
    <w:basedOn w:val="TableNormal4"/>
    <w:tblPr>
      <w:tblStyleRowBandSize w:val="1"/>
      <w:tblStyleColBandSize w:val="1"/>
      <w:tblCellMar>
        <w:left w:w="108" w:type="dxa"/>
        <w:right w:w="108" w:type="dxa"/>
      </w:tblCellMar>
    </w:tblPr>
  </w:style>
  <w:style w:type="table" w:customStyle="1" w:styleId="affffa">
    <w:basedOn w:val="TableNormal4"/>
    <w:tblPr>
      <w:tblStyleRowBandSize w:val="1"/>
      <w:tblStyleColBandSize w:val="1"/>
      <w:tblCellMar>
        <w:left w:w="108" w:type="dxa"/>
        <w:right w:w="108" w:type="dxa"/>
      </w:tblCellMar>
    </w:tblPr>
  </w:style>
  <w:style w:type="table" w:customStyle="1" w:styleId="affffb">
    <w:basedOn w:val="TableNormal4"/>
    <w:tblPr>
      <w:tblStyleRowBandSize w:val="1"/>
      <w:tblStyleColBandSize w:val="1"/>
      <w:tblCellMar>
        <w:left w:w="108" w:type="dxa"/>
        <w:right w:w="108" w:type="dxa"/>
      </w:tblCellMar>
    </w:tblPr>
  </w:style>
  <w:style w:type="table" w:customStyle="1" w:styleId="affffc">
    <w:basedOn w:val="TableNormal4"/>
    <w:tblPr>
      <w:tblStyleRowBandSize w:val="1"/>
      <w:tblStyleColBandSize w:val="1"/>
      <w:tblCellMar>
        <w:left w:w="108" w:type="dxa"/>
        <w:right w:w="108" w:type="dxa"/>
      </w:tblCellMar>
    </w:tblPr>
  </w:style>
  <w:style w:type="table" w:customStyle="1" w:styleId="affffd">
    <w:basedOn w:val="TableNormal4"/>
    <w:tblPr>
      <w:tblStyleRowBandSize w:val="1"/>
      <w:tblStyleColBandSize w:val="1"/>
      <w:tblCellMar>
        <w:left w:w="108" w:type="dxa"/>
        <w:right w:w="108" w:type="dxa"/>
      </w:tblCellMar>
    </w:tblPr>
  </w:style>
  <w:style w:type="table" w:customStyle="1" w:styleId="affffe">
    <w:basedOn w:val="TableNormal4"/>
    <w:tblPr>
      <w:tblStyleRowBandSize w:val="1"/>
      <w:tblStyleColBandSize w:val="1"/>
      <w:tblCellMar>
        <w:left w:w="108" w:type="dxa"/>
        <w:right w:w="108" w:type="dxa"/>
      </w:tblCellMar>
    </w:tblPr>
  </w:style>
  <w:style w:type="table" w:customStyle="1" w:styleId="afffff">
    <w:basedOn w:val="TableNormal4"/>
    <w:tblPr>
      <w:tblStyleRowBandSize w:val="1"/>
      <w:tblStyleColBandSize w:val="1"/>
      <w:tblCellMar>
        <w:left w:w="108" w:type="dxa"/>
        <w:right w:w="108" w:type="dxa"/>
      </w:tblCellMar>
    </w:tblPr>
  </w:style>
  <w:style w:type="table" w:customStyle="1" w:styleId="afffff0">
    <w:basedOn w:val="TableNormal4"/>
    <w:tblPr>
      <w:tblStyleRowBandSize w:val="1"/>
      <w:tblStyleColBandSize w:val="1"/>
      <w:tblCellMar>
        <w:left w:w="108" w:type="dxa"/>
        <w:right w:w="108" w:type="dxa"/>
      </w:tblCellMar>
    </w:tblPr>
  </w:style>
  <w:style w:type="table" w:customStyle="1" w:styleId="afffff1">
    <w:basedOn w:val="TableNormal4"/>
    <w:tblPr>
      <w:tblStyleRowBandSize w:val="1"/>
      <w:tblStyleColBandSize w:val="1"/>
      <w:tblCellMar>
        <w:left w:w="108" w:type="dxa"/>
        <w:right w:w="108" w:type="dxa"/>
      </w:tblCellMar>
    </w:tblPr>
  </w:style>
  <w:style w:type="table" w:customStyle="1" w:styleId="afffff2">
    <w:basedOn w:val="TableNormal4"/>
    <w:tblPr>
      <w:tblStyleRowBandSize w:val="1"/>
      <w:tblStyleColBandSize w:val="1"/>
      <w:tblCellMar>
        <w:left w:w="108"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table" w:customStyle="1" w:styleId="afffff4">
    <w:basedOn w:val="TableNormal3"/>
    <w:tblPr>
      <w:tblStyleRowBandSize w:val="1"/>
      <w:tblStyleColBandSize w:val="1"/>
      <w:tblCellMar>
        <w:left w:w="108" w:type="dxa"/>
        <w:right w:w="108" w:type="dxa"/>
      </w:tblCellMar>
    </w:tblPr>
  </w:style>
  <w:style w:type="table" w:customStyle="1" w:styleId="afffff5">
    <w:basedOn w:val="TableNormal3"/>
    <w:tblPr>
      <w:tblStyleRowBandSize w:val="1"/>
      <w:tblStyleColBandSize w:val="1"/>
      <w:tblCellMar>
        <w:left w:w="108" w:type="dxa"/>
        <w:right w:w="108" w:type="dxa"/>
      </w:tblCellMar>
    </w:tblPr>
  </w:style>
  <w:style w:type="table" w:customStyle="1" w:styleId="afffff6">
    <w:basedOn w:val="TableNormal3"/>
    <w:tblPr>
      <w:tblStyleRowBandSize w:val="1"/>
      <w:tblStyleColBandSize w:val="1"/>
      <w:tblCellMar>
        <w:left w:w="108" w:type="dxa"/>
        <w:right w:w="108" w:type="dxa"/>
      </w:tblCellMar>
    </w:tblPr>
  </w:style>
  <w:style w:type="table" w:customStyle="1" w:styleId="afffff7">
    <w:basedOn w:val="TableNormal3"/>
    <w:tblPr>
      <w:tblStyleRowBandSize w:val="1"/>
      <w:tblStyleColBandSize w:val="1"/>
      <w:tblCellMar>
        <w:left w:w="108" w:type="dxa"/>
        <w:right w:w="108" w:type="dxa"/>
      </w:tblCellMar>
    </w:tblPr>
  </w:style>
  <w:style w:type="table" w:customStyle="1" w:styleId="afffff8">
    <w:basedOn w:val="TableNormal3"/>
    <w:tblPr>
      <w:tblStyleRowBandSize w:val="1"/>
      <w:tblStyleColBandSize w:val="1"/>
      <w:tblCellMar>
        <w:left w:w="108" w:type="dxa"/>
        <w:right w:w="108" w:type="dxa"/>
      </w:tblCellMar>
    </w:tblPr>
  </w:style>
  <w:style w:type="table" w:customStyle="1" w:styleId="afffff9">
    <w:basedOn w:val="TableNormal3"/>
    <w:tblPr>
      <w:tblStyleRowBandSize w:val="1"/>
      <w:tblStyleColBandSize w:val="1"/>
      <w:tblCellMar>
        <w:left w:w="108" w:type="dxa"/>
        <w:right w:w="108" w:type="dxa"/>
      </w:tblCellMar>
    </w:tblPr>
  </w:style>
  <w:style w:type="table" w:customStyle="1" w:styleId="afffffa">
    <w:basedOn w:val="TableNormal3"/>
    <w:tblPr>
      <w:tblStyleRowBandSize w:val="1"/>
      <w:tblStyleColBandSize w:val="1"/>
      <w:tblCellMar>
        <w:left w:w="108" w:type="dxa"/>
        <w:right w:w="108" w:type="dxa"/>
      </w:tblCellMar>
    </w:tblPr>
  </w:style>
  <w:style w:type="table" w:customStyle="1" w:styleId="afffffb">
    <w:basedOn w:val="TableNormal3"/>
    <w:tblPr>
      <w:tblStyleRowBandSize w:val="1"/>
      <w:tblStyleColBandSize w:val="1"/>
      <w:tblCellMar>
        <w:left w:w="108" w:type="dxa"/>
        <w:right w:w="108" w:type="dxa"/>
      </w:tblCellMar>
    </w:tblPr>
  </w:style>
  <w:style w:type="table" w:customStyle="1" w:styleId="afffffc">
    <w:basedOn w:val="TableNormal3"/>
    <w:tblPr>
      <w:tblStyleRowBandSize w:val="1"/>
      <w:tblStyleColBandSize w:val="1"/>
      <w:tblCellMar>
        <w:left w:w="108" w:type="dxa"/>
        <w:right w:w="108" w:type="dxa"/>
      </w:tblCellMar>
    </w:tblPr>
  </w:style>
  <w:style w:type="table" w:customStyle="1" w:styleId="afffffd">
    <w:basedOn w:val="TableNormal3"/>
    <w:tblPr>
      <w:tblStyleRowBandSize w:val="1"/>
      <w:tblStyleColBandSize w:val="1"/>
      <w:tblCellMar>
        <w:left w:w="108" w:type="dxa"/>
        <w:right w:w="108" w:type="dxa"/>
      </w:tblCellMar>
    </w:tblPr>
  </w:style>
  <w:style w:type="table" w:customStyle="1" w:styleId="afffffe">
    <w:basedOn w:val="TableNormal3"/>
    <w:tblPr>
      <w:tblStyleRowBandSize w:val="1"/>
      <w:tblStyleColBandSize w:val="1"/>
      <w:tblCellMar>
        <w:left w:w="108" w:type="dxa"/>
        <w:right w:w="108" w:type="dxa"/>
      </w:tblCellMar>
    </w:tblPr>
  </w:style>
  <w:style w:type="table" w:customStyle="1" w:styleId="affffff">
    <w:basedOn w:val="TableNormal3"/>
    <w:tblPr>
      <w:tblStyleRowBandSize w:val="1"/>
      <w:tblStyleColBandSize w:val="1"/>
      <w:tblCellMar>
        <w:left w:w="108" w:type="dxa"/>
        <w:right w:w="108" w:type="dxa"/>
      </w:tblCellMar>
    </w:tblPr>
  </w:style>
  <w:style w:type="table" w:customStyle="1" w:styleId="affffff0">
    <w:basedOn w:val="TableNormal3"/>
    <w:tblPr>
      <w:tblStyleRowBandSize w:val="1"/>
      <w:tblStyleColBandSize w:val="1"/>
      <w:tblCellMar>
        <w:left w:w="108" w:type="dxa"/>
        <w:right w:w="108" w:type="dxa"/>
      </w:tblCellMar>
    </w:tblPr>
  </w:style>
  <w:style w:type="table" w:customStyle="1" w:styleId="affffff1">
    <w:basedOn w:val="TableNormal3"/>
    <w:tblPr>
      <w:tblStyleRowBandSize w:val="1"/>
      <w:tblStyleColBandSize w:val="1"/>
      <w:tblCellMar>
        <w:left w:w="108" w:type="dxa"/>
        <w:right w:w="108" w:type="dxa"/>
      </w:tblCellMar>
    </w:tblPr>
  </w:style>
  <w:style w:type="table" w:customStyle="1" w:styleId="affffff2">
    <w:basedOn w:val="TableNormal3"/>
    <w:tblPr>
      <w:tblStyleRowBandSize w:val="1"/>
      <w:tblStyleColBandSize w:val="1"/>
      <w:tblCellMar>
        <w:left w:w="108" w:type="dxa"/>
        <w:right w:w="108" w:type="dxa"/>
      </w:tblCellMar>
    </w:tblPr>
  </w:style>
  <w:style w:type="character" w:customStyle="1" w:styleId="apple-tab-span">
    <w:name w:val="apple-tab-span"/>
    <w:basedOn w:val="a0"/>
    <w:rsid w:val="0001397E"/>
  </w:style>
  <w:style w:type="paragraph" w:customStyle="1" w:styleId="TableParagraph">
    <w:name w:val="Table Paragraph"/>
    <w:uiPriority w:val="1"/>
    <w:qFormat/>
    <w:rsid w:val="00706A3B"/>
    <w:pPr>
      <w:widowControl w:val="0"/>
      <w:autoSpaceDE w:val="0"/>
      <w:autoSpaceDN w:val="0"/>
      <w:ind w:firstLine="0"/>
    </w:pPr>
    <w:rPr>
      <w:sz w:val="22"/>
      <w:szCs w:val="22"/>
      <w:lang w:val="uk-UA" w:eastAsia="en-US"/>
    </w:rPr>
  </w:style>
  <w:style w:type="table" w:customStyle="1" w:styleId="affffff3">
    <w:basedOn w:val="TableNormal2"/>
    <w:tblPr>
      <w:tblStyleRowBandSize w:val="1"/>
      <w:tblStyleColBandSize w:val="1"/>
      <w:tblCellMar>
        <w:left w:w="115" w:type="dxa"/>
        <w:right w:w="115" w:type="dxa"/>
      </w:tblCellMar>
    </w:tblPr>
  </w:style>
  <w:style w:type="table" w:customStyle="1" w:styleId="affffff4">
    <w:basedOn w:val="TableNormal2"/>
    <w:tblPr>
      <w:tblStyleRowBandSize w:val="1"/>
      <w:tblStyleColBandSize w:val="1"/>
      <w:tblCellMar>
        <w:left w:w="115" w:type="dxa"/>
        <w:right w:w="115" w:type="dxa"/>
      </w:tblCellMar>
    </w:tblPr>
  </w:style>
  <w:style w:type="table" w:customStyle="1" w:styleId="affffff5">
    <w:basedOn w:val="TableNormal2"/>
    <w:tblPr>
      <w:tblStyleRowBandSize w:val="1"/>
      <w:tblStyleColBandSize w:val="1"/>
      <w:tblCellMar>
        <w:left w:w="115" w:type="dxa"/>
        <w:right w:w="115" w:type="dxa"/>
      </w:tblCellMar>
    </w:tbl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15" w:type="dxa"/>
        <w:right w:w="115" w:type="dxa"/>
      </w:tblCellMar>
    </w:tblPr>
  </w:style>
  <w:style w:type="table" w:customStyle="1" w:styleId="affffff8">
    <w:basedOn w:val="TableNormal2"/>
    <w:tblPr>
      <w:tblStyleRowBandSize w:val="1"/>
      <w:tblStyleColBandSize w:val="1"/>
      <w:tblCellMar>
        <w:left w:w="115" w:type="dxa"/>
        <w:right w:w="115" w:type="dxa"/>
      </w:tblCellMar>
    </w:tblPr>
  </w:style>
  <w:style w:type="table" w:customStyle="1" w:styleId="affffff9">
    <w:basedOn w:val="TableNormal2"/>
    <w:tblPr>
      <w:tblStyleRowBandSize w:val="1"/>
      <w:tblStyleColBandSize w:val="1"/>
      <w:tblCellMar>
        <w:left w:w="115" w:type="dxa"/>
        <w:right w:w="115" w:type="dxa"/>
      </w:tblCellMar>
    </w:tblPr>
  </w:style>
  <w:style w:type="table" w:customStyle="1" w:styleId="affffffa">
    <w:basedOn w:val="TableNormal2"/>
    <w:tblPr>
      <w:tblStyleRowBandSize w:val="1"/>
      <w:tblStyleColBandSize w:val="1"/>
      <w:tblCellMar>
        <w:left w:w="115" w:type="dxa"/>
        <w:right w:w="115" w:type="dxa"/>
      </w:tblCellMar>
    </w:tblPr>
  </w:style>
  <w:style w:type="table" w:customStyle="1" w:styleId="affffffb">
    <w:basedOn w:val="TableNormal2"/>
    <w:tblPr>
      <w:tblStyleRowBandSize w:val="1"/>
      <w:tblStyleColBandSize w:val="1"/>
      <w:tblCellMar>
        <w:left w:w="115" w:type="dxa"/>
        <w:right w:w="115" w:type="dxa"/>
      </w:tblCellMar>
    </w:tblPr>
  </w:style>
  <w:style w:type="table" w:customStyle="1" w:styleId="affffffc">
    <w:basedOn w:val="TableNormal2"/>
    <w:tblPr>
      <w:tblStyleRowBandSize w:val="1"/>
      <w:tblStyleColBandSize w:val="1"/>
      <w:tblCellMar>
        <w:left w:w="115" w:type="dxa"/>
        <w:right w:w="115" w:type="dxa"/>
      </w:tblCellMar>
    </w:tblPr>
  </w:style>
  <w:style w:type="table" w:customStyle="1" w:styleId="affffffd">
    <w:basedOn w:val="TableNormal2"/>
    <w:tblPr>
      <w:tblStyleRowBandSize w:val="1"/>
      <w:tblStyleColBandSize w:val="1"/>
      <w:tblCellMar>
        <w:left w:w="115" w:type="dxa"/>
        <w:right w:w="115" w:type="dxa"/>
      </w:tblCellMar>
    </w:tblPr>
  </w:style>
  <w:style w:type="table" w:customStyle="1" w:styleId="affffffe">
    <w:basedOn w:val="TableNormal2"/>
    <w:tblPr>
      <w:tblStyleRowBandSize w:val="1"/>
      <w:tblStyleColBandSize w:val="1"/>
      <w:tblCellMar>
        <w:left w:w="115" w:type="dxa"/>
        <w:right w:w="115" w:type="dxa"/>
      </w:tblCellMar>
    </w:tblPr>
  </w:style>
  <w:style w:type="table" w:customStyle="1" w:styleId="afffffff">
    <w:basedOn w:val="TableNormal2"/>
    <w:tblPr>
      <w:tblStyleRowBandSize w:val="1"/>
      <w:tblStyleColBandSize w:val="1"/>
      <w:tblCellMar>
        <w:left w:w="115" w:type="dxa"/>
        <w:right w:w="115" w:type="dxa"/>
      </w:tblCellMar>
    </w:tblPr>
  </w:style>
  <w:style w:type="table" w:customStyle="1" w:styleId="afffffff0">
    <w:basedOn w:val="TableNormal2"/>
    <w:tblPr>
      <w:tblStyleRowBandSize w:val="1"/>
      <w:tblStyleColBandSize w:val="1"/>
      <w:tblCellMar>
        <w:left w:w="115" w:type="dxa"/>
        <w:right w:w="115" w:type="dxa"/>
      </w:tblCellMar>
    </w:tblPr>
  </w:style>
  <w:style w:type="table" w:customStyle="1" w:styleId="afffffff1">
    <w:basedOn w:val="TableNormal2"/>
    <w:tblPr>
      <w:tblStyleRowBandSize w:val="1"/>
      <w:tblStyleColBandSize w:val="1"/>
      <w:tblCellMar>
        <w:left w:w="115" w:type="dxa"/>
        <w:right w:w="115" w:type="dxa"/>
      </w:tblCellMar>
    </w:tblPr>
  </w:style>
  <w:style w:type="table" w:customStyle="1" w:styleId="afffffff2">
    <w:basedOn w:val="TableNormal2"/>
    <w:tblPr>
      <w:tblStyleRowBandSize w:val="1"/>
      <w:tblStyleColBandSize w:val="1"/>
      <w:tblCellMar>
        <w:left w:w="115" w:type="dxa"/>
        <w:right w:w="115" w:type="dxa"/>
      </w:tblCellMar>
    </w:tblPr>
  </w:style>
  <w:style w:type="table" w:customStyle="1" w:styleId="afffffff3">
    <w:basedOn w:val="TableNormal2"/>
    <w:tblPr>
      <w:tblStyleRowBandSize w:val="1"/>
      <w:tblStyleColBandSize w:val="1"/>
      <w:tblCellMar>
        <w:left w:w="115" w:type="dxa"/>
        <w:right w:w="115" w:type="dxa"/>
      </w:tblCellMar>
    </w:tblPr>
  </w:style>
  <w:style w:type="table" w:customStyle="1" w:styleId="afffffff4">
    <w:basedOn w:val="TableNormal2"/>
    <w:tblPr>
      <w:tblStyleRowBandSize w:val="1"/>
      <w:tblStyleColBandSize w:val="1"/>
      <w:tblCellMar>
        <w:left w:w="115" w:type="dxa"/>
        <w:right w:w="115" w:type="dxa"/>
      </w:tblCellMar>
    </w:tblPr>
  </w:style>
  <w:style w:type="table" w:customStyle="1" w:styleId="afffffff5">
    <w:basedOn w:val="TableNormal1"/>
    <w:tblPr>
      <w:tblStyleRowBandSize w:val="1"/>
      <w:tblStyleColBandSize w:val="1"/>
      <w:tblCellMar>
        <w:left w:w="108" w:type="dxa"/>
        <w:right w:w="108" w:type="dxa"/>
      </w:tblCellMar>
    </w:tblPr>
  </w:style>
  <w:style w:type="table" w:customStyle="1" w:styleId="afffffff6">
    <w:basedOn w:val="TableNormal1"/>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left w:w="115" w:type="dxa"/>
        <w:right w:w="115" w:type="dxa"/>
      </w:tblCellMar>
    </w:tblPr>
  </w:style>
  <w:style w:type="table" w:customStyle="1" w:styleId="afffffff8">
    <w:basedOn w:val="TableNormal1"/>
    <w:tblPr>
      <w:tblStyleRowBandSize w:val="1"/>
      <w:tblStyleColBandSize w:val="1"/>
      <w:tblCellMar>
        <w:left w:w="108" w:type="dxa"/>
        <w:right w:w="108" w:type="dxa"/>
      </w:tblCellMar>
    </w:tblPr>
  </w:style>
  <w:style w:type="table" w:customStyle="1" w:styleId="afffffff9">
    <w:basedOn w:val="TableNormal1"/>
    <w:tblPr>
      <w:tblStyleRowBandSize w:val="1"/>
      <w:tblStyleColBandSize w:val="1"/>
      <w:tblCellMar>
        <w:left w:w="115" w:type="dxa"/>
        <w:right w:w="115" w:type="dxa"/>
      </w:tblCellMar>
    </w:tblPr>
  </w:style>
  <w:style w:type="table" w:customStyle="1" w:styleId="afffffffa">
    <w:basedOn w:val="TableNormal1"/>
    <w:tblPr>
      <w:tblStyleRowBandSize w:val="1"/>
      <w:tblStyleColBandSize w:val="1"/>
      <w:tblCellMar>
        <w:left w:w="115" w:type="dxa"/>
        <w:right w:w="115"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08" w:type="dxa"/>
        <w:right w:w="108"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left w:w="115" w:type="dxa"/>
        <w:right w:w="115" w:type="dxa"/>
      </w:tblCellMar>
    </w:tblPr>
  </w:style>
  <w:style w:type="table" w:customStyle="1" w:styleId="affffffff0">
    <w:basedOn w:val="TableNormal1"/>
    <w:tblPr>
      <w:tblStyleRowBandSize w:val="1"/>
      <w:tblStyleColBandSize w:val="1"/>
      <w:tblCellMar>
        <w:left w:w="115" w:type="dxa"/>
        <w:right w:w="1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left w:w="115" w:type="dxa"/>
        <w:right w:w="115" w:type="dxa"/>
      </w:tblCellMar>
    </w:tblPr>
  </w:style>
  <w:style w:type="table" w:customStyle="1" w:styleId="affffffff8">
    <w:basedOn w:val="TableNormal1"/>
    <w:tblPr>
      <w:tblStyleRowBandSize w:val="1"/>
      <w:tblStyleColBandSize w:val="1"/>
      <w:tblCellMar>
        <w:left w:w="115" w:type="dxa"/>
        <w:right w:w="115" w:type="dxa"/>
      </w:tblCellMar>
    </w:tblPr>
  </w:style>
  <w:style w:type="table" w:customStyle="1" w:styleId="affffffff9">
    <w:basedOn w:val="TableNormal1"/>
    <w:tblPr>
      <w:tblStyleRowBandSize w:val="1"/>
      <w:tblStyleColBandSize w:val="1"/>
      <w:tblCellMar>
        <w:left w:w="115" w:type="dxa"/>
        <w:right w:w="115" w:type="dxa"/>
      </w:tblCellMar>
    </w:tblPr>
  </w:style>
  <w:style w:type="table" w:customStyle="1" w:styleId="affffffffa">
    <w:basedOn w:val="TableNormal1"/>
    <w:tblPr>
      <w:tblStyleRowBandSize w:val="1"/>
      <w:tblStyleColBandSize w:val="1"/>
      <w:tblCellMar>
        <w:left w:w="115" w:type="dxa"/>
        <w:right w:w="115" w:type="dxa"/>
      </w:tblCellMar>
    </w:tblPr>
  </w:style>
  <w:style w:type="paragraph" w:styleId="affffffffb">
    <w:name w:val="Subtitle"/>
    <w:basedOn w:val="a"/>
    <w:next w:val="a"/>
    <w:pPr>
      <w:keepNext/>
      <w:keepLines/>
      <w:spacing w:before="360" w:after="80"/>
    </w:pPr>
    <w:rPr>
      <w:rFonts w:ascii="Georgia" w:eastAsia="Georgia" w:hAnsi="Georgia" w:cs="Georgia"/>
      <w:i/>
      <w:color w:val="666666"/>
      <w:sz w:val="48"/>
      <w:szCs w:val="48"/>
    </w:rPr>
  </w:style>
  <w:style w:type="table" w:customStyle="1" w:styleId="affffffffc">
    <w:basedOn w:val="TableNormal0"/>
    <w:tblPr>
      <w:tblStyleRowBandSize w:val="1"/>
      <w:tblStyleColBandSize w:val="1"/>
      <w:tblCellMar>
        <w:top w:w="0" w:type="dxa"/>
        <w:left w:w="108" w:type="dxa"/>
        <w:bottom w:w="0" w:type="dxa"/>
        <w:right w:w="108" w:type="dxa"/>
      </w:tblCellMar>
    </w:tblPr>
  </w:style>
  <w:style w:type="table" w:customStyle="1" w:styleId="affffffffd">
    <w:basedOn w:val="TableNormal0"/>
    <w:tblPr>
      <w:tblStyleRowBandSize w:val="1"/>
      <w:tblStyleColBandSize w:val="1"/>
      <w:tblCellMar>
        <w:top w:w="0" w:type="dxa"/>
        <w:left w:w="115" w:type="dxa"/>
        <w:bottom w:w="0" w:type="dxa"/>
        <w:right w:w="115" w:type="dxa"/>
      </w:tblCellMar>
    </w:tblPr>
  </w:style>
  <w:style w:type="table" w:customStyle="1" w:styleId="affffffffe">
    <w:basedOn w:val="TableNormal0"/>
    <w:tblPr>
      <w:tblStyleRowBandSize w:val="1"/>
      <w:tblStyleColBandSize w:val="1"/>
      <w:tblCellMar>
        <w:top w:w="0" w:type="dxa"/>
        <w:left w:w="115" w:type="dxa"/>
        <w:bottom w:w="0" w:type="dxa"/>
        <w:right w:w="115" w:type="dxa"/>
      </w:tblCellMar>
    </w:tblPr>
  </w:style>
  <w:style w:type="table" w:customStyle="1" w:styleId="afffffffff">
    <w:basedOn w:val="TableNormal0"/>
    <w:tblPr>
      <w:tblStyleRowBandSize w:val="1"/>
      <w:tblStyleColBandSize w:val="1"/>
      <w:tblCellMar>
        <w:top w:w="0" w:type="dxa"/>
        <w:left w:w="108" w:type="dxa"/>
        <w:bottom w:w="0" w:type="dxa"/>
        <w:right w:w="108" w:type="dxa"/>
      </w:tblCellMar>
    </w:tblPr>
  </w:style>
  <w:style w:type="table" w:customStyle="1" w:styleId="afffffffff0">
    <w:basedOn w:val="TableNormal0"/>
    <w:tblPr>
      <w:tblStyleRowBandSize w:val="1"/>
      <w:tblStyleColBandSize w:val="1"/>
      <w:tblCellMar>
        <w:top w:w="0" w:type="dxa"/>
        <w:left w:w="115" w:type="dxa"/>
        <w:bottom w:w="0" w:type="dxa"/>
        <w:right w:w="115" w:type="dxa"/>
      </w:tblCellMar>
    </w:tblPr>
  </w:style>
  <w:style w:type="table" w:customStyle="1" w:styleId="afffffffff1">
    <w:basedOn w:val="TableNormal0"/>
    <w:tblPr>
      <w:tblStyleRowBandSize w:val="1"/>
      <w:tblStyleColBandSize w:val="1"/>
      <w:tblCellMar>
        <w:top w:w="0" w:type="dxa"/>
        <w:left w:w="115" w:type="dxa"/>
        <w:bottom w:w="0" w:type="dxa"/>
        <w:right w:w="115" w:type="dxa"/>
      </w:tblCellMar>
    </w:tblPr>
  </w:style>
  <w:style w:type="table" w:customStyle="1" w:styleId="afffffffff2">
    <w:basedOn w:val="TableNormal0"/>
    <w:tblPr>
      <w:tblStyleRowBandSize w:val="1"/>
      <w:tblStyleColBandSize w:val="1"/>
      <w:tblCellMar>
        <w:top w:w="0" w:type="dxa"/>
        <w:left w:w="115" w:type="dxa"/>
        <w:bottom w:w="0" w:type="dxa"/>
        <w:right w:w="115" w:type="dxa"/>
      </w:tblCellMar>
    </w:tblPr>
  </w:style>
  <w:style w:type="table" w:customStyle="1" w:styleId="afffffffff3">
    <w:basedOn w:val="TableNormal0"/>
    <w:tblPr>
      <w:tblStyleRowBandSize w:val="1"/>
      <w:tblStyleColBandSize w:val="1"/>
      <w:tblCellMar>
        <w:top w:w="0" w:type="dxa"/>
        <w:left w:w="108" w:type="dxa"/>
        <w:bottom w:w="0" w:type="dxa"/>
        <w:right w:w="108" w:type="dxa"/>
      </w:tblCellMar>
    </w:tblPr>
  </w:style>
  <w:style w:type="table" w:customStyle="1" w:styleId="afffffffff4">
    <w:basedOn w:val="TableNormal0"/>
    <w:tblPr>
      <w:tblStyleRowBandSize w:val="1"/>
      <w:tblStyleColBandSize w:val="1"/>
      <w:tblCellMar>
        <w:top w:w="0" w:type="dxa"/>
        <w:left w:w="115" w:type="dxa"/>
        <w:bottom w:w="0" w:type="dxa"/>
        <w:right w:w="115" w:type="dxa"/>
      </w:tblCellMar>
    </w:tblPr>
  </w:style>
  <w:style w:type="table" w:customStyle="1" w:styleId="afffffffff5">
    <w:basedOn w:val="TableNormal0"/>
    <w:tblPr>
      <w:tblStyleRowBandSize w:val="1"/>
      <w:tblStyleColBandSize w:val="1"/>
      <w:tblCellMar>
        <w:top w:w="0" w:type="dxa"/>
        <w:left w:w="115" w:type="dxa"/>
        <w:bottom w:w="0" w:type="dxa"/>
        <w:right w:w="115" w:type="dxa"/>
      </w:tblCellMar>
    </w:tblPr>
  </w:style>
  <w:style w:type="table" w:customStyle="1" w:styleId="afffffffff6">
    <w:basedOn w:val="TableNormal0"/>
    <w:tblPr>
      <w:tblStyleRowBandSize w:val="1"/>
      <w:tblStyleColBandSize w:val="1"/>
      <w:tblCellMar>
        <w:top w:w="0" w:type="dxa"/>
        <w:left w:w="115" w:type="dxa"/>
        <w:bottom w:w="0" w:type="dxa"/>
        <w:right w:w="115" w:type="dxa"/>
      </w:tblCellMar>
    </w:tblPr>
  </w:style>
  <w:style w:type="table" w:customStyle="1" w:styleId="afffffffff7">
    <w:basedOn w:val="TableNormal0"/>
    <w:tblPr>
      <w:tblStyleRowBandSize w:val="1"/>
      <w:tblStyleColBandSize w:val="1"/>
      <w:tblCellMar>
        <w:top w:w="0" w:type="dxa"/>
        <w:left w:w="115" w:type="dxa"/>
        <w:bottom w:w="0" w:type="dxa"/>
        <w:right w:w="115" w:type="dxa"/>
      </w:tblCellMar>
    </w:tblPr>
  </w:style>
  <w:style w:type="table" w:customStyle="1" w:styleId="afffffffff8">
    <w:basedOn w:val="TableNormal0"/>
    <w:tblPr>
      <w:tblStyleRowBandSize w:val="1"/>
      <w:tblStyleColBandSize w:val="1"/>
      <w:tblCellMar>
        <w:top w:w="0" w:type="dxa"/>
        <w:left w:w="115" w:type="dxa"/>
        <w:bottom w:w="0" w:type="dxa"/>
        <w:right w:w="115" w:type="dxa"/>
      </w:tblCellMar>
    </w:tblPr>
  </w:style>
  <w:style w:type="table" w:customStyle="1" w:styleId="afffffffff9">
    <w:basedOn w:val="TableNormal0"/>
    <w:tblPr>
      <w:tblStyleRowBandSize w:val="1"/>
      <w:tblStyleColBandSize w:val="1"/>
      <w:tblCellMar>
        <w:top w:w="0" w:type="dxa"/>
        <w:left w:w="115" w:type="dxa"/>
        <w:bottom w:w="0" w:type="dxa"/>
        <w:right w:w="115" w:type="dxa"/>
      </w:tblCellMar>
    </w:tblPr>
  </w:style>
  <w:style w:type="table" w:customStyle="1" w:styleId="afffffffffa">
    <w:basedOn w:val="TableNormal0"/>
    <w:tblPr>
      <w:tblStyleRowBandSize w:val="1"/>
      <w:tblStyleColBandSize w:val="1"/>
      <w:tblCellMar>
        <w:top w:w="0" w:type="dxa"/>
        <w:left w:w="115" w:type="dxa"/>
        <w:bottom w:w="0" w:type="dxa"/>
        <w:right w:w="115" w:type="dxa"/>
      </w:tblCellMar>
    </w:tblPr>
  </w:style>
  <w:style w:type="table" w:customStyle="1" w:styleId="afffffffffb">
    <w:basedOn w:val="TableNormal0"/>
    <w:tblPr>
      <w:tblStyleRowBandSize w:val="1"/>
      <w:tblStyleColBandSize w:val="1"/>
      <w:tblCellMar>
        <w:top w:w="0" w:type="dxa"/>
        <w:left w:w="115" w:type="dxa"/>
        <w:bottom w:w="0" w:type="dxa"/>
        <w:right w:w="115" w:type="dxa"/>
      </w:tblCellMar>
    </w:tblPr>
  </w:style>
  <w:style w:type="table" w:customStyle="1" w:styleId="afffffffffc">
    <w:basedOn w:val="TableNormal0"/>
    <w:tblPr>
      <w:tblStyleRowBandSize w:val="1"/>
      <w:tblStyleColBandSize w:val="1"/>
      <w:tblCellMar>
        <w:top w:w="0" w:type="dxa"/>
        <w:left w:w="115" w:type="dxa"/>
        <w:bottom w:w="0" w:type="dxa"/>
        <w:right w:w="115" w:type="dxa"/>
      </w:tblCellMar>
    </w:tblPr>
  </w:style>
  <w:style w:type="table" w:customStyle="1" w:styleId="afffffffffd">
    <w:basedOn w:val="TableNormal0"/>
    <w:tblPr>
      <w:tblStyleRowBandSize w:val="1"/>
      <w:tblStyleColBandSize w:val="1"/>
      <w:tblCellMar>
        <w:top w:w="0" w:type="dxa"/>
        <w:left w:w="115" w:type="dxa"/>
        <w:bottom w:w="0" w:type="dxa"/>
        <w:right w:w="115" w:type="dxa"/>
      </w:tblCellMar>
    </w:tblPr>
  </w:style>
  <w:style w:type="table" w:customStyle="1" w:styleId="afffffffffe">
    <w:basedOn w:val="TableNormal0"/>
    <w:tblPr>
      <w:tblStyleRowBandSize w:val="1"/>
      <w:tblStyleColBandSize w:val="1"/>
      <w:tblCellMar>
        <w:top w:w="0" w:type="dxa"/>
        <w:left w:w="115" w:type="dxa"/>
        <w:bottom w:w="0" w:type="dxa"/>
        <w:right w:w="115" w:type="dxa"/>
      </w:tblCellMar>
    </w:tblPr>
  </w:style>
  <w:style w:type="table" w:customStyle="1" w:styleId="affffffffff">
    <w:basedOn w:val="TableNormal0"/>
    <w:tblPr>
      <w:tblStyleRowBandSize w:val="1"/>
      <w:tblStyleColBandSize w:val="1"/>
      <w:tblCellMar>
        <w:top w:w="0" w:type="dxa"/>
        <w:left w:w="115" w:type="dxa"/>
        <w:bottom w:w="0" w:type="dxa"/>
        <w:right w:w="115" w:type="dxa"/>
      </w:tblCellMar>
    </w:tblPr>
  </w:style>
  <w:style w:type="table" w:customStyle="1" w:styleId="affffffffff0">
    <w:basedOn w:val="TableNormal0"/>
    <w:tblPr>
      <w:tblStyleRowBandSize w:val="1"/>
      <w:tblStyleColBandSize w:val="1"/>
      <w:tblCellMar>
        <w:top w:w="0" w:type="dxa"/>
        <w:left w:w="115" w:type="dxa"/>
        <w:bottom w:w="0" w:type="dxa"/>
        <w:right w:w="115" w:type="dxa"/>
      </w:tblCellMar>
    </w:tblPr>
  </w:style>
  <w:style w:type="table" w:customStyle="1" w:styleId="affffffff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uv.gov.u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knu.ua/" TargetMode="External"/><Relationship Id="rId17" Type="http://schemas.openxmlformats.org/officeDocument/2006/relationships/hyperlink" Target="https://library.gov.ua/" TargetMode="External"/><Relationship Id="rId2" Type="http://schemas.openxmlformats.org/officeDocument/2006/relationships/numbering" Target="numbering.xml"/><Relationship Id="rId16" Type="http://schemas.openxmlformats.org/officeDocument/2006/relationships/hyperlink" Target="https://library.ukma.edu.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nmu.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raxIn7C+0RwhUXJzS7Od7Z5RQ==">CgMxLjAyDmguZzVtbzBxZzZmeTZoMg5oLjZobjlmbW96bmhuZTIOaC5pc21uZ3RiMGJ3Y3MyDmguNGNkaHo4aWsyeWowOAByITFzNHlJZThpNjVuT1dEOTN0TlJTWnJFWmlENWtqS0l5aA==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5066</Words>
  <Characters>28881</Characters>
  <Application>Microsoft Office Word</Application>
  <DocSecurity>0</DocSecurity>
  <Lines>240</Lines>
  <Paragraphs>67</Paragraphs>
  <ScaleCrop>false</ScaleCrop>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2021-08-20T10:40:00Z</dcterms:created>
  <dcterms:modified xsi:type="dcterms:W3CDTF">2025-10-16T09:57:00Z</dcterms:modified>
</cp:coreProperties>
</file>