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НА</w:t>
      </w:r>
      <w:r w:rsidDel="00000000" w:rsidR="00000000" w:rsidRPr="00000000">
        <w:rPr>
          <w:rFonts w:ascii="Times New Roman" w:cs="Times New Roman" w:eastAsia="Times New Roman" w:hAnsi="Times New Roman"/>
          <w:b w:val="1"/>
          <w:bCs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B">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C">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«ПСИХОЛОГІЯ ОСОБИСТОСТІ ТА ІНДИВІДУАЛЬНИХ ВІДМІННОСТЕЙ»</w:t>
      </w:r>
    </w:p>
    <w:p w:rsidR="00000000" w:rsidDel="00000000" w:rsidP="00000000" w:rsidRDefault="00000000" w:rsidRPr="00000000" w14:paraId="00000013">
      <w:pPr>
        <w:widowControl w:val="0"/>
        <w:shd w:fill="ffffff" w:val="clear"/>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widowControl w:val="0"/>
        <w:shd w:fill="ffffff" w:val="clear"/>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widowControl w:val="0"/>
        <w:spacing w:after="0" w:line="276" w:lineRule="auto"/>
        <w:ind w:left="567" w:firstLine="0"/>
        <w:rPr>
          <w:rFonts w:ascii="Times New Roman" w:cs="Times New Roman" w:eastAsia="Times New Roman" w:hAnsi="Times New Roman"/>
          <w:sz w:val="28"/>
          <w:szCs w:val="28"/>
          <w:u w:val="single"/>
        </w:rPr>
      </w:pPr>
      <w:bookmarkStart w:colFirst="0" w:colLast="0" w:name="_heading=h.fyjcgf5yxi5q" w:id="0"/>
      <w:bookmarkEnd w:id="0"/>
      <w:r w:rsidDel="00000000" w:rsidR="00000000" w:rsidRPr="00000000">
        <w:rPr>
          <w:rFonts w:ascii="Times New Roman" w:cs="Times New Roman" w:eastAsia="Times New Roman" w:hAnsi="Times New Roman"/>
          <w:sz w:val="28"/>
          <w:szCs w:val="28"/>
          <w:rtl w:val="0"/>
        </w:rPr>
        <w:t xml:space="preserve">Освітній рівень </w:t>
        <w:tab/>
        <w:t xml:space="preserve">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16">
      <w:pPr>
        <w:widowControl w:val="0"/>
        <w:spacing w:after="0" w:line="276"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tab/>
      </w:r>
      <w:r w:rsidDel="00000000" w:rsidR="00000000" w:rsidRPr="00000000">
        <w:rPr>
          <w:rFonts w:ascii="Times New Roman" w:cs="Times New Roman" w:eastAsia="Times New Roman" w:hAnsi="Times New Roman"/>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7">
      <w:pPr>
        <w:widowControl w:val="0"/>
        <w:spacing w:after="0" w:line="276" w:lineRule="auto"/>
        <w:ind w:left="567"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Спеціальність </w:t>
        <w:tab/>
        <w:t xml:space="preserve"> </w:t>
      </w:r>
      <w:r w:rsidDel="00000000" w:rsidR="00000000" w:rsidRPr="00000000">
        <w:rPr>
          <w:rFonts w:ascii="Times New Roman" w:cs="Times New Roman" w:eastAsia="Times New Roman" w:hAnsi="Times New Roman"/>
          <w:sz w:val="28"/>
          <w:szCs w:val="28"/>
          <w:u w:val="single"/>
          <w:rtl w:val="0"/>
        </w:rPr>
        <w:t xml:space="preserve">С4 «Психологія»</w:t>
      </w:r>
    </w:p>
    <w:p w:rsidR="00000000" w:rsidDel="00000000" w:rsidP="00000000" w:rsidRDefault="00000000" w:rsidRPr="00000000" w14:paraId="00000018">
      <w:pPr>
        <w:widowControl w:val="0"/>
        <w:spacing w:after="0" w:line="276"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2025 - 2026 навчальний рік</w:t>
      </w:r>
    </w:p>
    <w:p w:rsidR="00000000" w:rsidDel="00000000" w:rsidP="00000000" w:rsidRDefault="00000000" w:rsidRPr="00000000" w14:paraId="00000024">
      <w:pPr>
        <w:widowControl w:val="0"/>
        <w:spacing w:after="0" w:line="360" w:lineRule="auto"/>
        <w:ind w:firstLine="720"/>
        <w:jc w:val="both"/>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bCs w:val="1"/>
          <w:sz w:val="28"/>
          <w:szCs w:val="28"/>
          <w:rtl w:val="0"/>
        </w:rPr>
        <w:t xml:space="preserve">«Психологія особистості та індивідуальних відмінностей»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d0d0d"/>
          <w:sz w:val="28"/>
          <w:szCs w:val="28"/>
          <w:rtl w:val="0"/>
        </w:rPr>
        <w:t xml:space="preserve">підготовки на першому (бакалаврському) рівні галузі знань С - Соціальні науки, журналістика, інформація та міжнародні відносини, спеціальності </w:t>
      </w:r>
      <w:r w:rsidDel="00000000" w:rsidR="00000000" w:rsidRPr="00000000">
        <w:rPr>
          <w:rFonts w:ascii="Times New Roman" w:cs="Times New Roman" w:eastAsia="Times New Roman" w:hAnsi="Times New Roman"/>
          <w:sz w:val="28"/>
          <w:szCs w:val="28"/>
          <w:rtl w:val="0"/>
        </w:rPr>
        <w:t xml:space="preserve">С4 «Психологія». </w:t>
      </w: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Розробники програми: </w:t>
        <w:tab/>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Литвинова Л.В.,</w:t>
      </w:r>
      <w:r w:rsidDel="00000000" w:rsidR="00000000" w:rsidRPr="00000000">
        <w:rPr>
          <w:rFonts w:ascii="Times New Roman" w:cs="Times New Roman" w:eastAsia="Times New Roman" w:hAnsi="Times New Roman"/>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  </w:t>
      </w:r>
      <w:r w:rsidDel="00000000" w:rsidR="00000000" w:rsidRPr="00000000">
        <w:rPr>
          <w:rFonts w:ascii="Times New Roman" w:cs="Times New Roman" w:eastAsia="Times New Roman" w:hAnsi="Times New Roman"/>
          <w:b w:val="1"/>
          <w:bCs w:val="1"/>
          <w:sz w:val="28"/>
          <w:szCs w:val="28"/>
          <w:rtl w:val="0"/>
        </w:rPr>
        <w:tab/>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Войтович Г.В., </w:t>
      </w:r>
      <w:r w:rsidDel="00000000" w:rsidR="00000000" w:rsidRPr="00000000">
        <w:rPr>
          <w:rFonts w:ascii="Times New Roman" w:cs="Times New Roman" w:eastAsia="Times New Roman" w:hAnsi="Times New Roman"/>
          <w:sz w:val="28"/>
          <w:szCs w:val="28"/>
          <w:rtl w:val="0"/>
        </w:rPr>
        <w:t xml:space="preserve">старший викладач</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кафедри загальної і медичної психології Національного медичного університету імені О.О. Богомольця, кандидат психологічних наук.</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240" w:line="360" w:lineRule="auto"/>
        <w:ind w:left="1" w:right="141" w:hanging="3"/>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Протокол від «28» серпня 2025 року №1</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left="1" w:right="141" w:hanging="3"/>
        <w:jc w:val="both"/>
        <w:rPr>
          <w:rFonts w:ascii="Times New Roman" w:cs="Times New Roman" w:eastAsia="Times New Roman" w:hAnsi="Times New Roman"/>
          <w:b w:val="1"/>
          <w:bCs w:val="1"/>
          <w:color w:val="0d0d0d"/>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left="1" w:right="141" w:hanging="3"/>
        <w:jc w:val="both"/>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D">
      <w:pPr>
        <w:spacing w:after="0" w:line="276" w:lineRule="auto"/>
        <w:ind w:right="140"/>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Протокол від «02» вересня 2025 року №1</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060"/>
        </w:tabs>
        <w:spacing w:after="0" w:before="24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24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Голова Циклової методичної комісії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 медико-психологічних дисциплін,</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24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Гарант освітньої (освітньо-професійної) програми,</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канд.психол.н., доцент</w:t>
        <w:tab/>
        <w:tab/>
        <w:tab/>
        <w:tab/>
        <w:tab/>
        <w:t xml:space="preserve">                 Л.В. Литвинова</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Начальник відділу навчально-методичної роботи,</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7">
      <w:pPr>
        <w:rPr>
          <w:rFonts w:ascii="Times New Roman" w:cs="Times New Roman" w:eastAsia="Times New Roman" w:hAnsi="Times New Roman"/>
          <w:color w:val="0d0d0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8">
      <w:pPr>
        <w:widowControl w:val="0"/>
        <w:shd w:fill="ffffff" w:val="clear"/>
        <w:spacing w:after="0" w:line="276" w:lineRule="auto"/>
        <w:ind w:left="1" w:hanging="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ОПИС НАВЧАЛЬНОЇ ДИСЦИПЛІНИ</w:t>
      </w:r>
    </w:p>
    <w:p w:rsidR="00000000" w:rsidDel="00000000" w:rsidP="00000000" w:rsidRDefault="00000000" w:rsidRPr="00000000" w14:paraId="00000039">
      <w:pPr>
        <w:widowControl w:val="0"/>
        <w:shd w:fill="ffffff" w:val="clear"/>
        <w:spacing w:after="0" w:line="276" w:lineRule="auto"/>
        <w:ind w:left="1" w:hanging="1"/>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8"/>
          <w:szCs w:val="28"/>
          <w:rtl w:val="0"/>
        </w:rPr>
        <w:t xml:space="preserve">ОК 19 Психологія особистості та індивідуальних відмінностей</w:t>
      </w:r>
      <w:r w:rsidDel="00000000" w:rsidR="00000000" w:rsidRPr="00000000">
        <w:rPr>
          <w:rtl w:val="0"/>
        </w:rPr>
      </w:r>
    </w:p>
    <w:tbl>
      <w:tblPr>
        <w:tblStyle w:val="Table1"/>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552"/>
        <w:gridCol w:w="1417"/>
        <w:gridCol w:w="1418"/>
        <w:gridCol w:w="1417"/>
        <w:tblGridChange w:id="0">
          <w:tblGrid>
            <w:gridCol w:w="2268"/>
            <w:gridCol w:w="2552"/>
            <w:gridCol w:w="1417"/>
            <w:gridCol w:w="1418"/>
            <w:gridCol w:w="1417"/>
          </w:tblGrid>
        </w:tblGridChange>
      </w:tblGrid>
      <w:tr>
        <w:trPr>
          <w:cantSplit w:val="0"/>
          <w:trHeight w:val="613" w:hRule="atLeast"/>
          <w:tblHeader w:val="0"/>
        </w:trPr>
        <w:tc>
          <w:tcPr>
            <w:vMerge w:val="restart"/>
          </w:tcPr>
          <w:p w:rsidR="00000000" w:rsidDel="00000000" w:rsidP="00000000" w:rsidRDefault="00000000" w:rsidRPr="00000000" w14:paraId="0000003A">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3C">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3D">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3E">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освітній рівень</w:t>
            </w:r>
            <w:r w:rsidDel="00000000" w:rsidR="00000000" w:rsidRPr="00000000">
              <w:rPr>
                <w:rtl w:val="0"/>
              </w:rPr>
            </w:r>
          </w:p>
        </w:tc>
        <w:tc>
          <w:tcPr>
            <w:gridSpan w:val="3"/>
          </w:tcPr>
          <w:p w:rsidR="00000000" w:rsidDel="00000000" w:rsidP="00000000" w:rsidRDefault="00000000" w:rsidRPr="00000000" w14:paraId="0000003F">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0">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навчальної дисципліни</w:t>
            </w:r>
          </w:p>
        </w:tc>
      </w:tr>
      <w:tr>
        <w:trPr>
          <w:cantSplit w:val="0"/>
          <w:trHeight w:val="390" w:hRule="atLeast"/>
          <w:tblHeader w:val="0"/>
        </w:trPr>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45">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046">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Вечірня форма </w:t>
            </w:r>
          </w:p>
        </w:tc>
        <w:tc>
          <w:tcPr/>
          <w:p w:rsidR="00000000" w:rsidDel="00000000" w:rsidP="00000000" w:rsidRDefault="00000000" w:rsidRPr="00000000" w14:paraId="00000047">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Заочна форма </w:t>
            </w:r>
          </w:p>
        </w:tc>
      </w:tr>
      <w:tr>
        <w:trPr>
          <w:cantSplit w:val="0"/>
          <w:trHeight w:val="717" w:hRule="atLeast"/>
          <w:tblHeader w:val="0"/>
        </w:trPr>
        <w:tc>
          <w:tcPr/>
          <w:p w:rsidR="00000000" w:rsidDel="00000000" w:rsidP="00000000" w:rsidRDefault="00000000" w:rsidRPr="00000000" w14:paraId="00000048">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- 4</w:t>
            </w:r>
          </w:p>
        </w:tc>
        <w:tc>
          <w:tcPr/>
          <w:p w:rsidR="00000000" w:rsidDel="00000000" w:rsidP="00000000" w:rsidRDefault="00000000" w:rsidRPr="00000000" w14:paraId="00000049">
            <w:pPr>
              <w:shd w:fill="ffffff" w:val="clear"/>
              <w:spacing w:after="0" w:line="276" w:lineRule="auto"/>
              <w:ind w:left="-115" w:right="-115"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A">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 Соціальні науки, журналістика, інформація та міжнародні відносини</w:t>
            </w:r>
          </w:p>
        </w:tc>
        <w:tc>
          <w:tcPr>
            <w:gridSpan w:val="3"/>
          </w:tcPr>
          <w:p w:rsidR="00000000" w:rsidDel="00000000" w:rsidP="00000000" w:rsidRDefault="00000000" w:rsidRPr="00000000" w14:paraId="0000004B">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C">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Основна</w:t>
            </w:r>
          </w:p>
        </w:tc>
      </w:tr>
      <w:tr>
        <w:trPr>
          <w:cantSplit w:val="0"/>
          <w:trHeight w:val="374" w:hRule="atLeast"/>
          <w:tblHeader w:val="0"/>
        </w:trPr>
        <w:tc>
          <w:tcPr/>
          <w:p w:rsidR="00000000" w:rsidDel="00000000" w:rsidP="00000000" w:rsidRDefault="00000000" w:rsidRPr="00000000" w14:paraId="0000004F">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0">
            <w:pPr>
              <w:shd w:fill="ffffff" w:val="clea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1">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2">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С4 Психологія</w:t>
            </w:r>
          </w:p>
          <w:p w:rsidR="00000000" w:rsidDel="00000000" w:rsidP="00000000" w:rsidRDefault="00000000" w:rsidRPr="00000000" w14:paraId="00000053">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c>
          <w:tcPr>
            <w:gridSpan w:val="3"/>
            <w:vMerge w:val="restart"/>
          </w:tcPr>
          <w:p w:rsidR="00000000" w:rsidDel="00000000" w:rsidP="00000000" w:rsidRDefault="00000000" w:rsidRPr="00000000" w14:paraId="00000054">
            <w:pPr>
              <w:shd w:fill="ffffff" w:val="clear"/>
              <w:spacing w:after="0" w:before="1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r>
          </w:p>
          <w:p w:rsidR="00000000" w:rsidDel="00000000" w:rsidP="00000000" w:rsidRDefault="00000000" w:rsidRPr="00000000" w14:paraId="00000055">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58">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- 2</w:t>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D">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p w:rsidR="00000000" w:rsidDel="00000000" w:rsidP="00000000" w:rsidRDefault="00000000" w:rsidRPr="00000000" w14:paraId="0000006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86" w:hRule="atLeast"/>
          <w:tblHeader w:val="0"/>
        </w:trPr>
        <w:tc>
          <w:tcPr>
            <w:vMerge w:val="restart"/>
          </w:tcPr>
          <w:p w:rsidR="00000000" w:rsidDel="00000000" w:rsidP="00000000" w:rsidRDefault="00000000" w:rsidRPr="00000000" w14:paraId="00000064">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- 120</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6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Лекції</w:t>
            </w:r>
          </w:p>
        </w:tc>
      </w:tr>
      <w:tr>
        <w:trPr>
          <w:cantSplit w:val="0"/>
          <w:trHeight w:val="480"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6B">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годин</w:t>
              <w:br w:type="textWrapping"/>
            </w:r>
            <w:r w:rsidDel="00000000" w:rsidR="00000000" w:rsidRPr="00000000">
              <w:rPr>
                <w:rtl w:val="0"/>
              </w:rPr>
            </w:r>
          </w:p>
        </w:tc>
        <w:tc>
          <w:tcPr>
            <w:tcBorders>
              <w:top w:color="000000" w:space="0" w:sz="4" w:val="single"/>
            </w:tcBorders>
          </w:tcPr>
          <w:p w:rsidR="00000000" w:rsidDel="00000000" w:rsidP="00000000" w:rsidRDefault="00000000" w:rsidRPr="00000000" w14:paraId="0000006C">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годин</w:t>
            </w:r>
          </w:p>
        </w:tc>
        <w:tc>
          <w:tcPr>
            <w:tcBorders>
              <w:top w:color="000000" w:space="0" w:sz="4" w:val="single"/>
            </w:tcBorders>
          </w:tcPr>
          <w:p w:rsidR="00000000" w:rsidDel="00000000" w:rsidP="00000000" w:rsidRDefault="00000000" w:rsidRPr="00000000" w14:paraId="0000006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годин</w:t>
            </w:r>
          </w:p>
        </w:tc>
      </w:tr>
      <w:tr>
        <w:trPr>
          <w:cantSplit w:val="0"/>
          <w:trHeight w:val="370" w:hRule="atLeast"/>
          <w:tblHeader w:val="0"/>
        </w:trPr>
        <w:tc>
          <w:tcPr>
            <w:vMerge w:val="restart"/>
          </w:tcPr>
          <w:p w:rsidR="00000000" w:rsidDel="00000000" w:rsidP="00000000" w:rsidRDefault="00000000" w:rsidRPr="00000000" w14:paraId="0000006E">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F">
            <w:pPr>
              <w:shd w:fill="ffffff" w:val="clear"/>
              <w:tabs>
                <w:tab w:val="left" w:leader="none" w:pos="168"/>
              </w:tabs>
              <w:spacing w:after="0" w:line="276" w:lineRule="auto"/>
              <w:ind w:hanging="2"/>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Тижневих годин:</w:t>
            </w:r>
          </w:p>
          <w:p w:rsidR="00000000" w:rsidDel="00000000" w:rsidP="00000000" w:rsidRDefault="00000000" w:rsidRPr="00000000" w14:paraId="00000070">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3, самостійна робота студента - 4</w:t>
            </w:r>
          </w:p>
        </w:tc>
        <w:tc>
          <w:tcPr>
            <w:vMerge w:val="restart"/>
          </w:tcPr>
          <w:p w:rsidR="00000000" w:rsidDel="00000000" w:rsidP="00000000" w:rsidRDefault="00000000" w:rsidRPr="00000000" w14:paraId="00000071">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2">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«бакалавр»</w:t>
            </w:r>
          </w:p>
        </w:tc>
        <w:tc>
          <w:tcPr>
            <w:gridSpan w:val="3"/>
            <w:tcBorders>
              <w:bottom w:color="000000" w:space="0" w:sz="4" w:val="single"/>
            </w:tcBorders>
          </w:tcPr>
          <w:p w:rsidR="00000000" w:rsidDel="00000000" w:rsidP="00000000" w:rsidRDefault="00000000" w:rsidRPr="00000000" w14:paraId="0000007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7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годин</w:t>
            </w:r>
            <w:r w:rsidDel="00000000" w:rsidR="00000000" w:rsidRPr="00000000">
              <w:rPr>
                <w:rtl w:val="0"/>
              </w:rPr>
            </w:r>
          </w:p>
        </w:tc>
        <w:tc>
          <w:tcPr>
            <w:tcBorders>
              <w:top w:color="000000" w:space="0" w:sz="4" w:val="single"/>
            </w:tcBorders>
          </w:tcPr>
          <w:p w:rsidR="00000000" w:rsidDel="00000000" w:rsidP="00000000" w:rsidRDefault="00000000" w:rsidRPr="00000000" w14:paraId="0000007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годин</w:t>
            </w:r>
            <w:r w:rsidDel="00000000" w:rsidR="00000000" w:rsidRPr="00000000">
              <w:rPr>
                <w:rtl w:val="0"/>
              </w:rPr>
            </w:r>
          </w:p>
        </w:tc>
        <w:tc>
          <w:tcPr>
            <w:tcBorders>
              <w:top w:color="000000" w:space="0" w:sz="4" w:val="single"/>
            </w:tcBorders>
          </w:tcPr>
          <w:p w:rsidR="00000000" w:rsidDel="00000000" w:rsidP="00000000" w:rsidRDefault="00000000" w:rsidRPr="00000000" w14:paraId="0000007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годин</w:t>
            </w:r>
          </w:p>
        </w:tc>
      </w:tr>
      <w:tr>
        <w:trPr>
          <w:cantSplit w:val="0"/>
          <w:trHeight w:val="422"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7D">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640"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82">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год</w:t>
            </w:r>
            <w:r w:rsidDel="00000000" w:rsidR="00000000" w:rsidRPr="00000000">
              <w:rPr>
                <w:rtl w:val="0"/>
              </w:rPr>
            </w:r>
          </w:p>
        </w:tc>
        <w:tc>
          <w:tcPr>
            <w:tcBorders>
              <w:top w:color="000000" w:space="0" w:sz="4" w:val="single"/>
            </w:tcBorders>
          </w:tcPr>
          <w:p w:rsidR="00000000" w:rsidDel="00000000" w:rsidP="00000000" w:rsidRDefault="00000000" w:rsidRPr="00000000" w14:paraId="00000083">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 годин</w:t>
            </w:r>
            <w:r w:rsidDel="00000000" w:rsidR="00000000" w:rsidRPr="00000000">
              <w:rPr>
                <w:rtl w:val="0"/>
              </w:rPr>
            </w:r>
          </w:p>
        </w:tc>
        <w:tc>
          <w:tcPr>
            <w:tcBorders>
              <w:top w:color="000000" w:space="0" w:sz="4" w:val="single"/>
            </w:tcBorders>
          </w:tcPr>
          <w:p w:rsidR="00000000" w:rsidDel="00000000" w:rsidP="00000000" w:rsidRDefault="00000000" w:rsidRPr="00000000" w14:paraId="00000084">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 годин</w:t>
            </w:r>
          </w:p>
        </w:tc>
      </w:tr>
      <w:tr>
        <w:trPr>
          <w:cantSplit w:val="0"/>
          <w:trHeight w:val="364" w:hRule="atLeast"/>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087">
            <w:pPr>
              <w:spacing w:after="0" w:line="276" w:lineRule="auto"/>
              <w:ind w:hanging="2"/>
              <w:jc w:val="center"/>
              <w:rPr>
                <w:rFonts w:ascii="Times New Roman" w:cs="Times New Roman" w:eastAsia="Times New Roman" w:hAnsi="Times New Roman"/>
                <w:b w:val="1"/>
                <w:bCs w:val="1"/>
                <w:color w:val="000000"/>
                <w:sz w:val="28"/>
                <w:szCs w:val="28"/>
                <w:highlight w:val="yellow"/>
              </w:rPr>
            </w:pPr>
            <w:r w:rsidDel="00000000" w:rsidR="00000000" w:rsidRPr="00000000">
              <w:rPr>
                <w:rFonts w:ascii="Times New Roman" w:cs="Times New Roman" w:eastAsia="Times New Roman" w:hAnsi="Times New Roman"/>
                <w:b w:val="1"/>
                <w:bCs w:val="1"/>
                <w:color w:val="000000"/>
                <w:sz w:val="28"/>
                <w:szCs w:val="28"/>
                <w:rtl w:val="0"/>
              </w:rPr>
              <w:t xml:space="preserve">Вид контролю: </w:t>
            </w: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r>
    </w:tbl>
    <w:p w:rsidR="00000000" w:rsidDel="00000000" w:rsidP="00000000" w:rsidRDefault="00000000" w:rsidRPr="00000000" w14:paraId="0000008A">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Метою навчальної дисципліни </w:t>
      </w:r>
      <w:r w:rsidDel="00000000" w:rsidR="00000000" w:rsidRPr="00000000">
        <w:rPr>
          <w:rFonts w:ascii="Times New Roman" w:cs="Times New Roman" w:eastAsia="Times New Roman" w:hAnsi="Times New Roman"/>
          <w:color w:val="000000"/>
          <w:sz w:val="28"/>
          <w:szCs w:val="28"/>
          <w:rtl w:val="0"/>
        </w:rPr>
        <w:t xml:space="preserve">«Психологія особистості та індивідуальних відмінностей» є розкриття  психологічних особливостей становлення, розвитку та саморозвитку особистості; забезпечення науковими знаннями про теоретико-методологічні засади науки «Персонологія», її місці в системі психологічних дисциплін; узагальнення знання студентів про основні поняття та категорії психології особистості в традиційних та новітніх теоріях зарубіжної та вітчизняної психології; систематизація знання студентів про окремі психічні якості та індивідуальні відмінності в інтегральному понятті особистості; забезпечення формування фахових компетентностей майбутніх психологів у сфері психології особистості та диференціальної психології.</w:t>
      </w:r>
      <w:r w:rsidDel="00000000" w:rsidR="00000000" w:rsidRPr="00000000">
        <w:rPr>
          <w:rtl w:val="0"/>
        </w:rPr>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b w:val="1"/>
          <w:bCs w:val="1"/>
          <w:color w:val="1d1b11"/>
          <w:sz w:val="28"/>
          <w:szCs w:val="28"/>
        </w:rPr>
      </w:pPr>
      <w:r w:rsidDel="00000000" w:rsidR="00000000" w:rsidRPr="00000000">
        <w:rPr>
          <w:rFonts w:ascii="Times New Roman" w:cs="Times New Roman" w:eastAsia="Times New Roman" w:hAnsi="Times New Roman"/>
          <w:b w:val="1"/>
          <w:bCs w:val="1"/>
          <w:color w:val="1d1b11"/>
          <w:sz w:val="28"/>
          <w:szCs w:val="28"/>
          <w:rtl w:val="0"/>
        </w:rPr>
        <w:t xml:space="preserve">Компетентності та результати навчання </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bCs w:val="1"/>
          <w:color w:val="1d1b11"/>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Психологія особистості та індивідуальних відмінностей”</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ОК 19: ЗК 2-4, 11; </w:t>
      </w:r>
      <w:r w:rsidDel="00000000" w:rsidR="00000000" w:rsidRPr="00000000">
        <w:rPr>
          <w:rFonts w:ascii="Times New Roman" w:cs="Times New Roman" w:eastAsia="Times New Roman" w:hAnsi="Times New Roman"/>
          <w:color w:val="000000"/>
          <w:sz w:val="28"/>
          <w:szCs w:val="28"/>
          <w:rtl w:val="0"/>
        </w:rPr>
        <w:t xml:space="preserve">ФК</w:t>
      </w:r>
      <w:r w:rsidDel="00000000" w:rsidR="00000000" w:rsidRPr="00000000">
        <w:rPr>
          <w:rFonts w:ascii="Times New Roman" w:cs="Times New Roman" w:eastAsia="Times New Roman" w:hAnsi="Times New Roman"/>
          <w:sz w:val="28"/>
          <w:szCs w:val="28"/>
          <w:rtl w:val="0"/>
        </w:rPr>
        <w:t xml:space="preserve"> 1-4, 11; ПРН 1-4, 8</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Інтегральна компетентність: </w:t>
      </w:r>
      <w:r w:rsidDel="00000000" w:rsidR="00000000" w:rsidRPr="00000000">
        <w:rPr>
          <w:rFonts w:ascii="Times New Roman" w:cs="Times New Roman" w:eastAsia="Times New Roman" w:hAnsi="Times New Roman"/>
          <w:color w:val="000000"/>
          <w:sz w:val="28"/>
          <w:szCs w:val="28"/>
          <w:rtl w:val="0"/>
        </w:rPr>
        <w:t xml:space="preserve">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 </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2. Знання та розуміння предметної області та розуміння професійної діяльності.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3. Навички використання інформаційних і комунікаційних технологій.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4. Здатність вчитися і оволодівати сучасними знаннями.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1. Здатність оперувати категоріально-понятійним апаратом психології.</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3. Здатність до розуміння природи поведінки, діяльності та вчинків.</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ФК 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ПРН1. </w:t>
      </w:r>
      <w:r w:rsidDel="00000000" w:rsidR="00000000" w:rsidRPr="00000000">
        <w:rPr>
          <w:rFonts w:ascii="Times New Roman" w:cs="Times New Roman" w:eastAsia="Times New Roman" w:hAnsi="Times New Roman"/>
          <w:color w:val="000000"/>
          <w:sz w:val="28"/>
          <w:szCs w:val="28"/>
          <w:rtl w:val="0"/>
        </w:rPr>
        <w:t xml:space="preserve">Аналізувати та пояснювати психічні явища, ідентифікувати психологічні проблеми та пропонувати шляхи їх розв’язання. </w:t>
      </w:r>
    </w:p>
    <w:p w:rsidR="00000000" w:rsidDel="00000000" w:rsidP="00000000" w:rsidRDefault="00000000" w:rsidRPr="00000000" w14:paraId="0000009D">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ПРН2. Розуміти закономірності та особливості розвитку і функціонування психічних явищ в контексті професійних завдань.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ПРН3. Здійснювати пошук інформації з різних джерел, у т.ч.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9F">
      <w:pPr>
        <w:spacing w:after="0" w:line="360" w:lineRule="auto"/>
        <w:ind w:right="14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00000"/>
          <w:sz w:val="28"/>
          <w:szCs w:val="28"/>
          <w:rtl w:val="0"/>
        </w:rPr>
        <w:t xml:space="preserve">ПРН4. Обґрунтовувати власну позицію, робити самостійні висновки за результатами власних досліджень і аналізу літературних джерел.</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ПРН8. </w:t>
      </w:r>
      <w:r w:rsidDel="00000000" w:rsidR="00000000" w:rsidRPr="00000000">
        <w:rPr>
          <w:rFonts w:ascii="Times New Roman" w:cs="Times New Roman" w:eastAsia="Times New Roman" w:hAnsi="Times New Roman"/>
          <w:color w:val="000000"/>
          <w:sz w:val="28"/>
          <w:szCs w:val="28"/>
          <w:rtl w:val="0"/>
        </w:rPr>
        <w:t xml:space="preserve">Презентувати результати власних досліджень усно/письмово для фахівців і нефахівців</w:t>
      </w:r>
      <w:r w:rsidDel="00000000" w:rsidR="00000000" w:rsidRPr="00000000">
        <w:rPr>
          <w:rFonts w:ascii="Times New Roman" w:cs="Times New Roman" w:eastAsia="Times New Roman" w:hAnsi="Times New Roman"/>
          <w:color w:val="0d0d0d"/>
          <w:sz w:val="28"/>
          <w:szCs w:val="28"/>
          <w:rtl w:val="0"/>
        </w:rPr>
        <w:t xml:space="preserve">.</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«Задовільно</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8"/>
          <w:szCs w:val="28"/>
        </w:rPr>
        <w:sectPr>
          <w:headerReference r:id="rId7" w:type="even"/>
          <w:footerReference r:id="rId8" w:type="default"/>
          <w:pgSz w:h="16838" w:w="11906" w:orient="portrait"/>
          <w:pgMar w:bottom="1134" w:top="993" w:left="1701" w:right="851" w:header="720" w:footer="720"/>
          <w:pgNumType w:start="1"/>
          <w:titlePg w:val="1"/>
        </w:sectPr>
      </w:pPr>
      <w:r w:rsidDel="00000000" w:rsidR="00000000" w:rsidRPr="00000000">
        <w:rPr>
          <w:rFonts w:ascii="Times New Roman" w:cs="Times New Roman" w:eastAsia="Times New Roman" w:hAnsi="Times New Roman"/>
          <w:sz w:val="28"/>
          <w:szCs w:val="28"/>
          <w:rtl w:val="0"/>
        </w:rPr>
        <w:tab/>
        <w:t xml:space="preserve">«</w:t>
      </w:r>
      <w:r w:rsidDel="00000000" w:rsidR="00000000" w:rsidRPr="00000000">
        <w:rPr>
          <w:rFonts w:ascii="Times New Roman" w:cs="Times New Roman" w:eastAsia="Times New Roman" w:hAnsi="Times New Roman"/>
          <w:b w:val="1"/>
          <w:bCs w:val="1"/>
          <w:i w:val="1"/>
          <w:iCs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E">
      <w:pPr>
        <w:spacing w:after="0" w:before="66" w:line="360" w:lineRule="auto"/>
        <w:ind w:left="566" w:right="348"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Матриця компетентностей</w:t>
      </w:r>
      <w:r w:rsidDel="00000000" w:rsidR="00000000" w:rsidRPr="00000000">
        <w:rPr>
          <w:rtl w:val="0"/>
        </w:rPr>
      </w:r>
    </w:p>
    <w:tbl>
      <w:tblPr>
        <w:tblStyle w:val="Table2"/>
        <w:tblW w:w="14040.0" w:type="dxa"/>
        <w:jc w:val="left"/>
        <w:tblInd w:w="7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1680"/>
        <w:gridCol w:w="1515"/>
        <w:gridCol w:w="1410"/>
        <w:gridCol w:w="1515"/>
        <w:gridCol w:w="1860"/>
        <w:gridCol w:w="2010"/>
        <w:gridCol w:w="2160"/>
        <w:tblGridChange w:id="0">
          <w:tblGrid>
            <w:gridCol w:w="1890"/>
            <w:gridCol w:w="1680"/>
            <w:gridCol w:w="1515"/>
            <w:gridCol w:w="1410"/>
            <w:gridCol w:w="1515"/>
            <w:gridCol w:w="1860"/>
            <w:gridCol w:w="2010"/>
            <w:gridCol w:w="2160"/>
          </w:tblGrid>
        </w:tblGridChange>
      </w:tblGrid>
      <w:tr>
        <w:trPr>
          <w:cantSplit w:val="0"/>
          <w:tblHeader w:val="0"/>
        </w:trPr>
        <w:tc>
          <w:tcPr>
            <w:vMerge w:val="restart"/>
          </w:tcPr>
          <w:p w:rsidR="00000000" w:rsidDel="00000000" w:rsidP="00000000" w:rsidRDefault="00000000" w:rsidRPr="00000000" w14:paraId="000000AF">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ОК 19</w:t>
            </w:r>
          </w:p>
        </w:tc>
        <w:tc>
          <w:tcPr/>
          <w:p w:rsidR="00000000" w:rsidDel="00000000" w:rsidP="00000000" w:rsidRDefault="00000000" w:rsidRPr="00000000" w14:paraId="000000B0">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ІК</w:t>
            </w:r>
          </w:p>
        </w:tc>
        <w:tc>
          <w:tcPr/>
          <w:p w:rsidR="00000000" w:rsidDel="00000000" w:rsidP="00000000" w:rsidRDefault="00000000" w:rsidRPr="00000000" w14:paraId="000000B1">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2-3</w:t>
            </w:r>
          </w:p>
        </w:tc>
        <w:tc>
          <w:tcPr/>
          <w:p w:rsidR="00000000" w:rsidDel="00000000" w:rsidP="00000000" w:rsidRDefault="00000000" w:rsidRPr="00000000" w14:paraId="000000B2">
            <w:pPr>
              <w:spacing w:before="66" w:lineRule="auto"/>
              <w:ind w:right="34"/>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4</w:t>
            </w:r>
          </w:p>
        </w:tc>
        <w:tc>
          <w:tcPr/>
          <w:p w:rsidR="00000000" w:rsidDel="00000000" w:rsidP="00000000" w:rsidRDefault="00000000" w:rsidRPr="00000000" w14:paraId="000000B3">
            <w:pPr>
              <w:spacing w:before="66" w:lineRule="auto"/>
              <w:ind w:right="4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11</w:t>
            </w:r>
          </w:p>
        </w:tc>
        <w:tc>
          <w:tcPr/>
          <w:p w:rsidR="00000000" w:rsidDel="00000000" w:rsidP="00000000" w:rsidRDefault="00000000" w:rsidRPr="00000000" w14:paraId="000000B4">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ФК 1-4</w:t>
            </w:r>
          </w:p>
        </w:tc>
        <w:tc>
          <w:tcPr/>
          <w:p w:rsidR="00000000" w:rsidDel="00000000" w:rsidP="00000000" w:rsidRDefault="00000000" w:rsidRPr="00000000" w14:paraId="000000B5">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1-4</w:t>
            </w:r>
          </w:p>
        </w:tc>
        <w:tc>
          <w:tcPr/>
          <w:p w:rsidR="00000000" w:rsidDel="00000000" w:rsidP="00000000" w:rsidRDefault="00000000" w:rsidRPr="00000000" w14:paraId="000000B6">
            <w:pPr>
              <w:spacing w:before="66" w:lineRule="auto"/>
              <w:ind w:right="33"/>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8</w:t>
            </w:r>
          </w:p>
        </w:tc>
      </w:tr>
      <w:tr>
        <w:trPr>
          <w:cantSplit w:val="0"/>
          <w:tblHeader w:val="0"/>
        </w:trPr>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0B8">
            <w:pPr>
              <w:spacing w:before="24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9">
            <w:pPr>
              <w:spacing w:before="24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A">
            <w:pPr>
              <w:spacing w:before="240" w:line="360" w:lineRule="auto"/>
              <w:ind w:right="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B">
            <w:pPr>
              <w:spacing w:before="240" w:line="360" w:lineRule="auto"/>
              <w:ind w:right="3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C">
            <w:pPr>
              <w:spacing w:before="240" w:line="360" w:lineRule="auto"/>
              <w:ind w:right="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D">
            <w:pPr>
              <w:spacing w:before="240" w:line="360" w:lineRule="auto"/>
              <w:jc w:val="center"/>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0BE">
            <w:pPr>
              <w:spacing w:before="240" w:line="360" w:lineRule="auto"/>
              <w:jc w:val="center"/>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bl>
    <w:p w:rsidR="00000000" w:rsidDel="00000000" w:rsidP="00000000" w:rsidRDefault="00000000" w:rsidRPr="00000000" w14:paraId="000000BF">
      <w:pPr>
        <w:spacing w:before="66" w:line="240" w:lineRule="auto"/>
        <w:ind w:left="566" w:right="348" w:firstLine="0"/>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175.0" w:type="dxa"/>
        <w:jc w:val="left"/>
        <w:tblInd w:w="704.0" w:type="dxa"/>
        <w:tblLayout w:type="fixed"/>
        <w:tblLook w:val="0400"/>
      </w:tblPr>
      <w:tblGrid>
        <w:gridCol w:w="3402"/>
        <w:gridCol w:w="2552"/>
        <w:gridCol w:w="2836"/>
        <w:gridCol w:w="2408"/>
        <w:gridCol w:w="2977"/>
        <w:tblGridChange w:id="0">
          <w:tblGrid>
            <w:gridCol w:w="3402"/>
            <w:gridCol w:w="2552"/>
            <w:gridCol w:w="2836"/>
            <w:gridCol w:w="2408"/>
            <w:gridCol w:w="2977"/>
          </w:tblGrid>
        </w:tblGridChange>
      </w:tblGrid>
      <w:tr>
        <w:trPr>
          <w:cantSplit w:val="0"/>
          <w:trHeight w:val="310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0">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1">
            <w:pPr>
              <w:spacing w:after="0" w:before="3" w:line="240" w:lineRule="auto"/>
              <w:ind w:left="107" w:right="126"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Знання</w:t>
            </w:r>
          </w:p>
          <w:p w:rsidR="00000000" w:rsidDel="00000000" w:rsidP="00000000" w:rsidRDefault="00000000" w:rsidRPr="00000000" w14:paraId="000000C2">
            <w:pPr>
              <w:spacing w:after="0" w:before="3" w:line="240" w:lineRule="auto"/>
              <w:ind w:left="107" w:right="126"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Зн 1 </w:t>
            </w:r>
            <w:r w:rsidDel="00000000" w:rsidR="00000000" w:rsidRPr="00000000">
              <w:rPr>
                <w:rFonts w:ascii="Times New Roman" w:cs="Times New Roman" w:eastAsia="Times New Roman" w:hAnsi="Times New Roman"/>
                <w:color w:val="000000"/>
                <w:sz w:val="20"/>
                <w:szCs w:val="20"/>
                <w:rtl w:val="0"/>
              </w:rPr>
              <w:t xml:space="preserve">Концептуальні знання, набуті у процесі навчання та професійної діяльності, включаючи певні знання сучасних досягнень</w:t>
            </w:r>
            <w:r w:rsidDel="00000000" w:rsidR="00000000" w:rsidRPr="00000000">
              <w:rPr>
                <w:rtl w:val="0"/>
              </w:rPr>
            </w:r>
          </w:p>
          <w:p w:rsidR="00000000" w:rsidDel="00000000" w:rsidP="00000000" w:rsidRDefault="00000000" w:rsidRPr="00000000" w14:paraId="000000C3">
            <w:pPr>
              <w:spacing w:after="0" w:before="3" w:line="240" w:lineRule="auto"/>
              <w:ind w:left="107" w:right="1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 2 </w:t>
            </w:r>
            <w:r w:rsidDel="00000000" w:rsidR="00000000" w:rsidRPr="00000000">
              <w:rPr>
                <w:rFonts w:ascii="Times New Roman" w:cs="Times New Roman" w:eastAsia="Times New Roman" w:hAnsi="Times New Roman"/>
                <w:color w:val="000000"/>
                <w:sz w:val="20"/>
                <w:szCs w:val="20"/>
                <w:rtl w:val="0"/>
              </w:rPr>
              <w:t xml:space="preserve">Критичне осмислення основних теорій, принципів, методів, понять у навчанні та професійної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4">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C5">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УМ 1 </w:t>
            </w:r>
            <w:r w:rsidDel="00000000" w:rsidR="00000000" w:rsidRPr="00000000">
              <w:rPr>
                <w:rFonts w:ascii="Times New Roman" w:cs="Times New Roman" w:eastAsia="Times New Roman" w:hAnsi="Times New Roman"/>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6">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C7">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донесення до фахівців і нефахівців інформації, ідей, проблем, рішень та власного досвіду в галузі професійної діяльності</w:t>
            </w:r>
          </w:p>
          <w:p w:rsidR="00000000" w:rsidDel="00000000" w:rsidP="00000000" w:rsidRDefault="00000000" w:rsidRPr="00000000" w14:paraId="000000C8">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К2</w:t>
            </w:r>
            <w:r w:rsidDel="00000000" w:rsidR="00000000" w:rsidRPr="00000000">
              <w:rPr>
                <w:rFonts w:ascii="Times New Roman" w:cs="Times New Roman" w:eastAsia="Times New Roman" w:hAnsi="Times New Roman"/>
                <w:color w:val="000000"/>
                <w:sz w:val="20"/>
                <w:szCs w:val="20"/>
                <w:rtl w:val="0"/>
              </w:rPr>
              <w:t xml:space="preserve"> Здатність ефективно формувати комунікативну 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9">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CA">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комплексними діями або проектами, відповідальність за прийняття рішень у непередбачуваних умовах</w:t>
            </w:r>
          </w:p>
          <w:p w:rsidR="00000000" w:rsidDel="00000000" w:rsidP="00000000" w:rsidRDefault="00000000" w:rsidRPr="00000000" w14:paraId="000000CB">
            <w:pPr>
              <w:spacing w:after="0" w:before="5" w:line="240" w:lineRule="auto"/>
              <w:ind w:left="105" w:righ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АВ2</w:t>
            </w:r>
            <w:r w:rsidDel="00000000" w:rsidR="00000000" w:rsidRPr="00000000">
              <w:rPr>
                <w:rFonts w:ascii="Times New Roman" w:cs="Times New Roman" w:eastAsia="Times New Roman" w:hAnsi="Times New Roman"/>
                <w:color w:val="000000"/>
                <w:sz w:val="20"/>
                <w:szCs w:val="20"/>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C">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D">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E">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F">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0">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D1">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Загальні компетентності</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області та розуміння професійної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before="210" w:line="24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before="210"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3. Навички використання інформаційних і комунікаційних технологій.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before="95"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4. Здатність вчитися і оволодівати сучасними знаннями.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before="210"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before="21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 АВ2</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before="210"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before="210" w:line="240" w:lineRule="auto"/>
              <w:ind w:left="6" w:righ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before="210" w:line="240" w:lineRule="auto"/>
              <w:ind w:left="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АВ2</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EA">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8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1.  Здатність оперувати категоріально-понятійним апаратом психології.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F">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3. Здатність до розуміння природи поведінки, діяльності та вчинків.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4">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bl>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Матриця відповідності визначених Стандартом результатів навчання та компетентностей</w:t>
      </w:r>
    </w:p>
    <w:tbl>
      <w:tblPr>
        <w:tblStyle w:val="Table4"/>
        <w:tblW w:w="1383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1710"/>
        <w:gridCol w:w="1050"/>
        <w:gridCol w:w="1395"/>
        <w:gridCol w:w="1155"/>
        <w:gridCol w:w="1200"/>
        <w:gridCol w:w="1335"/>
        <w:gridCol w:w="1590"/>
        <w:gridCol w:w="1620"/>
        <w:gridCol w:w="1500"/>
        <w:tblGridChange w:id="0">
          <w:tblGrid>
            <w:gridCol w:w="1275"/>
            <w:gridCol w:w="1710"/>
            <w:gridCol w:w="1050"/>
            <w:gridCol w:w="1395"/>
            <w:gridCol w:w="1155"/>
            <w:gridCol w:w="1200"/>
            <w:gridCol w:w="1335"/>
            <w:gridCol w:w="1590"/>
            <w:gridCol w:w="1620"/>
            <w:gridCol w:w="1500"/>
          </w:tblGrid>
        </w:tblGridChange>
      </w:tblGrid>
      <w:tr>
        <w:trPr>
          <w:cantSplit w:val="0"/>
          <w:trHeight w:val="275" w:hRule="atLeast"/>
          <w:tblHeader w:val="0"/>
        </w:trPr>
        <w:tc>
          <w:tcPr>
            <w:vMerge w:val="restart"/>
          </w:tcPr>
          <w:p w:rsidR="00000000" w:rsidDel="00000000" w:rsidP="00000000" w:rsidRDefault="00000000" w:rsidRPr="00000000" w14:paraId="0000010B">
            <w:pPr>
              <w:widowControl w:val="0"/>
              <w:spacing w:after="0" w:before="1" w:line="240" w:lineRule="auto"/>
              <w:ind w:left="-116" w:right="-11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Програмні результати навчання</w:t>
            </w:r>
          </w:p>
        </w:tc>
        <w:tc>
          <w:tcPr>
            <w:gridSpan w:val="9"/>
          </w:tcPr>
          <w:p w:rsidR="00000000" w:rsidDel="00000000" w:rsidP="00000000" w:rsidRDefault="00000000" w:rsidRPr="00000000" w14:paraId="0000010C">
            <w:pPr>
              <w:widowControl w:val="0"/>
              <w:spacing w:after="0" w:line="240" w:lineRule="auto"/>
              <w:ind w:left="3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Компетентності</w:t>
            </w:r>
          </w:p>
        </w:tc>
      </w:tr>
      <w:tr>
        <w:trPr>
          <w:cantSplit w:val="0"/>
          <w:trHeight w:val="275" w:hRule="atLeast"/>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restart"/>
          </w:tcPr>
          <w:p w:rsidR="00000000" w:rsidDel="00000000" w:rsidP="00000000" w:rsidRDefault="00000000" w:rsidRPr="00000000" w14:paraId="00000116">
            <w:pPr>
              <w:widowControl w:val="0"/>
              <w:spacing w:after="0" w:line="240" w:lineRule="auto"/>
              <w:ind w:left="-108" w:right="-99" w:firstLine="3.00000000000000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Інтегральна </w:t>
            </w:r>
          </w:p>
          <w:p w:rsidR="00000000" w:rsidDel="00000000" w:rsidP="00000000" w:rsidRDefault="00000000" w:rsidRPr="00000000" w14:paraId="00000117">
            <w:pPr>
              <w:widowControl w:val="0"/>
              <w:spacing w:after="0" w:line="240" w:lineRule="auto"/>
              <w:ind w:left="-108" w:right="-99" w:firstLine="3.00000000000000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компетент</w:t>
            </w:r>
          </w:p>
          <w:p w:rsidR="00000000" w:rsidDel="00000000" w:rsidP="00000000" w:rsidRDefault="00000000" w:rsidRPr="00000000" w14:paraId="00000118">
            <w:pPr>
              <w:widowControl w:val="0"/>
              <w:spacing w:after="0" w:line="240" w:lineRule="auto"/>
              <w:ind w:left="-108" w:right="-9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ність</w:t>
            </w:r>
          </w:p>
        </w:tc>
        <w:tc>
          <w:tcPr>
            <w:gridSpan w:val="4"/>
          </w:tcPr>
          <w:p w:rsidR="00000000" w:rsidDel="00000000" w:rsidP="00000000" w:rsidRDefault="00000000" w:rsidRPr="00000000" w14:paraId="00000119">
            <w:pPr>
              <w:widowControl w:val="0"/>
              <w:spacing w:after="0" w:line="240" w:lineRule="auto"/>
              <w:ind w:left="120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Загальні компетентності</w:t>
            </w:r>
          </w:p>
        </w:tc>
        <w:tc>
          <w:tcPr>
            <w:gridSpan w:val="4"/>
          </w:tcPr>
          <w:p w:rsidR="00000000" w:rsidDel="00000000" w:rsidP="00000000" w:rsidRDefault="00000000" w:rsidRPr="00000000" w14:paraId="0000011D">
            <w:pPr>
              <w:widowControl w:val="0"/>
              <w:spacing w:after="0" w:line="240" w:lineRule="auto"/>
              <w:ind w:left="67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Спеціальні (фахові) компетентності</w:t>
            </w:r>
          </w:p>
        </w:tc>
      </w:tr>
      <w:tr>
        <w:trPr>
          <w:cantSplit w:val="0"/>
          <w:trHeight w:val="525" w:hRule="atLeast"/>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23">
            <w:pPr>
              <w:widowControl w:val="0"/>
              <w:spacing w:after="0" w:line="240" w:lineRule="auto"/>
              <w:ind w:left="20" w:righ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ЗК2</w:t>
            </w:r>
          </w:p>
        </w:tc>
        <w:tc>
          <w:tcPr/>
          <w:p w:rsidR="00000000" w:rsidDel="00000000" w:rsidP="00000000" w:rsidRDefault="00000000" w:rsidRPr="00000000" w14:paraId="00000124">
            <w:pPr>
              <w:widowControl w:val="0"/>
              <w:spacing w:after="0" w:line="240" w:lineRule="auto"/>
              <w:ind w:left="14"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ЗК3</w:t>
            </w:r>
          </w:p>
        </w:tc>
        <w:tc>
          <w:tcPr/>
          <w:p w:rsidR="00000000" w:rsidDel="00000000" w:rsidP="00000000" w:rsidRDefault="00000000" w:rsidRPr="00000000" w14:paraId="00000125">
            <w:pPr>
              <w:widowControl w:val="0"/>
              <w:spacing w:after="0" w:line="240" w:lineRule="auto"/>
              <w:ind w:left="14"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ЗК4</w:t>
            </w:r>
          </w:p>
        </w:tc>
        <w:tc>
          <w:tcPr/>
          <w:p w:rsidR="00000000" w:rsidDel="00000000" w:rsidP="00000000" w:rsidRDefault="00000000" w:rsidRPr="00000000" w14:paraId="0000012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ЗК11</w:t>
            </w:r>
          </w:p>
          <w:p w:rsidR="00000000" w:rsidDel="00000000" w:rsidP="00000000" w:rsidRDefault="00000000" w:rsidRPr="00000000" w14:paraId="00000127">
            <w:pPr>
              <w:widowControl w:val="0"/>
              <w:spacing w:after="0" w:line="240" w:lineRule="auto"/>
              <w:ind w:left="18"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8">
            <w:pPr>
              <w:widowControl w:val="0"/>
              <w:spacing w:after="0" w:line="240" w:lineRule="auto"/>
              <w:ind w:left="28" w:righ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ФК1</w:t>
            </w:r>
          </w:p>
        </w:tc>
        <w:tc>
          <w:tcPr/>
          <w:p w:rsidR="00000000" w:rsidDel="00000000" w:rsidP="00000000" w:rsidRDefault="00000000" w:rsidRPr="00000000" w14:paraId="00000129">
            <w:pPr>
              <w:widowControl w:val="0"/>
              <w:spacing w:after="0" w:line="240" w:lineRule="auto"/>
              <w:ind w:left="28"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ФК2</w:t>
            </w:r>
          </w:p>
        </w:tc>
        <w:tc>
          <w:tcPr/>
          <w:p w:rsidR="00000000" w:rsidDel="00000000" w:rsidP="00000000" w:rsidRDefault="00000000" w:rsidRPr="00000000" w14:paraId="0000012A">
            <w:pPr>
              <w:widowControl w:val="0"/>
              <w:spacing w:after="0" w:line="240" w:lineRule="auto"/>
              <w:ind w:left="28"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ФК3</w:t>
            </w:r>
          </w:p>
        </w:tc>
        <w:tc>
          <w:tcPr/>
          <w:p w:rsidR="00000000" w:rsidDel="00000000" w:rsidP="00000000" w:rsidRDefault="00000000" w:rsidRPr="00000000" w14:paraId="0000012B">
            <w:pPr>
              <w:widowControl w:val="0"/>
              <w:spacing w:after="0" w:line="240" w:lineRule="auto"/>
              <w:ind w:left="27"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ФК4</w:t>
            </w:r>
          </w:p>
        </w:tc>
      </w:tr>
      <w:tr>
        <w:trPr>
          <w:cantSplit w:val="0"/>
          <w:trHeight w:val="397" w:hRule="atLeast"/>
          <w:tblHeader w:val="0"/>
        </w:trPr>
        <w:tc>
          <w:tcPr/>
          <w:p w:rsidR="00000000" w:rsidDel="00000000" w:rsidP="00000000" w:rsidRDefault="00000000" w:rsidRPr="00000000" w14:paraId="0000012C">
            <w:pPr>
              <w:widowControl w:val="0"/>
              <w:spacing w:after="0" w:line="240" w:lineRule="auto"/>
              <w:ind w:left="107" w:right="9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ПРН1</w:t>
            </w:r>
            <w:r w:rsidDel="00000000" w:rsidR="00000000" w:rsidRPr="00000000">
              <w:rPr>
                <w:rtl w:val="0"/>
              </w:rPr>
            </w:r>
          </w:p>
        </w:tc>
        <w:tc>
          <w:tcPr/>
          <w:p w:rsidR="00000000" w:rsidDel="00000000" w:rsidP="00000000" w:rsidRDefault="00000000" w:rsidRPr="00000000" w14:paraId="0000012D">
            <w:pPr>
              <w:widowControl w:val="0"/>
              <w:spacing w:after="0" w:line="240" w:lineRule="auto"/>
              <w:ind w:left="6"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p w:rsidR="00000000" w:rsidDel="00000000" w:rsidP="00000000" w:rsidRDefault="00000000" w:rsidRPr="00000000" w14:paraId="0000012E">
            <w:pPr>
              <w:widowControl w:val="0"/>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2F">
            <w:pPr>
              <w:widowControl w:val="0"/>
              <w:spacing w:after="0" w:line="240" w:lineRule="auto"/>
              <w:ind w:left="14"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30">
            <w:pPr>
              <w:widowControl w:val="0"/>
              <w:spacing w:after="0" w:line="240" w:lineRule="auto"/>
              <w:ind w:left="14"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3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32">
            <w:pPr>
              <w:widowControl w:val="0"/>
              <w:spacing w:after="0" w:line="240" w:lineRule="auto"/>
              <w:ind w:left="28" w:right="3" w:firstLine="0"/>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3">
            <w:pPr>
              <w:widowControl w:val="0"/>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4">
            <w:pPr>
              <w:widowControl w:val="0"/>
              <w:spacing w:after="0" w:line="240" w:lineRule="auto"/>
              <w:ind w:left="28" w:firstLine="0"/>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5">
            <w:pPr>
              <w:widowControl w:val="0"/>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136">
            <w:pPr>
              <w:widowControl w:val="0"/>
              <w:tabs>
                <w:tab w:val="left" w:leader="none" w:pos="2676"/>
                <w:tab w:val="left" w:leader="none" w:pos="4358"/>
              </w:tabs>
              <w:spacing w:after="0" w:line="240" w:lineRule="auto"/>
              <w:ind w:left="107" w:right="9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ПРН2</w:t>
            </w:r>
            <w:r w:rsidDel="00000000" w:rsidR="00000000" w:rsidRPr="00000000">
              <w:rPr>
                <w:rtl w:val="0"/>
              </w:rPr>
            </w:r>
          </w:p>
        </w:tc>
        <w:tc>
          <w:tcPr/>
          <w:p w:rsidR="00000000" w:rsidDel="00000000" w:rsidP="00000000" w:rsidRDefault="00000000" w:rsidRPr="00000000" w14:paraId="00000137">
            <w:pPr>
              <w:widowControl w:val="0"/>
              <w:spacing w:after="0" w:line="240" w:lineRule="auto"/>
              <w:ind w:left="6"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p w:rsidR="00000000" w:rsidDel="00000000" w:rsidP="00000000" w:rsidRDefault="00000000" w:rsidRPr="00000000" w14:paraId="00000138">
            <w:pPr>
              <w:widowControl w:val="0"/>
              <w:spacing w:after="0" w:line="240" w:lineRule="auto"/>
              <w:ind w:left="20" w:right="10" w:firstLine="0"/>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9">
            <w:pPr>
              <w:widowControl w:val="0"/>
              <w:spacing w:after="0" w:line="240" w:lineRule="auto"/>
              <w:ind w:left="14" w:right="5" w:firstLine="0"/>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A">
            <w:pPr>
              <w:widowControl w:val="0"/>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3C">
            <w:pPr>
              <w:widowControl w:val="0"/>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D">
            <w:pPr>
              <w:widowControl w:val="0"/>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E">
            <w:pPr>
              <w:widowControl w:val="0"/>
              <w:spacing w:after="0" w:line="240" w:lineRule="auto"/>
              <w:ind w:left="28" w:firstLine="0"/>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p w:rsidR="00000000" w:rsidDel="00000000" w:rsidP="00000000" w:rsidRDefault="00000000" w:rsidRPr="00000000" w14:paraId="0000013F">
            <w:pPr>
              <w:widowControl w:val="0"/>
              <w:spacing w:after="0" w:line="240" w:lineRule="auto"/>
              <w:ind w:left="27" w:firstLine="0"/>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r>
      <w:tr>
        <w:trPr>
          <w:cantSplit w:val="0"/>
          <w:trHeight w:val="395"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4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ПРН3</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4">
            <w:pPr>
              <w:widowControl w:val="0"/>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r>
      <w:tr>
        <w:trPr>
          <w:cantSplit w:val="0"/>
          <w:trHeight w:val="415" w:hRule="atLeast"/>
          <w:tblHeader w:val="0"/>
        </w:trPr>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14A">
            <w:pPr>
              <w:spacing w:after="0" w:line="240" w:lineRule="auto"/>
              <w:jc w:val="center"/>
              <w:rPr>
                <w:sz w:val="23"/>
                <w:szCs w:val="23"/>
              </w:rPr>
            </w:pPr>
            <w:r w:rsidDel="00000000" w:rsidR="00000000" w:rsidRPr="00000000">
              <w:rPr>
                <w:rFonts w:ascii="Times New Roman" w:cs="Times New Roman" w:eastAsia="Times New Roman" w:hAnsi="Times New Roman"/>
                <w:b w:val="1"/>
                <w:bCs w:val="1"/>
                <w:sz w:val="24"/>
                <w:szCs w:val="24"/>
                <w:highlight w:val="white"/>
                <w:rtl w:val="0"/>
              </w:rPr>
              <w:t xml:space="preserve">ПРН4</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4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4C">
            <w:pPr>
              <w:widowControl w:val="0"/>
              <w:spacing w:after="0" w:line="240" w:lineRule="auto"/>
              <w:ind w:left="-39" w:firstLine="0"/>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4E">
            <w:pPr>
              <w:widowControl w:val="0"/>
              <w:spacing w:after="0" w:line="24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0">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r>
      <w:tr>
        <w:trPr>
          <w:cantSplit w:val="0"/>
          <w:trHeight w:val="421"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ПРН8</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5">
            <w:pPr>
              <w:widowControl w:val="0"/>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6">
            <w:pPr>
              <w:widowControl w:val="0"/>
              <w:spacing w:after="0" w:line="240" w:lineRule="auto"/>
              <w:ind w:left="135" w:firstLine="0"/>
              <w:rPr>
                <w:rFonts w:ascii="Times New Roman" w:cs="Times New Roman" w:eastAsia="Times New Roman" w:hAnsi="Times New Roman"/>
                <w:sz w:val="24"/>
                <w:szCs w:val="24"/>
                <w:highlight w:val="white"/>
              </w:rPr>
            </w:pPr>
            <w:r w:rsidDel="00000000" w:rsidR="00000000" w:rsidRPr="00000000">
              <w:rPr>
                <w:highlight w:val="white"/>
                <w:rtl w:val="0"/>
              </w:rPr>
              <w:t xml:space="preserve">    +</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8">
            <w:pPr>
              <w:widowControl w:val="0"/>
              <w:spacing w:after="0" w:line="24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4"/>
                <w:szCs w:val="24"/>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15E">
      <w:pPr>
        <w:jc w:val="center"/>
        <w:rPr>
          <w:rFonts w:ascii="Times New Roman" w:cs="Times New Roman" w:eastAsia="Times New Roman" w:hAnsi="Times New Roman"/>
          <w:b w:val="1"/>
          <w:bCs w:val="1"/>
          <w:sz w:val="28"/>
          <w:szCs w:val="28"/>
        </w:rPr>
        <w:sectPr>
          <w:headerReference r:id="rId9" w:type="default"/>
          <w:type w:val="nextPage"/>
          <w:pgSz w:h="11906" w:w="16838" w:orient="landscape"/>
          <w:pgMar w:bottom="851" w:top="1701" w:left="1134" w:right="993" w:header="720" w:footer="720"/>
        </w:sectPr>
      </w:pPr>
      <w:r w:rsidDel="00000000" w:rsidR="00000000" w:rsidRPr="00000000">
        <w:rPr>
          <w:rtl w:val="0"/>
        </w:rPr>
      </w:r>
    </w:p>
    <w:p w:rsidR="00000000" w:rsidDel="00000000" w:rsidP="00000000" w:rsidRDefault="00000000" w:rsidRPr="00000000" w14:paraId="0000015F">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СТРУКТУРА НАВЧАЛЬНОЇ ДИСЦИПЛІНИ</w:t>
      </w:r>
      <w:r w:rsidDel="00000000" w:rsidR="00000000" w:rsidRPr="00000000">
        <w:rPr>
          <w:rtl w:val="0"/>
        </w:rPr>
      </w:r>
    </w:p>
    <w:tbl>
      <w:tblPr>
        <w:tblStyle w:val="Table5"/>
        <w:tblW w:w="9344.0" w:type="dxa"/>
        <w:jc w:val="left"/>
        <w:tblInd w:w="-20.0" w:type="dxa"/>
        <w:tblLayout w:type="fixed"/>
        <w:tblLook w:val="0400"/>
      </w:tblPr>
      <w:tblGrid>
        <w:gridCol w:w="5168"/>
        <w:gridCol w:w="971"/>
        <w:gridCol w:w="864"/>
        <w:gridCol w:w="1109"/>
        <w:gridCol w:w="1232"/>
        <w:tblGridChange w:id="0">
          <w:tblGrid>
            <w:gridCol w:w="5168"/>
            <w:gridCol w:w="971"/>
            <w:gridCol w:w="864"/>
            <w:gridCol w:w="1109"/>
            <w:gridCol w:w="1232"/>
          </w:tblGrid>
        </w:tblGridChange>
      </w:tblGrid>
      <w:tr>
        <w:trPr>
          <w:cantSplit w:val="0"/>
          <w:trHeight w:val="31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Назви змістових модулів і тем</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1">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p w:rsidR="00000000" w:rsidDel="00000000" w:rsidP="00000000" w:rsidRDefault="00000000" w:rsidRPr="00000000" w14:paraId="0000016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денна/вечірня/заочна форма навчання</w:t>
            </w:r>
            <w:r w:rsidDel="00000000" w:rsidR="00000000" w:rsidRPr="00000000">
              <w:rPr>
                <w:rtl w:val="0"/>
              </w:rPr>
            </w:r>
          </w:p>
        </w:tc>
      </w:tr>
      <w:tr>
        <w:trPr>
          <w:cantSplit w:val="0"/>
          <w:trHeight w:val="19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7">
            <w:pPr>
              <w:spacing w:after="0" w:line="240" w:lineRule="auto"/>
              <w:ind w:left="-139" w:right="-6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срс</w:t>
            </w:r>
            <w:r w:rsidDel="00000000" w:rsidR="00000000" w:rsidRPr="00000000">
              <w:rPr>
                <w:rtl w:val="0"/>
              </w:rPr>
            </w:r>
          </w:p>
        </w:tc>
      </w:tr>
      <w:tr>
        <w:trPr>
          <w:cantSplit w:val="0"/>
          <w:trHeight w:val="206"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B">
            <w:pPr>
              <w:spacing w:after="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Модуль 1. Психологія особистості </w:t>
            </w:r>
            <w:r w:rsidDel="00000000" w:rsidR="00000000" w:rsidRPr="00000000">
              <w:rPr>
                <w:rtl w:val="0"/>
              </w:rPr>
            </w:r>
          </w:p>
        </w:tc>
      </w:tr>
      <w:tr>
        <w:trPr>
          <w:cantSplit w:val="0"/>
          <w:trHeight w:val="265"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Змістовий модуль 1. </w:t>
            </w:r>
            <w:r w:rsidDel="00000000" w:rsidR="00000000" w:rsidRPr="00000000">
              <w:rPr>
                <w:rFonts w:ascii="Times New Roman" w:cs="Times New Roman" w:eastAsia="Times New Roman" w:hAnsi="Times New Roman"/>
                <w:b w:val="1"/>
                <w:bCs w:val="1"/>
                <w:color w:val="000000"/>
                <w:sz w:val="28"/>
                <w:szCs w:val="28"/>
                <w:u w:val="single"/>
                <w:rtl w:val="0"/>
              </w:rPr>
              <w:t xml:space="preserve">Психологія особистості</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Персонологія – наука про особистість. Предмет та завдання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3/6/6</w:t>
            </w:r>
            <w:r w:rsidDel="00000000" w:rsidR="00000000" w:rsidRPr="00000000">
              <w:rPr>
                <w:rtl w:val="0"/>
              </w:rPr>
            </w:r>
          </w:p>
        </w:tc>
      </w:tr>
      <w:tr>
        <w:trPr>
          <w:cantSplit w:val="0"/>
          <w:trHeight w:val="7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 Методологія та методи дослідження особистості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3/5/5</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3.Психодинамічний напрямок у вивченні особистості. Еволюція психодинамічного напрямку: теорії А. Адлера і К. Юнга, Е. Фромма, К. Хорні.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9/8/9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4/5/7</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Диспозиційний напрямок у теоріях особистості. Г. Олпорт, Г. Айзенк, Р. Кеттел.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9/8/9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4/5/7</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5.Біхевіористичний та соціально-когнітивний підхід у дослідженні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7/7/8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4/5/7</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E">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6.Гуманістичний та екзистенціальний напрямок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9/8/9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4/5/7</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 Структура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4/5/6</w:t>
            </w:r>
            <w:r w:rsidDel="00000000" w:rsidR="00000000" w:rsidRPr="00000000">
              <w:rPr>
                <w:rtl w:val="0"/>
              </w:rPr>
            </w:r>
          </w:p>
        </w:tc>
      </w:tr>
      <w:tr>
        <w:trPr>
          <w:cantSplit w:val="0"/>
          <w:trHeight w:val="328"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Змістовий модуль 2. </w:t>
            </w:r>
            <w:r w:rsidDel="00000000" w:rsidR="00000000" w:rsidRPr="00000000">
              <w:rPr>
                <w:rFonts w:ascii="Times New Roman" w:cs="Times New Roman" w:eastAsia="Times New Roman" w:hAnsi="Times New Roman"/>
                <w:b w:val="1"/>
                <w:bCs w:val="1"/>
                <w:color w:val="000000"/>
                <w:sz w:val="28"/>
                <w:szCs w:val="28"/>
                <w:u w:val="single"/>
                <w:rtl w:val="0"/>
              </w:rPr>
              <w:t xml:space="preserve">Психологія індивідуальних відмінностей</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D">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 Проблема дослідження інтегральної індивідуальності. Вчення про темперамент.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7/10/9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4/6/7</w:t>
            </w:r>
            <w:r w:rsidDel="00000000" w:rsidR="00000000" w:rsidRPr="00000000">
              <w:rPr>
                <w:rtl w:val="0"/>
              </w:rPr>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9. 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9/7/7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4/5/6</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10. 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3/5/6</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 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4/5/6</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12. 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3/5/6</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13. Інтелект у структурі індивідуальних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4/6/6</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B">
            <w:pPr>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Функціональні асиметрії мозку. Спеціалізація  та домінування півкуль.</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4/5/6</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0">
            <w:pPr>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Проблема індивідуальних відмінностей психічних процесів та методи дослідження.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7/7/7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4/5/6</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5">
            <w:pPr>
              <w:spacing w:after="0"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Поняття норми і патології в диференційній психології.</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4/6/6</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F">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1">
            <w:pPr>
              <w:spacing w:after="0" w:line="240" w:lineRule="auto"/>
              <w:ind w:left="-143" w:right="-7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spacing w:after="0" w:line="240" w:lineRule="auto"/>
              <w:ind w:left="-157" w:right="-9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50/30/16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3">
            <w:pPr>
              <w:spacing w:after="0" w:line="240" w:lineRule="auto"/>
              <w:ind w:left="-132" w:right="-14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60/84/100</w:t>
            </w:r>
            <w:r w:rsidDel="00000000" w:rsidR="00000000" w:rsidRPr="00000000">
              <w:rPr>
                <w:rtl w:val="0"/>
              </w:rPr>
            </w:r>
          </w:p>
        </w:tc>
      </w:tr>
    </w:tbl>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after="0" w:line="24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ТЕМИ ЛЕКЦІЙ</w:t>
      </w:r>
    </w:p>
    <w:p w:rsidR="00000000" w:rsidDel="00000000" w:rsidP="00000000" w:rsidRDefault="00000000" w:rsidRPr="00000000" w14:paraId="000001D6">
      <w:pPr>
        <w:spacing w:after="0" w:line="240" w:lineRule="auto"/>
        <w:ind w:firstLine="567"/>
        <w:jc w:val="center"/>
        <w:rPr>
          <w:rFonts w:ascii="Times New Roman" w:cs="Times New Roman" w:eastAsia="Times New Roman" w:hAnsi="Times New Roman"/>
          <w:sz w:val="24"/>
          <w:szCs w:val="24"/>
        </w:rPr>
      </w:pPr>
      <w:r w:rsidDel="00000000" w:rsidR="00000000" w:rsidRPr="00000000">
        <w:rPr>
          <w:rtl w:val="0"/>
        </w:rPr>
      </w:r>
    </w:p>
    <w:tbl>
      <w:tblPr>
        <w:tblStyle w:val="Table6"/>
        <w:tblW w:w="9372.0" w:type="dxa"/>
        <w:jc w:val="left"/>
        <w:tblInd w:w="-20.0" w:type="dxa"/>
        <w:tblLayout w:type="fixed"/>
        <w:tblLook w:val="0400"/>
      </w:tblPr>
      <w:tblGrid>
        <w:gridCol w:w="693"/>
        <w:gridCol w:w="5985"/>
        <w:gridCol w:w="972"/>
        <w:gridCol w:w="850"/>
        <w:gridCol w:w="872"/>
        <w:tblGridChange w:id="0">
          <w:tblGrid>
            <w:gridCol w:w="693"/>
            <w:gridCol w:w="5985"/>
            <w:gridCol w:w="972"/>
            <w:gridCol w:w="850"/>
            <w:gridCol w:w="872"/>
          </w:tblGrid>
        </w:tblGridChange>
      </w:tblGrid>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8">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 годин</w:t>
            </w:r>
          </w:p>
          <w:p w:rsidR="00000000" w:rsidDel="00000000" w:rsidP="00000000" w:rsidRDefault="00000000" w:rsidRPr="00000000" w14:paraId="000001DA">
            <w:pPr>
              <w:spacing w:after="0" w:line="240" w:lineRule="auto"/>
              <w:ind w:right="-1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денна/вечірня/заочна ф.н.</w:t>
            </w:r>
            <w:r w:rsidDel="00000000" w:rsidR="00000000" w:rsidRPr="00000000">
              <w:rPr>
                <w:rtl w:val="0"/>
              </w:rPr>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та завдання психології особистості.  Методологія та методи психології особистості.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Концепції особистості у теоріях фрейдизу та неофрейдихму.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напрям у теоріях особистості. Структура особистості. Особистість та її життєвий світ.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Гуманістичний та екзистенціальний напрям у теоріях особистості.</w:t>
            </w:r>
            <w:r w:rsidDel="00000000" w:rsidR="00000000" w:rsidRPr="00000000">
              <w:rPr>
                <w:rtl w:val="0"/>
              </w:rPr>
            </w:r>
          </w:p>
          <w:p w:rsidR="00000000" w:rsidDel="00000000" w:rsidP="00000000" w:rsidRDefault="00000000" w:rsidRPr="00000000" w14:paraId="000001E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особистості, самосвідомість особистості, «Я-концепція».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3">
            <w:pPr>
              <w:spacing w:after="0" w:line="276" w:lineRule="auto"/>
              <w:ind w:firstLine="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Психологічні характеристики особистості. Індивідуально-психологічні та соціально зумовлені характеристики особистості.  Ціннісно-мотиваційна сфера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r>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r>
    </w:tbl>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5. ТЕМИ СЕМІНАРСЬКИХ ЗАНЯТЬ</w:t>
      </w:r>
      <w:r w:rsidDel="00000000" w:rsidR="00000000" w:rsidRPr="00000000">
        <w:rPr>
          <w:rtl w:val="0"/>
        </w:rPr>
      </w:r>
    </w:p>
    <w:p w:rsidR="00000000" w:rsidDel="00000000" w:rsidP="00000000" w:rsidRDefault="00000000" w:rsidRPr="00000000" w14:paraId="000001F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«Психологія особистості та індивідуальних відмінностей» семінарські заняття не заплановані.</w:t>
      </w:r>
      <w:r w:rsidDel="00000000" w:rsidR="00000000" w:rsidRPr="00000000">
        <w:rPr>
          <w:rtl w:val="0"/>
        </w:rPr>
      </w:r>
    </w:p>
    <w:p w:rsidR="00000000" w:rsidDel="00000000" w:rsidP="00000000" w:rsidRDefault="00000000" w:rsidRPr="00000000" w14:paraId="000001FF">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 ТЕМИ ПРАКТИЧНИХ ЗАНЯТЬ</w:t>
      </w:r>
    </w:p>
    <w:p w:rsidR="00000000" w:rsidDel="00000000" w:rsidP="00000000" w:rsidRDefault="00000000" w:rsidRPr="00000000" w14:paraId="00000200">
      <w:pPr>
        <w:spacing w:after="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7"/>
        <w:tblW w:w="9354.0" w:type="dxa"/>
        <w:jc w:val="left"/>
        <w:tblInd w:w="-20.0" w:type="dxa"/>
        <w:tblLayout w:type="fixed"/>
        <w:tblLook w:val="0400"/>
      </w:tblPr>
      <w:tblGrid>
        <w:gridCol w:w="846"/>
        <w:gridCol w:w="5385"/>
        <w:gridCol w:w="1134"/>
        <w:gridCol w:w="993"/>
        <w:gridCol w:w="49"/>
        <w:gridCol w:w="947"/>
        <w:tblGridChange w:id="0">
          <w:tblGrid>
            <w:gridCol w:w="846"/>
            <w:gridCol w:w="5385"/>
            <w:gridCol w:w="1134"/>
            <w:gridCol w:w="993"/>
            <w:gridCol w:w="49"/>
            <w:gridCol w:w="947"/>
          </w:tblGrid>
        </w:tblGridChange>
      </w:tblGrid>
      <w:tr>
        <w:trPr>
          <w:cantSplit w:val="0"/>
          <w:trHeight w:val="48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1">
            <w:pPr>
              <w:spacing w:after="0" w:line="240" w:lineRule="auto"/>
              <w:ind w:left="127" w:firstLine="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2">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 годин</w:t>
            </w:r>
          </w:p>
        </w:tc>
      </w:tr>
      <w:tr>
        <w:trPr>
          <w:cantSplit w:val="0"/>
          <w:trHeight w:val="48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40" w:lineRule="auto"/>
              <w:ind w:left="360" w:firstLine="0"/>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заочна форма</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Персонологія – наука про особистість. Предмет та завдання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та методи психології особистості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jc w:val="center"/>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напрямок у вивченні особистості. Еволюція психодинамічного напрямку: теорії А. Адлера і К. Юнга, Е. Фромма, К. Хорні.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напрямок у теоріях особистості. Г. Олпорт, Г. Айзенк, Р. Кеттел.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Біхевіористичний та соціально-когнітивний підхід у дослідженні особистості.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Гуманістичний та екзистенціальний напрямок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дослідження інтегральної індивідуальності. Вчення про темперамент.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A">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0">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Інтелект у структурі індивідуальних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C">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Спеціалізація  та домінування півкуль.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center"/>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2">
            <w:pP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індивідуальних відмінностей психічних процесів та методи дослідження.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8">
            <w:pP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норми і патології в диференційній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jc w:val="center"/>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jc w:val="center"/>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numPr>
                <w:ilvl w:val="0"/>
                <w:numId w:val="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E">
            <w:pP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30</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16</w:t>
            </w:r>
          </w:p>
        </w:tc>
      </w:tr>
    </w:tbl>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7. ТЕМИ ЛАБОРАТОРНИХ ЗАНЯТЬ</w:t>
      </w:r>
      <w:r w:rsidDel="00000000" w:rsidR="00000000" w:rsidRPr="00000000">
        <w:rPr>
          <w:rtl w:val="0"/>
        </w:rPr>
      </w:r>
    </w:p>
    <w:p w:rsidR="00000000" w:rsidDel="00000000" w:rsidP="00000000" w:rsidRDefault="00000000" w:rsidRPr="00000000" w14:paraId="0000027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«Психологія особистості та індивідуальних відмінностей» лабораторні заняття не заплановані.</w:t>
      </w:r>
      <w:r w:rsidDel="00000000" w:rsidR="00000000" w:rsidRPr="00000000">
        <w:rPr>
          <w:rtl w:val="0"/>
        </w:rPr>
      </w:r>
    </w:p>
    <w:p w:rsidR="00000000" w:rsidDel="00000000" w:rsidP="00000000" w:rsidRDefault="00000000" w:rsidRPr="00000000" w14:paraId="0000027C">
      <w:pPr>
        <w:spacing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8. ТЕМИ САМОСТІЙНОЇ РОБОТИ</w:t>
      </w:r>
      <w:r w:rsidDel="00000000" w:rsidR="00000000" w:rsidRPr="00000000">
        <w:rPr>
          <w:rtl w:val="0"/>
        </w:rPr>
      </w:r>
    </w:p>
    <w:tbl>
      <w:tblPr>
        <w:tblStyle w:val="Table8"/>
        <w:tblW w:w="9358.0" w:type="dxa"/>
        <w:jc w:val="left"/>
        <w:tblInd w:w="-20.0" w:type="dxa"/>
        <w:tblLayout w:type="fixed"/>
        <w:tblLook w:val="0400"/>
      </w:tblPr>
      <w:tblGrid>
        <w:gridCol w:w="704"/>
        <w:gridCol w:w="4536"/>
        <w:gridCol w:w="1418"/>
        <w:gridCol w:w="1275"/>
        <w:gridCol w:w="1411"/>
        <w:gridCol w:w="14"/>
        <w:tblGridChange w:id="0">
          <w:tblGrid>
            <w:gridCol w:w="704"/>
            <w:gridCol w:w="4536"/>
            <w:gridCol w:w="1418"/>
            <w:gridCol w:w="1275"/>
            <w:gridCol w:w="1411"/>
            <w:gridCol w:w="14"/>
          </w:tblGrid>
        </w:tblGridChange>
      </w:tblGrid>
      <w:tr>
        <w:trPr>
          <w:cantSplit w:val="0"/>
          <w:trHeight w:val="22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7D">
            <w:pPr>
              <w:spacing w:after="12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E">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Назва теми</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5">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6">
            <w:pPr>
              <w:spacing w:after="0" w:line="240"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вечірня форма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after="0" w:line="240"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заочна форма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numPr>
                <w:ilvl w:val="0"/>
                <w:numId w:val="7"/>
              </w:numPr>
              <w:pBdr>
                <w:top w:space="0" w:sz="0" w:val="nil"/>
                <w:left w:space="0" w:sz="0" w:val="nil"/>
                <w:bottom w:space="0" w:sz="0" w:val="nil"/>
                <w:right w:space="0" w:sz="0" w:val="nil"/>
                <w:between w:space="0" w:sz="0" w:val="nil"/>
              </w:pBdr>
              <w:spacing w:after="12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after="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C">
            <w:pPr>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numPr>
                <w:ilvl w:val="0"/>
                <w:numId w:val="7"/>
              </w:numPr>
              <w:pBdr>
                <w:top w:space="0" w:sz="0" w:val="nil"/>
                <w:left w:space="0" w:sz="0" w:val="nil"/>
                <w:bottom w:space="0" w:sz="0" w:val="nil"/>
                <w:right w:space="0" w:sz="0" w:val="nil"/>
                <w:between w:space="0" w:sz="0" w:val="nil"/>
              </w:pBdr>
              <w:spacing w:after="12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E">
            <w:pPr>
              <w:spacing w:after="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тем, які не входять до плану аудиторних занять.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F">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numPr>
                <w:ilvl w:val="0"/>
                <w:numId w:val="7"/>
              </w:numPr>
              <w:pBdr>
                <w:top w:space="0" w:sz="0" w:val="nil"/>
                <w:left w:space="0" w:sz="0" w:val="nil"/>
                <w:bottom w:space="0" w:sz="0" w:val="nil"/>
                <w:right w:space="0" w:sz="0" w:val="nil"/>
                <w:between w:space="0" w:sz="0" w:val="nil"/>
              </w:pBdr>
              <w:spacing w:after="120" w:line="276" w:lineRule="auto"/>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spacing w:after="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контрольної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12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after="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100</w:t>
            </w:r>
            <w:r w:rsidDel="00000000" w:rsidR="00000000" w:rsidRPr="00000000">
              <w:rPr>
                <w:rtl w:val="0"/>
              </w:rPr>
            </w:r>
          </w:p>
        </w:tc>
      </w:tr>
    </w:tbl>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 ІНДИВІДУАЛЬНІ ЗАВДАННЯ</w:t>
      </w:r>
    </w:p>
    <w:p w:rsidR="00000000" w:rsidDel="00000000" w:rsidP="00000000" w:rsidRDefault="00000000" w:rsidRPr="00000000" w14:paraId="0000029F">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000000" w:rsidDel="00000000" w:rsidP="00000000" w:rsidRDefault="00000000" w:rsidRPr="00000000" w14:paraId="000002A0">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денної форми навчання на індивідуальну роботу відводиться 8 балів з поточного контролю</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Поточне навчання максимум може мати 80 балів (72 за практичні заняття і 8 балів за індивідуальну роботу студента).</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вечірньої форми навчання на індивідуальну роботу відводиться 20 балів з поточного контролю. Поточне навчання максимум може мати 80 балів (60 за практичні заняття і 20 балів за індивідуальну роботу студента).</w:t>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заочної форми навчання на індивідуальну роботу відводиться 16 балів з поточного контролю. Поточне навчання максимум може мати 80 балів (64 за практичні заняття і 16 балів за індивідуальну роботу студента).</w:t>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0" w:line="360" w:lineRule="auto"/>
        <w:ind w:left="1080" w:firstLine="0"/>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Теми для доповіді:</w:t>
      </w:r>
      <w:r w:rsidDel="00000000" w:rsidR="00000000" w:rsidRPr="00000000">
        <w:rPr>
          <w:rtl w:val="0"/>
        </w:rPr>
      </w:r>
    </w:p>
    <w:p w:rsidR="00000000" w:rsidDel="00000000" w:rsidP="00000000" w:rsidRDefault="00000000" w:rsidRPr="00000000" w14:paraId="000002A4">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Концепція періодизації психічного розвитку особистості (Д. Ельконін).</w:t>
      </w:r>
    </w:p>
    <w:p w:rsidR="00000000" w:rsidDel="00000000" w:rsidP="00000000" w:rsidRDefault="00000000" w:rsidRPr="00000000" w14:paraId="000002A5">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психосоціального розвитку особистості (З. Фрейд, Е. Еріксон). </w:t>
      </w:r>
    </w:p>
    <w:p w:rsidR="00000000" w:rsidDel="00000000" w:rsidP="00000000" w:rsidRDefault="00000000" w:rsidRPr="00000000" w14:paraId="000002A6">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Свідомість як синтез смислових, когнітивних і емоційно-вольових утворень особистості.</w:t>
      </w:r>
    </w:p>
    <w:p w:rsidR="00000000" w:rsidDel="00000000" w:rsidP="00000000" w:rsidRDefault="00000000" w:rsidRPr="00000000" w14:paraId="000002A7">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Структурні концепції особистості. Концепція рис особистості. </w:t>
      </w:r>
    </w:p>
    <w:p w:rsidR="00000000" w:rsidDel="00000000" w:rsidP="00000000" w:rsidRDefault="00000000" w:rsidRPr="00000000" w14:paraId="000002A8">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 Олпорт, Р. Кеттел, Г. Айзенк).</w:t>
      </w:r>
    </w:p>
    <w:p w:rsidR="00000000" w:rsidDel="00000000" w:rsidP="00000000" w:rsidRDefault="00000000" w:rsidRPr="00000000" w14:paraId="000002A9">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психодинамічних теоріях особистості.</w:t>
      </w:r>
    </w:p>
    <w:p w:rsidR="00000000" w:rsidDel="00000000" w:rsidP="00000000" w:rsidRDefault="00000000" w:rsidRPr="00000000" w14:paraId="000002AA">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когнітивних теоріях особистості.</w:t>
      </w:r>
    </w:p>
    <w:p w:rsidR="00000000" w:rsidDel="00000000" w:rsidP="00000000" w:rsidRDefault="00000000" w:rsidRPr="00000000" w14:paraId="000002AB">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гуманістичних теоріях особистості.</w:t>
      </w:r>
    </w:p>
    <w:p w:rsidR="00000000" w:rsidDel="00000000" w:rsidP="00000000" w:rsidRDefault="00000000" w:rsidRPr="00000000" w14:paraId="000002AC">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Модель структури самосвідомості: самість і Я (К. Юнг). </w:t>
      </w:r>
    </w:p>
    <w:p w:rsidR="00000000" w:rsidDel="00000000" w:rsidP="00000000" w:rsidRDefault="00000000" w:rsidRPr="00000000" w14:paraId="000002AD">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у психоаналітичній теорії особистості З. Фрейда.</w:t>
      </w:r>
    </w:p>
    <w:p w:rsidR="00000000" w:rsidDel="00000000" w:rsidP="00000000" w:rsidRDefault="00000000" w:rsidRPr="00000000" w14:paraId="000002AE">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біхевіористичному підході.</w:t>
      </w:r>
    </w:p>
    <w:p w:rsidR="00000000" w:rsidDel="00000000" w:rsidP="00000000" w:rsidRDefault="00000000" w:rsidRPr="00000000" w14:paraId="000002AF">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в когнітивних теоріях особистості.</w:t>
      </w:r>
    </w:p>
    <w:p w:rsidR="00000000" w:rsidDel="00000000" w:rsidP="00000000" w:rsidRDefault="00000000" w:rsidRPr="00000000" w14:paraId="000002B0">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Рівні аналізу структури особистості (за А. В. Петровським).</w:t>
      </w:r>
    </w:p>
    <w:p w:rsidR="00000000" w:rsidDel="00000000" w:rsidP="00000000" w:rsidRDefault="00000000" w:rsidRPr="00000000" w14:paraId="000002B1">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у різних психологічних теоріях особистості.</w:t>
      </w:r>
    </w:p>
    <w:p w:rsidR="00000000" w:rsidDel="00000000" w:rsidP="00000000" w:rsidRDefault="00000000" w:rsidRPr="00000000" w14:paraId="000002B2">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Порівняльний аналіз розуміння особистості представниками гуманістичної психології та психоаналітичного підходу.</w:t>
      </w:r>
    </w:p>
    <w:p w:rsidR="00000000" w:rsidDel="00000000" w:rsidP="00000000" w:rsidRDefault="00000000" w:rsidRPr="00000000" w14:paraId="000002B3">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за різними психологічними концепціями у вітчизняній психології.</w:t>
      </w:r>
    </w:p>
    <w:p w:rsidR="00000000" w:rsidDel="00000000" w:rsidP="00000000" w:rsidRDefault="00000000" w:rsidRPr="00000000" w14:paraId="000002B4">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розвитку ціннісно-мотиваційної сфери особистості. Сутність ієрархічної теорії мотивації А. Маслоу.</w:t>
      </w:r>
    </w:p>
    <w:p w:rsidR="00000000" w:rsidDel="00000000" w:rsidP="00000000" w:rsidRDefault="00000000" w:rsidRPr="00000000" w14:paraId="000002B5">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«зсуву мотиву на мету» (за О. М. Леонтьєвим).</w:t>
      </w:r>
    </w:p>
    <w:p w:rsidR="00000000" w:rsidDel="00000000" w:rsidP="00000000" w:rsidRDefault="00000000" w:rsidRPr="00000000" w14:paraId="000002B6">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у різних психологічних концепціях.</w:t>
      </w:r>
    </w:p>
    <w:p w:rsidR="00000000" w:rsidDel="00000000" w:rsidP="00000000" w:rsidRDefault="00000000" w:rsidRPr="00000000" w14:paraId="000002B7">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психосоціальні стадії розвитку особистості за Е. Еріксоном.</w:t>
      </w:r>
    </w:p>
    <w:p w:rsidR="00000000" w:rsidDel="00000000" w:rsidP="00000000" w:rsidRDefault="00000000" w:rsidRPr="00000000" w14:paraId="000002B8">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Д. Ельконіним.</w:t>
      </w:r>
    </w:p>
    <w:p w:rsidR="00000000" w:rsidDel="00000000" w:rsidP="00000000" w:rsidRDefault="00000000" w:rsidRPr="00000000" w14:paraId="000002B9">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Г. С. Костюком.</w:t>
      </w:r>
    </w:p>
    <w:p w:rsidR="00000000" w:rsidDel="00000000" w:rsidP="00000000" w:rsidRDefault="00000000" w:rsidRPr="00000000" w14:paraId="000002BA">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особистісного вибору і сенс життя.</w:t>
      </w:r>
    </w:p>
    <w:p w:rsidR="00000000" w:rsidDel="00000000" w:rsidP="00000000" w:rsidRDefault="00000000" w:rsidRPr="00000000" w14:paraId="000002BB">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середовища і спадковості (біогенетичні, соціогенетичні та двохфакторні теорії, вчення про вищі психічні функції (культурно-історичний підхід) Л.С. Виготського).</w:t>
      </w:r>
    </w:p>
    <w:p w:rsidR="00000000" w:rsidDel="00000000" w:rsidP="00000000" w:rsidRDefault="00000000" w:rsidRPr="00000000" w14:paraId="000002BC">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Ортогенетична концепція Х. Вернера. </w:t>
      </w:r>
    </w:p>
    <w:p w:rsidR="00000000" w:rsidDel="00000000" w:rsidP="00000000" w:rsidRDefault="00000000" w:rsidRPr="00000000" w14:paraId="000002BD">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Моделі взаємодії суб'єкта і середовища Дж. Вулвілла. </w:t>
      </w:r>
    </w:p>
    <w:p w:rsidR="00000000" w:rsidDel="00000000" w:rsidP="00000000" w:rsidRDefault="00000000" w:rsidRPr="00000000" w14:paraId="000002BE">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Спеціальна теорія інтегральної індивідуальності (В.М.Русалов).</w:t>
      </w:r>
    </w:p>
    <w:p w:rsidR="00000000" w:rsidDel="00000000" w:rsidP="00000000" w:rsidRDefault="00000000" w:rsidRPr="00000000" w14:paraId="000002BF">
      <w:pPr>
        <w:numPr>
          <w:ilvl w:val="0"/>
          <w:numId w:val="2"/>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онтогенетичні, центрально-нервові аспекти, центрально-нервові механізми.</w:t>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0" w:line="360" w:lineRule="auto"/>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C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застосовуються наступні методи навчання:</w:t>
      </w:r>
      <w:r w:rsidDel="00000000" w:rsidR="00000000" w:rsidRPr="00000000">
        <w:rPr>
          <w:rtl w:val="0"/>
        </w:rPr>
      </w:r>
    </w:p>
    <w:p w:rsidR="00000000" w:rsidDel="00000000" w:rsidP="00000000" w:rsidRDefault="00000000" w:rsidRPr="00000000" w14:paraId="000002C2">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2C3">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індивідуальних навчальних проектів;</w:t>
      </w:r>
    </w:p>
    <w:p w:rsidR="00000000" w:rsidDel="00000000" w:rsidP="00000000" w:rsidRDefault="00000000" w:rsidRPr="00000000" w14:paraId="000002C4">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усне обговорення і дискусії з соціально важливих проблем або проблемних ситуацій в межах тем дисципліни; </w:t>
      </w:r>
    </w:p>
    <w:p w:rsidR="00000000" w:rsidDel="00000000" w:rsidP="00000000" w:rsidRDefault="00000000" w:rsidRPr="00000000" w14:paraId="000002C5">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2C6">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проміжні та підсумкове тестування в письмовій формі; </w:t>
      </w:r>
    </w:p>
    <w:p w:rsidR="00000000" w:rsidDel="00000000" w:rsidP="00000000" w:rsidRDefault="00000000" w:rsidRPr="00000000" w14:paraId="000002C7">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2C8">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p>
    <w:p w:rsidR="00000000" w:rsidDel="00000000" w:rsidP="00000000" w:rsidRDefault="00000000" w:rsidRPr="00000000" w14:paraId="000002C9">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p>
    <w:p w:rsidR="00000000" w:rsidDel="00000000" w:rsidP="00000000" w:rsidRDefault="00000000" w:rsidRPr="00000000" w14:paraId="000002C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after="0" w:line="36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11. МЕТОДИ І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C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CD">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CE">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C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2D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2D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bCs w:val="1"/>
          <w:color w:val="000000"/>
          <w:sz w:val="28"/>
          <w:szCs w:val="28"/>
          <w:rtl w:val="0"/>
        </w:rPr>
        <w:t xml:space="preserve">видів контролю:</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2D2">
      <w:pPr>
        <w:spacing w:after="0" w:line="360" w:lineRule="auto"/>
        <w:ind w:left="4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кінцевого контролю</w:t>
      </w:r>
      <w:r w:rsidDel="00000000" w:rsidR="00000000" w:rsidRPr="00000000">
        <w:rPr>
          <w:rFonts w:ascii="Times New Roman" w:cs="Times New Roman" w:eastAsia="Times New Roman" w:hAnsi="Times New Roman"/>
          <w:color w:val="000000"/>
          <w:sz w:val="28"/>
          <w:szCs w:val="28"/>
          <w:rtl w:val="0"/>
        </w:rPr>
        <w:t xml:space="preserve"> – підсумковий контроль (</w:t>
      </w:r>
      <w:r w:rsidDel="00000000" w:rsidR="00000000" w:rsidRPr="00000000">
        <w:rPr>
          <w:rFonts w:ascii="Times New Roman" w:cs="Times New Roman" w:eastAsia="Times New Roman" w:hAnsi="Times New Roman"/>
          <w:b w:val="1"/>
          <w:bCs w:val="1"/>
          <w:color w:val="000000"/>
          <w:sz w:val="28"/>
          <w:szCs w:val="28"/>
          <w:rtl w:val="0"/>
        </w:rPr>
        <w:t xml:space="preserve">ПК)</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Передбачає визначення рівня сформованих знань і навичок. Його проводять по завершенню вивчення дисципліни. Він включає контроль теоретичної та практичної підготовки. </w:t>
      </w:r>
    </w:p>
    <w:p w:rsidR="00000000" w:rsidDel="00000000" w:rsidP="00000000" w:rsidRDefault="00000000" w:rsidRPr="00000000" w14:paraId="000002D3">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bCs w:val="1"/>
          <w:color w:val="000000"/>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color w:val="000000"/>
          <w:sz w:val="28"/>
          <w:szCs w:val="28"/>
          <w:rtl w:val="0"/>
        </w:rPr>
        <w:t xml:space="preserve"> із всією накопиченою сумою балів впродовж вивчення дисципліни (курсу) «Психологія особистості та </w:t>
      </w:r>
      <w:r w:rsidDel="00000000" w:rsidR="00000000" w:rsidRPr="00000000">
        <w:rPr>
          <w:rFonts w:ascii="Times New Roman" w:cs="Times New Roman" w:eastAsia="Times New Roman" w:hAnsi="Times New Roman"/>
          <w:sz w:val="28"/>
          <w:szCs w:val="28"/>
          <w:rtl w:val="0"/>
        </w:rPr>
        <w:t xml:space="preserve">індивідуальних </w:t>
      </w:r>
      <w:r w:rsidDel="00000000" w:rsidR="00000000" w:rsidRPr="00000000">
        <w:rPr>
          <w:rFonts w:ascii="Times New Roman" w:cs="Times New Roman" w:eastAsia="Times New Roman" w:hAnsi="Times New Roman"/>
          <w:color w:val="000000"/>
          <w:sz w:val="28"/>
          <w:szCs w:val="28"/>
          <w:rtl w:val="0"/>
        </w:rPr>
        <w:t xml:space="preserve">відмінностей». У випадку, якщо студент відвідав </w:t>
      </w:r>
      <w:r w:rsidDel="00000000" w:rsidR="00000000" w:rsidRPr="00000000">
        <w:rPr>
          <w:rFonts w:ascii="Times New Roman" w:cs="Times New Roman" w:eastAsia="Times New Roman" w:hAnsi="Times New Roman"/>
          <w:b w:val="1"/>
          <w:bCs w:val="1"/>
          <w:color w:val="000000"/>
          <w:sz w:val="28"/>
          <w:szCs w:val="28"/>
          <w:rtl w:val="0"/>
        </w:rPr>
        <w:t xml:space="preserve">менше, ніж 75% (</w:t>
      </w:r>
      <w:r w:rsidDel="00000000" w:rsidR="00000000" w:rsidRPr="00000000">
        <w:rPr>
          <w:rFonts w:ascii="Times New Roman" w:cs="Times New Roman" w:eastAsia="Times New Roman" w:hAnsi="Times New Roman"/>
          <w:color w:val="000000"/>
          <w:sz w:val="28"/>
          <w:szCs w:val="28"/>
          <w:rtl w:val="0"/>
        </w:rPr>
        <w:t xml:space="preserve">пропусків у студента </w:t>
      </w:r>
      <w:r w:rsidDel="00000000" w:rsidR="00000000" w:rsidRPr="00000000">
        <w:rPr>
          <w:rFonts w:ascii="Times New Roman" w:cs="Times New Roman" w:eastAsia="Times New Roman" w:hAnsi="Times New Roman"/>
          <w:b w:val="1"/>
          <w:bCs w:val="1"/>
          <w:color w:val="000000"/>
          <w:sz w:val="28"/>
          <w:szCs w:val="28"/>
          <w:rtl w:val="0"/>
        </w:rPr>
        <w:t xml:space="preserve">більше 25%) </w:t>
      </w:r>
      <w:r w:rsidDel="00000000" w:rsidR="00000000" w:rsidRPr="00000000">
        <w:rPr>
          <w:rFonts w:ascii="Times New Roman" w:cs="Times New Roman" w:eastAsia="Times New Roman" w:hAnsi="Times New Roman"/>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2D4">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Форма проведення підсумкового контролю (ПК)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80) та результат складання ПК у балах (максимальна кількість балів 120). </w:t>
      </w:r>
      <w:r w:rsidDel="00000000" w:rsidR="00000000" w:rsidRPr="00000000">
        <w:rPr>
          <w:rtl w:val="0"/>
        </w:rPr>
      </w:r>
    </w:p>
    <w:p w:rsidR="00000000" w:rsidDel="00000000" w:rsidP="00000000" w:rsidRDefault="00000000" w:rsidRPr="00000000" w14:paraId="000002D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Допуск у бальному виражені не встановлюється. Студент складає ПК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Максимальна кількість балів, яку може набрати студент з дисципліни за поточну навчальну діяльність і ПК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200 балів за шкалою ECTS.  </w:t>
      </w:r>
      <w:r w:rsidDel="00000000" w:rsidR="00000000" w:rsidRPr="00000000">
        <w:rPr>
          <w:rtl w:val="0"/>
        </w:rPr>
      </w:r>
    </w:p>
    <w:p w:rsidR="00000000" w:rsidDel="00000000" w:rsidP="00000000" w:rsidRDefault="00000000" w:rsidRPr="00000000" w14:paraId="000002D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9"/>
        <w:tblW w:w="9344.0" w:type="dxa"/>
        <w:jc w:val="left"/>
        <w:tblInd w:w="-20.0" w:type="dxa"/>
        <w:tblLayout w:type="fixed"/>
        <w:tblLook w:val="0400"/>
      </w:tblPr>
      <w:tblGrid>
        <w:gridCol w:w="1332"/>
        <w:gridCol w:w="2461"/>
        <w:gridCol w:w="1061"/>
        <w:gridCol w:w="4490"/>
        <w:tblGridChange w:id="0">
          <w:tblGrid>
            <w:gridCol w:w="1332"/>
            <w:gridCol w:w="2461"/>
            <w:gridCol w:w="1061"/>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8">
            <w:pPr>
              <w:spacing w:after="0" w:line="276" w:lineRule="auto"/>
              <w:ind w:left="-109" w:right="-127" w:firstLine="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9">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D">
            <w:pPr>
              <w:spacing w:after="0" w:line="276" w:lineRule="auto"/>
              <w:ind w:left="-65" w:right="-96" w:hanging="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E">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0">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1">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2">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3">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4">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5">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6">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7">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8">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A">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B">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C">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D">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E">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2EF">
            <w:pPr>
              <w:spacing w:after="0" w:line="276"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0">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1">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2">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4">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5">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6">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7">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8">
            <w:pPr>
              <w:spacing w:after="0" w:line="276" w:lineRule="auto"/>
              <w:ind w:left="-10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9">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A">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B">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D">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E">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Сума балів з дисципліни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color w:val="000000"/>
          <w:sz w:val="28"/>
          <w:szCs w:val="28"/>
          <w:rtl w:val="0"/>
        </w:rPr>
        <w:t xml:space="preserve"> дорівнює сумі балів за поточний контроль та виконання індивідуального завдання.</w:t>
      </w:r>
    </w:p>
    <w:p w:rsidR="00000000" w:rsidDel="00000000" w:rsidP="00000000" w:rsidRDefault="00000000" w:rsidRPr="00000000" w14:paraId="00000301">
      <w:pPr>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 (денна форма навчання)</w:t>
      </w:r>
    </w:p>
    <w:tbl>
      <w:tblPr>
        <w:tblStyle w:val="Table10"/>
        <w:tblW w:w="9344.0" w:type="dxa"/>
        <w:jc w:val="center"/>
        <w:tblLayout w:type="fixed"/>
        <w:tblLook w:val="0400"/>
      </w:tblPr>
      <w:tblGrid>
        <w:gridCol w:w="1467"/>
        <w:gridCol w:w="1047"/>
        <w:gridCol w:w="1450"/>
        <w:gridCol w:w="709"/>
        <w:gridCol w:w="709"/>
        <w:gridCol w:w="709"/>
        <w:gridCol w:w="567"/>
        <w:gridCol w:w="1420"/>
        <w:gridCol w:w="1266"/>
        <w:tblGridChange w:id="0">
          <w:tblGrid>
            <w:gridCol w:w="1467"/>
            <w:gridCol w:w="1047"/>
            <w:gridCol w:w="1450"/>
            <w:gridCol w:w="709"/>
            <w:gridCol w:w="709"/>
            <w:gridCol w:w="709"/>
            <w:gridCol w:w="567"/>
            <w:gridCol w:w="1420"/>
            <w:gridCol w:w="1266"/>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2">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3">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4">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5">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A">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E">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2">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7">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8">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9">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A">
            <w:pPr>
              <w:spacing w:after="0" w:line="240" w:lineRule="auto"/>
              <w:ind w:left="-115" w:right="-11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D">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r w:rsidDel="00000000" w:rsidR="00000000" w:rsidRPr="00000000">
              <w:rPr>
                <w:rtl w:val="0"/>
              </w:rPr>
            </w:r>
          </w:p>
          <w:p w:rsidR="00000000" w:rsidDel="00000000" w:rsidP="00000000" w:rsidRDefault="00000000" w:rsidRPr="00000000" w14:paraId="0000031E">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90\3.0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F">
            <w:pPr>
              <w:spacing w:after="0" w:before="24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1">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2">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3">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6">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bl>
    <w:p w:rsidR="00000000" w:rsidDel="00000000" w:rsidP="00000000" w:rsidRDefault="00000000" w:rsidRPr="00000000" w14:paraId="0000032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8">
      <w:pPr>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 (вечірня форма навчання)</w:t>
      </w:r>
    </w:p>
    <w:tbl>
      <w:tblPr>
        <w:tblStyle w:val="Table11"/>
        <w:tblW w:w="9344.0" w:type="dxa"/>
        <w:jc w:val="center"/>
        <w:tblLayout w:type="fixed"/>
        <w:tblLook w:val="0400"/>
      </w:tblPr>
      <w:tblGrid>
        <w:gridCol w:w="1467"/>
        <w:gridCol w:w="1222"/>
        <w:gridCol w:w="1275"/>
        <w:gridCol w:w="709"/>
        <w:gridCol w:w="709"/>
        <w:gridCol w:w="709"/>
        <w:gridCol w:w="567"/>
        <w:gridCol w:w="1420"/>
        <w:gridCol w:w="1266"/>
        <w:tblGridChange w:id="0">
          <w:tblGrid>
            <w:gridCol w:w="1467"/>
            <w:gridCol w:w="1222"/>
            <w:gridCol w:w="1275"/>
            <w:gridCol w:w="709"/>
            <w:gridCol w:w="709"/>
            <w:gridCol w:w="709"/>
            <w:gridCol w:w="567"/>
            <w:gridCol w:w="1420"/>
            <w:gridCol w:w="1266"/>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9">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A">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B">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C">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1">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5">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9">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E">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F">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0">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1">
            <w:pPr>
              <w:spacing w:after="0" w:line="240" w:lineRule="auto"/>
              <w:ind w:left="-115" w:right="-11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4">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r w:rsidDel="00000000" w:rsidR="00000000" w:rsidRPr="00000000">
              <w:rPr>
                <w:rtl w:val="0"/>
              </w:rPr>
            </w:r>
          </w:p>
          <w:p w:rsidR="00000000" w:rsidDel="00000000" w:rsidP="00000000" w:rsidRDefault="00000000" w:rsidRPr="00000000" w14:paraId="00000345">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90\3.0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6">
            <w:pPr>
              <w:spacing w:after="0" w:before="24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8">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9">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A">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D">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bl>
    <w:p w:rsidR="00000000" w:rsidDel="00000000" w:rsidP="00000000" w:rsidRDefault="00000000" w:rsidRPr="00000000" w14:paraId="0000034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4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iCs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p w:rsidR="00000000" w:rsidDel="00000000" w:rsidP="00000000" w:rsidRDefault="00000000" w:rsidRPr="00000000" w14:paraId="0000035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одного модуля в балах має бути однаковою, і визначатися кількістю тем у модулі. </w:t>
      </w:r>
      <w:r w:rsidDel="00000000" w:rsidR="00000000" w:rsidRPr="00000000">
        <w:rPr>
          <w:rFonts w:ascii="Times New Roman" w:cs="Times New Roman" w:eastAsia="Times New Roman" w:hAnsi="Times New Roman"/>
          <w:i w:val="1"/>
          <w:iCs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модуля дисципліни (денна форма навчання)</w:t>
      </w:r>
      <w:r w:rsidDel="00000000" w:rsidR="00000000" w:rsidRPr="00000000">
        <w:rPr>
          <w:rtl w:val="0"/>
        </w:rPr>
      </w:r>
    </w:p>
    <w:tbl>
      <w:tblPr>
        <w:tblStyle w:val="Table12"/>
        <w:tblW w:w="9344.0" w:type="dxa"/>
        <w:jc w:val="left"/>
        <w:tblInd w:w="-20.0" w:type="dxa"/>
        <w:tblLayout w:type="fixed"/>
        <w:tblLook w:val="0400"/>
      </w:tblPr>
      <w:tblGrid>
        <w:gridCol w:w="5524"/>
        <w:gridCol w:w="3820"/>
        <w:tblGridChange w:id="0">
          <w:tblGrid>
            <w:gridCol w:w="5524"/>
            <w:gridCol w:w="3820"/>
          </w:tblGrid>
        </w:tblGridChange>
      </w:tblGrid>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2">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Тем практичних занять – 16</w:t>
            </w:r>
            <w:r w:rsidDel="00000000" w:rsidR="00000000" w:rsidRPr="00000000">
              <w:rPr>
                <w:rtl w:val="0"/>
              </w:rPr>
            </w:r>
          </w:p>
          <w:p w:rsidR="00000000" w:rsidDel="00000000" w:rsidP="00000000" w:rsidRDefault="00000000" w:rsidRPr="00000000" w14:paraId="00000353">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 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4">
            <w:pPr>
              <w:spacing w:after="0" w:line="360" w:lineRule="auto"/>
              <w:ind w:left="40"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w:t>
            </w:r>
            <w:r w:rsidDel="00000000" w:rsidR="00000000" w:rsidRPr="00000000">
              <w:rPr>
                <w:rtl w:val="0"/>
              </w:rPr>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5">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 максимальна – 80 б.</w:t>
            </w:r>
            <w:r w:rsidDel="00000000" w:rsidR="00000000" w:rsidRPr="00000000">
              <w:rPr>
                <w:rtl w:val="0"/>
              </w:rPr>
            </w:r>
          </w:p>
          <w:p w:rsidR="00000000" w:rsidDel="00000000" w:rsidP="00000000" w:rsidRDefault="00000000" w:rsidRPr="00000000" w14:paraId="00000356">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 тема – 4,5 балів    </w:t>
            </w:r>
            <w:r w:rsidDel="00000000" w:rsidR="00000000" w:rsidRPr="00000000">
              <w:rPr>
                <w:rtl w:val="0"/>
              </w:rPr>
            </w:r>
          </w:p>
          <w:p w:rsidR="00000000" w:rsidDel="00000000" w:rsidP="00000000" w:rsidRDefault="00000000" w:rsidRPr="00000000" w14:paraId="00000357">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16 тем х 4,5 балів = 72 балів</w:t>
            </w:r>
            <w:r w:rsidDel="00000000" w:rsidR="00000000" w:rsidRPr="00000000">
              <w:rPr>
                <w:rtl w:val="0"/>
              </w:rPr>
            </w:r>
          </w:p>
          <w:p w:rsidR="00000000" w:rsidDel="00000000" w:rsidP="00000000" w:rsidRDefault="00000000" w:rsidRPr="00000000" w14:paraId="000003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Індивідуальна робота – 8 балів</w:t>
            </w:r>
            <w:r w:rsidDel="00000000" w:rsidR="00000000" w:rsidRPr="00000000">
              <w:rPr>
                <w:rtl w:val="0"/>
              </w:rPr>
            </w:r>
          </w:p>
          <w:p w:rsidR="00000000" w:rsidDel="00000000" w:rsidP="00000000" w:rsidRDefault="00000000" w:rsidRPr="00000000" w14:paraId="00000359">
            <w:pPr>
              <w:spacing w:after="0" w:line="36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- 120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A">
            <w:pPr>
              <w:spacing w:after="0" w:line="360" w:lineRule="auto"/>
              <w:ind w:left="4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3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C">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D">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3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модуля дисципліни (вечірня форма навчання)</w:t>
      </w:r>
      <w:r w:rsidDel="00000000" w:rsidR="00000000" w:rsidRPr="00000000">
        <w:rPr>
          <w:rtl w:val="0"/>
        </w:rPr>
      </w:r>
    </w:p>
    <w:tbl>
      <w:tblPr>
        <w:tblStyle w:val="Table13"/>
        <w:tblW w:w="9344.0" w:type="dxa"/>
        <w:jc w:val="left"/>
        <w:tblInd w:w="-20.0" w:type="dxa"/>
        <w:tblLayout w:type="fixed"/>
        <w:tblLook w:val="0400"/>
      </w:tblPr>
      <w:tblGrid>
        <w:gridCol w:w="5524"/>
        <w:gridCol w:w="3820"/>
        <w:tblGridChange w:id="0">
          <w:tblGrid>
            <w:gridCol w:w="5524"/>
            <w:gridCol w:w="3820"/>
          </w:tblGrid>
        </w:tblGridChange>
      </w:tblGrid>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0">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Тем практичних занять – 15</w:t>
            </w:r>
            <w:r w:rsidDel="00000000" w:rsidR="00000000" w:rsidRPr="00000000">
              <w:rPr>
                <w:rtl w:val="0"/>
              </w:rPr>
            </w:r>
          </w:p>
          <w:p w:rsidR="00000000" w:rsidDel="00000000" w:rsidP="00000000" w:rsidRDefault="00000000" w:rsidRPr="00000000" w14:paraId="00000361">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 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2">
            <w:pPr>
              <w:spacing w:after="0" w:line="360" w:lineRule="auto"/>
              <w:ind w:left="40"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w:t>
            </w:r>
            <w:r w:rsidDel="00000000" w:rsidR="00000000" w:rsidRPr="00000000">
              <w:rPr>
                <w:rtl w:val="0"/>
              </w:rPr>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3">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 максимальна – 80 б.</w:t>
            </w:r>
            <w:r w:rsidDel="00000000" w:rsidR="00000000" w:rsidRPr="00000000">
              <w:rPr>
                <w:rtl w:val="0"/>
              </w:rPr>
            </w:r>
          </w:p>
          <w:p w:rsidR="00000000" w:rsidDel="00000000" w:rsidP="00000000" w:rsidRDefault="00000000" w:rsidRPr="00000000" w14:paraId="00000364">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 тема – 4 балів    </w:t>
            </w:r>
            <w:r w:rsidDel="00000000" w:rsidR="00000000" w:rsidRPr="00000000">
              <w:rPr>
                <w:rtl w:val="0"/>
              </w:rPr>
            </w:r>
          </w:p>
          <w:p w:rsidR="00000000" w:rsidDel="00000000" w:rsidP="00000000" w:rsidRDefault="00000000" w:rsidRPr="00000000" w14:paraId="00000365">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16 тем х 4 балів = 80 балів</w:t>
            </w:r>
            <w:r w:rsidDel="00000000" w:rsidR="00000000" w:rsidRPr="00000000">
              <w:rPr>
                <w:rtl w:val="0"/>
              </w:rPr>
            </w:r>
          </w:p>
          <w:p w:rsidR="00000000" w:rsidDel="00000000" w:rsidP="00000000" w:rsidRDefault="00000000" w:rsidRPr="00000000" w14:paraId="000003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Індивідуальна робота – 20 балів</w:t>
            </w:r>
            <w:r w:rsidDel="00000000" w:rsidR="00000000" w:rsidRPr="00000000">
              <w:rPr>
                <w:rtl w:val="0"/>
              </w:rPr>
            </w:r>
          </w:p>
          <w:p w:rsidR="00000000" w:rsidDel="00000000" w:rsidP="00000000" w:rsidRDefault="00000000" w:rsidRPr="00000000" w14:paraId="00000367">
            <w:pPr>
              <w:spacing w:after="0" w:line="36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- 120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8">
            <w:pPr>
              <w:spacing w:after="0" w:line="360" w:lineRule="auto"/>
              <w:ind w:left="4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36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A">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B">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3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заочної форми навчання</w:t>
      </w:r>
      <w:r w:rsidDel="00000000" w:rsidR="00000000" w:rsidRPr="00000000">
        <w:rPr>
          <w:rFonts w:ascii="Times New Roman" w:cs="Times New Roman" w:eastAsia="Times New Roman" w:hAnsi="Times New Roman"/>
          <w:color w:val="000000"/>
          <w:sz w:val="28"/>
          <w:szCs w:val="28"/>
          <w:rtl w:val="0"/>
        </w:rPr>
        <w:t xml:space="preserve"> складають бали, які вони накопичили під час аудиторних занять. </w:t>
      </w:r>
      <w:r w:rsidDel="00000000" w:rsidR="00000000" w:rsidRPr="00000000">
        <w:rPr>
          <w:rtl w:val="0"/>
        </w:rPr>
      </w:r>
    </w:p>
    <w:p w:rsidR="00000000" w:rsidDel="00000000" w:rsidP="00000000" w:rsidRDefault="00000000" w:rsidRPr="00000000" w14:paraId="000003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Пропущений матеріал з практичних занять студент опрацьовує самостійно без нарахування балів. </w:t>
      </w:r>
      <w:r w:rsidDel="00000000" w:rsidR="00000000" w:rsidRPr="00000000">
        <w:rPr>
          <w:rtl w:val="0"/>
        </w:rPr>
      </w:r>
    </w:p>
    <w:p w:rsidR="00000000" w:rsidDel="00000000" w:rsidP="00000000" w:rsidRDefault="00000000" w:rsidRPr="00000000" w14:paraId="00000370">
      <w:pPr>
        <w:spacing w:after="0" w:line="240" w:lineRule="auto"/>
        <w:ind w:hanging="2"/>
        <w:jc w:val="center"/>
        <w:rPr>
          <w:rFonts w:ascii="Times New Roman" w:cs="Times New Roman" w:eastAsia="Times New Roman" w:hAnsi="Times New Roman"/>
          <w:sz w:val="28"/>
          <w:szCs w:val="28"/>
        </w:rPr>
      </w:pPr>
      <w:bookmarkStart w:colFirst="0" w:colLast="0" w:name="_heading=h.ftw9k232lxhf" w:id="1"/>
      <w:bookmarkEnd w:id="1"/>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 (заочна форма навчання)</w:t>
      </w:r>
    </w:p>
    <w:p w:rsidR="00000000" w:rsidDel="00000000" w:rsidP="00000000" w:rsidRDefault="00000000" w:rsidRPr="00000000" w14:paraId="00000371">
      <w:pPr>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tbl>
      <w:tblPr>
        <w:tblStyle w:val="Table14"/>
        <w:tblW w:w="9344.0" w:type="dxa"/>
        <w:jc w:val="center"/>
        <w:tblLayout w:type="fixed"/>
        <w:tblLook w:val="0400"/>
      </w:tblPr>
      <w:tblGrid>
        <w:gridCol w:w="1467"/>
        <w:gridCol w:w="1222"/>
        <w:gridCol w:w="1275"/>
        <w:gridCol w:w="709"/>
        <w:gridCol w:w="709"/>
        <w:gridCol w:w="709"/>
        <w:gridCol w:w="567"/>
        <w:gridCol w:w="1420"/>
        <w:gridCol w:w="1266"/>
        <w:tblGridChange w:id="0">
          <w:tblGrid>
            <w:gridCol w:w="1467"/>
            <w:gridCol w:w="1222"/>
            <w:gridCol w:w="1275"/>
            <w:gridCol w:w="709"/>
            <w:gridCol w:w="709"/>
            <w:gridCol w:w="709"/>
            <w:gridCol w:w="567"/>
            <w:gridCol w:w="1420"/>
            <w:gridCol w:w="1266"/>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2">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3">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4">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5">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A">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7E">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2">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7">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8">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9">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A">
            <w:pPr>
              <w:spacing w:after="0" w:line="240" w:lineRule="auto"/>
              <w:ind w:left="-115" w:right="-11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D">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r w:rsidDel="00000000" w:rsidR="00000000" w:rsidRPr="00000000">
              <w:rPr>
                <w:rtl w:val="0"/>
              </w:rPr>
            </w:r>
          </w:p>
          <w:p w:rsidR="00000000" w:rsidDel="00000000" w:rsidP="00000000" w:rsidRDefault="00000000" w:rsidRPr="00000000" w14:paraId="0000038E">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90\3.0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F">
            <w:pPr>
              <w:spacing w:after="0" w:before="24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1">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2">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3">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96">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bl>
    <w:p w:rsidR="00000000" w:rsidDel="00000000" w:rsidP="00000000" w:rsidRDefault="00000000" w:rsidRPr="00000000" w14:paraId="000003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w:t>
      </w:r>
    </w:p>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модуля дисципліни (заочна форма навчання)</w:t>
      </w: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tabs>
          <w:tab w:val="left" w:leader="none" w:pos="13892"/>
        </w:tabs>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bl>
      <w:tblPr>
        <w:tblStyle w:val="Table15"/>
        <w:tblW w:w="9072.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3"/>
        <w:gridCol w:w="2549"/>
        <w:tblGridChange w:id="0">
          <w:tblGrid>
            <w:gridCol w:w="6523"/>
            <w:gridCol w:w="2549"/>
          </w:tblGrid>
        </w:tblGridChange>
      </w:tblGrid>
      <w:tr>
        <w:trPr>
          <w:cantSplit w:val="0"/>
          <w:trHeight w:val="6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left" w:leader="none" w:pos="13892"/>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 максимальна  – 200 б.</w:t>
            </w: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 практичних занять –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pBdr>
                <w:top w:space="0" w:sz="0" w:val="nil"/>
                <w:left w:space="0" w:sz="0" w:val="nil"/>
                <w:bottom w:space="0" w:sz="0" w:val="nil"/>
                <w:right w:space="0" w:sz="0" w:val="nil"/>
                <w:between w:space="0" w:sz="0" w:val="nil"/>
              </w:pBdr>
              <w:tabs>
                <w:tab w:val="left" w:leader="none" w:pos="13892"/>
              </w:tabs>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Диф. залік (ДЗ)</w:t>
            </w: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pBdr>
                <w:top w:space="0" w:sz="0" w:val="nil"/>
                <w:left w:space="0" w:sz="0" w:val="nil"/>
                <w:bottom w:space="0" w:sz="0" w:val="nil"/>
                <w:right w:space="0" w:sz="0" w:val="nil"/>
                <w:between w:space="0" w:sz="0" w:val="nil"/>
              </w:pBdr>
              <w:tabs>
                <w:tab w:val="left" w:leader="none" w:pos="13892"/>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8 балів</w:t>
            </w:r>
          </w:p>
          <w:p w:rsidR="00000000" w:rsidDel="00000000" w:rsidP="00000000" w:rsidRDefault="00000000" w:rsidRPr="00000000" w14:paraId="0000039F">
            <w:pPr>
              <w:pBdr>
                <w:top w:space="0" w:sz="0" w:val="nil"/>
                <w:left w:space="0" w:sz="0" w:val="nil"/>
                <w:bottom w:space="0" w:sz="0" w:val="nil"/>
                <w:right w:space="0" w:sz="0" w:val="nil"/>
                <w:between w:space="0" w:sz="0" w:val="nil"/>
              </w:pBdr>
              <w:tabs>
                <w:tab w:val="left" w:leader="none" w:pos="13892"/>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 16 </w:t>
            </w:r>
          </w:p>
          <w:p w:rsidR="00000000" w:rsidDel="00000000" w:rsidP="00000000" w:rsidRDefault="00000000" w:rsidRPr="00000000" w14:paraId="000003A0">
            <w:pPr>
              <w:pBdr>
                <w:top w:space="0" w:sz="0" w:val="nil"/>
                <w:left w:space="0" w:sz="0" w:val="nil"/>
                <w:bottom w:space="0" w:sz="0" w:val="nil"/>
                <w:right w:space="0" w:sz="0" w:val="nil"/>
                <w:between w:space="0" w:sz="0" w:val="nil"/>
              </w:pBdr>
              <w:tabs>
                <w:tab w:val="left" w:leader="none" w:pos="13892"/>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Разом - 80</w:t>
            </w:r>
          </w:p>
          <w:p w:rsidR="00000000" w:rsidDel="00000000" w:rsidP="00000000" w:rsidRDefault="00000000" w:rsidRPr="00000000" w14:paraId="000003A1">
            <w:pPr>
              <w:pBdr>
                <w:top w:space="0" w:sz="0" w:val="nil"/>
                <w:left w:space="0" w:sz="0" w:val="nil"/>
                <w:bottom w:space="0" w:sz="0" w:val="nil"/>
                <w:right w:space="0" w:sz="0" w:val="nil"/>
                <w:between w:space="0" w:sz="0" w:val="nil"/>
              </w:pBdr>
              <w:tabs>
                <w:tab w:val="left" w:leader="none" w:pos="13892"/>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Контрольна робота - 120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left" w:leader="none" w:pos="13892"/>
              </w:tabs>
              <w:spacing w:after="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tabs>
                <w:tab w:val="left" w:leader="none" w:pos="13892"/>
              </w:tabs>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ПК</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3A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Перелік питань до поточного і кінцевого контролю знань з дисципліни:</w:t>
      </w:r>
    </w:p>
    <w:p w:rsidR="00000000" w:rsidDel="00000000" w:rsidP="00000000" w:rsidRDefault="00000000" w:rsidRPr="00000000" w14:paraId="000003A8">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і завдання персонології.</w:t>
      </w:r>
    </w:p>
    <w:p w:rsidR="00000000" w:rsidDel="00000000" w:rsidP="00000000" w:rsidRDefault="00000000" w:rsidRPr="00000000" w14:paraId="000003A9">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дослідження особистості у персонологічній науці.</w:t>
      </w:r>
    </w:p>
    <w:p w:rsidR="00000000" w:rsidDel="00000000" w:rsidP="00000000" w:rsidRDefault="00000000" w:rsidRPr="00000000" w14:paraId="000003AA">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Співвідношення понять «індивід», «особистість», «індивідуальність».</w:t>
      </w:r>
    </w:p>
    <w:p w:rsidR="00000000" w:rsidDel="00000000" w:rsidP="00000000" w:rsidRDefault="00000000" w:rsidRPr="00000000" w14:paraId="000003AB">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Процес становлення і розвитку особистості в онтогенезі. </w:t>
      </w:r>
    </w:p>
    <w:p w:rsidR="00000000" w:rsidDel="00000000" w:rsidP="00000000" w:rsidRDefault="00000000" w:rsidRPr="00000000" w14:paraId="000003AC">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Періодизація психічного розвитку особистості. </w:t>
      </w:r>
    </w:p>
    <w:p w:rsidR="00000000" w:rsidDel="00000000" w:rsidP="00000000" w:rsidRDefault="00000000" w:rsidRPr="00000000" w14:paraId="000003AD">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Концепція періодизації психічного розвитку особистості (Д. Ельконін).</w:t>
      </w:r>
    </w:p>
    <w:p w:rsidR="00000000" w:rsidDel="00000000" w:rsidP="00000000" w:rsidRDefault="00000000" w:rsidRPr="00000000" w14:paraId="000003AE">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психосоціального розвитку особистості (З. Фрейд, Е. Еріксон). </w:t>
      </w:r>
    </w:p>
    <w:p w:rsidR="00000000" w:rsidDel="00000000" w:rsidP="00000000" w:rsidRDefault="00000000" w:rsidRPr="00000000" w14:paraId="000003AF">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психологічних теорій особистості.</w:t>
      </w:r>
    </w:p>
    <w:p w:rsidR="00000000" w:rsidDel="00000000" w:rsidP="00000000" w:rsidRDefault="00000000" w:rsidRPr="00000000" w14:paraId="000003B0">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Свідомість як синтез смислових, когнітивних і емоційно-вольових утворень особистості.</w:t>
      </w:r>
    </w:p>
    <w:p w:rsidR="00000000" w:rsidDel="00000000" w:rsidP="00000000" w:rsidRDefault="00000000" w:rsidRPr="00000000" w14:paraId="000003B1">
      <w:pPr>
        <w:numPr>
          <w:ilvl w:val="0"/>
          <w:numId w:val="8"/>
        </w:numPr>
        <w:tabs>
          <w:tab w:val="left" w:leader="none" w:pos="284"/>
          <w:tab w:val="left" w:leader="none" w:pos="567"/>
        </w:tabs>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Структурні концепції особистості. Концепція рис особистості (Г. Олпорт, Р. Кеттел, Г. Айзенк).</w:t>
      </w:r>
      <w:r w:rsidDel="00000000" w:rsidR="00000000" w:rsidRPr="00000000">
        <w:rPr>
          <w:rtl w:val="0"/>
        </w:rPr>
      </w:r>
    </w:p>
    <w:p w:rsidR="00000000" w:rsidDel="00000000" w:rsidP="00000000" w:rsidRDefault="00000000" w:rsidRPr="00000000" w14:paraId="000003B2">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Функції психологічних теорій особистості.</w:t>
      </w:r>
    </w:p>
    <w:p w:rsidR="00000000" w:rsidDel="00000000" w:rsidP="00000000" w:rsidRDefault="00000000" w:rsidRPr="00000000" w14:paraId="000003B3">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характеристика основних психологічних теорій особистості.</w:t>
      </w:r>
    </w:p>
    <w:p w:rsidR="00000000" w:rsidDel="00000000" w:rsidP="00000000" w:rsidRDefault="00000000" w:rsidRPr="00000000" w14:paraId="000003B4">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оцінки теорії особистості.</w:t>
      </w:r>
    </w:p>
    <w:p w:rsidR="00000000" w:rsidDel="00000000" w:rsidP="00000000" w:rsidRDefault="00000000" w:rsidRPr="00000000" w14:paraId="000003B5">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емпіричної валідизації психологічних теорій особистості.</w:t>
      </w:r>
    </w:p>
    <w:p w:rsidR="00000000" w:rsidDel="00000000" w:rsidP="00000000" w:rsidRDefault="00000000" w:rsidRPr="00000000" w14:paraId="000003B6">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психодинамічних теоріях особистості.</w:t>
      </w:r>
    </w:p>
    <w:p w:rsidR="00000000" w:rsidDel="00000000" w:rsidP="00000000" w:rsidRDefault="00000000" w:rsidRPr="00000000" w14:paraId="000003B7">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когнітивних теоріях особистості.</w:t>
      </w:r>
    </w:p>
    <w:p w:rsidR="00000000" w:rsidDel="00000000" w:rsidP="00000000" w:rsidRDefault="00000000" w:rsidRPr="00000000" w14:paraId="000003B8">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гуманістичних теоріях особистості.</w:t>
      </w:r>
    </w:p>
    <w:p w:rsidR="00000000" w:rsidDel="00000000" w:rsidP="00000000" w:rsidRDefault="00000000" w:rsidRPr="00000000" w14:paraId="000003B9">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самосвідомості: когнітивний, емоційний і вольовий компоненти. </w:t>
      </w:r>
    </w:p>
    <w:p w:rsidR="00000000" w:rsidDel="00000000" w:rsidP="00000000" w:rsidRDefault="00000000" w:rsidRPr="00000000" w14:paraId="000003BA">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Модель структури самосвідомості: самість і Я (К. Юнг). </w:t>
      </w:r>
    </w:p>
    <w:p w:rsidR="00000000" w:rsidDel="00000000" w:rsidP="00000000" w:rsidRDefault="00000000" w:rsidRPr="00000000" w14:paraId="000003BB">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вітчизняних теоріях особистості.</w:t>
      </w:r>
    </w:p>
    <w:p w:rsidR="00000000" w:rsidDel="00000000" w:rsidP="00000000" w:rsidRDefault="00000000" w:rsidRPr="00000000" w14:paraId="000003BC">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у психоаналітичній теорії особистості З. Фрейда.</w:t>
      </w:r>
    </w:p>
    <w:p w:rsidR="00000000" w:rsidDel="00000000" w:rsidP="00000000" w:rsidRDefault="00000000" w:rsidRPr="00000000" w14:paraId="000003BD">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біхевіористичному підході.</w:t>
      </w:r>
    </w:p>
    <w:p w:rsidR="00000000" w:rsidDel="00000000" w:rsidP="00000000" w:rsidRDefault="00000000" w:rsidRPr="00000000" w14:paraId="000003BE">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в когнітивних теоріях особистості.</w:t>
      </w:r>
    </w:p>
    <w:p w:rsidR="00000000" w:rsidDel="00000000" w:rsidP="00000000" w:rsidRDefault="00000000" w:rsidRPr="00000000" w14:paraId="000003BF">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Дати визначення поняттю свобода-детермінізм, раціональність-іраціональність.</w:t>
      </w:r>
    </w:p>
    <w:p w:rsidR="00000000" w:rsidDel="00000000" w:rsidP="00000000" w:rsidRDefault="00000000" w:rsidRPr="00000000" w14:paraId="000003C0">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Охарактеризувати поняття холізм-елементалізм, конституціоналізм-інвайроменталізм.</w:t>
      </w:r>
    </w:p>
    <w:p w:rsidR="00000000" w:rsidDel="00000000" w:rsidP="00000000" w:rsidRDefault="00000000" w:rsidRPr="00000000" w14:paraId="000003C1">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Самооцінка і рівень домагань як центральні характеристики самосвідомості.</w:t>
      </w:r>
    </w:p>
    <w:p w:rsidR="00000000" w:rsidDel="00000000" w:rsidP="00000000" w:rsidRDefault="00000000" w:rsidRPr="00000000" w14:paraId="000003C2">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Описати положення змінності-незмінності, суб’єктивності-об’єктивності, проактивності-реактивності.</w:t>
      </w:r>
    </w:p>
    <w:p w:rsidR="00000000" w:rsidDel="00000000" w:rsidP="00000000" w:rsidRDefault="00000000" w:rsidRPr="00000000" w14:paraId="000003C3">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гомеостаз-гетеростаз, пізнання-непізнання.</w:t>
      </w:r>
    </w:p>
    <w:p w:rsidR="00000000" w:rsidDel="00000000" w:rsidP="00000000" w:rsidRDefault="00000000" w:rsidRPr="00000000" w14:paraId="000003C4">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методи дослідження в психології особистості.</w:t>
      </w:r>
    </w:p>
    <w:p w:rsidR="00000000" w:rsidDel="00000000" w:rsidP="00000000" w:rsidRDefault="00000000" w:rsidRPr="00000000" w14:paraId="000003C5">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спостереження і які види спостереження ви знаєте.</w:t>
      </w:r>
    </w:p>
    <w:p w:rsidR="00000000" w:rsidDel="00000000" w:rsidP="00000000" w:rsidRDefault="00000000" w:rsidRPr="00000000" w14:paraId="000003C6">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Навести види експерименту і описати їх.</w:t>
      </w:r>
    </w:p>
    <w:p w:rsidR="00000000" w:rsidDel="00000000" w:rsidP="00000000" w:rsidRDefault="00000000" w:rsidRPr="00000000" w14:paraId="000003C7">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Самопізнання. Саморегуляція і самоконтроль. </w:t>
      </w:r>
    </w:p>
    <w:p w:rsidR="00000000" w:rsidDel="00000000" w:rsidP="00000000" w:rsidRDefault="00000000" w:rsidRPr="00000000" w14:paraId="000003C8">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Описати переваги й недоліки методу анамнезу.</w:t>
      </w:r>
    </w:p>
    <w:p w:rsidR="00000000" w:rsidDel="00000000" w:rsidP="00000000" w:rsidRDefault="00000000" w:rsidRPr="00000000" w14:paraId="000003C9">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Охарактеризувати проективні методики, описати їх типологію.</w:t>
      </w:r>
    </w:p>
    <w:p w:rsidR="00000000" w:rsidDel="00000000" w:rsidP="00000000" w:rsidRDefault="00000000" w:rsidRPr="00000000" w14:paraId="000003CA">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Рівні аналізу структури особистості (за А. В. Петровським).</w:t>
      </w:r>
    </w:p>
    <w:p w:rsidR="00000000" w:rsidDel="00000000" w:rsidP="00000000" w:rsidRDefault="00000000" w:rsidRPr="00000000" w14:paraId="000003CB">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у різних психологічних теоріях особистості.</w:t>
      </w:r>
    </w:p>
    <w:p w:rsidR="00000000" w:rsidDel="00000000" w:rsidP="00000000" w:rsidRDefault="00000000" w:rsidRPr="00000000" w14:paraId="000003CC">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Мотиваційна сфера особистості.</w:t>
      </w:r>
    </w:p>
    <w:p w:rsidR="00000000" w:rsidDel="00000000" w:rsidP="00000000" w:rsidRDefault="00000000" w:rsidRPr="00000000" w14:paraId="000003CD">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Потреби як джерело активності особистості.</w:t>
      </w:r>
    </w:p>
    <w:p w:rsidR="00000000" w:rsidDel="00000000" w:rsidP="00000000" w:rsidRDefault="00000000" w:rsidRPr="00000000" w14:paraId="000003CE">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Ціннісні орієнтації особистості.</w:t>
      </w:r>
    </w:p>
    <w:p w:rsidR="00000000" w:rsidDel="00000000" w:rsidP="00000000" w:rsidRDefault="00000000" w:rsidRPr="00000000" w14:paraId="000003CF">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Порівняльний аналіз розуміння особистості представниками гуманістичної психології та психоаналітичного підходу.</w:t>
      </w:r>
    </w:p>
    <w:p w:rsidR="00000000" w:rsidDel="00000000" w:rsidP="00000000" w:rsidRDefault="00000000" w:rsidRPr="00000000" w14:paraId="000003D0">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Самосвідомість особистості: сутність і структура.</w:t>
      </w:r>
    </w:p>
    <w:p w:rsidR="00000000" w:rsidDel="00000000" w:rsidP="00000000" w:rsidRDefault="00000000" w:rsidRPr="00000000" w14:paraId="000003D1">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Механізми становлення самосвідомості.</w:t>
      </w:r>
    </w:p>
    <w:p w:rsidR="00000000" w:rsidDel="00000000" w:rsidP="00000000" w:rsidRDefault="00000000" w:rsidRPr="00000000" w14:paraId="000003D2">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психологічний захист.</w:t>
      </w:r>
    </w:p>
    <w:p w:rsidR="00000000" w:rsidDel="00000000" w:rsidP="00000000" w:rsidRDefault="00000000" w:rsidRPr="00000000" w14:paraId="000003D3">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Можливості розвитку самосвідомості особистості.</w:t>
      </w:r>
    </w:p>
    <w:p w:rsidR="00000000" w:rsidDel="00000000" w:rsidP="00000000" w:rsidRDefault="00000000" w:rsidRPr="00000000" w14:paraId="000003D4">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Індивідуальність особистості та її розвиток.</w:t>
      </w:r>
    </w:p>
    <w:p w:rsidR="00000000" w:rsidDel="00000000" w:rsidP="00000000" w:rsidRDefault="00000000" w:rsidRPr="00000000" w14:paraId="000003D5">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інтеріндивідний рівень аналізу.</w:t>
      </w:r>
    </w:p>
    <w:p w:rsidR="00000000" w:rsidDel="00000000" w:rsidP="00000000" w:rsidRDefault="00000000" w:rsidRPr="00000000" w14:paraId="000003D6">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метаіндивідний рівень аналізу.</w:t>
      </w:r>
    </w:p>
    <w:p w:rsidR="00000000" w:rsidDel="00000000" w:rsidP="00000000" w:rsidRDefault="00000000" w:rsidRPr="00000000" w14:paraId="000003D7">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«спрямованість особистості».</w:t>
      </w:r>
    </w:p>
    <w:p w:rsidR="00000000" w:rsidDel="00000000" w:rsidP="00000000" w:rsidRDefault="00000000" w:rsidRPr="00000000" w14:paraId="000003D8">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Види спрямованості особистості.</w:t>
      </w:r>
    </w:p>
    <w:p w:rsidR="00000000" w:rsidDel="00000000" w:rsidP="00000000" w:rsidRDefault="00000000" w:rsidRPr="00000000" w14:paraId="000003D9">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Форми прояву спрямованості особистості.</w:t>
      </w:r>
    </w:p>
    <w:p w:rsidR="00000000" w:rsidDel="00000000" w:rsidP="00000000" w:rsidRDefault="00000000" w:rsidRPr="00000000" w14:paraId="000003DA">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Ціннісні орієнтації як змістовна характеристика мотиваційної сфери особистості.</w:t>
      </w:r>
    </w:p>
    <w:p w:rsidR="00000000" w:rsidDel="00000000" w:rsidP="00000000" w:rsidRDefault="00000000" w:rsidRPr="00000000" w14:paraId="000003DB">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біогенетичний підхід.</w:t>
      </w:r>
    </w:p>
    <w:p w:rsidR="00000000" w:rsidDel="00000000" w:rsidP="00000000" w:rsidRDefault="00000000" w:rsidRPr="00000000" w14:paraId="000003DC">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соціогенетичний підхід.</w:t>
      </w:r>
    </w:p>
    <w:p w:rsidR="00000000" w:rsidDel="00000000" w:rsidP="00000000" w:rsidRDefault="00000000" w:rsidRPr="00000000" w14:paraId="000003DD">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психогенетичний підхід.</w:t>
      </w:r>
    </w:p>
    <w:p w:rsidR="00000000" w:rsidDel="00000000" w:rsidP="00000000" w:rsidRDefault="00000000" w:rsidRPr="00000000" w14:paraId="000003DE">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і набутого у вітчизняній психології.</w:t>
      </w:r>
    </w:p>
    <w:p w:rsidR="00000000" w:rsidDel="00000000" w:rsidP="00000000" w:rsidRDefault="00000000" w:rsidRPr="00000000" w14:paraId="000003DF">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за різними психологічними концепціями у вітчизняній психології.</w:t>
      </w:r>
    </w:p>
    <w:p w:rsidR="00000000" w:rsidDel="00000000" w:rsidP="00000000" w:rsidRDefault="00000000" w:rsidRPr="00000000" w14:paraId="000003E0">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розвитку ціннісно-мотиваційної сфери особистості.</w:t>
      </w:r>
    </w:p>
    <w:p w:rsidR="00000000" w:rsidDel="00000000" w:rsidP="00000000" w:rsidRDefault="00000000" w:rsidRPr="00000000" w14:paraId="000003E1">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ієрархічної теорії мотивації А. Маслоу.</w:t>
      </w:r>
    </w:p>
    <w:p w:rsidR="00000000" w:rsidDel="00000000" w:rsidP="00000000" w:rsidRDefault="00000000" w:rsidRPr="00000000" w14:paraId="000003E2">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«зсуву мотиву на мету» (за О. М. Леонтьєвим).</w:t>
      </w:r>
    </w:p>
    <w:p w:rsidR="00000000" w:rsidDel="00000000" w:rsidP="00000000" w:rsidRDefault="00000000" w:rsidRPr="00000000" w14:paraId="000003E3">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ціннісно-мотиваційної сфери особистості у вітчизняних теоріях особистості.</w:t>
      </w:r>
    </w:p>
    <w:p w:rsidR="00000000" w:rsidDel="00000000" w:rsidP="00000000" w:rsidRDefault="00000000" w:rsidRPr="00000000" w14:paraId="000003E4">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Мотивація і діяльність особистості у різних психологічних теоріях.</w:t>
      </w:r>
    </w:p>
    <w:p w:rsidR="00000000" w:rsidDel="00000000" w:rsidP="00000000" w:rsidRDefault="00000000" w:rsidRPr="00000000" w14:paraId="000003E5">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Тренінги мотивації та їх стисла характеристика.</w:t>
      </w:r>
    </w:p>
    <w:p w:rsidR="00000000" w:rsidDel="00000000" w:rsidP="00000000" w:rsidRDefault="00000000" w:rsidRPr="00000000" w14:paraId="000003E6">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Становлення і розвиток особистості з позиції біхевіоризму.</w:t>
      </w:r>
    </w:p>
    <w:p w:rsidR="00000000" w:rsidDel="00000000" w:rsidP="00000000" w:rsidRDefault="00000000" w:rsidRPr="00000000" w14:paraId="000003E7">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становлення і розвитку особистості: гуманістична психологія.</w:t>
      </w:r>
    </w:p>
    <w:p w:rsidR="00000000" w:rsidDel="00000000" w:rsidP="00000000" w:rsidRDefault="00000000" w:rsidRPr="00000000" w14:paraId="000003E8">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у різних психологічних концепціях.</w:t>
      </w:r>
    </w:p>
    <w:p w:rsidR="00000000" w:rsidDel="00000000" w:rsidP="00000000" w:rsidRDefault="00000000" w:rsidRPr="00000000" w14:paraId="000003E9">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психосоціальні стадії розвитку особистості за Е. Еріксоном.</w:t>
      </w:r>
    </w:p>
    <w:p w:rsidR="00000000" w:rsidDel="00000000" w:rsidP="00000000" w:rsidRDefault="00000000" w:rsidRPr="00000000" w14:paraId="000003EA">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Д. Ельконіним.</w:t>
      </w:r>
    </w:p>
    <w:p w:rsidR="00000000" w:rsidDel="00000000" w:rsidP="00000000" w:rsidRDefault="00000000" w:rsidRPr="00000000" w14:paraId="000003EB">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Г. С. Костюком.</w:t>
      </w:r>
    </w:p>
    <w:p w:rsidR="00000000" w:rsidDel="00000000" w:rsidP="00000000" w:rsidRDefault="00000000" w:rsidRPr="00000000" w14:paraId="000003EC">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становлення і розвитку особистості з погляду вітчизняних психологів.</w:t>
      </w:r>
    </w:p>
    <w:p w:rsidR="00000000" w:rsidDel="00000000" w:rsidP="00000000" w:rsidRDefault="00000000" w:rsidRPr="00000000" w14:paraId="000003ED">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психологічно зрілої особистості з позиції гуманістичної психології.</w:t>
      </w:r>
    </w:p>
    <w:p w:rsidR="00000000" w:rsidDel="00000000" w:rsidP="00000000" w:rsidRDefault="00000000" w:rsidRPr="00000000" w14:paraId="000003EE">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 щодо психологічно зрілої особистості.</w:t>
      </w:r>
    </w:p>
    <w:p w:rsidR="00000000" w:rsidDel="00000000" w:rsidP="00000000" w:rsidRDefault="00000000" w:rsidRPr="00000000" w14:paraId="000003EF">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Психологічно зріла особистість з позиції вітчизняної психології.</w:t>
      </w:r>
    </w:p>
    <w:p w:rsidR="00000000" w:rsidDel="00000000" w:rsidP="00000000" w:rsidRDefault="00000000" w:rsidRPr="00000000" w14:paraId="000003F0">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особистісного вибору і сенс життя.</w:t>
      </w:r>
    </w:p>
    <w:p w:rsidR="00000000" w:rsidDel="00000000" w:rsidP="00000000" w:rsidRDefault="00000000" w:rsidRPr="00000000" w14:paraId="000003F1">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здібності, інтелект, задатки особистості. </w:t>
      </w:r>
    </w:p>
    <w:p w:rsidR="00000000" w:rsidDel="00000000" w:rsidP="00000000" w:rsidRDefault="00000000" w:rsidRPr="00000000" w14:paraId="000003F2">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сприйняття лівопівкульних.</w:t>
      </w:r>
    </w:p>
    <w:p w:rsidR="00000000" w:rsidDel="00000000" w:rsidP="00000000" w:rsidRDefault="00000000" w:rsidRPr="00000000" w14:paraId="000003F3">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сприйняття амбідекстрів.</w:t>
      </w:r>
    </w:p>
    <w:p w:rsidR="00000000" w:rsidDel="00000000" w:rsidP="00000000" w:rsidRDefault="00000000" w:rsidRPr="00000000" w14:paraId="000003F4">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Теорії походження ліворукості.</w:t>
      </w:r>
    </w:p>
    <w:p w:rsidR="00000000" w:rsidDel="00000000" w:rsidP="00000000" w:rsidRDefault="00000000" w:rsidRPr="00000000" w14:paraId="000003F5">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Асиметрія зору, слуху, вестибулярного апарату.</w:t>
      </w:r>
    </w:p>
    <w:p w:rsidR="00000000" w:rsidDel="00000000" w:rsidP="00000000" w:rsidRDefault="00000000" w:rsidRPr="00000000" w14:paraId="000003F6">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Обґрунтування вродженості ліворукості.</w:t>
      </w:r>
    </w:p>
    <w:p w:rsidR="00000000" w:rsidDel="00000000" w:rsidP="00000000" w:rsidRDefault="00000000" w:rsidRPr="00000000" w14:paraId="000003F7">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дослідження функціональних асиметрій мозку </w:t>
      </w:r>
    </w:p>
    <w:p w:rsidR="00000000" w:rsidDel="00000000" w:rsidP="00000000" w:rsidRDefault="00000000" w:rsidRPr="00000000" w14:paraId="000003F8">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Методологічні проблеми.</w:t>
      </w:r>
    </w:p>
    <w:p w:rsidR="00000000" w:rsidDel="00000000" w:rsidP="00000000" w:rsidRDefault="00000000" w:rsidRPr="00000000" w14:paraId="000003F9">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Біологічні й культурні фактори статевих відмінностей.</w:t>
      </w:r>
    </w:p>
    <w:p w:rsidR="00000000" w:rsidDel="00000000" w:rsidP="00000000" w:rsidRDefault="00000000" w:rsidRPr="00000000" w14:paraId="000003FA">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в здібностях.</w:t>
      </w:r>
    </w:p>
    <w:p w:rsidR="00000000" w:rsidDel="00000000" w:rsidP="00000000" w:rsidRDefault="00000000" w:rsidRPr="00000000" w14:paraId="000003FB">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в досягненнях.</w:t>
      </w:r>
    </w:p>
    <w:p w:rsidR="00000000" w:rsidDel="00000000" w:rsidP="00000000" w:rsidRDefault="00000000" w:rsidRPr="00000000" w14:paraId="000003FC">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й успішність в навчанні.</w:t>
      </w:r>
    </w:p>
    <w:p w:rsidR="00000000" w:rsidDel="00000000" w:rsidP="00000000" w:rsidRDefault="00000000" w:rsidRPr="00000000" w14:paraId="000003FD">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Залежність успішності інтелектуальної професійної діяльності від індивідуальних відмінностей.</w:t>
      </w:r>
    </w:p>
    <w:p w:rsidR="00000000" w:rsidDel="00000000" w:rsidP="00000000" w:rsidRDefault="00000000" w:rsidRPr="00000000" w14:paraId="000003FE">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та успішна професійна діяльність.</w:t>
      </w:r>
    </w:p>
    <w:p w:rsidR="00000000" w:rsidDel="00000000" w:rsidP="00000000" w:rsidRDefault="00000000" w:rsidRPr="00000000" w14:paraId="000003FF">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та навчальна діяльність.</w:t>
      </w:r>
    </w:p>
    <w:p w:rsidR="00000000" w:rsidDel="00000000" w:rsidP="00000000" w:rsidRDefault="00000000" w:rsidRPr="00000000" w14:paraId="00000400">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фактори походження індивідуальних відмінностей. Спадковість та навколишнє середовище. </w:t>
      </w:r>
    </w:p>
    <w:p w:rsidR="00000000" w:rsidDel="00000000" w:rsidP="00000000" w:rsidRDefault="00000000" w:rsidRPr="00000000" w14:paraId="00000401">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середовища і спадковості (біогенетичні, соціогенетичні та двохфакторні теорії, вчення про вищі психічні функції (культурно-історичний підхід) Л.С. Виготського).</w:t>
      </w:r>
    </w:p>
    <w:p w:rsidR="00000000" w:rsidDel="00000000" w:rsidP="00000000" w:rsidRDefault="00000000" w:rsidRPr="00000000" w14:paraId="00000402">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Ортогенетична концепція Х. Вернера. </w:t>
      </w:r>
    </w:p>
    <w:p w:rsidR="00000000" w:rsidDel="00000000" w:rsidP="00000000" w:rsidRDefault="00000000" w:rsidRPr="00000000" w14:paraId="00000403">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Моделі взаємодії суб'єкта і середовища Дж. Вулвілла. </w:t>
      </w:r>
    </w:p>
    <w:p w:rsidR="00000000" w:rsidDel="00000000" w:rsidP="00000000" w:rsidRDefault="00000000" w:rsidRPr="00000000" w14:paraId="00000404">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Спеціальна теорія інтегральної індивідуальності (В.М.Русалов).</w:t>
      </w:r>
    </w:p>
    <w:p w:rsidR="00000000" w:rsidDel="00000000" w:rsidP="00000000" w:rsidRDefault="00000000" w:rsidRPr="00000000" w14:paraId="00000405">
      <w:pPr>
        <w:numPr>
          <w:ilvl w:val="0"/>
          <w:numId w:val="8"/>
        </w:numPr>
        <w:tabs>
          <w:tab w:val="left" w:leader="none" w:pos="426"/>
        </w:tabs>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онтогенетичні, центрально-нервові аспекти, центрально-нервові механізми. </w:t>
      </w:r>
    </w:p>
    <w:p w:rsidR="00000000" w:rsidDel="00000000" w:rsidP="00000000" w:rsidRDefault="00000000" w:rsidRPr="00000000" w14:paraId="000004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12. ПОЛІТИКА КУРСУ</w:t>
      </w:r>
      <w:r w:rsidDel="00000000" w:rsidR="00000000" w:rsidRPr="00000000">
        <w:rPr>
          <w:rtl w:val="0"/>
        </w:rPr>
      </w:r>
    </w:p>
    <w:p w:rsidR="00000000" w:rsidDel="00000000" w:rsidP="00000000" w:rsidRDefault="00000000" w:rsidRPr="00000000" w14:paraId="00000408">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409">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40A">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40B">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40C">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40D">
      <w:pPr>
        <w:numPr>
          <w:ilvl w:val="0"/>
          <w:numId w:val="3"/>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40E">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13. МЕТОДИЧНЕ ЗАБЕЗПЕЧЕННЯ</w:t>
      </w:r>
      <w:r w:rsidDel="00000000" w:rsidR="00000000" w:rsidRPr="00000000">
        <w:rPr>
          <w:rtl w:val="0"/>
        </w:rPr>
      </w:r>
    </w:p>
    <w:p w:rsidR="00000000" w:rsidDel="00000000" w:rsidP="00000000" w:rsidRDefault="00000000" w:rsidRPr="00000000" w14:paraId="0000040F">
      <w:pPr>
        <w:numPr>
          <w:ilvl w:val="0"/>
          <w:numId w:val="4"/>
        </w:numPr>
        <w:shd w:fill="ffffff" w:val="clea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410">
      <w:pPr>
        <w:numPr>
          <w:ilvl w:val="0"/>
          <w:numId w:val="4"/>
        </w:numPr>
        <w:shd w:fill="ffffff" w:val="clea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411">
      <w:pPr>
        <w:numPr>
          <w:ilvl w:val="0"/>
          <w:numId w:val="5"/>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p>
    <w:p w:rsidR="00000000" w:rsidDel="00000000" w:rsidP="00000000" w:rsidRDefault="00000000" w:rsidRPr="00000000" w14:paraId="00000412">
      <w:pPr>
        <w:numPr>
          <w:ilvl w:val="0"/>
          <w:numId w:val="5"/>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p>
    <w:p w:rsidR="00000000" w:rsidDel="00000000" w:rsidP="00000000" w:rsidRDefault="00000000" w:rsidRPr="00000000" w14:paraId="00000413">
      <w:pPr>
        <w:numPr>
          <w:ilvl w:val="0"/>
          <w:numId w:val="5"/>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p>
    <w:p w:rsidR="00000000" w:rsidDel="00000000" w:rsidP="00000000" w:rsidRDefault="00000000" w:rsidRPr="00000000" w14:paraId="00000414">
      <w:pPr>
        <w:numPr>
          <w:ilvl w:val="0"/>
          <w:numId w:val="5"/>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415">
      <w:pPr>
        <w:numPr>
          <w:ilvl w:val="0"/>
          <w:numId w:val="5"/>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p>
    <w:p w:rsidR="00000000" w:rsidDel="00000000" w:rsidP="00000000" w:rsidRDefault="00000000" w:rsidRPr="00000000" w14:paraId="00000416">
      <w:pPr>
        <w:shd w:fill="ffffff" w:val="clea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Електронний навчальний контент з дисципліни.</w:t>
      </w:r>
    </w:p>
    <w:p w:rsidR="00000000" w:rsidDel="00000000" w:rsidP="00000000" w:rsidRDefault="00000000" w:rsidRPr="00000000" w14:paraId="00000417">
      <w:pPr>
        <w:shd w:fill="ffffff" w:val="clea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418">
      <w:pPr>
        <w:shd w:fill="ffffff" w:val="clear"/>
        <w:spacing w:after="0" w:line="36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419">
      <w:pPr>
        <w:shd w:fill="ffffff" w:val="clear"/>
        <w:spacing w:after="0" w:line="276" w:lineRule="auto"/>
        <w:ind w:left="720" w:hanging="720"/>
        <w:jc w:val="both"/>
        <w:rPr>
          <w:rFonts w:ascii="Times New Roman" w:cs="Times New Roman" w:eastAsia="Times New Roman" w:hAnsi="Times New Roman"/>
          <w:color w:val="000000"/>
          <w:sz w:val="28"/>
          <w:szCs w:val="28"/>
        </w:rPr>
      </w:pPr>
      <w:bookmarkStart w:colFirst="0" w:colLast="0" w:name="_heading=h.i3bupe6qix56" w:id="2"/>
      <w:bookmarkEnd w:id="2"/>
      <w:r w:rsidDel="00000000" w:rsidR="00000000" w:rsidRPr="00000000">
        <w:rPr>
          <w:rtl w:val="0"/>
        </w:rPr>
      </w:r>
    </w:p>
    <w:p w:rsidR="00000000" w:rsidDel="00000000" w:rsidP="00000000" w:rsidRDefault="00000000" w:rsidRPr="00000000" w14:paraId="0000041A">
      <w:pPr>
        <w:shd w:fill="ffffff" w:val="clear"/>
        <w:spacing w:after="0" w:line="276" w:lineRule="auto"/>
        <w:ind w:left="720" w:hanging="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1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41C">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41D">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 Кацавець Р.С. Психологія особистості. Навчальний посібник. Київ :Алерта. 2021. 134 с.</w:t>
      </w:r>
      <w:r w:rsidDel="00000000" w:rsidR="00000000" w:rsidRPr="00000000">
        <w:rPr>
          <w:rtl w:val="0"/>
        </w:rPr>
      </w:r>
    </w:p>
    <w:p w:rsidR="00000000" w:rsidDel="00000000" w:rsidP="00000000" w:rsidRDefault="00000000" w:rsidRPr="00000000" w14:paraId="0000041E">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 Варій М.Й. Психологія особистості. [Електронний ресурс]: [навч. посібник для студ. вузів]. / М.Й. Варій. Режим доступу: www. pidruchniki.ws</w:t>
      </w:r>
      <w:r w:rsidDel="00000000" w:rsidR="00000000" w:rsidRPr="00000000">
        <w:rPr>
          <w:rtl w:val="0"/>
        </w:rPr>
      </w:r>
    </w:p>
    <w:p w:rsidR="00000000" w:rsidDel="00000000" w:rsidP="00000000" w:rsidRDefault="00000000" w:rsidRPr="00000000" w14:paraId="0000041F">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3. Мазяр О.В. Диференціальна психологія. Модульний курс. Навч. посіб. – Київ: «Кондор», 2023. – 284. </w:t>
      </w:r>
      <w:r w:rsidDel="00000000" w:rsidR="00000000" w:rsidRPr="00000000">
        <w:rPr>
          <w:rtl w:val="0"/>
        </w:rPr>
      </w:r>
    </w:p>
    <w:p w:rsidR="00000000" w:rsidDel="00000000" w:rsidP="00000000" w:rsidRDefault="00000000" w:rsidRPr="00000000" w14:paraId="00000420">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4. Романовська Л.І., Подкоритова Л.О. Диференційна психологія: Навч. посіб. – Львів: «Новий Світ – 2000», 2023. – 236 с.</w:t>
      </w:r>
      <w:r w:rsidDel="00000000" w:rsidR="00000000" w:rsidRPr="00000000">
        <w:rPr>
          <w:rtl w:val="0"/>
        </w:rPr>
      </w:r>
    </w:p>
    <w:p w:rsidR="00000000" w:rsidDel="00000000" w:rsidP="00000000" w:rsidRDefault="00000000" w:rsidRPr="00000000" w14:paraId="00000421">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Додаткова</w:t>
      </w:r>
      <w:r w:rsidDel="00000000" w:rsidR="00000000" w:rsidRPr="00000000">
        <w:rPr>
          <w:rFonts w:ascii="Times New Roman" w:cs="Times New Roman" w:eastAsia="Times New Roman" w:hAnsi="Times New Roman"/>
          <w:b w:val="1"/>
          <w:bCs w:val="1"/>
          <w:color w:val="0d0d0d"/>
          <w:sz w:val="28"/>
          <w:szCs w:val="28"/>
          <w:rtl w:val="0"/>
        </w:rPr>
        <w:t xml:space="preserve">:</w:t>
      </w:r>
      <w:r w:rsidDel="00000000" w:rsidR="00000000" w:rsidRPr="00000000">
        <w:rPr>
          <w:rtl w:val="0"/>
        </w:rPr>
      </w:r>
    </w:p>
    <w:p w:rsidR="00000000" w:rsidDel="00000000" w:rsidP="00000000" w:rsidRDefault="00000000" w:rsidRPr="00000000" w14:paraId="00000422">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1. Адлер А. Наука жити. Психологія особистості працях зарубіжних психологів. Хрестоматія. К: Літера, 2020. </w:t>
      </w:r>
      <w:r w:rsidDel="00000000" w:rsidR="00000000" w:rsidRPr="00000000">
        <w:rPr>
          <w:rtl w:val="0"/>
        </w:rPr>
      </w:r>
    </w:p>
    <w:p w:rsidR="00000000" w:rsidDel="00000000" w:rsidP="00000000" w:rsidRDefault="00000000" w:rsidRPr="00000000" w14:paraId="00000423">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2. Асмолов А.Г. Психологія особистості. К., 2021.</w:t>
      </w:r>
      <w:r w:rsidDel="00000000" w:rsidR="00000000" w:rsidRPr="00000000">
        <w:rPr>
          <w:rtl w:val="0"/>
        </w:rPr>
      </w:r>
    </w:p>
    <w:p w:rsidR="00000000" w:rsidDel="00000000" w:rsidP="00000000" w:rsidRDefault="00000000" w:rsidRPr="00000000" w14:paraId="00000424">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3. Божович Л.І. Етапи формування особистості онтогенезі // Психологія розвитку. К: Літера, 2021.</w:t>
      </w:r>
      <w:r w:rsidDel="00000000" w:rsidR="00000000" w:rsidRPr="00000000">
        <w:rPr>
          <w:rtl w:val="0"/>
        </w:rPr>
      </w:r>
    </w:p>
    <w:p w:rsidR="00000000" w:rsidDel="00000000" w:rsidP="00000000" w:rsidRDefault="00000000" w:rsidRPr="00000000" w14:paraId="00000425">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4. Теорії особистості: пізнання людини. 3-тє вид./С. Клонінгер. К:, 2023. 720с.</w:t>
      </w:r>
      <w:r w:rsidDel="00000000" w:rsidR="00000000" w:rsidRPr="00000000">
        <w:rPr>
          <w:rtl w:val="0"/>
        </w:rPr>
      </w:r>
    </w:p>
    <w:p w:rsidR="00000000" w:rsidDel="00000000" w:rsidP="00000000" w:rsidRDefault="00000000" w:rsidRPr="00000000" w14:paraId="00000426">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5. Титаренко Т.М. Життєвий шлях особистості // Основи практичної психології. К.: Либідь, 2020. 536 с.</w:t>
      </w:r>
      <w:r w:rsidDel="00000000" w:rsidR="00000000" w:rsidRPr="00000000">
        <w:rPr>
          <w:rtl w:val="0"/>
        </w:rPr>
      </w:r>
    </w:p>
    <w:p w:rsidR="00000000" w:rsidDel="00000000" w:rsidP="00000000" w:rsidRDefault="00000000" w:rsidRPr="00000000" w14:paraId="00000427">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6. Х'єлл Л., Зіглер Д. Теорії особистості. К., 2023.</w:t>
      </w:r>
      <w:r w:rsidDel="00000000" w:rsidR="00000000" w:rsidRPr="00000000">
        <w:rPr>
          <w:rtl w:val="0"/>
        </w:rPr>
      </w:r>
    </w:p>
    <w:p w:rsidR="00000000" w:rsidDel="00000000" w:rsidP="00000000" w:rsidRDefault="00000000" w:rsidRPr="00000000" w14:paraId="00000428">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7. L. William Stern / On the Psychology of Individual Differences. Toward a 'Differential Psychology'. 2024</w:t>
      </w:r>
      <w:r w:rsidDel="00000000" w:rsidR="00000000" w:rsidRPr="00000000">
        <w:rPr>
          <w:rtl w:val="0"/>
        </w:rPr>
      </w:r>
    </w:p>
    <w:p w:rsidR="00000000" w:rsidDel="00000000" w:rsidP="00000000" w:rsidRDefault="00000000" w:rsidRPr="00000000" w14:paraId="00000429">
      <w:pPr>
        <w:spacing w:after="0" w:line="360" w:lineRule="auto"/>
        <w:ind w:right="141"/>
        <w:jc w:val="both"/>
        <w:rPr>
          <w:rFonts w:ascii="Times New Roman" w:cs="Times New Roman" w:eastAsia="Times New Roman" w:hAnsi="Times New Roman"/>
          <w:sz w:val="24"/>
          <w:szCs w:val="24"/>
        </w:rPr>
      </w:pPr>
      <w:bookmarkStart w:colFirst="0" w:colLast="0" w:name="_heading=h.4geszda6ipqu" w:id="3"/>
      <w:bookmarkEnd w:id="3"/>
      <w:r w:rsidDel="00000000" w:rsidR="00000000" w:rsidRPr="00000000">
        <w:rPr>
          <w:rFonts w:ascii="Times New Roman" w:cs="Times New Roman" w:eastAsia="Times New Roman" w:hAnsi="Times New Roman"/>
          <w:color w:val="0d0d0d"/>
          <w:sz w:val="28"/>
          <w:szCs w:val="28"/>
          <w:rtl w:val="0"/>
        </w:rPr>
        <w:t xml:space="preserve">8. L. Larsen, D. Buss, J. Song / Personality Psychology: Domains of Knowledge About Human Nature. McGraw-Hill. 2024.</w:t>
      </w:r>
      <w:r w:rsidDel="00000000" w:rsidR="00000000" w:rsidRPr="00000000">
        <w:rPr>
          <w:rtl w:val="0"/>
        </w:rPr>
      </w:r>
    </w:p>
    <w:p w:rsidR="00000000" w:rsidDel="00000000" w:rsidP="00000000" w:rsidRDefault="00000000" w:rsidRPr="00000000" w14:paraId="0000042A">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42B">
      <w:pPr>
        <w:numPr>
          <w:ilvl w:val="0"/>
          <w:numId w:val="9"/>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10">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42C">
      <w:pPr>
        <w:numPr>
          <w:ilvl w:val="0"/>
          <w:numId w:val="9"/>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11">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42D">
      <w:pPr>
        <w:numPr>
          <w:ilvl w:val="0"/>
          <w:numId w:val="9"/>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12">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42E">
      <w:pPr>
        <w:numPr>
          <w:ilvl w:val="0"/>
          <w:numId w:val="9"/>
        </w:numPr>
        <w:spacing w:after="0" w:line="360" w:lineRule="auto"/>
        <w:ind w:left="426" w:hanging="360"/>
        <w:jc w:val="both"/>
        <w:rPr>
          <w:rFonts w:ascii="Times New Roman" w:cs="Times New Roman" w:eastAsia="Times New Roman" w:hAnsi="Times New Roman"/>
          <w:color w:val="000000"/>
          <w:sz w:val="28"/>
          <w:szCs w:val="28"/>
        </w:rPr>
      </w:pPr>
      <w:hyperlink r:id="rId13">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4">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5">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42F">
      <w:pPr>
        <w:widowControl w:val="0"/>
        <w:spacing w:after="0" w:line="360" w:lineRule="auto"/>
        <w:ind w:left="66"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000000"/>
          <w:sz w:val="28"/>
          <w:szCs w:val="28"/>
          <w:highlight w:val="white"/>
          <w:rtl w:val="0"/>
        </w:rPr>
        <w:t xml:space="preserve">5. Національна наукова медична бібліотека України  </w:t>
      </w:r>
      <w:hyperlink r:id="rId16">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5545329</wp:posOffset>
              </wp:positionH>
              <wp:positionV relativeFrom="page">
                <wp:posOffset>412259</wp:posOffset>
              </wp:positionV>
              <wp:extent cx="359410" cy="285115"/>
              <wp:effectExtent b="0" l="0" r="0" t="0"/>
              <wp:wrapNone/>
              <wp:docPr id="15" name=""/>
              <a:graphic>
                <a:graphicData uri="http://schemas.microsoft.com/office/word/2010/wordprocessingShape">
                  <wps:wsp>
                    <wps:cNvSpPr/>
                    <wps:cNvPr id="2" name="Shape 2"/>
                    <wps:spPr>
                      <a:xfrm>
                        <a:off x="5194870" y="3666018"/>
                        <a:ext cx="302260" cy="227965"/>
                      </a:xfrm>
                      <a:prstGeom prst="rect">
                        <a:avLst/>
                      </a:prstGeom>
                      <a:noFill/>
                      <a:ln>
                        <a:noFill/>
                      </a:ln>
                    </wps:spPr>
                    <wps:txbx>
                      <w:txbxContent>
                        <w:p w:rsidR="00000000" w:rsidDel="00000000" w:rsidP="00000000" w:rsidRDefault="00000000" w:rsidRPr="00000000">
                          <w:pPr>
                            <w:spacing w:after="160" w:before="20" w:line="360"/>
                            <w:ind w:left="60" w:right="0" w:firstLine="300"/>
                            <w:jc w:val="both"/>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5545329</wp:posOffset>
              </wp:positionH>
              <wp:positionV relativeFrom="page">
                <wp:posOffset>412259</wp:posOffset>
              </wp:positionV>
              <wp:extent cx="359410" cy="285115"/>
              <wp:effectExtent b="0" l="0" r="0" t="0"/>
              <wp:wrapNone/>
              <wp:docPr id="1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59410" cy="2851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rPr>
  </w:style>
  <w:style w:type="character" w:styleId="a7" w:customStyle="1">
    <w:name w:val="Верхни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rPr>
  </w:style>
  <w:style w:type="character" w:styleId="aa" w:customStyle="1">
    <w:name w:val="Нижни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rPr>
  </w:style>
  <w:style w:type="character" w:styleId="ae">
    <w:name w:val="Hyperlink"/>
    <w:uiPriority w:val="99"/>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unhideWhenUsed w:val="1"/>
    <w:rsid w:val="00FA6D46"/>
    <w:rPr>
      <w:rFonts w:ascii="Times New Roman" w:cs="Times New Roman" w:hAnsi="Times New Roman"/>
      <w:sz w:val="24"/>
      <w:szCs w:val="24"/>
    </w:rPr>
  </w:style>
  <w:style w:type="table" w:styleId="af0" w:customStyle="1">
    <w:basedOn w:val="TableNormal4"/>
    <w:tblPr>
      <w:tblStyleRowBandSize w:val="1"/>
      <w:tblStyleColBandSize w:val="1"/>
      <w:tblCellMar>
        <w:left w:w="115.0" w:type="dxa"/>
        <w:right w:w="115.0" w:type="dxa"/>
      </w:tblCellMar>
    </w:tbl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table" w:styleId="af3" w:customStyle="1">
    <w:basedOn w:val="TableNormal4"/>
    <w:tblPr>
      <w:tblStyleRowBandSize w:val="1"/>
      <w:tblStyleColBandSize w:val="1"/>
      <w:tblCellMar>
        <w:left w:w="115.0" w:type="dxa"/>
        <w:right w:w="115.0" w:type="dxa"/>
      </w:tblCellMar>
    </w:tblPr>
  </w:style>
  <w:style w:type="table" w:styleId="af4" w:customStyle="1">
    <w:basedOn w:val="TableNormal4"/>
    <w:tblPr>
      <w:tblStyleRowBandSize w:val="1"/>
      <w:tblStyleColBandSize w:val="1"/>
      <w:tblCellMar>
        <w:left w:w="115.0" w:type="dxa"/>
        <w:right w:w="115.0" w:type="dxa"/>
      </w:tblCellMar>
    </w:tblPr>
  </w:style>
  <w:style w:type="table" w:styleId="af5" w:customStyle="1">
    <w:basedOn w:val="TableNormal4"/>
    <w:tblPr>
      <w:tblStyleRowBandSize w:val="1"/>
      <w:tblStyleColBandSize w:val="1"/>
      <w:tblCellMar>
        <w:left w:w="115.0" w:type="dxa"/>
        <w:right w:w="115.0" w:type="dxa"/>
      </w:tblCellMar>
    </w:tblPr>
  </w:style>
  <w:style w:type="table" w:styleId="af6" w:customStyle="1">
    <w:basedOn w:val="TableNormal4"/>
    <w:tblPr>
      <w:tblStyleRowBandSize w:val="1"/>
      <w:tblStyleColBandSize w:val="1"/>
      <w:tblCellMar>
        <w:left w:w="108.0" w:type="dxa"/>
        <w:right w:w="108.0" w:type="dxa"/>
      </w:tblCellMar>
    </w:tblPr>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left w:w="115.0" w:type="dxa"/>
        <w:right w:w="115.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4"/>
    <w:tblPr>
      <w:tblStyleRowBandSize w:val="1"/>
      <w:tblStyleColBandSize w:val="1"/>
      <w:tblCellMar>
        <w:left w:w="115.0" w:type="dxa"/>
        <w:right w:w="115.0" w:type="dxa"/>
      </w:tblCellMar>
    </w:tblPr>
  </w:style>
  <w:style w:type="table" w:styleId="afc" w:customStyle="1">
    <w:basedOn w:val="TableNormal4"/>
    <w:tblPr>
      <w:tblStyleRowBandSize w:val="1"/>
      <w:tblStyleColBandSize w:val="1"/>
      <w:tblCellMar>
        <w:left w:w="115.0" w:type="dxa"/>
        <w:right w:w="115.0" w:type="dxa"/>
      </w:tblCellMar>
    </w:tblPr>
  </w:style>
  <w:style w:type="table" w:styleId="afd" w:customStyle="1">
    <w:basedOn w:val="TableNormal4"/>
    <w:tblPr>
      <w:tblStyleRowBandSize w:val="1"/>
      <w:tblStyleColBandSize w:val="1"/>
      <w:tblCellMar>
        <w:left w:w="115.0" w:type="dxa"/>
        <w:right w:w="115.0" w:type="dxa"/>
      </w:tblCellMar>
    </w:tblPr>
  </w:style>
  <w:style w:type="table" w:styleId="afe" w:customStyle="1">
    <w:basedOn w:val="TableNormal4"/>
    <w:tblPr>
      <w:tblStyleRowBandSize w:val="1"/>
      <w:tblStyleColBandSize w:val="1"/>
      <w:tblCellMar>
        <w:left w:w="115.0" w:type="dxa"/>
        <w:right w:w="115.0" w:type="dxa"/>
      </w:tblCellMar>
    </w:tblPr>
  </w:style>
  <w:style w:type="table" w:styleId="aff" w:customStyle="1">
    <w:basedOn w:val="TableNormal4"/>
    <w:tblPr>
      <w:tblStyleRowBandSize w:val="1"/>
      <w:tblStyleColBandSize w:val="1"/>
      <w:tblCellMar>
        <w:left w:w="115.0" w:type="dxa"/>
        <w:right w:w="115.0" w:type="dxa"/>
      </w:tblCellMar>
    </w:tblPr>
  </w:style>
  <w:style w:type="table" w:styleId="aff0" w:customStyle="1">
    <w:basedOn w:val="TableNormal3"/>
    <w:tblPr>
      <w:tblStyleRowBandSize w:val="1"/>
      <w:tblStyleColBandSize w:val="1"/>
      <w:tblCellMar>
        <w:left w:w="115.0" w:type="dxa"/>
        <w:right w:w="115.0" w:type="dxa"/>
      </w:tblCellMar>
    </w:tblPr>
  </w:style>
  <w:style w:type="table" w:styleId="aff1" w:customStyle="1">
    <w:basedOn w:val="TableNormal3"/>
    <w:tblPr>
      <w:tblStyleRowBandSize w:val="1"/>
      <w:tblStyleColBandSize w:val="1"/>
      <w:tblCellMar>
        <w:left w:w="115.0" w:type="dxa"/>
        <w:right w:w="115.0" w:type="dxa"/>
      </w:tblCellMar>
    </w:tblPr>
  </w:style>
  <w:style w:type="table" w:styleId="aff2" w:customStyle="1">
    <w:basedOn w:val="TableNormal3"/>
    <w:tblPr>
      <w:tblStyleRowBandSize w:val="1"/>
      <w:tblStyleColBandSize w:val="1"/>
      <w:tblCellMar>
        <w:left w:w="115.0" w:type="dxa"/>
        <w:right w:w="115.0" w:type="dxa"/>
      </w:tblCellMar>
    </w:tblPr>
  </w:style>
  <w:style w:type="table" w:styleId="aff3" w:customStyle="1">
    <w:basedOn w:val="TableNormal3"/>
    <w:tblPr>
      <w:tblStyleRowBandSize w:val="1"/>
      <w:tblStyleColBandSize w:val="1"/>
      <w:tblCellMar>
        <w:left w:w="115.0" w:type="dxa"/>
        <w:right w:w="115.0" w:type="dxa"/>
      </w:tblCellMar>
    </w:tblPr>
  </w:style>
  <w:style w:type="table" w:styleId="aff4" w:customStyle="1">
    <w:basedOn w:val="TableNormal3"/>
    <w:tblPr>
      <w:tblStyleRowBandSize w:val="1"/>
      <w:tblStyleColBandSize w:val="1"/>
      <w:tblCellMar>
        <w:left w:w="115.0" w:type="dxa"/>
        <w:right w:w="115.0" w:type="dxa"/>
      </w:tblCellMar>
    </w:tblPr>
  </w:style>
  <w:style w:type="table" w:styleId="aff5" w:customStyle="1">
    <w:basedOn w:val="TableNormal3"/>
    <w:tblPr>
      <w:tblStyleRowBandSize w:val="1"/>
      <w:tblStyleColBandSize w:val="1"/>
      <w:tblCellMar>
        <w:left w:w="115.0" w:type="dxa"/>
        <w:right w:w="115.0" w:type="dxa"/>
      </w:tblCellMar>
    </w:tblPr>
  </w:style>
  <w:style w:type="table" w:styleId="aff6" w:customStyle="1">
    <w:basedOn w:val="TableNormal3"/>
    <w:tblPr>
      <w:tblStyleRowBandSize w:val="1"/>
      <w:tblStyleColBandSize w:val="1"/>
      <w:tblCellMar>
        <w:left w:w="115.0" w:type="dxa"/>
        <w:right w:w="115.0" w:type="dxa"/>
      </w:tblCellMar>
    </w:tblPr>
  </w:style>
  <w:style w:type="table" w:styleId="aff7" w:customStyle="1">
    <w:basedOn w:val="TableNormal3"/>
    <w:tblPr>
      <w:tblStyleRowBandSize w:val="1"/>
      <w:tblStyleColBandSize w:val="1"/>
      <w:tblCellMar>
        <w:left w:w="115.0" w:type="dxa"/>
        <w:right w:w="115.0" w:type="dxa"/>
      </w:tblCellMar>
    </w:tblPr>
  </w:style>
  <w:style w:type="character" w:styleId="aff8">
    <w:name w:val="FollowedHyperlink"/>
    <w:basedOn w:val="a0"/>
    <w:uiPriority w:val="99"/>
    <w:semiHidden w:val="1"/>
    <w:unhideWhenUsed w:val="1"/>
    <w:rsid w:val="005C3385"/>
    <w:rPr>
      <w:color w:val="800080"/>
      <w:u w:val="single"/>
    </w:rPr>
  </w:style>
  <w:style w:type="table" w:styleId="aff9">
    <w:name w:val="Table Grid"/>
    <w:basedOn w:val="a1"/>
    <w:uiPriority w:val="39"/>
    <w:rsid w:val="000878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a" w:customStyle="1">
    <w:basedOn w:val="TableNormal2"/>
    <w:tblPr>
      <w:tblStyleRowBandSize w:val="1"/>
      <w:tblStyleColBandSize w:val="1"/>
      <w:tblCellMar>
        <w:left w:w="115.0" w:type="dxa"/>
        <w:right w:w="115.0" w:type="dxa"/>
      </w:tblCellMar>
    </w:tblPr>
  </w:style>
  <w:style w:type="table" w:styleId="affb" w:customStyle="1">
    <w:basedOn w:val="TableNormal2"/>
    <w:pPr>
      <w:spacing w:after="0" w:line="240" w:lineRule="auto"/>
    </w:pPr>
    <w:tblPr>
      <w:tblStyleRowBandSize w:val="1"/>
      <w:tblStyleColBandSize w:val="1"/>
      <w:tblCellMar>
        <w:left w:w="108.0" w:type="dxa"/>
        <w:right w:w="108.0" w:type="dxa"/>
      </w:tblCellMar>
    </w:tblPr>
  </w:style>
  <w:style w:type="table" w:styleId="affc" w:customStyle="1">
    <w:basedOn w:val="TableNormal2"/>
    <w:tblPr>
      <w:tblStyleRowBandSize w:val="1"/>
      <w:tblStyleColBandSize w:val="1"/>
      <w:tblCellMar>
        <w:top w:w="15.0" w:type="dxa"/>
        <w:left w:w="15.0" w:type="dxa"/>
        <w:bottom w:w="15.0" w:type="dxa"/>
        <w:right w:w="15.0" w:type="dxa"/>
      </w:tblCellMar>
    </w:tblPr>
  </w:style>
  <w:style w:type="table" w:styleId="affd" w:customStyle="1">
    <w:basedOn w:val="TableNormal2"/>
    <w:tblPr>
      <w:tblStyleRowBandSize w:val="1"/>
      <w:tblStyleColBandSize w:val="1"/>
      <w:tblCellMar>
        <w:left w:w="115.0" w:type="dxa"/>
        <w:right w:w="115.0" w:type="dxa"/>
      </w:tblCellMar>
    </w:tblPr>
  </w:style>
  <w:style w:type="table" w:styleId="affe" w:customStyle="1">
    <w:basedOn w:val="TableNormal2"/>
    <w:tblPr>
      <w:tblStyleRowBandSize w:val="1"/>
      <w:tblStyleColBandSize w:val="1"/>
      <w:tblCellMar>
        <w:top w:w="15.0" w:type="dxa"/>
        <w:left w:w="15.0" w:type="dxa"/>
        <w:bottom w:w="15.0" w:type="dxa"/>
        <w:right w:w="15.0" w:type="dxa"/>
      </w:tblCellMar>
    </w:tblPr>
  </w:style>
  <w:style w:type="table" w:styleId="afff" w:customStyle="1">
    <w:basedOn w:val="TableNormal2"/>
    <w:tblPr>
      <w:tblStyleRowBandSize w:val="1"/>
      <w:tblStyleColBandSize w:val="1"/>
      <w:tblCellMar>
        <w:top w:w="15.0" w:type="dxa"/>
        <w:left w:w="15.0" w:type="dxa"/>
        <w:bottom w:w="15.0" w:type="dxa"/>
        <w:right w:w="15.0" w:type="dxa"/>
      </w:tblCellMar>
    </w:tblPr>
  </w:style>
  <w:style w:type="table" w:styleId="afff0" w:customStyle="1">
    <w:basedOn w:val="TableNormal2"/>
    <w:tblPr>
      <w:tblStyleRowBandSize w:val="1"/>
      <w:tblStyleColBandSize w:val="1"/>
      <w:tblCellMar>
        <w:top w:w="15.0" w:type="dxa"/>
        <w:left w:w="15.0" w:type="dxa"/>
        <w:bottom w:w="15.0" w:type="dxa"/>
        <w:right w:w="15.0" w:type="dxa"/>
      </w:tblCellMar>
    </w:tblPr>
  </w:style>
  <w:style w:type="table" w:styleId="afff1" w:customStyle="1">
    <w:basedOn w:val="TableNormal2"/>
    <w:tblPr>
      <w:tblStyleRowBandSize w:val="1"/>
      <w:tblStyleColBandSize w:val="1"/>
      <w:tblCellMar>
        <w:top w:w="15.0" w:type="dxa"/>
        <w:left w:w="15.0" w:type="dxa"/>
        <w:bottom w:w="15.0" w:type="dxa"/>
        <w:right w:w="15.0" w:type="dxa"/>
      </w:tblCellMar>
    </w:tblPr>
  </w:style>
  <w:style w:type="table" w:styleId="afff2" w:customStyle="1">
    <w:basedOn w:val="TableNormal2"/>
    <w:tblPr>
      <w:tblStyleRowBandSize w:val="1"/>
      <w:tblStyleColBandSize w:val="1"/>
      <w:tblCellMar>
        <w:top w:w="15.0" w:type="dxa"/>
        <w:left w:w="15.0" w:type="dxa"/>
        <w:bottom w:w="15.0" w:type="dxa"/>
        <w:right w:w="15.0" w:type="dxa"/>
      </w:tblCellMar>
    </w:tblPr>
  </w:style>
  <w:style w:type="table" w:styleId="afff3" w:customStyle="1">
    <w:basedOn w:val="TableNormal2"/>
    <w:tblPr>
      <w:tblStyleRowBandSize w:val="1"/>
      <w:tblStyleColBandSize w:val="1"/>
      <w:tblCellMar>
        <w:top w:w="15.0" w:type="dxa"/>
        <w:left w:w="15.0" w:type="dxa"/>
        <w:bottom w:w="15.0" w:type="dxa"/>
        <w:right w:w="15.0" w:type="dxa"/>
      </w:tblCellMar>
    </w:tblPr>
  </w:style>
  <w:style w:type="table" w:styleId="afff4" w:customStyle="1">
    <w:basedOn w:val="TableNormal2"/>
    <w:tblPr>
      <w:tblStyleRowBandSize w:val="1"/>
      <w:tblStyleColBandSize w:val="1"/>
      <w:tblCellMar>
        <w:top w:w="15.0" w:type="dxa"/>
        <w:left w:w="15.0" w:type="dxa"/>
        <w:bottom w:w="15.0" w:type="dxa"/>
        <w:right w:w="15.0" w:type="dxa"/>
      </w:tblCellMar>
    </w:tblPr>
  </w:style>
  <w:style w:type="table" w:styleId="afff5" w:customStyle="1">
    <w:basedOn w:val="TableNormal2"/>
    <w:tblPr>
      <w:tblStyleRowBandSize w:val="1"/>
      <w:tblStyleColBandSize w:val="1"/>
      <w:tblCellMar>
        <w:top w:w="15.0" w:type="dxa"/>
        <w:left w:w="15.0" w:type="dxa"/>
        <w:bottom w:w="15.0" w:type="dxa"/>
        <w:right w:w="15.0" w:type="dxa"/>
      </w:tblCellMar>
    </w:tblPr>
  </w:style>
  <w:style w:type="table" w:styleId="afff6" w:customStyle="1">
    <w:basedOn w:val="TableNormal2"/>
    <w:tblPr>
      <w:tblStyleRowBandSize w:val="1"/>
      <w:tblStyleColBandSize w:val="1"/>
      <w:tblCellMar>
        <w:top w:w="15.0" w:type="dxa"/>
        <w:left w:w="15.0" w:type="dxa"/>
        <w:bottom w:w="15.0" w:type="dxa"/>
        <w:right w:w="15.0" w:type="dxa"/>
      </w:tblCellMar>
    </w:tblPr>
  </w:style>
  <w:style w:type="table" w:styleId="afff7" w:customStyle="1">
    <w:basedOn w:val="TableNormal2"/>
    <w:tblPr>
      <w:tblStyleRowBandSize w:val="1"/>
      <w:tblStyleColBandSize w:val="1"/>
      <w:tblCellMar>
        <w:top w:w="15.0" w:type="dxa"/>
        <w:left w:w="15.0" w:type="dxa"/>
        <w:bottom w:w="15.0" w:type="dxa"/>
        <w:right w:w="15.0" w:type="dxa"/>
      </w:tblCellMar>
    </w:tblPr>
  </w:style>
  <w:style w:type="table" w:styleId="afff8" w:customStyle="1">
    <w:basedOn w:val="TableNormal2"/>
    <w:tblPr>
      <w:tblStyleRowBandSize w:val="1"/>
      <w:tblStyleColBandSize w:val="1"/>
      <w:tblCellMar>
        <w:left w:w="115.0" w:type="dxa"/>
        <w:right w:w="115.0" w:type="dxa"/>
      </w:tblCellMar>
    </w:tblPr>
  </w:style>
  <w:style w:type="table" w:styleId="afff9" w:customStyle="1">
    <w:basedOn w:val="TableNormal1"/>
    <w:tblPr>
      <w:tblStyleRowBandSize w:val="1"/>
      <w:tblStyleColBandSize w:val="1"/>
      <w:tblCellMar>
        <w:top w:w="0.0" w:type="dxa"/>
        <w:left w:w="115.0" w:type="dxa"/>
        <w:bottom w:w="0.0" w:type="dxa"/>
        <w:right w:w="115.0" w:type="dxa"/>
      </w:tblCellMar>
    </w:tblPr>
  </w:style>
  <w:style w:type="table" w:styleId="afffa"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fffb" w:customStyle="1">
    <w:basedOn w:val="TableNormal1"/>
    <w:tblPr>
      <w:tblStyleRowBandSize w:val="1"/>
      <w:tblStyleColBandSize w:val="1"/>
      <w:tblCellMar>
        <w:top w:w="15.0" w:type="dxa"/>
        <w:left w:w="15.0" w:type="dxa"/>
        <w:bottom w:w="15.0" w:type="dxa"/>
        <w:right w:w="15.0" w:type="dxa"/>
      </w:tblCellMar>
    </w:tblPr>
  </w:style>
  <w:style w:type="table" w:styleId="afffc" w:customStyle="1">
    <w:basedOn w:val="TableNormal1"/>
    <w:tblPr>
      <w:tblStyleRowBandSize w:val="1"/>
      <w:tblStyleColBandSize w:val="1"/>
      <w:tblCellMar>
        <w:top w:w="0.0" w:type="dxa"/>
        <w:left w:w="115.0" w:type="dxa"/>
        <w:bottom w:w="0.0" w:type="dxa"/>
        <w:right w:w="115.0" w:type="dxa"/>
      </w:tblCellMar>
    </w:tblPr>
  </w:style>
  <w:style w:type="table" w:styleId="afffd" w:customStyle="1">
    <w:basedOn w:val="TableNormal1"/>
    <w:tblPr>
      <w:tblStyleRowBandSize w:val="1"/>
      <w:tblStyleColBandSize w:val="1"/>
      <w:tblCellMar>
        <w:top w:w="15.0" w:type="dxa"/>
        <w:left w:w="15.0" w:type="dxa"/>
        <w:bottom w:w="15.0" w:type="dxa"/>
        <w:right w:w="15.0" w:type="dxa"/>
      </w:tblCellMar>
    </w:tblPr>
  </w:style>
  <w:style w:type="table" w:styleId="afffe" w:customStyle="1">
    <w:basedOn w:val="TableNormal1"/>
    <w:tblPr>
      <w:tblStyleRowBandSize w:val="1"/>
      <w:tblStyleColBandSize w:val="1"/>
      <w:tblCellMar>
        <w:top w:w="15.0" w:type="dxa"/>
        <w:left w:w="15.0" w:type="dxa"/>
        <w:bottom w:w="15.0" w:type="dxa"/>
        <w:right w:w="15.0" w:type="dxa"/>
      </w:tblCellMar>
    </w:tblPr>
  </w:style>
  <w:style w:type="table" w:styleId="affff" w:customStyle="1">
    <w:basedOn w:val="TableNormal1"/>
    <w:tblPr>
      <w:tblStyleRowBandSize w:val="1"/>
      <w:tblStyleColBandSize w:val="1"/>
      <w:tblCellMar>
        <w:top w:w="15.0" w:type="dxa"/>
        <w:left w:w="15.0" w:type="dxa"/>
        <w:bottom w:w="15.0" w:type="dxa"/>
        <w:right w:w="15.0" w:type="dxa"/>
      </w:tblCellMar>
    </w:tblPr>
  </w:style>
  <w:style w:type="table" w:styleId="affff0" w:customStyle="1">
    <w:basedOn w:val="TableNormal1"/>
    <w:tblPr>
      <w:tblStyleRowBandSize w:val="1"/>
      <w:tblStyleColBandSize w:val="1"/>
      <w:tblCellMar>
        <w:top w:w="15.0" w:type="dxa"/>
        <w:left w:w="15.0" w:type="dxa"/>
        <w:bottom w:w="15.0" w:type="dxa"/>
        <w:right w:w="15.0" w:type="dxa"/>
      </w:tblCellMar>
    </w:tblPr>
  </w:style>
  <w:style w:type="table" w:styleId="affff1" w:customStyle="1">
    <w:basedOn w:val="TableNormal1"/>
    <w:tblPr>
      <w:tblStyleRowBandSize w:val="1"/>
      <w:tblStyleColBandSize w:val="1"/>
      <w:tblCellMar>
        <w:top w:w="15.0" w:type="dxa"/>
        <w:left w:w="15.0" w:type="dxa"/>
        <w:bottom w:w="15.0" w:type="dxa"/>
        <w:right w:w="15.0" w:type="dxa"/>
      </w:tblCellMar>
    </w:tblPr>
  </w:style>
  <w:style w:type="table" w:styleId="affff2" w:customStyle="1">
    <w:basedOn w:val="TableNormal1"/>
    <w:tblPr>
      <w:tblStyleRowBandSize w:val="1"/>
      <w:tblStyleColBandSize w:val="1"/>
      <w:tblCellMar>
        <w:top w:w="15.0" w:type="dxa"/>
        <w:left w:w="15.0" w:type="dxa"/>
        <w:bottom w:w="15.0" w:type="dxa"/>
        <w:right w:w="15.0" w:type="dxa"/>
      </w:tblCellMar>
    </w:tblPr>
  </w:style>
  <w:style w:type="table" w:styleId="affff3" w:customStyle="1">
    <w:basedOn w:val="TableNormal1"/>
    <w:tblPr>
      <w:tblStyleRowBandSize w:val="1"/>
      <w:tblStyleColBandSize w:val="1"/>
      <w:tblCellMar>
        <w:top w:w="15.0" w:type="dxa"/>
        <w:left w:w="15.0" w:type="dxa"/>
        <w:bottom w:w="15.0" w:type="dxa"/>
        <w:right w:w="15.0" w:type="dxa"/>
      </w:tblCellMar>
    </w:tblPr>
  </w:style>
  <w:style w:type="table" w:styleId="affff4" w:customStyle="1">
    <w:basedOn w:val="TableNormal1"/>
    <w:tblPr>
      <w:tblStyleRowBandSize w:val="1"/>
      <w:tblStyleColBandSize w:val="1"/>
      <w:tblCellMar>
        <w:top w:w="15.0" w:type="dxa"/>
        <w:left w:w="15.0" w:type="dxa"/>
        <w:bottom w:w="15.0" w:type="dxa"/>
        <w:right w:w="15.0" w:type="dxa"/>
      </w:tblCellMar>
    </w:tblPr>
  </w:style>
  <w:style w:type="table" w:styleId="affff5" w:customStyle="1">
    <w:basedOn w:val="TableNormal1"/>
    <w:tblPr>
      <w:tblStyleRowBandSize w:val="1"/>
      <w:tblStyleColBandSize w:val="1"/>
      <w:tblCellMar>
        <w:top w:w="15.0" w:type="dxa"/>
        <w:left w:w="15.0" w:type="dxa"/>
        <w:bottom w:w="15.0" w:type="dxa"/>
        <w:right w:w="15.0" w:type="dxa"/>
      </w:tblCellMar>
    </w:tblPr>
  </w:style>
  <w:style w:type="table" w:styleId="affff6" w:customStyle="1">
    <w:basedOn w:val="TableNormal1"/>
    <w:tblPr>
      <w:tblStyleRowBandSize w:val="1"/>
      <w:tblStyleColBandSize w:val="1"/>
      <w:tblCellMar>
        <w:top w:w="15.0" w:type="dxa"/>
        <w:left w:w="15.0" w:type="dxa"/>
        <w:bottom w:w="15.0" w:type="dxa"/>
        <w:right w:w="15.0" w:type="dxa"/>
      </w:tblCellMar>
    </w:tblPr>
  </w:style>
  <w:style w:type="table" w:styleId="affff7" w:customStyle="1">
    <w:basedOn w:val="TableNormal1"/>
    <w:tblPr>
      <w:tblStyleRowBandSize w:val="1"/>
      <w:tblStyleColBandSize w:val="1"/>
      <w:tblCellMar>
        <w:top w:w="0.0" w:type="dxa"/>
        <w:left w:w="115.0" w:type="dxa"/>
        <w:bottom w:w="0.0" w:type="dxa"/>
        <w:right w:w="115.0" w:type="dxa"/>
      </w:tblCellMar>
    </w:tblPr>
  </w:style>
  <w:style w:type="table" w:styleId="affff9" w:customStyle="1">
    <w:basedOn w:val="TableNormal0"/>
    <w:tblPr>
      <w:tblStyleRowBandSize w:val="1"/>
      <w:tblStyleColBandSize w:val="1"/>
      <w:tblCellMar>
        <w:top w:w="0.0" w:type="dxa"/>
        <w:left w:w="115.0" w:type="dxa"/>
        <w:bottom w:w="0.0" w:type="dxa"/>
        <w:right w:w="115.0" w:type="dxa"/>
      </w:tblCellMar>
    </w:tblPr>
  </w:style>
  <w:style w:type="table" w:styleId="affff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b" w:customStyle="1">
    <w:basedOn w:val="TableNormal0"/>
    <w:tblPr>
      <w:tblStyleRowBandSize w:val="1"/>
      <w:tblStyleColBandSize w:val="1"/>
      <w:tblCellMar>
        <w:top w:w="15.0" w:type="dxa"/>
        <w:left w:w="15.0" w:type="dxa"/>
        <w:bottom w:w="15.0" w:type="dxa"/>
        <w:right w:w="15.0" w:type="dxa"/>
      </w:tblCellMar>
    </w:tblPr>
  </w:style>
  <w:style w:type="table" w:styleId="affffc" w:customStyle="1">
    <w:basedOn w:val="TableNormal0"/>
    <w:tblPr>
      <w:tblStyleRowBandSize w:val="1"/>
      <w:tblStyleColBandSize w:val="1"/>
      <w:tblCellMar>
        <w:top w:w="0.0" w:type="dxa"/>
        <w:left w:w="115.0" w:type="dxa"/>
        <w:bottom w:w="0.0" w:type="dxa"/>
        <w:right w:w="115.0" w:type="dxa"/>
      </w:tblCellMar>
    </w:tblPr>
  </w:style>
  <w:style w:type="table" w:styleId="affffd" w:customStyle="1">
    <w:basedOn w:val="TableNormal0"/>
    <w:tblPr>
      <w:tblStyleRowBandSize w:val="1"/>
      <w:tblStyleColBandSize w:val="1"/>
      <w:tblCellMar>
        <w:top w:w="15.0" w:type="dxa"/>
        <w:left w:w="15.0" w:type="dxa"/>
        <w:bottom w:w="15.0" w:type="dxa"/>
        <w:right w:w="15.0" w:type="dxa"/>
      </w:tblCellMar>
    </w:tblPr>
  </w:style>
  <w:style w:type="table" w:styleId="affffe" w:customStyle="1">
    <w:basedOn w:val="TableNormal0"/>
    <w:tblPr>
      <w:tblStyleRowBandSize w:val="1"/>
      <w:tblStyleColBandSize w:val="1"/>
      <w:tblCellMar>
        <w:top w:w="15.0" w:type="dxa"/>
        <w:left w:w="15.0" w:type="dxa"/>
        <w:bottom w:w="15.0" w:type="dxa"/>
        <w:right w:w="15.0" w:type="dxa"/>
      </w:tblCellMar>
    </w:tblPr>
  </w:style>
  <w:style w:type="table" w:styleId="afffff" w:customStyle="1">
    <w:basedOn w:val="TableNormal0"/>
    <w:tblPr>
      <w:tblStyleRowBandSize w:val="1"/>
      <w:tblStyleColBandSize w:val="1"/>
      <w:tblCellMar>
        <w:top w:w="15.0" w:type="dxa"/>
        <w:left w:w="15.0" w:type="dxa"/>
        <w:bottom w:w="15.0" w:type="dxa"/>
        <w:right w:w="15.0" w:type="dxa"/>
      </w:tblCellMar>
    </w:tblPr>
  </w:style>
  <w:style w:type="table" w:styleId="afffff0" w:customStyle="1">
    <w:basedOn w:val="TableNormal0"/>
    <w:tblPr>
      <w:tblStyleRowBandSize w:val="1"/>
      <w:tblStyleColBandSize w:val="1"/>
      <w:tblCellMar>
        <w:top w:w="15.0" w:type="dxa"/>
        <w:left w:w="15.0" w:type="dxa"/>
        <w:bottom w:w="15.0" w:type="dxa"/>
        <w:right w:w="15.0" w:type="dxa"/>
      </w:tblCellMar>
    </w:tblPr>
  </w:style>
  <w:style w:type="table" w:styleId="afffff1" w:customStyle="1">
    <w:basedOn w:val="TableNormal0"/>
    <w:tblPr>
      <w:tblStyleRowBandSize w:val="1"/>
      <w:tblStyleColBandSize w:val="1"/>
      <w:tblCellMar>
        <w:top w:w="15.0" w:type="dxa"/>
        <w:left w:w="15.0" w:type="dxa"/>
        <w:bottom w:w="15.0" w:type="dxa"/>
        <w:right w:w="15.0" w:type="dxa"/>
      </w:tblCellMar>
    </w:tblPr>
  </w:style>
  <w:style w:type="table" w:styleId="afffff2" w:customStyle="1">
    <w:basedOn w:val="TableNormal0"/>
    <w:tblPr>
      <w:tblStyleRowBandSize w:val="1"/>
      <w:tblStyleColBandSize w:val="1"/>
      <w:tblCellMar>
        <w:top w:w="15.0" w:type="dxa"/>
        <w:left w:w="15.0" w:type="dxa"/>
        <w:bottom w:w="15.0" w:type="dxa"/>
        <w:right w:w="15.0" w:type="dxa"/>
      </w:tblCellMar>
    </w:tblPr>
  </w:style>
  <w:style w:type="table" w:styleId="afffff3" w:customStyle="1">
    <w:basedOn w:val="TableNormal0"/>
    <w:tblPr>
      <w:tblStyleRowBandSize w:val="1"/>
      <w:tblStyleColBandSize w:val="1"/>
      <w:tblCellMar>
        <w:top w:w="15.0" w:type="dxa"/>
        <w:left w:w="15.0" w:type="dxa"/>
        <w:bottom w:w="15.0" w:type="dxa"/>
        <w:right w:w="15.0" w:type="dxa"/>
      </w:tblCellMar>
    </w:tblPr>
  </w:style>
  <w:style w:type="table" w:styleId="afffff4" w:customStyle="1">
    <w:basedOn w:val="TableNormal0"/>
    <w:tblPr>
      <w:tblStyleRowBandSize w:val="1"/>
      <w:tblStyleColBandSize w:val="1"/>
      <w:tblCellMar>
        <w:top w:w="15.0" w:type="dxa"/>
        <w:left w:w="15.0" w:type="dxa"/>
        <w:bottom w:w="15.0" w:type="dxa"/>
        <w:right w:w="15.0" w:type="dxa"/>
      </w:tblCellMar>
    </w:tblPr>
  </w:style>
  <w:style w:type="table" w:styleId="afffff5" w:customStyle="1">
    <w:basedOn w:val="TableNormal0"/>
    <w:tblPr>
      <w:tblStyleRowBandSize w:val="1"/>
      <w:tblStyleColBandSize w:val="1"/>
      <w:tblCellMar>
        <w:top w:w="15.0" w:type="dxa"/>
        <w:left w:w="15.0" w:type="dxa"/>
        <w:bottom w:w="15.0" w:type="dxa"/>
        <w:right w:w="15.0" w:type="dxa"/>
      </w:tblCellMar>
    </w:tblPr>
  </w:style>
  <w:style w:type="table" w:styleId="afffff6" w:customStyle="1">
    <w:basedOn w:val="TableNormal0"/>
    <w:tblPr>
      <w:tblStyleRowBandSize w:val="1"/>
      <w:tblStyleColBandSize w:val="1"/>
      <w:tblCellMar>
        <w:top w:w="15.0" w:type="dxa"/>
        <w:left w:w="15.0" w:type="dxa"/>
        <w:bottom w:w="15.0" w:type="dxa"/>
        <w:right w:w="15.0" w:type="dxa"/>
      </w:tblCellMar>
    </w:tblPr>
  </w:style>
  <w:style w:type="table" w:styleId="afffff7"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knu.ua/" TargetMode="External"/><Relationship Id="rId10" Type="http://schemas.openxmlformats.org/officeDocument/2006/relationships/hyperlink" Target="https://librarynmu.com/" TargetMode="External"/><Relationship Id="rId13" Type="http://schemas.openxmlformats.org/officeDocument/2006/relationships/hyperlink" Target="about:blank" TargetMode="External"/><Relationship Id="rId12" Type="http://schemas.openxmlformats.org/officeDocument/2006/relationships/hyperlink" Target="http://www.nbuv.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library.ukma.edu.ua/" TargetMode="External"/><Relationship Id="rId14" Type="http://schemas.openxmlformats.org/officeDocument/2006/relationships/hyperlink" Target="about:blank" TargetMode="External"/><Relationship Id="rId16" Type="http://schemas.openxmlformats.org/officeDocument/2006/relationships/hyperlink" Target="https://library.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EfsafVpu4/3nKp1/aJUFM9jg==">CgMxLjAyDmguZnlqY2dmNXl4aTVxMg5oLmZ0dzlrMjMybHhoZjIOaC5pM2J1cGU2cWl4NTYyDmguNGdlc3pkYTZpcHF1OAByITFscExuSXFkdmlLMkNwazlpSGxKcUo0cjVRRGJKXzQ3Tw==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2025-09-10T19:27:00Z</dcterms:created>
  <dc:creator>User</dc:creator>
</cp:coreProperties>
</file>