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9999999999999716"/>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НА</w:t>
      </w:r>
      <w:r w:rsidDel="00000000" w:rsidR="00000000" w:rsidRPr="00000000">
        <w:rPr>
          <w:rFonts w:ascii="Times New Roman" w:cs="Times New Roman" w:eastAsia="Times New Roman" w:hAnsi="Times New Roman"/>
          <w:b w:val="1"/>
          <w:bCs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76" w:lineRule="auto"/>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О.О.Богомольця</w:t>
      </w:r>
    </w:p>
    <w:p w:rsidR="00000000" w:rsidDel="00000000" w:rsidP="00000000" w:rsidRDefault="00000000" w:rsidRPr="00000000" w14:paraId="0000000B">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w:t>
      </w:r>
    </w:p>
    <w:p w:rsidR="00000000" w:rsidDel="00000000" w:rsidP="00000000" w:rsidRDefault="00000000" w:rsidRPr="00000000" w14:paraId="0000000C">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Олег ВЛАСЕНКО</w:t>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3">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240" w:line="24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ПСИХОЛОГІЯ МОТИВАЦІЇ</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p w:rsidR="00000000" w:rsidDel="00000000" w:rsidP="00000000" w:rsidRDefault="00000000" w:rsidRPr="00000000" w14:paraId="00000015">
      <w:pPr>
        <w:widowControl w:val="0"/>
        <w:shd w:fill="ffffff" w:val="clear"/>
        <w:spacing w:after="0" w:line="276" w:lineRule="auto"/>
        <w:ind w:firstLine="709"/>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2" w:hang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Освітній рівень </w:t>
        <w:tab/>
        <w:tab/>
      </w:r>
      <w:r w:rsidDel="00000000" w:rsidR="00000000" w:rsidRPr="00000000">
        <w:rPr>
          <w:rFonts w:ascii="Times New Roman" w:cs="Times New Roman" w:eastAsia="Times New Roman" w:hAnsi="Times New Roman"/>
          <w:color w:val="000000"/>
          <w:sz w:val="28"/>
          <w:szCs w:val="28"/>
          <w:u w:val="single"/>
          <w:rtl w:val="0"/>
        </w:rPr>
        <w:t xml:space="preserve">перший (бакалаврський)</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0" w:lineRule="auto"/>
        <w:ind w:left="2835" w:hanging="28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Галузь знань </w:t>
        <w:tab/>
      </w:r>
      <w:r w:rsidDel="00000000" w:rsidR="00000000" w:rsidRPr="00000000">
        <w:rPr>
          <w:rFonts w:ascii="Times New Roman" w:cs="Times New Roman" w:eastAsia="Times New Roman" w:hAnsi="Times New Roman"/>
          <w:color w:val="000000"/>
          <w:sz w:val="28"/>
          <w:szCs w:val="28"/>
          <w:u w:val="single"/>
          <w:rtl w:val="0"/>
        </w:rPr>
        <w:t xml:space="preserve">С «Соціальні науки, журналістика, інформація    та міжнародні відносини»</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2" w:hang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Спеціальність </w:t>
        <w:tab/>
        <w:tab/>
      </w:r>
      <w:r w:rsidDel="00000000" w:rsidR="00000000" w:rsidRPr="00000000">
        <w:rPr>
          <w:rFonts w:ascii="Times New Roman" w:cs="Times New Roman" w:eastAsia="Times New Roman" w:hAnsi="Times New Roman"/>
          <w:color w:val="000000"/>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1A">
      <w:pPr>
        <w:widowControl w:val="0"/>
        <w:spacing w:after="0" w:line="240" w:lineRule="auto"/>
        <w:ind w:left="2835" w:hanging="2835"/>
        <w:rPr/>
      </w:pPr>
      <w:r w:rsidDel="00000000" w:rsidR="00000000" w:rsidRPr="00000000">
        <w:rPr>
          <w:rFonts w:ascii="Times New Roman" w:cs="Times New Roman" w:eastAsia="Times New Roman" w:hAnsi="Times New Roman"/>
          <w:color w:val="000000"/>
          <w:sz w:val="28"/>
          <w:szCs w:val="28"/>
          <w:rtl w:val="0"/>
        </w:rPr>
        <w:t xml:space="preserve">Освітня програма </w:t>
        <w:tab/>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2" w:hanging="3"/>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2025 - 2026 навчальний рік</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4">
      <w:pPr>
        <w:widowControl w:val="0"/>
        <w:spacing w:after="0"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bCs w:val="1"/>
          <w:color w:val="000000"/>
          <w:sz w:val="28"/>
          <w:szCs w:val="28"/>
          <w:rtl w:val="0"/>
        </w:rPr>
        <w:t xml:space="preserve">«Психологія мотивації»</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 для студентів за напрямом підготовки фахівців на першому (бакалаврському) рівні, галузі знань С - Соціальні науки, журналістика, інформація    та міжнародні відносини,  спеціальність</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С4 «Психологія».</w:t>
      </w:r>
      <w:r w:rsidDel="00000000" w:rsidR="00000000" w:rsidRPr="00000000">
        <w:rPr>
          <w:rtl w:val="0"/>
        </w:rPr>
      </w:r>
    </w:p>
    <w:p w:rsidR="00000000" w:rsidDel="00000000" w:rsidP="00000000" w:rsidRDefault="00000000" w:rsidRPr="00000000" w14:paraId="00000025">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РОЗРОБНИКИ: </w:t>
        <w:tab/>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Філоненко М.М., </w:t>
      </w:r>
      <w:r w:rsidDel="00000000" w:rsidR="00000000" w:rsidRPr="00000000">
        <w:rPr>
          <w:rFonts w:ascii="Times New Roman" w:cs="Times New Roman" w:eastAsia="Times New Roman" w:hAnsi="Times New Roman"/>
          <w:color w:val="000000"/>
          <w:sz w:val="28"/>
          <w:szCs w:val="28"/>
          <w:rtl w:val="0"/>
        </w:rPr>
        <w:t xml:space="preserve">професор кафедри загальної і медичної психології Національного медичного університету імені О.О. Богомольця, доктор психологічних наук наук, професор.</w:t>
      </w:r>
    </w:p>
    <w:p w:rsidR="00000000" w:rsidDel="00000000" w:rsidP="00000000" w:rsidRDefault="00000000" w:rsidRPr="00000000" w14:paraId="00000028">
      <w:pPr>
        <w:spacing w:after="0" w:line="36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A">
      <w:pPr>
        <w:spacing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«02» вересня 2025 року № 1</w:t>
      </w:r>
    </w:p>
    <w:p w:rsidR="00000000" w:rsidDel="00000000" w:rsidP="00000000" w:rsidRDefault="00000000" w:rsidRPr="00000000" w14:paraId="0000002D">
      <w:pPr>
        <w:ind w:left="-2"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E">
      <w:pPr>
        <w:ind w:left="-2" w:right="141" w:hanging="3"/>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2F">
      <w:pPr>
        <w:ind w:left="-2" w:right="141" w:hanging="3"/>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0">
      <w:pPr>
        <w:ind w:left="-2" w:right="141" w:hanging="3"/>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1">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2">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3">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4">
      <w:pPr>
        <w:ind w:left="-2" w:right="14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5">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6">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канд.психол.н., доцент</w:t>
        <w:tab/>
        <w:tab/>
        <w:tab/>
        <w:tab/>
        <w:tab/>
        <w:t xml:space="preserve">                 Л.В. Литвинова</w:t>
      </w:r>
      <w:r w:rsidDel="00000000" w:rsidR="00000000" w:rsidRPr="00000000">
        <w:rPr>
          <w:rtl w:val="0"/>
        </w:rPr>
      </w:r>
    </w:p>
    <w:p w:rsidR="00000000" w:rsidDel="00000000" w:rsidP="00000000" w:rsidRDefault="00000000" w:rsidRPr="00000000" w14:paraId="00000037">
      <w:pPr>
        <w:ind w:left="-2" w:right="14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8">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left="1" w:hanging="3"/>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8"/>
          <w:szCs w:val="28"/>
          <w:rtl w:val="0"/>
        </w:rPr>
        <w:t xml:space="preserve">ліцензування та акредитації, PhD, доцент </w:t>
        <w:tab/>
        <w:tab/>
        <w:tab/>
        <w:t xml:space="preserve">        І.І. Кучеренко</w:t>
      </w: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bCs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bCs w:val="1"/>
          <w:sz w:val="28"/>
          <w:szCs w:val="28"/>
          <w:rtl w:val="0"/>
        </w:rPr>
        <w:t xml:space="preserve">1. О</w:t>
      </w:r>
      <w:r w:rsidDel="00000000" w:rsidR="00000000" w:rsidRPr="00000000">
        <w:rPr>
          <w:rFonts w:ascii="Times New Roman" w:cs="Times New Roman" w:eastAsia="Times New Roman" w:hAnsi="Times New Roman"/>
          <w:b w:val="1"/>
          <w:bCs w:val="1"/>
          <w:color w:val="000000"/>
          <w:sz w:val="28"/>
          <w:szCs w:val="28"/>
          <w:rtl w:val="0"/>
        </w:rPr>
        <w:t xml:space="preserve">ПИС НАВЧАЛЬНОЇ ДИСЦИПЛІНИ</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ffffff" w:val="clear"/>
        <w:spacing w:after="0" w:line="276"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ВК 1.9 Психологія мотивації</w:t>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2551"/>
        <w:gridCol w:w="1254"/>
        <w:gridCol w:w="24"/>
        <w:gridCol w:w="1536"/>
        <w:gridCol w:w="47"/>
        <w:gridCol w:w="1392"/>
        <w:tblGridChange w:id="0">
          <w:tblGrid>
            <w:gridCol w:w="2552"/>
            <w:gridCol w:w="2551"/>
            <w:gridCol w:w="1254"/>
            <w:gridCol w:w="24"/>
            <w:gridCol w:w="1536"/>
            <w:gridCol w:w="47"/>
            <w:gridCol w:w="1392"/>
          </w:tblGrid>
        </w:tblGridChange>
      </w:tblGrid>
      <w:tr>
        <w:trPr>
          <w:cantSplit w:val="0"/>
          <w:trHeight w:val="465" w:hRule="atLeast"/>
          <w:tblHeader w:val="0"/>
        </w:trPr>
        <w:tc>
          <w:tcPr>
            <w:vMerge w:val="restart"/>
          </w:tcPr>
          <w:p w:rsidR="00000000" w:rsidDel="00000000" w:rsidP="00000000" w:rsidRDefault="00000000" w:rsidRPr="00000000" w14:paraId="0000003C">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D">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3E">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3F">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0">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освітній рівень</w:t>
            </w:r>
            <w:r w:rsidDel="00000000" w:rsidR="00000000" w:rsidRPr="00000000">
              <w:rPr>
                <w:rtl w:val="0"/>
              </w:rPr>
            </w:r>
          </w:p>
        </w:tc>
        <w:tc>
          <w:tcPr>
            <w:gridSpan w:val="5"/>
          </w:tcPr>
          <w:p w:rsidR="00000000" w:rsidDel="00000000" w:rsidP="00000000" w:rsidRDefault="00000000" w:rsidRPr="00000000" w14:paraId="00000041">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2">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навчальної дисципліни</w:t>
            </w:r>
          </w:p>
        </w:tc>
      </w:tr>
      <w:tr>
        <w:trPr>
          <w:cantSplit w:val="0"/>
          <w:trHeight w:val="296" w:hRule="atLeast"/>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49">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w:t>
            </w:r>
            <w:r w:rsidDel="00000000" w:rsidR="00000000" w:rsidRPr="00000000">
              <w:rPr>
                <w:rtl w:val="0"/>
              </w:rPr>
            </w:r>
          </w:p>
        </w:tc>
        <w:tc>
          <w:tcPr>
            <w:gridSpan w:val="2"/>
          </w:tcPr>
          <w:p w:rsidR="00000000" w:rsidDel="00000000" w:rsidP="00000000" w:rsidRDefault="00000000" w:rsidRPr="00000000" w14:paraId="0000004A">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 </w:t>
            </w:r>
            <w:r w:rsidDel="00000000" w:rsidR="00000000" w:rsidRPr="00000000">
              <w:rPr>
                <w:rtl w:val="0"/>
              </w:rPr>
            </w:r>
          </w:p>
        </w:tc>
        <w:tc>
          <w:tcPr>
            <w:gridSpan w:val="2"/>
          </w:tcPr>
          <w:p w:rsidR="00000000" w:rsidDel="00000000" w:rsidP="00000000" w:rsidRDefault="00000000" w:rsidRPr="00000000" w14:paraId="0000004C">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заочна форма</w:t>
            </w:r>
          </w:p>
        </w:tc>
      </w:tr>
      <w:tr>
        <w:trPr>
          <w:cantSplit w:val="0"/>
          <w:trHeight w:val="1293" w:hRule="atLeast"/>
          <w:tblHeader w:val="0"/>
        </w:trPr>
        <w:tc>
          <w:tcPr/>
          <w:p w:rsidR="00000000" w:rsidDel="00000000" w:rsidP="00000000" w:rsidRDefault="00000000" w:rsidRPr="00000000" w14:paraId="0000004E">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F">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0">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 - Соціальні науки, журналістика, інформація та міжнародні відносини</w:t>
            </w:r>
          </w:p>
        </w:tc>
        <w:tc>
          <w:tcPr>
            <w:gridSpan w:val="5"/>
          </w:tcPr>
          <w:p w:rsidR="00000000" w:rsidDel="00000000" w:rsidP="00000000" w:rsidRDefault="00000000" w:rsidRPr="00000000" w14:paraId="00000051">
            <w:pPr>
              <w:widowControl w:val="0"/>
              <w:shd w:fill="ffffff" w:val="clear"/>
              <w:spacing w:after="0" w:line="276" w:lineRule="auto"/>
              <w:ind w:left="1" w:hanging="1"/>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widowControl w:val="0"/>
              <w:shd w:fill="ffffff" w:val="clear"/>
              <w:spacing w:after="0" w:line="276" w:lineRule="auto"/>
              <w:ind w:left="1"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w:t>
            </w:r>
          </w:p>
        </w:tc>
      </w:tr>
      <w:tr>
        <w:trPr>
          <w:cantSplit w:val="0"/>
          <w:trHeight w:val="283" w:hRule="atLeast"/>
          <w:tblHeader w:val="0"/>
        </w:trPr>
        <w:tc>
          <w:tcPr/>
          <w:p w:rsidR="00000000" w:rsidDel="00000000" w:rsidP="00000000" w:rsidRDefault="00000000" w:rsidRPr="00000000" w14:paraId="00000057">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8">
            <w:pPr>
              <w:shd w:fill="ffffff" w:val="clea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9">
            <w:pPr>
              <w:shd w:fill="ffffff" w:val="clea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A">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B">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С4 «Психологія»</w:t>
            </w:r>
          </w:p>
          <w:p w:rsidR="00000000" w:rsidDel="00000000" w:rsidP="00000000" w:rsidRDefault="00000000" w:rsidRPr="00000000" w14:paraId="0000005C">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5"/>
            <w:vMerge w:val="restart"/>
          </w:tcPr>
          <w:p w:rsidR="00000000" w:rsidDel="00000000" w:rsidP="00000000" w:rsidRDefault="00000000" w:rsidRPr="00000000" w14:paraId="0000005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1</w:t>
            </w:r>
          </w:p>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064">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- 1</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6B">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Індивідуальне науково- дослідне завдання: в тесті РП</w:t>
            </w: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06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або 2</w:t>
            </w:r>
            <w:r w:rsidDel="00000000" w:rsidR="00000000" w:rsidRPr="00000000">
              <w:rPr>
                <w:rtl w:val="0"/>
              </w:rPr>
            </w:r>
          </w:p>
          <w:p w:rsidR="00000000" w:rsidDel="00000000" w:rsidP="00000000" w:rsidRDefault="00000000" w:rsidRPr="00000000" w14:paraId="0000006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1" w:hRule="atLeast"/>
          <w:tblHeader w:val="0"/>
        </w:trPr>
        <w:tc>
          <w:tcPr>
            <w:vMerge w:val="restart"/>
          </w:tcPr>
          <w:p w:rsidR="00000000" w:rsidDel="00000000" w:rsidP="00000000" w:rsidRDefault="00000000" w:rsidRPr="00000000" w14:paraId="00000074">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-90</w:t>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07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Лекції</w:t>
            </w: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tl w:val="0"/>
              </w:rPr>
            </w:r>
          </w:p>
        </w:tc>
      </w:tr>
      <w:tr>
        <w:trPr>
          <w:cantSplit w:val="0"/>
          <w:trHeight w:val="407"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07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10 годин</w:t>
            </w:r>
          </w:p>
        </w:tc>
        <w:tc>
          <w:tcPr>
            <w:gridSpan w:val="2"/>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6 годин</w:t>
            </w: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3 години</w:t>
            </w:r>
            <w:r w:rsidDel="00000000" w:rsidR="00000000" w:rsidRPr="00000000">
              <w:rPr>
                <w:rtl w:val="0"/>
              </w:rPr>
            </w:r>
          </w:p>
        </w:tc>
      </w:tr>
      <w:tr>
        <w:trPr>
          <w:cantSplit w:val="0"/>
          <w:trHeight w:val="277" w:hRule="atLeast"/>
          <w:tblHeader w:val="0"/>
        </w:trPr>
        <w:tc>
          <w:tcPr>
            <w:vMerge w:val="restart"/>
          </w:tcPr>
          <w:p w:rsidR="00000000" w:rsidDel="00000000" w:rsidP="00000000" w:rsidRDefault="00000000" w:rsidRPr="00000000" w14:paraId="00000082">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3">
            <w:pPr>
              <w:shd w:fill="ffffff" w:val="clear"/>
              <w:tabs>
                <w:tab w:val="left" w:leader="none" w:pos="168"/>
              </w:tabs>
              <w:spacing w:after="0" w:line="276" w:lineRule="auto"/>
              <w:ind w:hanging="2"/>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Тижневих годин:</w:t>
            </w:r>
          </w:p>
          <w:p w:rsidR="00000000" w:rsidDel="00000000" w:rsidP="00000000" w:rsidRDefault="00000000" w:rsidRPr="00000000" w14:paraId="00000084">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2, самостійна робота студента - 6 </w:t>
            </w:r>
          </w:p>
          <w:p w:rsidR="00000000" w:rsidDel="00000000" w:rsidP="00000000" w:rsidRDefault="00000000" w:rsidRPr="00000000" w14:paraId="00000085">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86">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7">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«бакалавр»</w:t>
            </w:r>
          </w:p>
        </w:tc>
        <w:tc>
          <w:tcPr>
            <w:gridSpan w:val="5"/>
          </w:tcPr>
          <w:p w:rsidR="00000000" w:rsidDel="00000000" w:rsidP="00000000" w:rsidRDefault="00000000" w:rsidRPr="00000000" w14:paraId="0000008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277" w:hRule="atLeast"/>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08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20 годин</w:t>
            </w:r>
          </w:p>
        </w:tc>
        <w:tc>
          <w:tcPr>
            <w:gridSpan w:val="2"/>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12 години</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6 годин</w:t>
            </w:r>
          </w:p>
        </w:tc>
      </w:tr>
      <w:tr>
        <w:trPr>
          <w:cantSplit w:val="0"/>
          <w:trHeight w:val="276" w:hRule="atLeast"/>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gridSpan w:val="5"/>
          </w:tcPr>
          <w:p w:rsidR="00000000" w:rsidDel="00000000" w:rsidP="00000000" w:rsidRDefault="00000000" w:rsidRPr="00000000" w14:paraId="00000096">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276" w:hRule="atLeast"/>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09D">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60 годин</w:t>
            </w:r>
          </w:p>
        </w:tc>
        <w:tc>
          <w:tcPr>
            <w:gridSpan w:val="2"/>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72 годин</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81 година</w:t>
            </w:r>
          </w:p>
        </w:tc>
      </w:tr>
      <w:tr>
        <w:trPr>
          <w:cantSplit w:val="0"/>
          <w:trHeight w:val="276"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gridSpan w:val="5"/>
          </w:tcPr>
          <w:p w:rsidR="00000000" w:rsidDel="00000000" w:rsidP="00000000" w:rsidRDefault="00000000" w:rsidRPr="00000000" w14:paraId="000000A4">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 контролю: </w:t>
            </w:r>
            <w:r w:rsidDel="00000000" w:rsidR="00000000" w:rsidRPr="00000000">
              <w:rPr>
                <w:rFonts w:ascii="Times New Roman" w:cs="Times New Roman" w:eastAsia="Times New Roman" w:hAnsi="Times New Roman"/>
                <w:i w:val="1"/>
                <w:iCs w:val="1"/>
                <w:color w:val="000000"/>
                <w:sz w:val="28"/>
                <w:szCs w:val="28"/>
                <w:rtl w:val="0"/>
              </w:rPr>
              <w:t xml:space="preserve">Диф.залік</w:t>
            </w:r>
            <w:r w:rsidDel="00000000" w:rsidR="00000000" w:rsidRPr="00000000">
              <w:rPr>
                <w:rtl w:val="0"/>
              </w:rPr>
            </w:r>
          </w:p>
        </w:tc>
      </w:tr>
    </w:tbl>
    <w:p w:rsidR="00000000" w:rsidDel="00000000" w:rsidP="00000000" w:rsidRDefault="00000000" w:rsidRPr="00000000" w14:paraId="000000A9">
      <w:pPr>
        <w:widowControl w:val="0"/>
        <w:spacing w:after="0" w:line="276" w:lineRule="auto"/>
        <w:ind w:hanging="2"/>
        <w:jc w:val="both"/>
        <w:rPr>
          <w:rFonts w:ascii="Times New Roman" w:cs="Times New Roman" w:eastAsia="Times New Roman" w:hAnsi="Times New Roman"/>
          <w:color w:val="1d1b11"/>
          <w:sz w:val="28"/>
          <w:szCs w:val="28"/>
        </w:rPr>
      </w:pPr>
      <w:r w:rsidDel="00000000" w:rsidR="00000000" w:rsidRPr="00000000">
        <w:rPr>
          <w:rtl w:val="0"/>
        </w:rPr>
      </w:r>
    </w:p>
    <w:p w:rsidR="00000000" w:rsidDel="00000000" w:rsidP="00000000" w:rsidRDefault="00000000" w:rsidRPr="00000000" w14:paraId="000000AA">
      <w:pPr>
        <w:widowControl w:val="0"/>
        <w:spacing w:after="0" w:line="360" w:lineRule="auto"/>
        <w:jc w:val="center"/>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bCs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ind w:right="11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Метою навчальної дисципліни є </w:t>
      </w:r>
      <w:r w:rsidDel="00000000" w:rsidR="00000000" w:rsidRPr="00000000">
        <w:rPr>
          <w:rFonts w:ascii="Times New Roman" w:cs="Times New Roman" w:eastAsia="Times New Roman" w:hAnsi="Times New Roman"/>
          <w:color w:val="000000"/>
          <w:sz w:val="28"/>
          <w:szCs w:val="28"/>
          <w:rtl w:val="0"/>
        </w:rPr>
        <w:t xml:space="preserve">розвиток важливих soft skills («м’яких навичок»): креативності, автономності, уміння співпрацювати й комунікувати, грамотно висловлювати й аргументувати свої думки, вирішувати проблеми та конфлікти як у професійному середовищі, так і в особистому життя. </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after="0" w:line="360" w:lineRule="auto"/>
        <w:ind w:right="113"/>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Компетентності та результати навчання:  </w:t>
      </w:r>
      <w:r w:rsidDel="00000000" w:rsidR="00000000" w:rsidRPr="00000000">
        <w:rPr>
          <w:rFonts w:ascii="Times New Roman" w:cs="Times New Roman" w:eastAsia="Times New Roman" w:hAnsi="Times New Roman"/>
          <w:sz w:val="28"/>
          <w:szCs w:val="28"/>
          <w:rtl w:val="0"/>
        </w:rPr>
        <w:t xml:space="preserve">до програмних компетентностей</w:t>
      </w:r>
      <w:r w:rsidDel="00000000" w:rsidR="00000000" w:rsidRPr="00000000">
        <w:rPr>
          <w:rFonts w:ascii="Times New Roman" w:cs="Times New Roman" w:eastAsia="Times New Roman" w:hAnsi="Times New Roman"/>
          <w:color w:val="1d1b11"/>
          <w:rtl w:val="0"/>
        </w:rPr>
        <w:t xml:space="preserve"> </w:t>
      </w:r>
      <w:r w:rsidDel="00000000" w:rsidR="00000000" w:rsidRPr="00000000">
        <w:rPr>
          <w:rFonts w:ascii="Times New Roman" w:cs="Times New Roman" w:eastAsia="Times New Roman" w:hAnsi="Times New Roman"/>
          <w:color w:val="1d1b11"/>
          <w:sz w:val="28"/>
          <w:szCs w:val="28"/>
          <w:rtl w:val="0"/>
        </w:rPr>
        <w:t xml:space="preserve">за освітньо-професійною програмою «Психологія»</w:t>
      </w:r>
      <w:r w:rsidDel="00000000" w:rsidR="00000000" w:rsidRPr="00000000">
        <w:rPr>
          <w:rFonts w:ascii="Times New Roman" w:cs="Times New Roman" w:eastAsia="Times New Roman" w:hAnsi="Times New Roman"/>
          <w:color w:val="1d1b11"/>
          <w:rtl w:val="0"/>
        </w:rPr>
        <w:t xml:space="preserve">, </w:t>
      </w:r>
      <w:r w:rsidDel="00000000" w:rsidR="00000000" w:rsidRPr="00000000">
        <w:rPr>
          <w:rFonts w:ascii="Times New Roman" w:cs="Times New Roman" w:eastAsia="Times New Roman" w:hAnsi="Times New Roman"/>
          <w:color w:val="1d1b11"/>
          <w:sz w:val="28"/>
          <w:szCs w:val="28"/>
          <w:rtl w:val="0"/>
        </w:rPr>
        <w:t xml:space="preserve">спеціальність С4 «Психологія»</w:t>
      </w:r>
      <w:r w:rsidDel="00000000" w:rsidR="00000000" w:rsidRPr="00000000">
        <w:rPr>
          <w:rFonts w:ascii="Times New Roman" w:cs="Times New Roman" w:eastAsia="Times New Roman" w:hAnsi="Times New Roman"/>
          <w:sz w:val="28"/>
          <w:szCs w:val="28"/>
          <w:rtl w:val="0"/>
        </w:rPr>
        <w:t xml:space="preserve">, формування яких забезпечується при вивченні дисципліни</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color w:val="1d1b11"/>
          <w:sz w:val="28"/>
          <w:szCs w:val="28"/>
          <w:rtl w:val="0"/>
        </w:rPr>
        <w:t xml:space="preserve">“</w:t>
      </w:r>
      <w:r w:rsidDel="00000000" w:rsidR="00000000" w:rsidRPr="00000000">
        <w:rPr>
          <w:rFonts w:ascii="Times New Roman" w:cs="Times New Roman" w:eastAsia="Times New Roman" w:hAnsi="Times New Roman"/>
          <w:sz w:val="28"/>
          <w:szCs w:val="28"/>
          <w:rtl w:val="0"/>
        </w:rPr>
        <w:t xml:space="preserve">Психологія мотивації”</w:t>
      </w:r>
      <w:r w:rsidDel="00000000" w:rsidR="00000000" w:rsidRPr="00000000">
        <w:rPr>
          <w:rFonts w:ascii="Times New Roman" w:cs="Times New Roman" w:eastAsia="Times New Roman" w:hAnsi="Times New Roman"/>
          <w:color w:val="1d1b11"/>
          <w:sz w:val="28"/>
          <w:szCs w:val="28"/>
          <w:rtl w:val="0"/>
        </w:rPr>
        <w:t xml:space="preserve"> належать (ВК 1.9</w:t>
      </w:r>
      <w:r w:rsidDel="00000000" w:rsidR="00000000" w:rsidRPr="00000000">
        <w:rPr>
          <w:rFonts w:ascii="Times New Roman" w:cs="Times New Roman" w:eastAsia="Times New Roman" w:hAnsi="Times New Roman"/>
          <w:sz w:val="28"/>
          <w:szCs w:val="28"/>
          <w:rtl w:val="0"/>
        </w:rPr>
        <w:t xml:space="preserve">: ЗК 1-5; СК 1-3; ПРН 1, 3</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sz w:val="28"/>
          <w:szCs w:val="28"/>
          <w:rtl w:val="0"/>
        </w:rPr>
        <w:t xml:space="preserve">Інтегральна компетентність: </w:t>
      </w:r>
      <w:r w:rsidDel="00000000" w:rsidR="00000000" w:rsidRPr="00000000">
        <w:rPr>
          <w:rFonts w:ascii="Times New Roman" w:cs="Times New Roman" w:eastAsia="Times New Roman" w:hAnsi="Times New Roman"/>
          <w:color w:val="000000"/>
          <w:sz w:val="28"/>
          <w:szCs w:val="28"/>
          <w:rtl w:val="0"/>
        </w:rPr>
        <w:t xml:space="preserve">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p>
    <w:p w:rsidR="00000000" w:rsidDel="00000000" w:rsidP="00000000" w:rsidRDefault="00000000" w:rsidRPr="00000000" w14:paraId="000000AE">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ЗК1. Здатність застосовувати знання у практичних ситуаціях.</w:t>
      </w:r>
    </w:p>
    <w:p w:rsidR="00000000" w:rsidDel="00000000" w:rsidP="00000000" w:rsidRDefault="00000000" w:rsidRPr="00000000" w14:paraId="000000B0">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B1">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B2">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ЗК4. Здатність вчитися і оволодівати сучасними знаннями. </w:t>
      </w:r>
    </w:p>
    <w:p w:rsidR="00000000" w:rsidDel="00000000" w:rsidP="00000000" w:rsidRDefault="00000000" w:rsidRPr="00000000" w14:paraId="000000B3">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ЗК5. Здатність бути критичним і самокритичним.</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СК1. Здатність оперувати категоріально-понятійним апаратом психології.</w:t>
      </w:r>
    </w:p>
    <w:p w:rsidR="00000000" w:rsidDel="00000000" w:rsidP="00000000" w:rsidRDefault="00000000" w:rsidRPr="00000000" w14:paraId="000000B6">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000000" w:rsidDel="00000000" w:rsidP="00000000" w:rsidRDefault="00000000" w:rsidRPr="00000000" w14:paraId="000000B7">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i w:val="1"/>
          <w:iCs w:val="1"/>
          <w:color w:val="1d1b1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Програмні результати навчання: </w:t>
      </w:r>
    </w:p>
    <w:p w:rsidR="00000000" w:rsidDel="00000000" w:rsidP="00000000" w:rsidRDefault="00000000" w:rsidRPr="00000000" w14:paraId="000000B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BA">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bookmarkStart w:colFirst="0" w:colLast="0" w:name="_heading=h.61179wg2ux0n" w:id="0"/>
      <w:bookmarkEnd w:id="0"/>
      <w:r w:rsidDel="00000000" w:rsidR="00000000" w:rsidRPr="00000000">
        <w:rPr>
          <w:rFonts w:ascii="Times New Roman" w:cs="Times New Roman" w:eastAsia="Times New Roman" w:hAnsi="Times New Roman"/>
          <w:b w:val="1"/>
          <w:bCs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«Задовільно</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sectPr>
          <w:headerReference r:id="rId7" w:type="even"/>
          <w:footerReference r:id="rId8" w:type="default"/>
          <w:pgSz w:h="16838" w:w="11906" w:orient="portrait"/>
          <w:pgMar w:bottom="1134" w:top="1134" w:left="1701" w:right="851"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C8">
      <w:pPr>
        <w:spacing w:before="66" w:line="360" w:lineRule="auto"/>
        <w:ind w:left="566" w:right="348" w:firstLine="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Матриця компетентностей</w:t>
      </w:r>
    </w:p>
    <w:tbl>
      <w:tblPr>
        <w:tblStyle w:val="Table2"/>
        <w:tblW w:w="1332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2"/>
        <w:gridCol w:w="2126"/>
        <w:gridCol w:w="2693"/>
        <w:gridCol w:w="2810"/>
        <w:gridCol w:w="2694"/>
        <w:tblGridChange w:id="0">
          <w:tblGrid>
            <w:gridCol w:w="3002"/>
            <w:gridCol w:w="2126"/>
            <w:gridCol w:w="2693"/>
            <w:gridCol w:w="2810"/>
            <w:gridCol w:w="2694"/>
          </w:tblGrid>
        </w:tblGridChange>
      </w:tblGrid>
      <w:tr>
        <w:trPr>
          <w:cantSplit w:val="0"/>
          <w:tblHeader w:val="0"/>
        </w:trPr>
        <w:tc>
          <w:tcPr>
            <w:vMerge w:val="restart"/>
          </w:tcPr>
          <w:p w:rsidR="00000000" w:rsidDel="00000000" w:rsidP="00000000" w:rsidRDefault="00000000" w:rsidRPr="00000000" w14:paraId="000000C9">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ВК 1.12</w:t>
            </w:r>
          </w:p>
        </w:tc>
        <w:tc>
          <w:tcPr/>
          <w:p w:rsidR="00000000" w:rsidDel="00000000" w:rsidP="00000000" w:rsidRDefault="00000000" w:rsidRPr="00000000" w14:paraId="000000CA">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ІК</w:t>
            </w:r>
          </w:p>
        </w:tc>
        <w:tc>
          <w:tcPr/>
          <w:p w:rsidR="00000000" w:rsidDel="00000000" w:rsidP="00000000" w:rsidRDefault="00000000" w:rsidRPr="00000000" w14:paraId="000000CB">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1-5</w:t>
            </w:r>
          </w:p>
        </w:tc>
        <w:tc>
          <w:tcPr/>
          <w:p w:rsidR="00000000" w:rsidDel="00000000" w:rsidP="00000000" w:rsidRDefault="00000000" w:rsidRPr="00000000" w14:paraId="000000CC">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СК 1-3</w:t>
            </w:r>
          </w:p>
        </w:tc>
        <w:tc>
          <w:tcPr/>
          <w:p w:rsidR="00000000" w:rsidDel="00000000" w:rsidP="00000000" w:rsidRDefault="00000000" w:rsidRPr="00000000" w14:paraId="000000CD">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1, 3</w:t>
            </w:r>
          </w:p>
        </w:tc>
      </w:tr>
      <w:tr>
        <w:trPr>
          <w:cantSplit w:val="0"/>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0CF">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0D0">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0D1">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0D2">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r>
    </w:tbl>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D4">
      <w:pPr>
        <w:spacing w:before="66" w:lineRule="auto"/>
        <w:ind w:left="566" w:right="348"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032.0" w:type="dxa"/>
        <w:jc w:val="left"/>
        <w:tblInd w:w="137.0" w:type="dxa"/>
        <w:tblLayout w:type="fixed"/>
        <w:tblLook w:val="0400"/>
      </w:tblPr>
      <w:tblGrid>
        <w:gridCol w:w="3259"/>
        <w:gridCol w:w="2836"/>
        <w:gridCol w:w="2606"/>
        <w:gridCol w:w="2408"/>
        <w:gridCol w:w="2923"/>
        <w:tblGridChange w:id="0">
          <w:tblGrid>
            <w:gridCol w:w="3259"/>
            <w:gridCol w:w="2836"/>
            <w:gridCol w:w="2606"/>
            <w:gridCol w:w="2408"/>
            <w:gridCol w:w="2923"/>
          </w:tblGrid>
        </w:tblGridChange>
      </w:tblGrid>
      <w:tr>
        <w:trPr>
          <w:cantSplit w:val="0"/>
          <w:trHeight w:val="347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5">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r w:rsidDel="00000000" w:rsidR="00000000" w:rsidRPr="00000000">
              <w:rPr>
                <w:rFonts w:ascii="Times New Roman" w:cs="Times New Roman" w:eastAsia="Times New Roman" w:hAnsi="Times New Roman"/>
                <w:color w:val="000000"/>
                <w:sz w:val="24"/>
                <w:szCs w:val="24"/>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Знання</w:t>
            </w:r>
            <w:r w:rsidDel="00000000" w:rsidR="00000000" w:rsidRPr="00000000">
              <w:rPr>
                <w:rtl w:val="0"/>
              </w:rPr>
            </w:r>
          </w:p>
          <w:p w:rsidR="00000000" w:rsidDel="00000000" w:rsidP="00000000" w:rsidRDefault="00000000" w:rsidRPr="00000000" w14:paraId="000000D7">
            <w:pPr>
              <w:spacing w:before="5" w:line="240" w:lineRule="auto"/>
              <w:ind w:left="107" w:right="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tab/>
            </w:r>
            <w:r w:rsidDel="00000000" w:rsidR="00000000" w:rsidRPr="00000000">
              <w:rPr>
                <w:rFonts w:ascii="Times New Roman" w:cs="Times New Roman" w:eastAsia="Times New Roman" w:hAnsi="Times New Roman"/>
                <w:color w:val="000000"/>
                <w:sz w:val="24"/>
                <w:szCs w:val="24"/>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D8">
            <w:pPr>
              <w:spacing w:before="3" w:line="240" w:lineRule="auto"/>
              <w:ind w:left="107" w:right="9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Зн2 </w:t>
            </w:r>
            <w:r w:rsidDel="00000000" w:rsidR="00000000" w:rsidRPr="00000000">
              <w:rPr>
                <w:rFonts w:ascii="Times New Roman" w:cs="Times New Roman" w:eastAsia="Times New Roman" w:hAnsi="Times New Roman"/>
                <w:color w:val="000000"/>
                <w:sz w:val="24"/>
                <w:szCs w:val="24"/>
                <w:rtl w:val="0"/>
              </w:rPr>
              <w:t xml:space="preserve">Критичне осмислення проблем у галузі та на межі галузей знань</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9">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Уміння/Навички</w:t>
            </w:r>
            <w:r w:rsidDel="00000000" w:rsidR="00000000" w:rsidRPr="00000000">
              <w:rPr>
                <w:rtl w:val="0"/>
              </w:rPr>
            </w:r>
          </w:p>
          <w:p w:rsidR="00000000" w:rsidDel="00000000" w:rsidP="00000000" w:rsidRDefault="00000000" w:rsidRPr="00000000" w14:paraId="000000DA">
            <w:pPr>
              <w:spacing w:before="5" w:line="240" w:lineRule="auto"/>
              <w:ind w:left="106" w:righ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 </w:t>
            </w:r>
            <w:r w:rsidDel="00000000" w:rsidR="00000000" w:rsidRPr="00000000">
              <w:rPr>
                <w:rFonts w:ascii="Times New Roman" w:cs="Times New Roman" w:eastAsia="Times New Roman" w:hAnsi="Times New Roman"/>
                <w:sz w:val="24"/>
                <w:szCs w:val="24"/>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Комунікація</w:t>
            </w:r>
            <w:r w:rsidDel="00000000" w:rsidR="00000000" w:rsidRPr="00000000">
              <w:rPr>
                <w:rtl w:val="0"/>
              </w:rPr>
            </w:r>
          </w:p>
          <w:p w:rsidR="00000000" w:rsidDel="00000000" w:rsidP="00000000" w:rsidRDefault="00000000" w:rsidRPr="00000000" w14:paraId="000000DC">
            <w:pPr>
              <w:spacing w:before="5"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К1 Д</w:t>
            </w:r>
            <w:r w:rsidDel="00000000" w:rsidR="00000000" w:rsidRPr="00000000">
              <w:rPr>
                <w:rFonts w:ascii="Times New Roman" w:cs="Times New Roman" w:eastAsia="Times New Roman" w:hAnsi="Times New Roman"/>
                <w:sz w:val="24"/>
                <w:szCs w:val="24"/>
                <w:rtl w:val="0"/>
              </w:rPr>
              <w:t xml:space="preserve">онесення до фахівців і нефахівців інформації, ідей, проблем, рішень та власного досвіду в галузі професійної діяльності </w:t>
            </w:r>
          </w:p>
          <w:p w:rsidR="00000000" w:rsidDel="00000000" w:rsidP="00000000" w:rsidRDefault="00000000" w:rsidRPr="00000000" w14:paraId="000000DD">
            <w:pPr>
              <w:spacing w:before="5"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К2</w:t>
            </w:r>
            <w:r w:rsidDel="00000000" w:rsidR="00000000" w:rsidRPr="00000000">
              <w:rPr>
                <w:rFonts w:ascii="Times New Roman" w:cs="Times New Roman" w:eastAsia="Times New Roman" w:hAnsi="Times New Roman"/>
                <w:sz w:val="24"/>
                <w:szCs w:val="24"/>
                <w:rtl w:val="0"/>
              </w:rPr>
              <w:t xml:space="preserve"> Здатність ефективно формувати комунікативну стратегію</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E">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DF">
            <w:pPr>
              <w:spacing w:before="5" w:line="240" w:lineRule="auto"/>
              <w:ind w:left="105"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АВ1</w:t>
            </w:r>
            <w:r w:rsidDel="00000000" w:rsidR="00000000" w:rsidRPr="00000000">
              <w:rPr>
                <w:rFonts w:ascii="Times New Roman" w:cs="Times New Roman" w:eastAsia="Times New Roman" w:hAnsi="Times New Roman"/>
                <w:sz w:val="24"/>
                <w:szCs w:val="24"/>
                <w:rtl w:val="0"/>
              </w:rPr>
              <w:t xml:space="preserve"> Управління комплексними діями або проектами, відповідальність за прийняття рішень у непередбачуваних умовах </w:t>
            </w:r>
          </w:p>
          <w:p w:rsidR="00000000" w:rsidDel="00000000" w:rsidP="00000000" w:rsidRDefault="00000000" w:rsidRPr="00000000" w14:paraId="000000E0">
            <w:pPr>
              <w:spacing w:after="0" w:before="5" w:line="240" w:lineRule="auto"/>
              <w:ind w:left="105" w:righ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АВ2</w:t>
            </w:r>
            <w:r w:rsidDel="00000000" w:rsidR="00000000" w:rsidRPr="00000000">
              <w:rPr>
                <w:rFonts w:ascii="Times New Roman" w:cs="Times New Roman" w:eastAsia="Times New Roman" w:hAnsi="Times New Roman"/>
                <w:sz w:val="24"/>
                <w:szCs w:val="24"/>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1">
            <w:pPr>
              <w:spacing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2">
            <w:pPr>
              <w:spacing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4">
            <w:pPr>
              <w:spacing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5">
            <w:pPr>
              <w:spacing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6">
            <w:pPr>
              <w:spacing w:after="0" w:before="3"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ЗК1. Здатність застосовувати знання у практичних ситуаціях.</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C">
            <w:pPr>
              <w:spacing w:before="83"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D">
            <w:pPr>
              <w:spacing w:before="83"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E">
            <w:pPr>
              <w:spacing w:before="83" w:lineRule="auto"/>
              <w:ind w:left="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К1, К2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F">
            <w:pPr>
              <w:spacing w:before="83"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 АВ2</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ЗК2. Знання та розуміння предметної області та розуміння професійної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before="21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before="210" w:lineRule="auto"/>
              <w:ind w:left="6"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before="21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before="21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ЗК3. Навички використання інформаційних і комунікаційних технологій.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95"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before="95"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before="95"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95"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ЗК4. Здатність вчитися і оволодівати сучасними знаннями.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21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before="21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before="21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before="21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АВ1, АВ2</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ЗК5. Здатність бути критичним і самокритичним.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before="95"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w:t>
            </w: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before="95"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w:t>
            </w: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before="95"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w:t>
            </w: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before="95"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w:t>
            </w: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4">
            <w:pPr>
              <w:spacing w:before="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9">
            <w:pPr>
              <w:spacing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A">
            <w:pPr>
              <w:spacing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spacing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C">
            <w:pPr>
              <w:spacing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spacing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5</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d1b11"/>
                <w:sz w:val="24"/>
                <w:szCs w:val="24"/>
                <w:rtl w:val="0"/>
              </w:rPr>
              <w:t xml:space="preserve">СК 1.  </w:t>
            </w:r>
            <w:r w:rsidDel="00000000" w:rsidR="00000000" w:rsidRPr="00000000">
              <w:rPr>
                <w:rFonts w:ascii="Times New Roman" w:cs="Times New Roman" w:eastAsia="Times New Roman" w:hAnsi="Times New Roman"/>
                <w:color w:val="000000"/>
                <w:sz w:val="24"/>
                <w:szCs w:val="24"/>
                <w:rtl w:val="0"/>
              </w:rPr>
              <w:t xml:space="preserve">Здатність оперувати категоріально-понятійним апаратом психології.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bookmarkStart w:colFirst="0" w:colLast="0" w:name="_heading=h.5pqkskv9qnfr" w:id="1"/>
            <w:bookmarkEnd w:id="1"/>
            <w:r w:rsidDel="00000000" w:rsidR="00000000" w:rsidRPr="00000000">
              <w:rPr>
                <w:rFonts w:ascii="Times New Roman" w:cs="Times New Roman" w:eastAsia="Times New Roman" w:hAnsi="Times New Roman"/>
                <w:color w:val="000000"/>
                <w:sz w:val="24"/>
                <w:szCs w:val="24"/>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bl>
    <w:p w:rsidR="00000000" w:rsidDel="00000000" w:rsidP="00000000" w:rsidRDefault="00000000" w:rsidRPr="00000000" w14:paraId="0000012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Матриця відповідності визначених Стандартом результатів навчання та компетентностей</w:t>
      </w:r>
    </w:p>
    <w:tbl>
      <w:tblPr>
        <w:tblStyle w:val="Table4"/>
        <w:tblW w:w="14033.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1985"/>
        <w:gridCol w:w="992"/>
        <w:gridCol w:w="992"/>
        <w:gridCol w:w="1134"/>
        <w:gridCol w:w="1134"/>
        <w:gridCol w:w="1276"/>
        <w:gridCol w:w="1701"/>
        <w:gridCol w:w="2126"/>
        <w:gridCol w:w="1559"/>
        <w:tblGridChange w:id="0">
          <w:tblGrid>
            <w:gridCol w:w="1134"/>
            <w:gridCol w:w="1985"/>
            <w:gridCol w:w="992"/>
            <w:gridCol w:w="992"/>
            <w:gridCol w:w="1134"/>
            <w:gridCol w:w="1134"/>
            <w:gridCol w:w="1276"/>
            <w:gridCol w:w="1701"/>
            <w:gridCol w:w="2126"/>
            <w:gridCol w:w="1559"/>
          </w:tblGrid>
        </w:tblGridChange>
      </w:tblGrid>
      <w:tr>
        <w:trPr>
          <w:cantSplit w:val="0"/>
          <w:tblHeader w:val="0"/>
        </w:trPr>
        <w:tc>
          <w:tcPr/>
          <w:p w:rsidR="00000000" w:rsidDel="00000000" w:rsidP="00000000" w:rsidRDefault="00000000" w:rsidRPr="00000000" w14:paraId="00000127">
            <w:pPr>
              <w:rPr>
                <w:rFonts w:ascii="Times New Roman" w:cs="Times New Roman" w:eastAsia="Times New Roman" w:hAnsi="Times New Roman"/>
                <w:b w:val="1"/>
                <w:bCs w:val="1"/>
                <w:sz w:val="24"/>
                <w:szCs w:val="24"/>
              </w:rPr>
            </w:pPr>
            <w:r w:rsidDel="00000000" w:rsidR="00000000" w:rsidRPr="00000000">
              <w:rPr>
                <w:rtl w:val="0"/>
              </w:rPr>
            </w:r>
          </w:p>
        </w:tc>
        <w:tc>
          <w:tcPr>
            <w:gridSpan w:val="9"/>
          </w:tcPr>
          <w:p w:rsidR="00000000" w:rsidDel="00000000" w:rsidP="00000000" w:rsidRDefault="00000000" w:rsidRPr="00000000" w14:paraId="0000012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Компетентності</w:t>
            </w:r>
          </w:p>
        </w:tc>
      </w:tr>
      <w:tr>
        <w:trPr>
          <w:cantSplit w:val="0"/>
          <w:tblHeader w:val="0"/>
        </w:trPr>
        <w:tc>
          <w:tcPr>
            <w:vMerge w:val="restart"/>
          </w:tcPr>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ПРН</w:t>
            </w:r>
            <w:r w:rsidDel="00000000" w:rsidR="00000000" w:rsidRPr="00000000">
              <w:rPr>
                <w:rtl w:val="0"/>
              </w:rPr>
            </w:r>
          </w:p>
        </w:tc>
        <w:tc>
          <w:tcPr>
            <w:vMerge w:val="restart"/>
            <w:tcBorders>
              <w:right w:color="000000" w:space="0" w:sz="4" w:val="single"/>
            </w:tcBorders>
          </w:tcPr>
          <w:p w:rsidR="00000000" w:rsidDel="00000000" w:rsidP="00000000" w:rsidRDefault="00000000" w:rsidRPr="00000000" w14:paraId="0000013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Інтегральна компетентність</w:t>
            </w:r>
          </w:p>
        </w:tc>
        <w:tc>
          <w:tcPr>
            <w:gridSpan w:val="5"/>
            <w:tcBorders>
              <w:left w:color="000000" w:space="0" w:sz="4" w:val="single"/>
            </w:tcBorders>
          </w:tcPr>
          <w:p w:rsidR="00000000" w:rsidDel="00000000" w:rsidP="00000000" w:rsidRDefault="00000000" w:rsidRPr="00000000" w14:paraId="000001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Загальні компетентності</w:t>
            </w:r>
            <w:r w:rsidDel="00000000" w:rsidR="00000000" w:rsidRPr="00000000">
              <w:rPr>
                <w:rtl w:val="0"/>
              </w:rPr>
            </w:r>
          </w:p>
        </w:tc>
        <w:tc>
          <w:tcPr>
            <w:gridSpan w:val="3"/>
          </w:tcPr>
          <w:p w:rsidR="00000000" w:rsidDel="00000000" w:rsidP="00000000" w:rsidRDefault="00000000" w:rsidRPr="00000000" w14:paraId="0000013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Спеціальні (фахові) компетентності</w:t>
            </w:r>
          </w:p>
        </w:tc>
      </w:tr>
      <w:tr>
        <w:trPr>
          <w:cantSplit w:val="0"/>
          <w:tblHeader w:val="0"/>
        </w:trPr>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1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1</w:t>
            </w:r>
          </w:p>
        </w:tc>
        <w:tc>
          <w:tcPr/>
          <w:p w:rsidR="00000000" w:rsidDel="00000000" w:rsidP="00000000" w:rsidRDefault="00000000" w:rsidRPr="00000000" w14:paraId="000001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2</w:t>
            </w:r>
          </w:p>
        </w:tc>
        <w:tc>
          <w:tcPr/>
          <w:p w:rsidR="00000000" w:rsidDel="00000000" w:rsidP="00000000" w:rsidRDefault="00000000" w:rsidRPr="00000000" w14:paraId="000001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3</w:t>
            </w:r>
          </w:p>
        </w:tc>
        <w:tc>
          <w:tcPr>
            <w:tcBorders>
              <w:right w:color="000000" w:space="0" w:sz="4" w:val="single"/>
            </w:tcBorders>
          </w:tcPr>
          <w:p w:rsidR="00000000" w:rsidDel="00000000" w:rsidP="00000000" w:rsidRDefault="00000000" w:rsidRPr="00000000" w14:paraId="000001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1</w:t>
            </w:r>
          </w:p>
        </w:tc>
        <w:tc>
          <w:tcPr>
            <w:tcBorders>
              <w:left w:color="000000" w:space="0" w:sz="4" w:val="single"/>
            </w:tcBorders>
          </w:tcPr>
          <w:p w:rsidR="00000000" w:rsidDel="00000000" w:rsidP="00000000" w:rsidRDefault="00000000" w:rsidRPr="00000000" w14:paraId="000001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 2</w:t>
            </w:r>
          </w:p>
        </w:tc>
        <w:tc>
          <w:tcPr/>
          <w:p w:rsidR="00000000" w:rsidDel="00000000" w:rsidP="00000000" w:rsidRDefault="00000000" w:rsidRPr="00000000" w14:paraId="000001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СК3</w:t>
            </w:r>
          </w:p>
        </w:tc>
      </w:tr>
      <w:tr>
        <w:trPr>
          <w:cantSplit w:val="0"/>
          <w:tblHeader w:val="0"/>
        </w:trPr>
        <w:tc>
          <w:tcPr/>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ПРН 1</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8">
            <w:pPr>
              <w:widowControl w:val="0"/>
              <w:spacing w:line="220" w:lineRule="auto"/>
              <w:ind w:left="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B">
            <w:pPr>
              <w:widowControl w:val="0"/>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4C">
            <w:pPr>
              <w:widowControl w:val="0"/>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4D">
            <w:pPr>
              <w:widowControl w:val="0"/>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4E">
            <w:pPr>
              <w:widowControl w:val="0"/>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ПРН2</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0">
            <w:pPr>
              <w:widowControl w:val="0"/>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1">
            <w:pPr>
              <w:widowControl w:val="0"/>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4">
            <w:pPr>
              <w:widowControl w:val="0"/>
              <w:spacing w:line="22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5">
            <w:pPr>
              <w:widowControl w:val="0"/>
              <w:spacing w:line="22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1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ПРН3</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A">
            <w:pPr>
              <w:widowControl w:val="0"/>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B">
            <w:pPr>
              <w:widowControl w:val="0"/>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E">
            <w:pPr>
              <w:widowControl w:val="0"/>
              <w:spacing w:line="22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F">
            <w:pPr>
              <w:widowControl w:val="0"/>
              <w:spacing w:line="22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120" w:before="120" w:lineRule="auto"/>
        <w:rPr>
          <w:b w:val="1"/>
          <w:bCs w:val="1"/>
          <w:color w:val="000000"/>
          <w:sz w:val="28"/>
          <w:szCs w:val="28"/>
        </w:rPr>
        <w:sectPr>
          <w:headerReference r:id="rId9" w:type="default"/>
          <w:type w:val="nextPage"/>
          <w:pgSz w:h="11906" w:w="16838" w:orient="landscape"/>
          <w:pgMar w:bottom="1134" w:top="1134" w:left="1701" w:right="851" w:header="709" w:footer="709"/>
        </w:sectPr>
      </w:pPr>
      <w:r w:rsidDel="00000000" w:rsidR="00000000" w:rsidRPr="00000000">
        <w:rPr>
          <w:rtl w:val="0"/>
        </w:rPr>
      </w:r>
    </w:p>
    <w:p w:rsidR="00000000" w:rsidDel="00000000" w:rsidP="00000000" w:rsidRDefault="00000000" w:rsidRPr="00000000" w14:paraId="0000016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tab/>
        <w:t xml:space="preserve">СТРУКТУРА НАВЧАЛЬНОЇ ДИСЦИПЛІНИ</w:t>
      </w:r>
    </w:p>
    <w:tbl>
      <w:tblPr>
        <w:tblStyle w:val="Table5"/>
        <w:tblW w:w="93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1588"/>
        <w:gridCol w:w="1276"/>
        <w:gridCol w:w="1247"/>
        <w:gridCol w:w="1559"/>
        <w:tblGridChange w:id="0">
          <w:tblGrid>
            <w:gridCol w:w="3686"/>
            <w:gridCol w:w="1588"/>
            <w:gridCol w:w="1276"/>
            <w:gridCol w:w="1247"/>
            <w:gridCol w:w="1559"/>
          </w:tblGrid>
        </w:tblGridChange>
      </w:tblGrid>
      <w:tr>
        <w:trPr>
          <w:cantSplit w:val="0"/>
          <w:trHeight w:val="654" w:hRule="atLeast"/>
          <w:tblHeader w:val="0"/>
        </w:trPr>
        <w:tc>
          <w:tcPr>
            <w:vMerge w:val="restart"/>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Назви змістових модулів і тем</w:t>
            </w:r>
            <w:r w:rsidDel="00000000" w:rsidR="00000000" w:rsidRPr="00000000">
              <w:rPr>
                <w:rtl w:val="0"/>
              </w:rPr>
            </w:r>
          </w:p>
        </w:tc>
        <w:tc>
          <w:tcPr>
            <w:gridSpan w:val="4"/>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 вечірня / заочна форма</w:t>
            </w:r>
            <w:r w:rsidDel="00000000" w:rsidR="00000000" w:rsidRPr="00000000">
              <w:rPr>
                <w:rtl w:val="0"/>
              </w:rPr>
            </w:r>
          </w:p>
        </w:tc>
      </w:tr>
      <w:tr>
        <w:trPr>
          <w:cantSplit w:val="0"/>
          <w:trHeight w:val="195"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ind w:left="-141"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w:t>
            </w:r>
            <w:r w:rsidDel="00000000" w:rsidR="00000000" w:rsidRPr="00000000">
              <w:rPr>
                <w:rtl w:val="0"/>
              </w:rPr>
            </w:r>
          </w:p>
        </w:tc>
        <w:tc>
          <w:tcPr>
            <w:tcBorders>
              <w:bottom w:color="000000" w:space="0" w:sz="4" w:val="single"/>
            </w:tcBorders>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w:t>
            </w:r>
            <w:r w:rsidDel="00000000" w:rsidR="00000000" w:rsidRPr="00000000">
              <w:rPr>
                <w:rtl w:val="0"/>
              </w:rPr>
            </w:r>
          </w:p>
        </w:tc>
        <w:tc>
          <w:tcPr>
            <w:tcBorders>
              <w:bottom w:color="000000" w:space="0" w:sz="4" w:val="single"/>
            </w:tcBorders>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w:t>
            </w:r>
            <w:r w:rsidDel="00000000" w:rsidR="00000000" w:rsidRPr="00000000">
              <w:rPr>
                <w:rtl w:val="0"/>
              </w:rPr>
            </w:r>
          </w:p>
        </w:tc>
        <w:tc>
          <w:tcPr>
            <w:tcBorders>
              <w:bottom w:color="000000" w:space="0" w:sz="4" w:val="single"/>
            </w:tcBorders>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с.р.</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Модуль 1. </w:t>
            </w:r>
            <w:r w:rsidDel="00000000" w:rsidR="00000000" w:rsidRPr="00000000">
              <w:rPr>
                <w:rFonts w:ascii="Times New Roman" w:cs="Times New Roman" w:eastAsia="Times New Roman" w:hAnsi="Times New Roman"/>
                <w:b w:val="1"/>
                <w:bCs w:val="1"/>
                <w:sz w:val="28"/>
                <w:szCs w:val="28"/>
                <w:rtl w:val="0"/>
              </w:rPr>
              <w:t xml:space="preserve">Психологія стосунків.</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Змістовий модуль 1. Сучасні підходи у психології стосунків</w:t>
            </w:r>
            <w:r w:rsidDel="00000000" w:rsidR="00000000" w:rsidRPr="00000000">
              <w:rPr>
                <w:rtl w:val="0"/>
              </w:rPr>
            </w:r>
          </w:p>
        </w:tc>
      </w:tr>
      <w:tr>
        <w:trPr>
          <w:cantSplit w:val="0"/>
          <w:trHeight w:val="564" w:hRule="atLeast"/>
          <w:tblHeader w:val="0"/>
        </w:trPr>
        <w:tc>
          <w:tcPr>
            <w:tcBorders>
              <w:bottom w:color="000000" w:space="0" w:sz="4" w:val="single"/>
            </w:tcBorders>
          </w:tcPr>
          <w:p w:rsidR="00000000" w:rsidDel="00000000" w:rsidP="00000000" w:rsidRDefault="00000000" w:rsidRPr="00000000" w14:paraId="0000017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Мотиваційний процес.</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Види мотивації. Мотивація як процес.</w:t>
            </w:r>
          </w:p>
        </w:tc>
        <w:tc>
          <w:tcPr>
            <w:tcBorders>
              <w:bottom w:color="000000" w:space="0" w:sz="4" w:val="single"/>
            </w:tcBorders>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18 / 17 / 18</w:t>
            </w:r>
          </w:p>
        </w:tc>
        <w:tc>
          <w:tcPr>
            <w:tcBorders>
              <w:bottom w:color="000000" w:space="0" w:sz="4" w:val="single"/>
            </w:tcBorders>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 1 / 1</w:t>
            </w:r>
          </w:p>
        </w:tc>
        <w:tc>
          <w:tcPr>
            <w:tcBorders>
              <w:bottom w:color="000000" w:space="0" w:sz="4" w:val="single"/>
            </w:tcBorders>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 2 / 1</w:t>
            </w:r>
          </w:p>
        </w:tc>
        <w:tc>
          <w:tcPr>
            <w:tcBorders>
              <w:bottom w:color="000000" w:space="0" w:sz="4" w:val="single"/>
            </w:tcBorders>
          </w:tcPr>
          <w:p w:rsidR="00000000" w:rsidDel="00000000" w:rsidP="00000000" w:rsidRDefault="00000000" w:rsidRPr="00000000" w14:paraId="0000017E">
            <w:pPr>
              <w:spacing w:line="24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 / 14 / 16</w:t>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17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Мотиваційна сфера особистості. Система мотивів особистості. Структура мотиваційної сфери особистості.</w:t>
            </w:r>
            <w:r w:rsidDel="00000000" w:rsidR="00000000" w:rsidRPr="00000000">
              <w:rPr>
                <w:rtl w:val="0"/>
              </w:rPr>
            </w:r>
          </w:p>
        </w:tc>
        <w:tc>
          <w:tcPr>
            <w:tcBorders>
              <w:bottom w:color="000000" w:space="0" w:sz="4" w:val="single"/>
            </w:tcBorders>
          </w:tcPr>
          <w:p w:rsidR="00000000" w:rsidDel="00000000" w:rsidP="00000000" w:rsidRDefault="00000000" w:rsidRPr="00000000" w14:paraId="00000180">
            <w:pP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18 / 17 / 18</w:t>
            </w:r>
            <w:r w:rsidDel="00000000" w:rsidR="00000000" w:rsidRPr="00000000">
              <w:rPr>
                <w:rtl w:val="0"/>
              </w:rPr>
            </w:r>
          </w:p>
        </w:tc>
        <w:tc>
          <w:tcPr>
            <w:tcBorders>
              <w:bottom w:color="000000" w:space="0" w:sz="4" w:val="single"/>
            </w:tcBorders>
          </w:tcPr>
          <w:p w:rsidR="00000000" w:rsidDel="00000000" w:rsidP="00000000" w:rsidRDefault="00000000" w:rsidRPr="00000000" w14:paraId="00000181">
            <w:pPr>
              <w:jc w:val="cente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 1 / -</w:t>
            </w:r>
            <w:r w:rsidDel="00000000" w:rsidR="00000000" w:rsidRPr="00000000">
              <w:rPr>
                <w:rtl w:val="0"/>
              </w:rPr>
            </w:r>
          </w:p>
        </w:tc>
        <w:tc>
          <w:tcPr>
            <w:tcBorders>
              <w:bottom w:color="000000" w:space="0" w:sz="4" w:val="single"/>
            </w:tcBorders>
          </w:tcPr>
          <w:p w:rsidR="00000000" w:rsidDel="00000000" w:rsidP="00000000" w:rsidRDefault="00000000" w:rsidRPr="00000000" w14:paraId="00000182">
            <w:pPr>
              <w:jc w:val="cente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 2 / 1</w:t>
            </w:r>
            <w:r w:rsidDel="00000000" w:rsidR="00000000" w:rsidRPr="00000000">
              <w:rPr>
                <w:rtl w:val="0"/>
              </w:rPr>
            </w:r>
          </w:p>
        </w:tc>
        <w:tc>
          <w:tcPr>
            <w:tcBorders>
              <w:bottom w:color="000000" w:space="0" w:sz="4" w:val="single"/>
            </w:tcBorders>
          </w:tcPr>
          <w:p w:rsidR="00000000" w:rsidDel="00000000" w:rsidP="00000000" w:rsidRDefault="00000000" w:rsidRPr="00000000" w14:paraId="00000183">
            <w:pPr>
              <w:jc w:val="center"/>
              <w:rPr>
                <w:sz w:val="28"/>
                <w:szCs w:val="28"/>
              </w:rPr>
            </w:pPr>
            <w:r w:rsidDel="00000000" w:rsidR="00000000" w:rsidRPr="00000000">
              <w:rPr>
                <w:rFonts w:ascii="Times New Roman" w:cs="Times New Roman" w:eastAsia="Times New Roman" w:hAnsi="Times New Roman"/>
                <w:b w:val="1"/>
                <w:bCs w:val="1"/>
                <w:sz w:val="28"/>
                <w:szCs w:val="28"/>
                <w:rtl w:val="0"/>
              </w:rPr>
              <w:t xml:space="preserve">12 / 14 / 16</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Методи вивчення мотивації. Проведення анкетування з метою виявлення потреб пацієнтів/клієнтів.</w:t>
            </w:r>
            <w:r w:rsidDel="00000000" w:rsidR="00000000" w:rsidRPr="00000000">
              <w:rPr>
                <w:rFonts w:ascii="Times New Roman" w:cs="Times New Roman" w:eastAsia="Times New Roman" w:hAnsi="Times New Roman"/>
                <w:color w:val="2c3f52"/>
                <w:sz w:val="28"/>
                <w:szCs w:val="28"/>
                <w:highlight w:val="white"/>
                <w:rtl w:val="0"/>
              </w:rPr>
              <w:t xml:space="preserve">.  </w:t>
            </w:r>
            <w:r w:rsidDel="00000000" w:rsidR="00000000" w:rsidRPr="00000000">
              <w:rPr>
                <w:rtl w:val="0"/>
              </w:rPr>
            </w:r>
          </w:p>
        </w:tc>
        <w:tc>
          <w:tcPr/>
          <w:p w:rsidR="00000000" w:rsidDel="00000000" w:rsidP="00000000" w:rsidRDefault="00000000" w:rsidRPr="00000000" w14:paraId="00000185">
            <w:pP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18 / 17 / 18</w:t>
            </w:r>
            <w:r w:rsidDel="00000000" w:rsidR="00000000" w:rsidRPr="00000000">
              <w:rPr>
                <w:rtl w:val="0"/>
              </w:rPr>
            </w:r>
          </w:p>
        </w:tc>
        <w:tc>
          <w:tcPr/>
          <w:p w:rsidR="00000000" w:rsidDel="00000000" w:rsidP="00000000" w:rsidRDefault="00000000" w:rsidRPr="00000000" w14:paraId="00000186">
            <w:pPr>
              <w:jc w:val="cente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 1 / 1</w:t>
            </w:r>
            <w:r w:rsidDel="00000000" w:rsidR="00000000" w:rsidRPr="00000000">
              <w:rPr>
                <w:rtl w:val="0"/>
              </w:rPr>
            </w:r>
          </w:p>
        </w:tc>
        <w:tc>
          <w:tcPr/>
          <w:p w:rsidR="00000000" w:rsidDel="00000000" w:rsidP="00000000" w:rsidRDefault="00000000" w:rsidRPr="00000000" w14:paraId="00000187">
            <w:pPr>
              <w:jc w:val="cente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 2 / 1</w:t>
            </w:r>
            <w:r w:rsidDel="00000000" w:rsidR="00000000" w:rsidRPr="00000000">
              <w:rPr>
                <w:rtl w:val="0"/>
              </w:rPr>
            </w:r>
          </w:p>
        </w:tc>
        <w:tc>
          <w:tcPr/>
          <w:p w:rsidR="00000000" w:rsidDel="00000000" w:rsidP="00000000" w:rsidRDefault="00000000" w:rsidRPr="00000000" w14:paraId="00000188">
            <w:pPr>
              <w:jc w:val="center"/>
              <w:rPr>
                <w:sz w:val="28"/>
                <w:szCs w:val="28"/>
              </w:rPr>
            </w:pPr>
            <w:r w:rsidDel="00000000" w:rsidR="00000000" w:rsidRPr="00000000">
              <w:rPr>
                <w:rFonts w:ascii="Times New Roman" w:cs="Times New Roman" w:eastAsia="Times New Roman" w:hAnsi="Times New Roman"/>
                <w:b w:val="1"/>
                <w:bCs w:val="1"/>
                <w:sz w:val="28"/>
                <w:szCs w:val="28"/>
                <w:rtl w:val="0"/>
              </w:rPr>
              <w:t xml:space="preserve">12 / 14 / 16</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ind w:left="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highlight w:val="white"/>
                <w:rtl w:val="0"/>
              </w:rPr>
              <w:t xml:space="preserve">Поняття про методи мотивації. Організаційні методи мотивації: регламентація діяльності.</w:t>
            </w:r>
            <w:r w:rsidDel="00000000" w:rsidR="00000000" w:rsidRPr="00000000">
              <w:rPr>
                <w:rtl w:val="0"/>
              </w:rPr>
            </w:r>
          </w:p>
        </w:tc>
        <w:tc>
          <w:tcPr/>
          <w:p w:rsidR="00000000" w:rsidDel="00000000" w:rsidP="00000000" w:rsidRDefault="00000000" w:rsidRPr="00000000" w14:paraId="0000018A">
            <w:pP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18 / 17 / 17</w:t>
            </w:r>
            <w:r w:rsidDel="00000000" w:rsidR="00000000" w:rsidRPr="00000000">
              <w:rPr>
                <w:rtl w:val="0"/>
              </w:rPr>
            </w:r>
          </w:p>
        </w:tc>
        <w:tc>
          <w:tcPr/>
          <w:p w:rsidR="00000000" w:rsidDel="00000000" w:rsidP="00000000" w:rsidRDefault="00000000" w:rsidRPr="00000000" w14:paraId="0000018B">
            <w:pPr>
              <w:jc w:val="cente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 1 / -</w:t>
            </w:r>
            <w:r w:rsidDel="00000000" w:rsidR="00000000" w:rsidRPr="00000000">
              <w:rPr>
                <w:rtl w:val="0"/>
              </w:rPr>
            </w:r>
          </w:p>
        </w:tc>
        <w:tc>
          <w:tcPr/>
          <w:p w:rsidR="00000000" w:rsidDel="00000000" w:rsidP="00000000" w:rsidRDefault="00000000" w:rsidRPr="00000000" w14:paraId="0000018C">
            <w:pPr>
              <w:jc w:val="cente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 2 / 1</w:t>
            </w:r>
            <w:r w:rsidDel="00000000" w:rsidR="00000000" w:rsidRPr="00000000">
              <w:rPr>
                <w:rtl w:val="0"/>
              </w:rPr>
            </w:r>
          </w:p>
        </w:tc>
        <w:tc>
          <w:tcPr/>
          <w:p w:rsidR="00000000" w:rsidDel="00000000" w:rsidP="00000000" w:rsidRDefault="00000000" w:rsidRPr="00000000" w14:paraId="0000018D">
            <w:pPr>
              <w:jc w:val="center"/>
              <w:rPr>
                <w:sz w:val="28"/>
                <w:szCs w:val="28"/>
              </w:rPr>
            </w:pPr>
            <w:r w:rsidDel="00000000" w:rsidR="00000000" w:rsidRPr="00000000">
              <w:rPr>
                <w:rFonts w:ascii="Times New Roman" w:cs="Times New Roman" w:eastAsia="Times New Roman" w:hAnsi="Times New Roman"/>
                <w:b w:val="1"/>
                <w:bCs w:val="1"/>
                <w:sz w:val="28"/>
                <w:szCs w:val="28"/>
                <w:rtl w:val="0"/>
              </w:rPr>
              <w:t xml:space="preserve">12 / 14 / 16</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ind w:left="40" w:firstLine="3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Лікар-психолог  як суб’єкт управління мотивацією пацієнтів/клієнтів.</w:t>
            </w:r>
            <w:r w:rsidDel="00000000" w:rsidR="00000000" w:rsidRPr="00000000">
              <w:rPr>
                <w:rtl w:val="0"/>
              </w:rPr>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18 / 22 / 19</w:t>
            </w:r>
          </w:p>
        </w:tc>
        <w:tc>
          <w:tcPr/>
          <w:p w:rsidR="00000000" w:rsidDel="00000000" w:rsidP="00000000" w:rsidRDefault="00000000" w:rsidRPr="00000000" w14:paraId="00000190">
            <w:pPr>
              <w:jc w:val="cente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 2 / 1</w:t>
            </w:r>
            <w:r w:rsidDel="00000000" w:rsidR="00000000" w:rsidRPr="00000000">
              <w:rPr>
                <w:rtl w:val="0"/>
              </w:rPr>
            </w:r>
          </w:p>
        </w:tc>
        <w:tc>
          <w:tcPr/>
          <w:p w:rsidR="00000000" w:rsidDel="00000000" w:rsidP="00000000" w:rsidRDefault="00000000" w:rsidRPr="00000000" w14:paraId="00000191">
            <w:pPr>
              <w:jc w:val="center"/>
              <w:rPr>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 4 / 2</w:t>
            </w:r>
            <w:r w:rsidDel="00000000" w:rsidR="00000000" w:rsidRPr="00000000">
              <w:rPr>
                <w:rtl w:val="0"/>
              </w:rPr>
            </w:r>
          </w:p>
        </w:tc>
        <w:tc>
          <w:tcPr/>
          <w:p w:rsidR="00000000" w:rsidDel="00000000" w:rsidP="00000000" w:rsidRDefault="00000000" w:rsidRPr="00000000" w14:paraId="00000192">
            <w:pPr>
              <w:jc w:val="center"/>
              <w:rPr>
                <w:sz w:val="28"/>
                <w:szCs w:val="28"/>
              </w:rPr>
            </w:pPr>
            <w:r w:rsidDel="00000000" w:rsidR="00000000" w:rsidRPr="00000000">
              <w:rPr>
                <w:rFonts w:ascii="Times New Roman" w:cs="Times New Roman" w:eastAsia="Times New Roman" w:hAnsi="Times New Roman"/>
                <w:b w:val="1"/>
                <w:bCs w:val="1"/>
                <w:sz w:val="28"/>
                <w:szCs w:val="28"/>
                <w:rtl w:val="0"/>
              </w:rPr>
              <w:t xml:space="preserve">12 / 16 / 17</w:t>
            </w:r>
            <w:r w:rsidDel="00000000" w:rsidR="00000000" w:rsidRPr="00000000">
              <w:rPr>
                <w:rtl w:val="0"/>
              </w:rPr>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193">
            <w:pPr>
              <w:keepNext w:val="1"/>
              <w:widowControl w:val="0"/>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bottom w:color="000000" w:space="0" w:sz="4" w:val="single"/>
            </w:tcBorders>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90 / 90 / 90</w:t>
            </w:r>
            <w:r w:rsidDel="00000000" w:rsidR="00000000" w:rsidRPr="00000000">
              <w:rPr>
                <w:rtl w:val="0"/>
              </w:rPr>
            </w:r>
          </w:p>
        </w:tc>
        <w:tc>
          <w:tcPr>
            <w:tcBorders>
              <w:bottom w:color="000000" w:space="0" w:sz="4" w:val="single"/>
            </w:tcBorders>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 / 6 / 3</w:t>
            </w:r>
            <w:r w:rsidDel="00000000" w:rsidR="00000000" w:rsidRPr="00000000">
              <w:rPr>
                <w:rtl w:val="0"/>
              </w:rPr>
            </w:r>
          </w:p>
        </w:tc>
        <w:tc>
          <w:tcPr>
            <w:tcBorders>
              <w:bottom w:color="000000" w:space="0" w:sz="4" w:val="single"/>
            </w:tcBorders>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 /12/ 6</w:t>
            </w:r>
            <w:r w:rsidDel="00000000" w:rsidR="00000000" w:rsidRPr="00000000">
              <w:rPr>
                <w:rtl w:val="0"/>
              </w:rPr>
            </w:r>
          </w:p>
        </w:tc>
        <w:tc>
          <w:tcPr>
            <w:tcBorders>
              <w:bottom w:color="000000" w:space="0" w:sz="4" w:val="single"/>
            </w:tcBorders>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 / 72 / 81</w:t>
            </w:r>
            <w:r w:rsidDel="00000000" w:rsidR="00000000" w:rsidRPr="00000000">
              <w:rPr>
                <w:rtl w:val="0"/>
              </w:rPr>
            </w:r>
          </w:p>
        </w:tc>
      </w:tr>
    </w:tbl>
    <w:p w:rsidR="00000000" w:rsidDel="00000000" w:rsidP="00000000" w:rsidRDefault="00000000" w:rsidRPr="00000000" w14:paraId="00000198">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9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ТЕМИ ЛЕКЦІЙ</w:t>
      </w:r>
    </w:p>
    <w:tbl>
      <w:tblPr>
        <w:tblStyle w:val="Table6"/>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4819"/>
        <w:gridCol w:w="1134"/>
        <w:gridCol w:w="1276"/>
        <w:gridCol w:w="1134"/>
        <w:tblGridChange w:id="0">
          <w:tblGrid>
            <w:gridCol w:w="993"/>
            <w:gridCol w:w="4819"/>
            <w:gridCol w:w="1134"/>
            <w:gridCol w:w="1276"/>
            <w:gridCol w:w="1134"/>
          </w:tblGrid>
        </w:tblGridChange>
      </w:tblGrid>
      <w:tr>
        <w:trPr>
          <w:cantSplit w:val="0"/>
          <w:trHeight w:val="353" w:hRule="atLeast"/>
          <w:tblHeader w:val="0"/>
        </w:trPr>
        <w:tc>
          <w:tcPr>
            <w:vMerge w:val="restart"/>
          </w:tcPr>
          <w:p w:rsidR="00000000" w:rsidDel="00000000" w:rsidP="00000000" w:rsidRDefault="00000000" w:rsidRPr="00000000" w14:paraId="0000019A">
            <w:pPr>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19B">
            <w:pPr>
              <w:keepNext w:val="1"/>
              <w:keepLines w:val="1"/>
              <w:pBdr>
                <w:top w:space="0" w:sz="0" w:val="nil"/>
                <w:left w:space="0" w:sz="0" w:val="nil"/>
                <w:bottom w:space="0" w:sz="0" w:val="nil"/>
                <w:right w:space="0" w:sz="0" w:val="nil"/>
                <w:between w:space="0" w:sz="0" w:val="nil"/>
              </w:pBdr>
              <w:spacing w:before="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w:t>
            </w:r>
          </w:p>
        </w:tc>
        <w:tc>
          <w:tcPr>
            <w:gridSpan w:val="3"/>
          </w:tcPr>
          <w:p w:rsidR="00000000" w:rsidDel="00000000" w:rsidP="00000000" w:rsidRDefault="00000000" w:rsidRPr="00000000" w14:paraId="0000019C">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К-ть годин</w:t>
            </w:r>
            <w:r w:rsidDel="00000000" w:rsidR="00000000" w:rsidRPr="00000000">
              <w:rPr>
                <w:rtl w:val="0"/>
              </w:rPr>
            </w:r>
          </w:p>
        </w:tc>
      </w:tr>
      <w:tr>
        <w:trPr>
          <w:cantSplit w:val="0"/>
          <w:trHeight w:val="352" w:hRule="atLeast"/>
          <w:tblHeader w:val="0"/>
        </w:trPr>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1A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 </w:t>
            </w:r>
          </w:p>
        </w:tc>
        <w:tc>
          <w:tcPr/>
          <w:p w:rsidR="00000000" w:rsidDel="00000000" w:rsidP="00000000" w:rsidRDefault="00000000" w:rsidRPr="00000000" w14:paraId="000001A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w:t>
            </w:r>
          </w:p>
        </w:tc>
      </w:tr>
      <w:tr>
        <w:trPr>
          <w:cantSplit w:val="0"/>
          <w:trHeight w:val="411" w:hRule="atLeast"/>
          <w:tblHeader w:val="0"/>
        </w:trPr>
        <w:tc>
          <w:tcPr/>
          <w:p w:rsidR="00000000" w:rsidDel="00000000" w:rsidP="00000000" w:rsidRDefault="00000000" w:rsidRPr="00000000" w14:paraId="000001A4">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A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Мотиваційний процес.</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Види мотивації. Мотивація як процес.</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704" w:hRule="atLeast"/>
          <w:tblHeader w:val="0"/>
        </w:trPr>
        <w:tc>
          <w:tcPr/>
          <w:p w:rsidR="00000000" w:rsidDel="00000000" w:rsidP="00000000" w:rsidRDefault="00000000" w:rsidRPr="00000000" w14:paraId="000001A9">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A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Мотиваційна сфера особистості. Система мотивів особистості. Структура мотиваційної сфери особистості.</w:t>
            </w:r>
            <w:r w:rsidDel="00000000" w:rsidR="00000000" w:rsidRPr="00000000">
              <w:rPr>
                <w:rtl w:val="0"/>
              </w:rPr>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427" w:hRule="atLeast"/>
          <w:tblHeader w:val="0"/>
        </w:trPr>
        <w:tc>
          <w:tcPr/>
          <w:p w:rsidR="00000000" w:rsidDel="00000000" w:rsidP="00000000" w:rsidRDefault="00000000" w:rsidRPr="00000000" w14:paraId="000001AE">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Методи вивчення мотивації. Проведення анкетування з метою виявлення потреб пацієнтів/клієнтів.</w:t>
            </w:r>
            <w:r w:rsidDel="00000000" w:rsidR="00000000" w:rsidRPr="00000000">
              <w:rPr>
                <w:rtl w:val="0"/>
              </w:rPr>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1B3">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ind w:left="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highlight w:val="white"/>
                <w:rtl w:val="0"/>
              </w:rPr>
              <w:t xml:space="preserve">Поняття про методи мотивації. Організаційні методи мотивації: регламентація діяльності.</w:t>
            </w:r>
            <w:r w:rsidDel="00000000" w:rsidR="00000000" w:rsidRPr="00000000">
              <w:rPr>
                <w:rtl w:val="0"/>
              </w:rPr>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456" w:hRule="atLeast"/>
          <w:tblHeader w:val="0"/>
        </w:trPr>
        <w:tc>
          <w:tcPr/>
          <w:p w:rsidR="00000000" w:rsidDel="00000000" w:rsidP="00000000" w:rsidRDefault="00000000" w:rsidRPr="00000000" w14:paraId="000001B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left="40" w:firstLine="3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Лікар-психолог  як суб’єкт управління мотивацією пацієнтів/клієнтів.</w:t>
            </w:r>
            <w:r w:rsidDel="00000000" w:rsidR="00000000" w:rsidRPr="00000000">
              <w:rPr>
                <w:rtl w:val="0"/>
              </w:rPr>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p w:rsidR="00000000" w:rsidDel="00000000" w:rsidP="00000000" w:rsidRDefault="00000000" w:rsidRPr="00000000" w14:paraId="000001BD">
            <w:pPr>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w:t>
            </w:r>
            <w:r w:rsidDel="00000000" w:rsidR="00000000" w:rsidRPr="00000000">
              <w:rPr>
                <w:rtl w:val="0"/>
              </w:rPr>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w:t>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p>
        </w:tc>
      </w:tr>
    </w:tbl>
    <w:p w:rsidR="00000000" w:rsidDel="00000000" w:rsidP="00000000" w:rsidRDefault="00000000" w:rsidRPr="00000000" w14:paraId="000001C2">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C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ТЕМИ СЕМІНАРСЬКИХ ЗАНЯТЬ</w:t>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семінарські заняття не заплановані.</w:t>
      </w:r>
      <w:r w:rsidDel="00000000" w:rsidR="00000000" w:rsidRPr="00000000">
        <w:rPr>
          <w:rtl w:val="0"/>
        </w:rPr>
      </w:r>
    </w:p>
    <w:p w:rsidR="00000000" w:rsidDel="00000000" w:rsidP="00000000" w:rsidRDefault="00000000" w:rsidRPr="00000000" w14:paraId="000001C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 ТЕМИ ПРАКТИЧНИХ ЗАНЯТЬ</w:t>
      </w:r>
    </w:p>
    <w:p w:rsidR="00000000" w:rsidDel="00000000" w:rsidP="00000000" w:rsidRDefault="00000000" w:rsidRPr="00000000" w14:paraId="000001C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7"/>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4819"/>
        <w:gridCol w:w="1134"/>
        <w:gridCol w:w="1276"/>
        <w:gridCol w:w="1134"/>
        <w:tblGridChange w:id="0">
          <w:tblGrid>
            <w:gridCol w:w="993"/>
            <w:gridCol w:w="4819"/>
            <w:gridCol w:w="1134"/>
            <w:gridCol w:w="1276"/>
            <w:gridCol w:w="1134"/>
          </w:tblGrid>
        </w:tblGridChange>
      </w:tblGrid>
      <w:tr>
        <w:trPr>
          <w:cantSplit w:val="0"/>
          <w:trHeight w:val="353" w:hRule="atLeast"/>
          <w:tblHeader w:val="0"/>
        </w:trPr>
        <w:tc>
          <w:tcPr>
            <w:vMerge w:val="restart"/>
          </w:tcPr>
          <w:p w:rsidR="00000000" w:rsidDel="00000000" w:rsidP="00000000" w:rsidRDefault="00000000" w:rsidRPr="00000000" w14:paraId="000001C7">
            <w:pPr>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1C8">
            <w:pPr>
              <w:keepNext w:val="1"/>
              <w:keepLines w:val="1"/>
              <w:pBdr>
                <w:top w:space="0" w:sz="0" w:val="nil"/>
                <w:left w:space="0" w:sz="0" w:val="nil"/>
                <w:bottom w:space="0" w:sz="0" w:val="nil"/>
                <w:right w:space="0" w:sz="0" w:val="nil"/>
                <w:between w:space="0" w:sz="0" w:val="nil"/>
              </w:pBdr>
              <w:spacing w:before="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w:t>
            </w:r>
          </w:p>
        </w:tc>
        <w:tc>
          <w:tcPr>
            <w:gridSpan w:val="3"/>
          </w:tcPr>
          <w:p w:rsidR="00000000" w:rsidDel="00000000" w:rsidP="00000000" w:rsidRDefault="00000000" w:rsidRPr="00000000" w14:paraId="000001C9">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К-ть годин</w:t>
            </w:r>
            <w:r w:rsidDel="00000000" w:rsidR="00000000" w:rsidRPr="00000000">
              <w:rPr>
                <w:rtl w:val="0"/>
              </w:rPr>
            </w:r>
          </w:p>
        </w:tc>
      </w:tr>
      <w:tr>
        <w:trPr>
          <w:cantSplit w:val="0"/>
          <w:trHeight w:val="352" w:hRule="atLeast"/>
          <w:tblHeader w:val="0"/>
        </w:trPr>
        <w:tc>
          <w:tcPr>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1C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 </w:t>
            </w:r>
          </w:p>
        </w:tc>
        <w:tc>
          <w:tcPr/>
          <w:p w:rsidR="00000000" w:rsidDel="00000000" w:rsidP="00000000" w:rsidRDefault="00000000" w:rsidRPr="00000000" w14:paraId="000001D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w:t>
            </w:r>
          </w:p>
        </w:tc>
      </w:tr>
      <w:tr>
        <w:trPr>
          <w:cantSplit w:val="0"/>
          <w:trHeight w:val="411" w:hRule="atLeast"/>
          <w:tblHeader w:val="0"/>
        </w:trPr>
        <w:tc>
          <w:tcPr/>
          <w:p w:rsidR="00000000" w:rsidDel="00000000" w:rsidP="00000000" w:rsidRDefault="00000000" w:rsidRPr="00000000" w14:paraId="000001D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1D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Мотиваційний процес.</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Види мотивації. Мотивація як процес.</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p>
        </w:tc>
      </w:tr>
      <w:tr>
        <w:trPr>
          <w:cantSplit w:val="0"/>
          <w:trHeight w:val="704" w:hRule="atLeast"/>
          <w:tblHeader w:val="0"/>
        </w:trPr>
        <w:tc>
          <w:tcPr/>
          <w:p w:rsidR="00000000" w:rsidDel="00000000" w:rsidP="00000000" w:rsidRDefault="00000000" w:rsidRPr="00000000" w14:paraId="000001D6">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D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Мотиваційна сфера особистості. Система мотивів особистості. Структура мотиваційної сфери особистості.</w:t>
            </w:r>
            <w:r w:rsidDel="00000000" w:rsidR="00000000" w:rsidRPr="00000000">
              <w:rPr>
                <w:rtl w:val="0"/>
              </w:rPr>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p>
        </w:tc>
      </w:tr>
      <w:tr>
        <w:trPr>
          <w:cantSplit w:val="0"/>
          <w:trHeight w:val="427" w:hRule="atLeast"/>
          <w:tblHeader w:val="0"/>
        </w:trPr>
        <w:tc>
          <w:tcPr/>
          <w:p w:rsidR="00000000" w:rsidDel="00000000" w:rsidP="00000000" w:rsidRDefault="00000000" w:rsidRPr="00000000" w14:paraId="000001D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Методи вивчення мотивації. Проведення анкетування з метою виявлення потреб пацієнтів/клієнтів.</w:t>
            </w:r>
            <w:r w:rsidDel="00000000" w:rsidR="00000000" w:rsidRPr="00000000">
              <w:rPr>
                <w:rFonts w:ascii="Times New Roman" w:cs="Times New Roman" w:eastAsia="Times New Roman" w:hAnsi="Times New Roman"/>
                <w:color w:val="2c3f52"/>
                <w:sz w:val="28"/>
                <w:szCs w:val="28"/>
                <w:highlight w:val="white"/>
                <w:rtl w:val="0"/>
              </w:rPr>
              <w:t xml:space="preserve">.  </w:t>
            </w:r>
            <w:r w:rsidDel="00000000" w:rsidR="00000000" w:rsidRPr="00000000">
              <w:rPr>
                <w:rtl w:val="0"/>
              </w:rPr>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1E0">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ind w:left="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highlight w:val="white"/>
                <w:rtl w:val="0"/>
              </w:rPr>
              <w:t xml:space="preserve">Поняття про методи мотивації. Організаційні методи мотивації: регламентація діяльності.</w:t>
            </w:r>
            <w:r w:rsidDel="00000000" w:rsidR="00000000" w:rsidRPr="00000000">
              <w:rPr>
                <w:rtl w:val="0"/>
              </w:rPr>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1E5">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ind w:left="40" w:firstLine="3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Лікар-психолог  як суб’єкт управління мотивацією пацієнтів/клієнтів.</w:t>
            </w:r>
            <w:r w:rsidDel="00000000" w:rsidR="00000000" w:rsidRPr="00000000">
              <w:rPr>
                <w:rtl w:val="0"/>
              </w:rPr>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p>
        </w:tc>
      </w:tr>
      <w:tr>
        <w:trPr>
          <w:cantSplit w:val="0"/>
          <w:tblHeader w:val="0"/>
        </w:trPr>
        <w:tc>
          <w:tcPr/>
          <w:p w:rsidR="00000000" w:rsidDel="00000000" w:rsidP="00000000" w:rsidRDefault="00000000" w:rsidRPr="00000000" w14:paraId="000001EA">
            <w:pPr>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w:t>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w:t>
            </w:r>
          </w:p>
        </w:tc>
      </w:tr>
    </w:tbl>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7. ТЕМИ ЛАБОРАТОРНИХ ЗАНЯТЬ</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F2">
      <w:pPr>
        <w:spacing w:after="0" w:line="276" w:lineRule="auto"/>
        <w:ind w:left="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лабораторні заняття не заплановані.</w:t>
      </w:r>
    </w:p>
    <w:p w:rsidR="00000000" w:rsidDel="00000000" w:rsidP="00000000" w:rsidRDefault="00000000" w:rsidRPr="00000000" w14:paraId="000001F3">
      <w:pPr>
        <w:spacing w:after="0" w:line="360" w:lineRule="auto"/>
        <w:ind w:left="4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 САМОСТІЙНА  РОБОТА СТУДЕНТІВ</w:t>
      </w:r>
    </w:p>
    <w:tbl>
      <w:tblPr>
        <w:tblStyle w:val="Table8"/>
        <w:tblW w:w="93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3861"/>
        <w:gridCol w:w="1248"/>
        <w:gridCol w:w="1626"/>
        <w:gridCol w:w="1626"/>
        <w:tblGridChange w:id="0">
          <w:tblGrid>
            <w:gridCol w:w="993"/>
            <w:gridCol w:w="3861"/>
            <w:gridCol w:w="1248"/>
            <w:gridCol w:w="1626"/>
            <w:gridCol w:w="1626"/>
          </w:tblGrid>
        </w:tblGridChange>
      </w:tblGrid>
      <w:tr>
        <w:trPr>
          <w:cantSplit w:val="0"/>
          <w:trHeight w:val="227" w:hRule="atLeast"/>
          <w:tblHeader w:val="0"/>
        </w:trPr>
        <w:tc>
          <w:tcPr>
            <w:vMerge w:val="restart"/>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vMerge w:val="restart"/>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Назва теми</w:t>
            </w:r>
          </w:p>
        </w:tc>
        <w:tc>
          <w:tcPr>
            <w:gridSpan w:val="3"/>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1FC">
            <w:pPr>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w:t>
            </w:r>
          </w:p>
        </w:tc>
        <w:tc>
          <w:tcPr/>
          <w:p w:rsidR="00000000" w:rsidDel="00000000" w:rsidP="00000000" w:rsidRDefault="00000000" w:rsidRPr="00000000" w14:paraId="000001FD">
            <w:pPr>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w:t>
            </w:r>
          </w:p>
        </w:tc>
      </w:tr>
      <w:tr>
        <w:trPr>
          <w:cantSplit w:val="0"/>
          <w:tblHeader w:val="0"/>
        </w:trPr>
        <w:tc>
          <w:tcPr/>
          <w:p w:rsidR="00000000" w:rsidDel="00000000" w:rsidP="00000000" w:rsidRDefault="00000000" w:rsidRPr="00000000" w14:paraId="000001FE">
            <w:pPr>
              <w:numPr>
                <w:ilvl w:val="0"/>
                <w:numId w:val="8"/>
              </w:numPr>
              <w:pBdr>
                <w:top w:space="0" w:sz="0" w:val="nil"/>
                <w:left w:space="0" w:sz="0" w:val="nil"/>
                <w:bottom w:space="0" w:sz="0" w:val="nil"/>
                <w:right w:space="0" w:sz="0" w:val="nil"/>
                <w:between w:space="0" w:sz="0" w:val="nil"/>
              </w:pBdr>
              <w:spacing w:after="120" w:line="240" w:lineRule="auto"/>
              <w:ind w:left="-2" w:firstLine="176"/>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p>
        </w:tc>
        <w:tc>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52</w:t>
            </w:r>
          </w:p>
        </w:tc>
        <w:tc>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p>
        </w:tc>
      </w:tr>
      <w:tr>
        <w:trPr>
          <w:cantSplit w:val="0"/>
          <w:tblHeader w:val="0"/>
        </w:trPr>
        <w:tc>
          <w:tcPr/>
          <w:p w:rsidR="00000000" w:rsidDel="00000000" w:rsidP="00000000" w:rsidRDefault="00000000" w:rsidRPr="00000000" w14:paraId="00000203">
            <w:pPr>
              <w:numPr>
                <w:ilvl w:val="0"/>
                <w:numId w:val="8"/>
              </w:numPr>
              <w:pBdr>
                <w:top w:space="0" w:sz="0" w:val="nil"/>
                <w:left w:space="0" w:sz="0" w:val="nil"/>
                <w:bottom w:space="0" w:sz="0" w:val="nil"/>
                <w:right w:space="0" w:sz="0" w:val="nil"/>
                <w:between w:space="0" w:sz="0" w:val="nil"/>
              </w:pBdr>
              <w:spacing w:after="120" w:line="240" w:lineRule="auto"/>
              <w:ind w:left="34" w:firstLine="176"/>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p>
        </w:tc>
        <w:tc>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p>
        </w:tc>
        <w:tc>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w:t>
            </w:r>
          </w:p>
        </w:tc>
      </w:tr>
      <w:tr>
        <w:trPr>
          <w:cantSplit w:val="0"/>
          <w:tblHeader w:val="0"/>
        </w:trPr>
        <w:tc>
          <w:tcPr/>
          <w:p w:rsidR="00000000" w:rsidDel="00000000" w:rsidP="00000000" w:rsidRDefault="00000000" w:rsidRPr="00000000" w14:paraId="00000208">
            <w:pPr>
              <w:numPr>
                <w:ilvl w:val="0"/>
                <w:numId w:val="8"/>
              </w:numPr>
              <w:pBdr>
                <w:top w:space="0" w:sz="0" w:val="nil"/>
                <w:left w:space="0" w:sz="0" w:val="nil"/>
                <w:bottom w:space="0" w:sz="0" w:val="nil"/>
                <w:right w:space="0" w:sz="0" w:val="nil"/>
                <w:between w:space="0" w:sz="0" w:val="nil"/>
              </w:pBdr>
              <w:spacing w:after="120" w:line="240" w:lineRule="auto"/>
              <w:ind w:left="173" w:firstLine="0"/>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51</w:t>
            </w:r>
          </w:p>
        </w:tc>
      </w:tr>
      <w:tr>
        <w:trPr>
          <w:cantSplit w:val="0"/>
          <w:tblHeader w:val="0"/>
        </w:trPr>
        <w:tc>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Разом  </w:t>
            </w:r>
          </w:p>
        </w:tc>
        <w:tc>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w:t>
            </w:r>
          </w:p>
        </w:tc>
        <w:tc>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72</w:t>
            </w:r>
          </w:p>
        </w:tc>
        <w:tc>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81</w:t>
            </w:r>
          </w:p>
        </w:tc>
      </w:tr>
    </w:tbl>
    <w:p w:rsidR="00000000" w:rsidDel="00000000" w:rsidP="00000000" w:rsidRDefault="00000000" w:rsidRPr="00000000" w14:paraId="00000212">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13">
      <w:pPr>
        <w:spacing w:after="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 ІНДИВІДУАЛЬНІ ЗАВДАННЯ</w:t>
      </w:r>
    </w:p>
    <w:p w:rsidR="00000000" w:rsidDel="00000000" w:rsidP="00000000" w:rsidRDefault="00000000" w:rsidRPr="00000000" w14:paraId="0000021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16">
      <w:pPr>
        <w:spacing w:after="0" w:line="360" w:lineRule="auto"/>
        <w:ind w:firstLine="720"/>
        <w:jc w:val="both"/>
        <w:rPr>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Виконання індивідуального завдання передбачає підготовку повідомлення або написання повідомлення-відповіді (на основі опрацювання першоджерел) на запропоновані завдання чи запитання:</w:t>
      </w:r>
    </w:p>
    <w:p w:rsidR="00000000" w:rsidDel="00000000" w:rsidP="00000000" w:rsidRDefault="00000000" w:rsidRPr="00000000" w14:paraId="00000218">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1. Основи та клінічне значення материнської прив’язаності. </w:t>
      </w:r>
    </w:p>
    <w:p w:rsidR="00000000" w:rsidDel="00000000" w:rsidP="00000000" w:rsidRDefault="00000000" w:rsidRPr="00000000" w14:paraId="00000219">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2. Періодизація психічного розвитку дитини та материнські функції в різних напрямках психології (З.Фройд, Д.Віннікот, Дж.Боулбі). </w:t>
      </w:r>
    </w:p>
    <w:p w:rsidR="00000000" w:rsidDel="00000000" w:rsidP="00000000" w:rsidRDefault="00000000" w:rsidRPr="00000000" w14:paraId="0000021A">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3. Єдність та самостійність матері та дитини в системі їх взаємин. </w:t>
      </w:r>
    </w:p>
    <w:p w:rsidR="00000000" w:rsidDel="00000000" w:rsidP="00000000" w:rsidRDefault="00000000" w:rsidRPr="00000000" w14:paraId="0000021B">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4. Сучасний теорію прив’язаності в дослідженнях Кларка Бейма. </w:t>
      </w:r>
    </w:p>
    <w:p w:rsidR="00000000" w:rsidDel="00000000" w:rsidP="00000000" w:rsidRDefault="00000000" w:rsidRPr="00000000" w14:paraId="0000021C">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5. Безумовна любов та романтичні взаємини. </w:t>
      </w:r>
    </w:p>
    <w:p w:rsidR="00000000" w:rsidDel="00000000" w:rsidP="00000000" w:rsidRDefault="00000000" w:rsidRPr="00000000" w14:paraId="0000021D">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6. Умовна любов та її відмінність від безумовної. </w:t>
      </w:r>
    </w:p>
    <w:p w:rsidR="00000000" w:rsidDel="00000000" w:rsidP="00000000" w:rsidRDefault="00000000" w:rsidRPr="00000000" w14:paraId="0000021E">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7. Чому важливо визначити відносини і коли час це зробити. </w:t>
      </w:r>
    </w:p>
    <w:p w:rsidR="00000000" w:rsidDel="00000000" w:rsidP="00000000" w:rsidRDefault="00000000" w:rsidRPr="00000000" w14:paraId="0000021F">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8. Несвідоме та романтична любов. </w:t>
      </w:r>
    </w:p>
    <w:p w:rsidR="00000000" w:rsidDel="00000000" w:rsidP="00000000" w:rsidRDefault="00000000" w:rsidRPr="00000000" w14:paraId="00000220">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9. Вплив фантазій про майбутнього партнера на романтичну любов. </w:t>
      </w:r>
    </w:p>
    <w:p w:rsidR="00000000" w:rsidDel="00000000" w:rsidP="00000000" w:rsidRDefault="00000000" w:rsidRPr="00000000" w14:paraId="00000221">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10. Безпечне спілкування та романтичні стосунки. </w:t>
      </w:r>
    </w:p>
    <w:p w:rsidR="00000000" w:rsidDel="00000000" w:rsidP="00000000" w:rsidRDefault="00000000" w:rsidRPr="00000000" w14:paraId="00000222">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11. Емоційна грамотність в романтичних стосунках. </w:t>
      </w:r>
    </w:p>
    <w:p w:rsidR="00000000" w:rsidDel="00000000" w:rsidP="00000000" w:rsidRDefault="00000000" w:rsidRPr="00000000" w14:paraId="00000223">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tl w:val="0"/>
        </w:rPr>
      </w:r>
    </w:p>
    <w:p w:rsidR="00000000" w:rsidDel="00000000" w:rsidP="00000000" w:rsidRDefault="00000000" w:rsidRPr="00000000" w14:paraId="00000224">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 МЕТОДИ НАВЧАННЯ</w:t>
      </w:r>
    </w:p>
    <w:p w:rsidR="00000000" w:rsidDel="00000000" w:rsidP="00000000" w:rsidRDefault="00000000" w:rsidRPr="00000000" w14:paraId="0000022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викладання дисципліни застосовуються різні методи навчання:</w:t>
      </w:r>
    </w:p>
    <w:p w:rsidR="00000000" w:rsidDel="00000000" w:rsidP="00000000" w:rsidRDefault="00000000" w:rsidRPr="00000000" w14:paraId="00000226">
      <w:pPr>
        <w:widowControl w:val="0"/>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27">
      <w:pPr>
        <w:widowControl w:val="0"/>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розв’язування ситуаційних завдань;</w:t>
      </w:r>
    </w:p>
    <w:p w:rsidR="00000000" w:rsidDel="00000000" w:rsidP="00000000" w:rsidRDefault="00000000" w:rsidRPr="00000000" w14:paraId="00000228">
      <w:pPr>
        <w:widowControl w:val="0"/>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в групах;</w:t>
      </w:r>
    </w:p>
    <w:p w:rsidR="00000000" w:rsidDel="00000000" w:rsidP="00000000" w:rsidRDefault="00000000" w:rsidRPr="00000000" w14:paraId="00000229">
      <w:pPr>
        <w:widowControl w:val="0"/>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кейсів;</w:t>
      </w:r>
    </w:p>
    <w:p w:rsidR="00000000" w:rsidDel="00000000" w:rsidP="00000000" w:rsidRDefault="00000000" w:rsidRPr="00000000" w14:paraId="0000022A">
      <w:pPr>
        <w:widowControl w:val="0"/>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круглі столи, дебати з соціально важливих проблем:</w:t>
      </w:r>
    </w:p>
    <w:p w:rsidR="00000000" w:rsidDel="00000000" w:rsidP="00000000" w:rsidRDefault="00000000" w:rsidRPr="00000000" w14:paraId="0000022B">
      <w:pPr>
        <w:widowControl w:val="0"/>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 з проблемних ситуацій; </w:t>
      </w:r>
    </w:p>
    <w:p w:rsidR="00000000" w:rsidDel="00000000" w:rsidP="00000000" w:rsidRDefault="00000000" w:rsidRPr="00000000" w14:paraId="0000022C">
      <w:pPr>
        <w:widowControl w:val="0"/>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тестування в письмовій формі; </w:t>
      </w:r>
    </w:p>
    <w:p w:rsidR="00000000" w:rsidDel="00000000" w:rsidP="00000000" w:rsidRDefault="00000000" w:rsidRPr="00000000" w14:paraId="0000022D">
      <w:pPr>
        <w:widowControl w:val="0"/>
        <w:numPr>
          <w:ilvl w:val="0"/>
          <w:numId w:val="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письмових завдань тощо.</w:t>
      </w:r>
    </w:p>
    <w:p w:rsidR="00000000" w:rsidDel="00000000" w:rsidP="00000000" w:rsidRDefault="00000000" w:rsidRPr="00000000" w14:paraId="0000022E">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tl w:val="0"/>
        </w:rPr>
      </w:r>
    </w:p>
    <w:p w:rsidR="00000000" w:rsidDel="00000000" w:rsidP="00000000" w:rsidRDefault="00000000" w:rsidRPr="00000000" w14:paraId="0000022F">
      <w:pPr>
        <w:spacing w:after="20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 МЕТОДИ ФОРМИ КОНТРОЛЮ, РОЗПОДІЛ БАЛІВ, ЯКІ ОТРИМУЮТЬ СТУДЕНТИ</w:t>
      </w:r>
    </w:p>
    <w:p w:rsidR="00000000" w:rsidDel="00000000" w:rsidP="00000000" w:rsidRDefault="00000000" w:rsidRPr="00000000" w14:paraId="00000230">
      <w:pPr>
        <w:spacing w:after="0" w:line="360" w:lineRule="auto"/>
        <w:ind w:firstLine="720"/>
        <w:jc w:val="both"/>
        <w:rPr>
          <w:rFonts w:ascii="Times New Roman" w:cs="Times New Roman" w:eastAsia="Times New Roman" w:hAnsi="Times New Roman"/>
          <w:sz w:val="28"/>
          <w:szCs w:val="28"/>
        </w:rPr>
      </w:pPr>
      <w:bookmarkStart w:colFirst="0" w:colLast="0" w:name="_heading=h.argpwkvsjwen" w:id="2"/>
      <w:bookmarkEnd w:id="2"/>
      <w:r w:rsidDel="00000000" w:rsidR="00000000" w:rsidRPr="00000000">
        <w:rPr>
          <w:rFonts w:ascii="Times New Roman" w:cs="Times New Roman" w:eastAsia="Times New Roman" w:hAnsi="Times New Roman"/>
          <w:i w:val="1"/>
          <w:iCs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31">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32">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Поточний контроль</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bCs w:val="1"/>
          <w:i w:val="1"/>
          <w:iCs w:val="1"/>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Критеріями оцінювання</w:t>
      </w:r>
      <w:r w:rsidDel="00000000" w:rsidR="00000000" w:rsidRPr="00000000">
        <w:rPr>
          <w:rFonts w:ascii="Times New Roman" w:cs="Times New Roman" w:eastAsia="Times New Roman" w:hAnsi="Times New Roman"/>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36">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Форми оцінювання</w:t>
      </w:r>
      <w:r w:rsidDel="00000000" w:rsidR="00000000" w:rsidRPr="00000000">
        <w:rPr>
          <w:rFonts w:ascii="Times New Roman" w:cs="Times New Roman" w:eastAsia="Times New Roman" w:hAnsi="Times New Roman"/>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Формою </w:t>
      </w:r>
      <w:r w:rsidDel="00000000" w:rsidR="00000000" w:rsidRPr="00000000">
        <w:rPr>
          <w:rFonts w:ascii="Times New Roman" w:cs="Times New Roman" w:eastAsia="Times New Roman" w:hAnsi="Times New Roman"/>
          <w:i w:val="1"/>
          <w:iCs w:val="1"/>
          <w:color w:val="000000"/>
          <w:sz w:val="28"/>
          <w:szCs w:val="28"/>
          <w:rtl w:val="0"/>
        </w:rPr>
        <w:t xml:space="preserve">кінцевого контролю</w:t>
      </w:r>
      <w:r w:rsidDel="00000000" w:rsidR="00000000" w:rsidRPr="00000000">
        <w:rPr>
          <w:rFonts w:ascii="Times New Roman" w:cs="Times New Roman" w:eastAsia="Times New Roman" w:hAnsi="Times New Roman"/>
          <w:color w:val="000000"/>
          <w:sz w:val="28"/>
          <w:szCs w:val="28"/>
          <w:rtl w:val="0"/>
        </w:rPr>
        <w:t xml:space="preserve"> успішності навчання з дисципліни є </w:t>
      </w:r>
      <w:r w:rsidDel="00000000" w:rsidR="00000000" w:rsidRPr="00000000">
        <w:rPr>
          <w:rFonts w:ascii="Times New Roman" w:cs="Times New Roman" w:eastAsia="Times New Roman" w:hAnsi="Times New Roman"/>
          <w:i w:val="1"/>
          <w:iCs w:val="1"/>
          <w:color w:val="000000"/>
          <w:sz w:val="28"/>
          <w:szCs w:val="28"/>
          <w:rtl w:val="0"/>
        </w:rPr>
        <w:t xml:space="preserve">диференційований залік.</w:t>
      </w:r>
    </w:p>
    <w:p w:rsidR="00000000" w:rsidDel="00000000" w:rsidP="00000000" w:rsidRDefault="00000000" w:rsidRPr="00000000" w14:paraId="00000239">
      <w:pPr>
        <w:spacing w:after="0" w:line="360" w:lineRule="auto"/>
        <w:ind w:left="4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bCs w:val="1"/>
          <w:color w:val="000000"/>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color w:val="000000"/>
          <w:sz w:val="28"/>
          <w:szCs w:val="28"/>
          <w:rtl w:val="0"/>
        </w:rPr>
        <w:t xml:space="preserve"> із всією накопиченою сумою балів впродовж вивчення дисципліни (курсу) «Психологія мотивації». У випадку, якщо студент відвідав </w:t>
      </w:r>
      <w:r w:rsidDel="00000000" w:rsidR="00000000" w:rsidRPr="00000000">
        <w:rPr>
          <w:rFonts w:ascii="Times New Roman" w:cs="Times New Roman" w:eastAsia="Times New Roman" w:hAnsi="Times New Roman"/>
          <w:b w:val="1"/>
          <w:bCs w:val="1"/>
          <w:color w:val="000000"/>
          <w:sz w:val="28"/>
          <w:szCs w:val="28"/>
          <w:rtl w:val="0"/>
        </w:rPr>
        <w:t xml:space="preserve">менше, ніж 75% (</w:t>
      </w:r>
      <w:r w:rsidDel="00000000" w:rsidR="00000000" w:rsidRPr="00000000">
        <w:rPr>
          <w:rFonts w:ascii="Times New Roman" w:cs="Times New Roman" w:eastAsia="Times New Roman" w:hAnsi="Times New Roman"/>
          <w:color w:val="000000"/>
          <w:sz w:val="28"/>
          <w:szCs w:val="28"/>
          <w:rtl w:val="0"/>
        </w:rPr>
        <w:t xml:space="preserve">пропусків у студента </w:t>
      </w:r>
      <w:r w:rsidDel="00000000" w:rsidR="00000000" w:rsidRPr="00000000">
        <w:rPr>
          <w:rFonts w:ascii="Times New Roman" w:cs="Times New Roman" w:eastAsia="Times New Roman" w:hAnsi="Times New Roman"/>
          <w:b w:val="1"/>
          <w:bCs w:val="1"/>
          <w:color w:val="000000"/>
          <w:sz w:val="28"/>
          <w:szCs w:val="28"/>
          <w:rtl w:val="0"/>
        </w:rPr>
        <w:t xml:space="preserve">більше 25%) </w:t>
      </w:r>
      <w:r w:rsidDel="00000000" w:rsidR="00000000" w:rsidRPr="00000000">
        <w:rPr>
          <w:rFonts w:ascii="Times New Roman" w:cs="Times New Roman" w:eastAsia="Times New Roman" w:hAnsi="Times New Roman"/>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Диференційований залік</w:t>
      </w:r>
      <w:r w:rsidDel="00000000" w:rsidR="00000000" w:rsidRPr="00000000">
        <w:rPr>
          <w:rFonts w:ascii="Times New Roman" w:cs="Times New Roman" w:eastAsia="Times New Roman" w:hAnsi="Times New Roman"/>
          <w:color w:val="000000"/>
          <w:sz w:val="28"/>
          <w:szCs w:val="28"/>
          <w:rtl w:val="0"/>
        </w:rPr>
        <w:t xml:space="preserve"> з дисципліни «Психологія мотивації»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rFonts w:ascii="Times New Roman" w:cs="Times New Roman" w:eastAsia="Times New Roman" w:hAnsi="Times New Roman"/>
          <w:b w:val="1"/>
          <w:bCs w:val="1"/>
          <w:i w:val="1"/>
          <w:iCs w:val="1"/>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200 балів за шкалою ECTS.  </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23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3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iCs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23F">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988"/>
        <w:gridCol w:w="974"/>
        <w:gridCol w:w="786"/>
        <w:gridCol w:w="860"/>
        <w:gridCol w:w="899"/>
        <w:gridCol w:w="1049"/>
        <w:gridCol w:w="1244"/>
        <w:gridCol w:w="1134"/>
        <w:tblGridChange w:id="0">
          <w:tblGrid>
            <w:gridCol w:w="1559"/>
            <w:gridCol w:w="988"/>
            <w:gridCol w:w="974"/>
            <w:gridCol w:w="786"/>
            <w:gridCol w:w="860"/>
            <w:gridCol w:w="899"/>
            <w:gridCol w:w="1049"/>
            <w:gridCol w:w="1244"/>
            <w:gridCol w:w="1134"/>
          </w:tblGrid>
        </w:tblGridChange>
      </w:tblGrid>
      <w:tr>
        <w:trPr>
          <w:cantSplit w:val="0"/>
          <w:trHeight w:val="484" w:hRule="atLeast"/>
          <w:tblHeader w:val="0"/>
        </w:trPr>
        <w:tc>
          <w:tcPr>
            <w:vMerge w:val="restart"/>
            <w:vAlign w:val="cente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90\3.0</w:t>
            </w:r>
          </w:p>
        </w:tc>
        <w:tc>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before="24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vAlign w:val="cente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tcBorders>
              <w:top w:color="000000" w:space="0" w:sz="0" w:val="nil"/>
            </w:tcBorders>
            <w:vAlign w:val="cente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w:t>
            </w:r>
          </w:p>
        </w:tc>
        <w:tc>
          <w:tcPr>
            <w:vAlign w:val="cente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tl w:val="0"/>
              </w:rPr>
            </w:r>
          </w:p>
        </w:tc>
        <w:tc>
          <w:tcPr>
            <w:vAlign w:val="cente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vAlign w:val="cente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vAlign w:val="cente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r>
    </w:tbl>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6">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0"/>
        <w:tblW w:w="94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8"/>
        <w:gridCol w:w="1205"/>
        <w:gridCol w:w="899"/>
        <w:gridCol w:w="786"/>
        <w:gridCol w:w="860"/>
        <w:gridCol w:w="899"/>
        <w:gridCol w:w="1049"/>
        <w:gridCol w:w="1243"/>
        <w:gridCol w:w="993"/>
        <w:tblGridChange w:id="0">
          <w:tblGrid>
            <w:gridCol w:w="1558"/>
            <w:gridCol w:w="1205"/>
            <w:gridCol w:w="899"/>
            <w:gridCol w:w="786"/>
            <w:gridCol w:w="860"/>
            <w:gridCol w:w="899"/>
            <w:gridCol w:w="1049"/>
            <w:gridCol w:w="1243"/>
            <w:gridCol w:w="993"/>
          </w:tblGrid>
        </w:tblGridChange>
      </w:tblGrid>
      <w:tr>
        <w:trPr>
          <w:cantSplit w:val="0"/>
          <w:trHeight w:val="556" w:hRule="atLeast"/>
          <w:tblHeader w:val="0"/>
        </w:trPr>
        <w:tc>
          <w:tcPr>
            <w:vMerge w:val="restart"/>
            <w:vAlign w:val="cente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240" w:lineRule="auto"/>
              <w:ind w:left="-38" w:right="-5"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bookmarkStart w:colFirst="0" w:colLast="0" w:name="_heading=h.5ow3s64vbrge" w:id="3"/>
            <w:bookmarkEnd w:id="3"/>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90\3.0</w:t>
            </w:r>
          </w:p>
        </w:tc>
        <w:tc>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after="0" w:before="24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vAlign w:val="cente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0" w:val="nil"/>
            </w:tcBorders>
            <w:vAlign w:val="cente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vAlign w:val="cente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vAlign w:val="cente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vAlign w:val="cente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vAlign w:val="cente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r>
    </w:tbl>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2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ДИСЦИПЛІНИ </w:t>
      </w:r>
      <w:r w:rsidDel="00000000" w:rsidR="00000000" w:rsidRPr="00000000">
        <w:rPr>
          <w:rFonts w:ascii="Times New Roman" w:cs="Times New Roman" w:eastAsia="Times New Roman" w:hAnsi="Times New Roman"/>
          <w:color w:val="000000"/>
          <w:sz w:val="28"/>
          <w:szCs w:val="28"/>
          <w:rtl w:val="0"/>
        </w:rPr>
        <w:t xml:space="preserve">(денна форма навчання)</w:t>
      </w:r>
    </w:p>
    <w:tbl>
      <w:tblPr>
        <w:tblStyle w:val="Table11"/>
        <w:tblW w:w="9639.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4055"/>
        <w:tblGridChange w:id="0">
          <w:tblGrid>
            <w:gridCol w:w="4144"/>
            <w:gridCol w:w="1440"/>
            <w:gridCol w:w="4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 10;   1 тема – 18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29E">
      <w:pPr>
        <w:spacing w:after="0" w:line="360" w:lineRule="auto"/>
        <w:ind w:left="4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F">
      <w:pPr>
        <w:spacing w:after="0" w:line="360" w:lineRule="auto"/>
        <w:ind w:left="40"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Сума балів з дисципліни для студентів </w:t>
      </w:r>
      <w:r w:rsidDel="00000000" w:rsidR="00000000" w:rsidRPr="00000000">
        <w:rPr>
          <w:rFonts w:ascii="Times New Roman" w:cs="Times New Roman" w:eastAsia="Times New Roman" w:hAnsi="Times New Roman"/>
          <w:b w:val="1"/>
          <w:bCs w:val="1"/>
          <w:i w:val="1"/>
          <w:iCs w:val="1"/>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sz w:val="28"/>
          <w:szCs w:val="28"/>
          <w:rtl w:val="0"/>
        </w:rPr>
        <w:t xml:space="preserve">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ЗАГАЛЬНЕ ОЦІНЮВАННЯ ДИСЦИПЛІНИ </w:t>
      </w:r>
      <w:r w:rsidDel="00000000" w:rsidR="00000000" w:rsidRPr="00000000">
        <w:rPr>
          <w:rFonts w:ascii="Times New Roman" w:cs="Times New Roman" w:eastAsia="Times New Roman" w:hAnsi="Times New Roman"/>
          <w:color w:val="000000"/>
          <w:sz w:val="28"/>
          <w:szCs w:val="28"/>
          <w:rtl w:val="0"/>
        </w:rPr>
        <w:t xml:space="preserve">(вечірня форма навчання)</w:t>
      </w:r>
    </w:p>
    <w:tbl>
      <w:tblPr>
        <w:tblStyle w:val="Table12"/>
        <w:tblW w:w="9639.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4055"/>
        <w:tblGridChange w:id="0">
          <w:tblGrid>
            <w:gridCol w:w="4144"/>
            <w:gridCol w:w="1440"/>
            <w:gridCol w:w="4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 6;   1 тема – 30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2AE">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bCs w:val="1"/>
          <w:i w:val="1"/>
          <w:iCs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2B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B1">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(заочна форма навчання)</w:t>
      </w:r>
      <w:r w:rsidDel="00000000" w:rsidR="00000000" w:rsidRPr="00000000">
        <w:rPr>
          <w:rFonts w:ascii="Times New Roman" w:cs="Times New Roman" w:eastAsia="Times New Roman" w:hAnsi="Times New Roman"/>
          <w:sz w:val="28"/>
          <w:szCs w:val="28"/>
          <w:rtl w:val="0"/>
        </w:rPr>
        <w:t xml:space="preserve"> </w:t>
      </w:r>
    </w:p>
    <w:tbl>
      <w:tblPr>
        <w:tblStyle w:val="Table13"/>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988"/>
        <w:gridCol w:w="974"/>
        <w:gridCol w:w="786"/>
        <w:gridCol w:w="860"/>
        <w:gridCol w:w="899"/>
        <w:gridCol w:w="1049"/>
        <w:gridCol w:w="1244"/>
        <w:gridCol w:w="992"/>
        <w:tblGridChange w:id="0">
          <w:tblGrid>
            <w:gridCol w:w="1559"/>
            <w:gridCol w:w="988"/>
            <w:gridCol w:w="974"/>
            <w:gridCol w:w="786"/>
            <w:gridCol w:w="860"/>
            <w:gridCol w:w="899"/>
            <w:gridCol w:w="1049"/>
            <w:gridCol w:w="1244"/>
            <w:gridCol w:w="992"/>
          </w:tblGrid>
        </w:tblGridChange>
      </w:tblGrid>
      <w:tr>
        <w:trPr>
          <w:cantSplit w:val="0"/>
          <w:trHeight w:val="484" w:hRule="atLeast"/>
          <w:tblHeader w:val="0"/>
        </w:trPr>
        <w:tc>
          <w:tcPr>
            <w:vMerge w:val="restart"/>
            <w:vAlign w:val="cente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90\3.0</w:t>
            </w:r>
          </w:p>
        </w:tc>
        <w:tc>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before="24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vAlign w:val="cente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0" w:val="nil"/>
            </w:tcBorders>
            <w:vAlign w:val="cente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vAlign w:val="cente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vAlign w:val="center"/>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vAlign w:val="cente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r>
    </w:tbl>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8">
      <w:pPr>
        <w:spacing w:after="0" w:line="360" w:lineRule="auto"/>
        <w:ind w:firstLine="720"/>
        <w:jc w:val="both"/>
        <w:rPr>
          <w:rFonts w:ascii="Times New Roman" w:cs="Times New Roman" w:eastAsia="Times New Roman" w:hAnsi="Times New Roman"/>
          <w:sz w:val="28"/>
          <w:szCs w:val="28"/>
        </w:rPr>
      </w:pPr>
      <w:bookmarkStart w:colFirst="0" w:colLast="0" w:name="_heading=h.mv9yd88lcww5" w:id="4"/>
      <w:bookmarkEnd w:id="4"/>
      <w:r w:rsidDel="00000000" w:rsidR="00000000" w:rsidRPr="00000000">
        <w:rPr>
          <w:rFonts w:ascii="Times New Roman" w:cs="Times New Roman" w:eastAsia="Times New Roman" w:hAnsi="Times New Roman"/>
          <w:sz w:val="28"/>
          <w:szCs w:val="28"/>
          <w:rtl w:val="0"/>
        </w:rPr>
        <w:t xml:space="preserve">Контрольна робота ‒ обов’язковий елемент для студентів </w:t>
      </w:r>
      <w:r w:rsidDel="00000000" w:rsidR="00000000" w:rsidRPr="00000000">
        <w:rPr>
          <w:rFonts w:ascii="Times New Roman" w:cs="Times New Roman" w:eastAsia="Times New Roman" w:hAnsi="Times New Roman"/>
          <w:b w:val="1"/>
          <w:bCs w:val="1"/>
          <w:i w:val="1"/>
          <w:iCs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2D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ДИСЦИПЛІНИ </w:t>
      </w:r>
      <w:r w:rsidDel="00000000" w:rsidR="00000000" w:rsidRPr="00000000">
        <w:rPr>
          <w:rFonts w:ascii="Times New Roman" w:cs="Times New Roman" w:eastAsia="Times New Roman" w:hAnsi="Times New Roman"/>
          <w:color w:val="000000"/>
          <w:sz w:val="28"/>
          <w:szCs w:val="28"/>
          <w:rtl w:val="0"/>
        </w:rPr>
        <w:t xml:space="preserve">(заочна форма навчання)</w:t>
      </w:r>
      <w:r w:rsidDel="00000000" w:rsidR="00000000" w:rsidRPr="00000000">
        <w:rPr>
          <w:rtl w:val="0"/>
        </w:rPr>
      </w:r>
    </w:p>
    <w:tbl>
      <w:tblPr>
        <w:tblStyle w:val="Table14"/>
        <w:tblW w:w="9357.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9"/>
        <w:tblGridChange w:id="0">
          <w:tblGrid>
            <w:gridCol w:w="5103"/>
            <w:gridCol w:w="1985"/>
            <w:gridCol w:w="22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у кожному семестрі – 3;   </w:t>
            </w:r>
          </w:p>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20 бали, </w:t>
            </w: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20 балів</w:t>
            </w:r>
          </w:p>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Диф. залік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2EC">
      <w:pPr>
        <w:spacing w:after="0" w:line="360" w:lineRule="auto"/>
        <w:ind w:left="40" w:firstLine="709"/>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ED">
      <w:pPr>
        <w:spacing w:after="0" w:line="360" w:lineRule="auto"/>
        <w:ind w:left="4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2E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ШКАЛА ECTS</w:t>
      </w:r>
      <w:r w:rsidDel="00000000" w:rsidR="00000000" w:rsidRPr="00000000">
        <w:rPr>
          <w:rtl w:val="0"/>
        </w:rPr>
      </w:r>
    </w:p>
    <w:tbl>
      <w:tblPr>
        <w:tblStyle w:val="Table15"/>
        <w:tblW w:w="9351.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1417"/>
        <w:gridCol w:w="1418"/>
        <w:gridCol w:w="4536"/>
        <w:tblGridChange w:id="0">
          <w:tblGrid>
            <w:gridCol w:w="1980"/>
            <w:gridCol w:w="1417"/>
            <w:gridCol w:w="1418"/>
            <w:gridCol w:w="4536"/>
          </w:tblGrid>
        </w:tblGridChange>
      </w:tblGrid>
      <w:tr>
        <w:trPr>
          <w:cantSplit w:val="0"/>
          <w:trHeight w:val="894" w:hRule="atLeast"/>
          <w:tblHeader w:val="0"/>
        </w:trPr>
        <w:tc>
          <w:tcPr/>
          <w:p w:rsidR="00000000" w:rsidDel="00000000" w:rsidP="00000000" w:rsidRDefault="00000000" w:rsidRPr="00000000" w14:paraId="000002F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tc>
        <w:tc>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170-200</w:t>
            </w:r>
          </w:p>
        </w:tc>
        <w:tc>
          <w:tcPr/>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p>
        </w:tc>
        <w:tc>
          <w:tcPr/>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2F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w:t>
            </w:r>
          </w:p>
        </w:tc>
        <w:tc>
          <w:tcPr/>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155 -169</w:t>
            </w:r>
          </w:p>
        </w:tc>
        <w:tc>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140 - 154</w:t>
            </w:r>
          </w:p>
        </w:tc>
        <w:tc>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 </w:t>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w:t>
            </w:r>
          </w:p>
        </w:tc>
        <w:tc>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125 - 139</w:t>
            </w:r>
          </w:p>
        </w:tc>
        <w:tc>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w:t>
            </w:r>
          </w:p>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111 - 124</w:t>
            </w:r>
          </w:p>
        </w:tc>
        <w:tc>
          <w:tcPr/>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w:t>
            </w:r>
          </w:p>
        </w:tc>
        <w:tc>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w:t>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w:t>
            </w:r>
          </w:p>
        </w:tc>
        <w:tc>
          <w:tcPr/>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60 - 110</w:t>
            </w:r>
          </w:p>
        </w:tc>
        <w:tc>
          <w:tcPr/>
          <w:p w:rsidR="00000000" w:rsidDel="00000000" w:rsidP="00000000" w:rsidRDefault="00000000" w:rsidRPr="00000000" w14:paraId="0000031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w:t>
            </w:r>
          </w:p>
        </w:tc>
        <w:tc>
          <w:tcPr/>
          <w:p w:rsidR="00000000" w:rsidDel="00000000" w:rsidP="00000000" w:rsidRDefault="00000000" w:rsidRPr="00000000" w14:paraId="0000031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w:t>
            </w:r>
          </w:p>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1 - 59</w:t>
            </w:r>
          </w:p>
        </w:tc>
        <w:tc>
          <w:tcPr/>
          <w:p w:rsidR="00000000" w:rsidDel="00000000" w:rsidP="00000000" w:rsidRDefault="00000000" w:rsidRPr="00000000" w14:paraId="0000031B">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w:t>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1E">
      <w:pPr>
        <w:spacing w:after="0"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1F">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Розробіть програму розвитку мотивації досягнення пацієнта.</w:t>
      </w:r>
    </w:p>
    <w:p w:rsidR="00000000" w:rsidDel="00000000" w:rsidP="00000000" w:rsidRDefault="00000000" w:rsidRPr="00000000" w14:paraId="000003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Підберіть вправи для розробки тренінгу розвитку мотивації досягнення. </w:t>
      </w:r>
    </w:p>
    <w:p w:rsidR="00000000" w:rsidDel="00000000" w:rsidP="00000000" w:rsidRDefault="00000000" w:rsidRPr="00000000" w14:paraId="000003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Розробіть програму аутотренінгу розвитку мотивації досягнення. </w:t>
      </w:r>
    </w:p>
    <w:p w:rsidR="00000000" w:rsidDel="00000000" w:rsidP="00000000" w:rsidRDefault="00000000" w:rsidRPr="00000000" w14:paraId="000003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Підберіть вправи для формування позитивного образу власного «Я». </w:t>
      </w:r>
    </w:p>
    <w:p w:rsidR="00000000" w:rsidDel="00000000" w:rsidP="00000000" w:rsidRDefault="00000000" w:rsidRPr="00000000" w14:paraId="000003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Розробіть вправи для формування позитивного ставлення до власних помилок. </w:t>
      </w:r>
    </w:p>
    <w:p w:rsidR="00000000" w:rsidDel="00000000" w:rsidP="00000000" w:rsidRDefault="00000000" w:rsidRPr="00000000" w14:paraId="000003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Розробіть програму розвитку особистісної причинності. </w:t>
      </w:r>
    </w:p>
    <w:p w:rsidR="00000000" w:rsidDel="00000000" w:rsidP="00000000" w:rsidRDefault="00000000" w:rsidRPr="00000000" w14:paraId="000003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Розробіть програму тренінгу постановки цілей та їх досягнення. </w:t>
      </w:r>
    </w:p>
    <w:p w:rsidR="00000000" w:rsidDel="00000000" w:rsidP="00000000" w:rsidRDefault="00000000" w:rsidRPr="00000000" w14:paraId="000003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Складіть індивідуальну програму подолання завченої безпорадності дорослої людини.  </w:t>
      </w:r>
    </w:p>
    <w:p w:rsidR="00000000" w:rsidDel="00000000" w:rsidP="00000000" w:rsidRDefault="00000000" w:rsidRPr="00000000" w14:paraId="000003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Розробіть рекомендації  щодо подолання завченої безпорадності. </w:t>
      </w:r>
    </w:p>
    <w:p w:rsidR="00000000" w:rsidDel="00000000" w:rsidP="00000000" w:rsidRDefault="00000000" w:rsidRPr="00000000" w14:paraId="000003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Розробіть програму аутотренінгу подолання завченої безпорадності у дорослому віці.</w:t>
      </w:r>
    </w:p>
    <w:p w:rsidR="00000000" w:rsidDel="00000000" w:rsidP="00000000" w:rsidRDefault="00000000" w:rsidRPr="00000000" w14:paraId="0000032A">
      <w:pPr>
        <w:spacing w:after="0" w:line="360" w:lineRule="auto"/>
        <w:ind w:left="72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 ПОЛІТИКА КУРСУ</w:t>
      </w:r>
    </w:p>
    <w:p w:rsidR="00000000" w:rsidDel="00000000" w:rsidP="00000000" w:rsidRDefault="00000000" w:rsidRPr="00000000" w14:paraId="0000032B">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2C">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2D">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2E">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2F">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30">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31">
      <w:pPr>
        <w:spacing w:after="0" w:line="360" w:lineRule="auto"/>
        <w:ind w:left="72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13. МЕТОДИЧНЕ ЗАБЕЗПЕЧЕННЯ</w:t>
      </w:r>
    </w:p>
    <w:p w:rsidR="00000000" w:rsidDel="00000000" w:rsidP="00000000" w:rsidRDefault="00000000" w:rsidRPr="00000000" w14:paraId="00000332">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Онлайн-курс на платформі дистанційного навчання LIKAR_NMU</w:t>
      </w:r>
    </w:p>
    <w:p w:rsidR="00000000" w:rsidDel="00000000" w:rsidP="00000000" w:rsidRDefault="00000000" w:rsidRPr="00000000" w14:paraId="00000333">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Дидактичні матеріали з дисципліни:</w:t>
      </w:r>
    </w:p>
    <w:p w:rsidR="00000000" w:rsidDel="00000000" w:rsidP="00000000" w:rsidRDefault="00000000" w:rsidRPr="00000000" w14:paraId="00000334">
      <w:pPr>
        <w:widowControl w:val="0"/>
        <w:numPr>
          <w:ilvl w:val="0"/>
          <w:numId w:val="5"/>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лекційних та практичних занять;</w:t>
      </w:r>
    </w:p>
    <w:p w:rsidR="00000000" w:rsidDel="00000000" w:rsidP="00000000" w:rsidRDefault="00000000" w:rsidRPr="00000000" w14:paraId="00000335">
      <w:pPr>
        <w:widowControl w:val="0"/>
        <w:numPr>
          <w:ilvl w:val="0"/>
          <w:numId w:val="5"/>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самостійної роботи студентів;</w:t>
      </w:r>
    </w:p>
    <w:p w:rsidR="00000000" w:rsidDel="00000000" w:rsidP="00000000" w:rsidRDefault="00000000" w:rsidRPr="00000000" w14:paraId="00000336">
      <w:pPr>
        <w:widowControl w:val="0"/>
        <w:numPr>
          <w:ilvl w:val="0"/>
          <w:numId w:val="5"/>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Довідник студента;</w:t>
      </w:r>
    </w:p>
    <w:p w:rsidR="00000000" w:rsidDel="00000000" w:rsidP="00000000" w:rsidRDefault="00000000" w:rsidRPr="00000000" w14:paraId="00000337">
      <w:pPr>
        <w:widowControl w:val="0"/>
        <w:numPr>
          <w:ilvl w:val="0"/>
          <w:numId w:val="5"/>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Практикум з дисципліни;</w:t>
      </w:r>
    </w:p>
    <w:p w:rsidR="00000000" w:rsidDel="00000000" w:rsidP="00000000" w:rsidRDefault="00000000" w:rsidRPr="00000000" w14:paraId="00000338">
      <w:pPr>
        <w:widowControl w:val="0"/>
        <w:numPr>
          <w:ilvl w:val="0"/>
          <w:numId w:val="5"/>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339">
      <w:pPr>
        <w:widowControl w:val="0"/>
        <w:numPr>
          <w:ilvl w:val="0"/>
          <w:numId w:val="5"/>
        </w:numPr>
        <w:shd w:fill="ffffff" w:val="clea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Тестові завдання для поточного контролю.</w:t>
      </w:r>
    </w:p>
    <w:p w:rsidR="00000000" w:rsidDel="00000000" w:rsidP="00000000" w:rsidRDefault="00000000" w:rsidRPr="00000000" w14:paraId="0000033A">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навчальний контент дисципліни.</w:t>
      </w:r>
    </w:p>
    <w:p w:rsidR="00000000" w:rsidDel="00000000" w:rsidP="00000000" w:rsidRDefault="00000000" w:rsidRPr="00000000" w14:paraId="0000033B">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33C">
      <w:pPr>
        <w:widowControl w:val="0"/>
        <w:numPr>
          <w:ilvl w:val="0"/>
          <w:numId w:val="7"/>
        </w:numPr>
        <w:shd w:fill="ffffff" w:val="clear"/>
        <w:spacing w:after="0" w:line="360" w:lineRule="auto"/>
        <w:ind w:left="7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Мультимедійний лекційний матеріал.</w:t>
      </w:r>
    </w:p>
    <w:p w:rsidR="00000000" w:rsidDel="00000000" w:rsidP="00000000" w:rsidRDefault="00000000" w:rsidRPr="00000000" w14:paraId="0000033D">
      <w:pPr>
        <w:spacing w:after="0" w:line="36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3E">
      <w:pPr>
        <w:spacing w:after="0" w:line="360" w:lineRule="auto"/>
        <w:ind w:left="4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 РЕКОМЕНДОВАНА ЛІТЕРАТУРА</w:t>
      </w:r>
    </w:p>
    <w:p w:rsidR="00000000" w:rsidDel="00000000" w:rsidP="00000000" w:rsidRDefault="00000000" w:rsidRPr="00000000" w14:paraId="0000033F">
      <w:pPr>
        <w:spacing w:line="360" w:lineRule="auto"/>
        <w:ind w:left="16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w:t>
      </w:r>
    </w:p>
    <w:p w:rsidR="00000000" w:rsidDel="00000000" w:rsidP="00000000" w:rsidRDefault="00000000" w:rsidRPr="00000000" w14:paraId="00000340">
      <w:pPr>
        <w:numPr>
          <w:ilvl w:val="0"/>
          <w:numId w:val="2"/>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Гуляс І. А. Психологія мотивації та цілепокладання в організації: навчальний посібник. Київ: Людмила, 2023. 176 с.</w:t>
      </w:r>
    </w:p>
    <w:p w:rsidR="00000000" w:rsidDel="00000000" w:rsidP="00000000" w:rsidRDefault="00000000" w:rsidRPr="00000000" w14:paraId="00000341">
      <w:pPr>
        <w:numPr>
          <w:ilvl w:val="0"/>
          <w:numId w:val="2"/>
        </w:numPr>
        <w:tabs>
          <w:tab w:val="left" w:leader="none" w:pos="426"/>
        </w:tabs>
        <w:spacing w:after="200"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Психологічна діагностика мотивації особистості до навчання в умовах інформаційного суспільства: монографія / Н. В. Пророк, Л. О. Кондратенко, Л. М. Манилова та ін. ; за ред. Н. В. Пророк. Київ : Видавничий Дім «Слово», 2020. 131 с.</w:t>
      </w:r>
      <w:r w:rsidDel="00000000" w:rsidR="00000000" w:rsidRPr="00000000">
        <w:rPr>
          <w:rtl w:val="0"/>
        </w:rPr>
      </w:r>
    </w:p>
    <w:p w:rsidR="00000000" w:rsidDel="00000000" w:rsidP="00000000" w:rsidRDefault="00000000" w:rsidRPr="00000000" w14:paraId="00000342">
      <w:pPr>
        <w:tabs>
          <w:tab w:val="left" w:leader="none" w:pos="426"/>
        </w:tabs>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Додаткова:</w:t>
      </w:r>
    </w:p>
    <w:p w:rsidR="00000000" w:rsidDel="00000000" w:rsidP="00000000" w:rsidRDefault="00000000" w:rsidRPr="00000000" w14:paraId="00000343">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phenomenon of “motivation” in the learning process and its features (education in the context of COVID-19) / A. Khudayberganov et al. European Journal of Molecular &amp; Clinical Medicine. 2020. Vol. 7. № 02. P. 2977–2987. </w:t>
      </w:r>
    </w:p>
    <w:p w:rsidR="00000000" w:rsidDel="00000000" w:rsidP="00000000" w:rsidRDefault="00000000" w:rsidRPr="00000000" w14:paraId="00000344">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Namestiuk S. On the issue of teaching psychological and pedagogical disciplines at universities using immersive technologies. Futurity Education. 2022. Vol. 2. № 2. P. 33–42. DOI: 10.57125/FED/2022.10.11.27. </w:t>
      </w:r>
    </w:p>
    <w:p w:rsidR="00000000" w:rsidDel="00000000" w:rsidP="00000000" w:rsidRDefault="00000000" w:rsidRPr="00000000" w14:paraId="00000345">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Sanetra B., Małodobry Z. Toward a postclassical paradigm for the education of the future. Futurity Education. 2022. Vol. 2. № 1. P. 13–19. DOI: 10.57125/ FED/2022.10.11.20. </w:t>
      </w:r>
    </w:p>
    <w:p w:rsidR="00000000" w:rsidDel="00000000" w:rsidP="00000000" w:rsidRDefault="00000000" w:rsidRPr="00000000" w14:paraId="00000346">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Szőköl I. Learning motivation and quality of the educational process. Mobility for smart cities and regional development – challenges for higher education : Proceedings of the 24’th international conference on interactive collaborative learning (ICL2021), Germany, September 22–24, 2021 / Ed. by M.E. Auer et al. Germany, 2022. Vol. 2. P. 199–209. </w:t>
      </w:r>
    </w:p>
    <w:p w:rsidR="00000000" w:rsidDel="00000000" w:rsidP="00000000" w:rsidRDefault="00000000" w:rsidRPr="00000000" w14:paraId="00000347">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students’ motivation and learning experience affect their service-learning outcomes : A structural equation modeling analysis / K.W.K. Lo. Frontiers in Psychology. 2022. Vol. 13. Sections Educational Psychology. DOI: 10.3389/fpsyg.2022.825902. </w:t>
      </w:r>
    </w:p>
    <w:p w:rsidR="00000000" w:rsidDel="00000000" w:rsidP="00000000" w:rsidRDefault="00000000" w:rsidRPr="00000000" w14:paraId="00000348">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навчальної мотивації студентів передвищих фахових та вищих навчальних закладів в умовах сучасних військових конфліктів / А. Квятковська та ін. Інноваційна педагогіка. 2022. Вип. 49. Т. 1. С. 177–182. DOI: 10.32843/2663- 6085/2022/49.1.36. </w:t>
      </w:r>
    </w:p>
    <w:p w:rsidR="00000000" w:rsidDel="00000000" w:rsidP="00000000" w:rsidRDefault="00000000" w:rsidRPr="00000000" w14:paraId="00000349">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Резворович К. Нормативно-правові акти України як засіб забезпечення ефективного функціонування механізму реалізації гендерної рівності в Україні. Науковий вісник Дніпропетровського державного університету внутрішніх справ. 2021. № 2. С. 125–130. DOI: 10.31733/2078-3566-2021-2125-130. </w:t>
      </w:r>
    </w:p>
    <w:p w:rsidR="00000000" w:rsidDel="00000000" w:rsidP="00000000" w:rsidRDefault="00000000" w:rsidRPr="00000000" w14:paraId="0000034A">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Koch U., Cratsley K. Psychological mechanisms. Encyclopedia of personality and individual differences / Ed. by V. Zeigler-Hill, T.K. Shackelford. Germany : Springer, 2020. P. 4145–4154. </w:t>
      </w:r>
    </w:p>
    <w:p w:rsidR="00000000" w:rsidDel="00000000" w:rsidP="00000000" w:rsidRDefault="00000000" w:rsidRPr="00000000" w14:paraId="0000034B">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Walkera G., McCabe T. Psychological defence mechanisms during the COVID-19 pandemic : A case series. European Journal of Psychiatry. 2021. Vol. 35. № 1. P. 41–45. </w:t>
      </w:r>
    </w:p>
    <w:p w:rsidR="00000000" w:rsidDel="00000000" w:rsidP="00000000" w:rsidRDefault="00000000" w:rsidRPr="00000000" w14:paraId="0000034C">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Features of psychological mechanisms of selfregulation among students of different professional orientation / A. Kukulyar et al. E3S Web of Conferences. 2020. Vol. 210. Article number 19002. DOI: 10.1051/ e3sconf/202021019002. </w:t>
      </w:r>
    </w:p>
    <w:p w:rsidR="00000000" w:rsidDel="00000000" w:rsidP="00000000" w:rsidRDefault="00000000" w:rsidRPr="00000000" w14:paraId="0000034D">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role of self-reflection on self-determined physical activity motivation and behavior / B. Sant et al. Professional doctorate in sport and exercise psychology. DOI: 10.13140/RG.2.2.34233.19047. </w:t>
      </w:r>
    </w:p>
    <w:p w:rsidR="00000000" w:rsidDel="00000000" w:rsidP="00000000" w:rsidRDefault="00000000" w:rsidRPr="00000000" w14:paraId="0000034E">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механізми становлення суб’єктності дорослих у віртуальному просторі монографія / М.Л. Смульсон та ін. ; за ред. М.Л. Смульсон. Київ ; Львів : видавець Вікторія Кундельська, 2021. 180 с. </w:t>
      </w:r>
    </w:p>
    <w:p w:rsidR="00000000" w:rsidDel="00000000" w:rsidP="00000000" w:rsidRDefault="00000000" w:rsidRPr="00000000" w14:paraId="0000034F">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Мельник І. Особливості мотиваційної сфери сучасної молоді. Львів: Львівський державний університет внутрішніх справ, 2022. 53 с. </w:t>
      </w:r>
    </w:p>
    <w:p w:rsidR="00000000" w:rsidDel="00000000" w:rsidP="00000000" w:rsidRDefault="00000000" w:rsidRPr="00000000" w14:paraId="00000350">
      <w:pPr>
        <w:numPr>
          <w:ilvl w:val="0"/>
          <w:numId w:val="1"/>
        </w:numPr>
        <w:shd w:fill="ffffff" w:val="clear"/>
        <w:tabs>
          <w:tab w:val="left" w:leader="none" w:pos="365"/>
        </w:tabs>
        <w:spacing w:after="0" w:line="36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Психологічна діагностика мотивації особистості до навчання в умовах інформаційного суспільства : монографія / Н. Пророк та ін.; за ред. Н. Пророк. Київ: ВД «Слово», 2020. 131 с.</w:t>
      </w: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shd w:fill="ffffff" w:val="clear"/>
        <w:spacing w:after="0" w:line="360" w:lineRule="auto"/>
        <w:ind w:left="72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Електронні ресурси:</w:t>
      </w:r>
      <w:r w:rsidDel="00000000" w:rsidR="00000000" w:rsidRPr="00000000">
        <w:rPr>
          <w:rtl w:val="0"/>
        </w:rPr>
      </w:r>
    </w:p>
    <w:p w:rsidR="00000000" w:rsidDel="00000000" w:rsidP="00000000" w:rsidRDefault="00000000" w:rsidRPr="00000000" w14:paraId="00000352">
      <w:pPr>
        <w:numPr>
          <w:ilvl w:val="0"/>
          <w:numId w:val="4"/>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Бібліотека Національного медичного університету імені О.О.Богомольця </w:t>
      </w:r>
      <w:hyperlink r:id="rId10">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53">
      <w:pPr>
        <w:numPr>
          <w:ilvl w:val="0"/>
          <w:numId w:val="4"/>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бібліотека ім. М.Максимовича </w:t>
      </w:r>
      <w:hyperlink r:id="rId11">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54">
      <w:pPr>
        <w:numPr>
          <w:ilvl w:val="0"/>
          <w:numId w:val="4"/>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бібліотека України </w:t>
      </w:r>
      <w:hyperlink r:id="rId12">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55">
      <w:pPr>
        <w:numPr>
          <w:ilvl w:val="0"/>
          <w:numId w:val="4"/>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hyperlink r:id="rId13">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4">
        <w:r w:rsidDel="00000000" w:rsidR="00000000" w:rsidRPr="00000000">
          <w:rPr>
            <w:rFonts w:ascii="Times New Roman" w:cs="Times New Roman" w:eastAsia="Times New Roman" w:hAnsi="Times New Roman"/>
            <w:color w:val="000080"/>
            <w:sz w:val="28"/>
            <w:szCs w:val="28"/>
            <w:highlight w:val="white"/>
            <w:u w:val="single"/>
            <w:rtl w:val="0"/>
          </w:rPr>
          <w:t xml:space="preserve"> </w:t>
        </w:r>
      </w:hyperlink>
      <w:hyperlink r:id="rId15">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56">
      <w:pPr>
        <w:numPr>
          <w:ilvl w:val="0"/>
          <w:numId w:val="4"/>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bookmarkStart w:colFirst="0" w:colLast="0" w:name="_heading=h.4cdhz8ik2yj0" w:id="5"/>
      <w:bookmarkEnd w:id="5"/>
      <w:r w:rsidDel="00000000" w:rsidR="00000000" w:rsidRPr="00000000">
        <w:rPr>
          <w:rFonts w:ascii="Times New Roman" w:cs="Times New Roman" w:eastAsia="Times New Roman" w:hAnsi="Times New Roman"/>
          <w:sz w:val="28"/>
          <w:szCs w:val="28"/>
          <w:highlight w:val="white"/>
          <w:rtl w:val="0"/>
        </w:rPr>
        <w:t xml:space="preserve">Національна наукова медична бібліотека України  </w:t>
      </w:r>
      <w:hyperlink r:id="rId16">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color w:val="000000"/>
          <w:sz w:val="28"/>
          <w:szCs w:val="28"/>
        </w:rPr>
      </w:pPr>
      <w:r w:rsidDel="00000000" w:rsidR="00000000" w:rsidRPr="00000000">
        <w:rPr>
          <w:rtl w:val="0"/>
        </w:rPr>
      </w:r>
    </w:p>
    <w:sectPr>
      <w:type w:val="nextPage"/>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120" w:line="14.399999999999999" w:lineRule="auto"/>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5550091</wp:posOffset>
              </wp:positionH>
              <wp:positionV relativeFrom="page">
                <wp:posOffset>417022</wp:posOffset>
              </wp:positionV>
              <wp:extent cx="349885" cy="275590"/>
              <wp:effectExtent b="0" l="0" r="0" t="0"/>
              <wp:wrapNone/>
              <wp:docPr id="14" name=""/>
              <a:graphic>
                <a:graphicData uri="http://schemas.microsoft.com/office/word/2010/wordprocessingShape">
                  <wps:wsp>
                    <wps:cNvSpPr/>
                    <wps:cNvPr id="2" name="Shape 2"/>
                    <wps:spPr>
                      <a:xfrm>
                        <a:off x="5194870" y="3666018"/>
                        <a:ext cx="302260" cy="227965"/>
                      </a:xfrm>
                      <a:prstGeom prst="rect">
                        <a:avLst/>
                      </a:prstGeom>
                      <a:noFill/>
                      <a:ln>
                        <a:noFill/>
                      </a:ln>
                    </wps:spPr>
                    <wps:txbx>
                      <w:txbxContent>
                        <w:p w:rsidR="00000000" w:rsidDel="00000000" w:rsidP="00000000" w:rsidRDefault="00000000" w:rsidRPr="00000000">
                          <w:pPr>
                            <w:spacing w:after="120" w:before="20" w:line="258.0000114440918"/>
                            <w:ind w:left="60" w:right="0" w:firstLine="240"/>
                            <w:jc w:val="left"/>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5550091</wp:posOffset>
              </wp:positionH>
              <wp:positionV relativeFrom="page">
                <wp:posOffset>417022</wp:posOffset>
              </wp:positionV>
              <wp:extent cx="349885" cy="275590"/>
              <wp:effectExtent b="0" l="0" r="0" t="0"/>
              <wp:wrapNone/>
              <wp:docPr id="1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49885" cy="275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880" w:hanging="360"/>
      </w:pPr>
      <w:rPr>
        <w:u w:val="none"/>
      </w:rPr>
    </w:lvl>
    <w:lvl w:ilvl="1">
      <w:start w:val="1"/>
      <w:numFmt w:val="lowerLetter"/>
      <w:lvlText w:val="%2."/>
      <w:lvlJc w:val="left"/>
      <w:pPr>
        <w:ind w:left="1600" w:hanging="360"/>
      </w:pPr>
      <w:rPr>
        <w:u w:val="none"/>
      </w:rPr>
    </w:lvl>
    <w:lvl w:ilvl="2">
      <w:start w:val="1"/>
      <w:numFmt w:val="lowerRoman"/>
      <w:lvlText w:val="%3."/>
      <w:lvlJc w:val="right"/>
      <w:pPr>
        <w:ind w:left="2320" w:hanging="180"/>
      </w:pPr>
      <w:rPr>
        <w:u w:val="none"/>
      </w:rPr>
    </w:lvl>
    <w:lvl w:ilvl="3">
      <w:start w:val="1"/>
      <w:numFmt w:val="decimal"/>
      <w:lvlText w:val="%4."/>
      <w:lvlJc w:val="left"/>
      <w:pPr>
        <w:ind w:left="3040" w:hanging="360"/>
      </w:pPr>
      <w:rPr>
        <w:u w:val="none"/>
      </w:rPr>
    </w:lvl>
    <w:lvl w:ilvl="4">
      <w:start w:val="1"/>
      <w:numFmt w:val="lowerLetter"/>
      <w:lvlText w:val="%5."/>
      <w:lvlJc w:val="left"/>
      <w:pPr>
        <w:ind w:left="3760" w:hanging="360"/>
      </w:pPr>
      <w:rPr>
        <w:u w:val="none"/>
      </w:rPr>
    </w:lvl>
    <w:lvl w:ilvl="5">
      <w:start w:val="1"/>
      <w:numFmt w:val="lowerRoman"/>
      <w:lvlText w:val="%6."/>
      <w:lvlJc w:val="right"/>
      <w:pPr>
        <w:ind w:left="4480" w:hanging="180"/>
      </w:pPr>
      <w:rPr>
        <w:u w:val="none"/>
      </w:rPr>
    </w:lvl>
    <w:lvl w:ilvl="6">
      <w:start w:val="1"/>
      <w:numFmt w:val="decimal"/>
      <w:lvlText w:val="%7."/>
      <w:lvlJc w:val="left"/>
      <w:pPr>
        <w:ind w:left="5200" w:hanging="360"/>
      </w:pPr>
      <w:rPr>
        <w:u w:val="none"/>
      </w:rPr>
    </w:lvl>
    <w:lvl w:ilvl="7">
      <w:start w:val="1"/>
      <w:numFmt w:val="lowerLetter"/>
      <w:lvlText w:val="%8."/>
      <w:lvlJc w:val="left"/>
      <w:pPr>
        <w:ind w:left="5920" w:hanging="360"/>
      </w:pPr>
      <w:rPr>
        <w:u w:val="none"/>
      </w:rPr>
    </w:lvl>
    <w:lvl w:ilvl="8">
      <w:start w:val="1"/>
      <w:numFmt w:val="lowerRoman"/>
      <w:lvlText w:val="%9."/>
      <w:lvlJc w:val="right"/>
      <w:pPr>
        <w:ind w:left="664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8">
    <w:lvl w:ilvl="0">
      <w:start w:val="1"/>
      <w:numFmt w:val="decimal"/>
      <w:lvlText w:val="%1."/>
      <w:lvlJc w:val="right"/>
      <w:pPr>
        <w:ind w:left="1440" w:hanging="360"/>
      </w:pPr>
      <w:rPr>
        <w:b w:val="0"/>
        <w:bCs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uiPriority w:val="2"/>
    <w:qFormat w:val="1"/>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qFormat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rsid w:val="00260E9D"/>
    <w:rPr>
      <w:rFonts w:ascii="Times New Roman" w:cs="Times New Roman" w:eastAsia="Times New Roman" w:hAnsi="Times New Roman"/>
      <w:noProof w:val="1"/>
      <w:sz w:val="28"/>
      <w:szCs w:val="28"/>
      <w:lang w:eastAsia="ru-RU" w:val="uk-UA"/>
    </w:rPr>
  </w:style>
  <w:style w:type="paragraph" w:styleId="23">
    <w:name w:val="Body Text Indent 2"/>
    <w:link w:val="24"/>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rsid w:val="00260E9D"/>
    <w:rPr>
      <w:rFonts w:ascii="Times New Roman" w:cs="Times New Roman" w:eastAsia="Times New Roman" w:hAnsi="Times New Roman"/>
      <w:noProof w:val="1"/>
      <w:sz w:val="28"/>
      <w:szCs w:val="28"/>
      <w:lang w:eastAsia="ru-RU" w:val="uk-UA"/>
    </w:rPr>
  </w:style>
  <w:style w:type="paragraph" w:styleId="a4">
    <w:name w:val="Body Text"/>
    <w:link w:val="a5"/>
    <w:qFormat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rsid w:val="00260E9D"/>
    <w:rPr>
      <w:rFonts w:ascii="Times New Roman" w:cs="Times New Roman" w:eastAsia="Times New Roman" w:hAnsi="Times New Roman"/>
      <w:noProof w:val="1"/>
      <w:sz w:val="28"/>
      <w:szCs w:val="28"/>
      <w:lang w:eastAsia="ru-RU" w:val="uk-UA"/>
    </w:rPr>
  </w:style>
  <w:style w:type="paragraph" w:styleId="a6">
    <w:name w:val="header"/>
    <w:link w:val="a7"/>
    <w:qFormat w:val="1"/>
    <w:rsid w:val="00260E9D"/>
    <w:pPr>
      <w:tabs>
        <w:tab w:val="center" w:pos="4153"/>
        <w:tab w:val="right" w:pos="8306"/>
      </w:tabs>
      <w:spacing w:after="0" w:line="240" w:lineRule="auto"/>
    </w:pPr>
    <w:rPr>
      <w:rFonts w:ascii="Times New Roman" w:cs="Times New Roman" w:eastAsia="Times New Roman" w:hAnsi="Times New Roman"/>
      <w:sz w:val="20"/>
      <w:szCs w:val="20"/>
    </w:rPr>
  </w:style>
  <w:style w:type="character" w:styleId="a7" w:customStyle="1">
    <w:name w:val="Верхний колонтитул Знак"/>
    <w:basedOn w:val="a0"/>
    <w:link w:val="a6"/>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qFormat w:val="1"/>
    <w:rsid w:val="00260E9D"/>
    <w:pPr>
      <w:tabs>
        <w:tab w:val="center" w:pos="4153"/>
        <w:tab w:val="right" w:pos="8306"/>
      </w:tabs>
      <w:spacing w:after="0" w:line="240" w:lineRule="auto"/>
    </w:pPr>
    <w:rPr>
      <w:rFonts w:ascii="Times New Roman" w:cs="Times New Roman" w:eastAsia="Times New Roman" w:hAnsi="Times New Roman"/>
      <w:sz w:val="28"/>
      <w:szCs w:val="20"/>
    </w:rPr>
  </w:style>
  <w:style w:type="character" w:styleId="aa" w:customStyle="1">
    <w:name w:val="Нижний колонтитул Знак"/>
    <w:basedOn w:val="a0"/>
    <w:link w:val="a9"/>
    <w:rsid w:val="00260E9D"/>
    <w:rPr>
      <w:rFonts w:ascii="Times New Roman" w:cs="Times New Roman" w:eastAsia="Times New Roman" w:hAnsi="Times New Roman"/>
      <w:sz w:val="28"/>
      <w:szCs w:val="20"/>
      <w:lang w:eastAsia="uk-UA" w:val="uk-UA"/>
    </w:rPr>
  </w:style>
  <w:style w:type="paragraph" w:styleId="ab">
    <w:name w:val="Body Text Indent"/>
    <w:link w:val="ac"/>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rsid w:val="00260E9D"/>
    <w:rPr>
      <w:rFonts w:ascii="Times New Roman" w:cs="Times New Roman" w:eastAsia="Times New Roman" w:hAnsi="Times New Roman"/>
      <w:sz w:val="28"/>
      <w:szCs w:val="24"/>
      <w:lang w:eastAsia="ru-RU" w:val="uk-UA"/>
    </w:rPr>
  </w:style>
  <w:style w:type="paragraph" w:styleId="ad">
    <w:name w:val="List Paragraph"/>
    <w:uiPriority w:val="1"/>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rsid w:val="00260E9D"/>
    <w:rPr>
      <w:rFonts w:ascii="Times New Roman" w:cs="Times New Roman" w:hAnsi="Times New Roman"/>
      <w:sz w:val="26"/>
      <w:szCs w:val="26"/>
    </w:rPr>
  </w:style>
  <w:style w:type="paragraph" w:styleId="Style4" w:customStyle="1">
    <w:name w:val="Style4"/>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rPr>
  </w:style>
  <w:style w:type="character" w:styleId="ae">
    <w:name w:val="Hyperlink"/>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unhideWhenUsed w:val="1"/>
    <w:rsid w:val="00FA6D46"/>
    <w:rPr>
      <w:rFonts w:ascii="Times New Roman" w:cs="Times New Roman" w:hAnsi="Times New Roman"/>
      <w:sz w:val="24"/>
      <w:szCs w:val="24"/>
    </w:rPr>
  </w:style>
  <w:style w:type="table" w:styleId="af0" w:customStyle="1">
    <w:basedOn w:val="TableNormal4"/>
    <w:tblPr>
      <w:tblStyleRowBandSize w:val="1"/>
      <w:tblStyleColBandSize w:val="1"/>
      <w:tblCellMar>
        <w:top w:w="0.0" w:type="dxa"/>
        <w:left w:w="115.0" w:type="dxa"/>
        <w:bottom w:w="0.0" w:type="dxa"/>
        <w:right w:w="115.0" w:type="dxa"/>
      </w:tblCellMar>
    </w:tblPr>
  </w:style>
  <w:style w:type="table" w:styleId="af1" w:customStyle="1">
    <w:basedOn w:val="TableNormal4"/>
    <w:tblPr>
      <w:tblStyleRowBandSize w:val="1"/>
      <w:tblStyleColBandSize w:val="1"/>
      <w:tblCellMar>
        <w:top w:w="0.0" w:type="dxa"/>
        <w:left w:w="115.0" w:type="dxa"/>
        <w:bottom w:w="0.0" w:type="dxa"/>
        <w:right w:w="115.0" w:type="dxa"/>
      </w:tblCellMar>
    </w:tblPr>
  </w:style>
  <w:style w:type="table" w:styleId="af2" w:customStyle="1">
    <w:basedOn w:val="TableNormal4"/>
    <w:tblPr>
      <w:tblStyleRowBandSize w:val="1"/>
      <w:tblStyleColBandSize w:val="1"/>
      <w:tblCellMar>
        <w:top w:w="0.0" w:type="dxa"/>
        <w:left w:w="115.0" w:type="dxa"/>
        <w:bottom w:w="0.0" w:type="dxa"/>
        <w:right w:w="115.0" w:type="dxa"/>
      </w:tblCellMar>
    </w:tblPr>
  </w:style>
  <w:style w:type="table" w:styleId="af3" w:customStyle="1">
    <w:basedOn w:val="TableNormal4"/>
    <w:tblPr>
      <w:tblStyleRowBandSize w:val="1"/>
      <w:tblStyleColBandSize w:val="1"/>
      <w:tblCellMar>
        <w:top w:w="0.0" w:type="dxa"/>
        <w:left w:w="115.0" w:type="dxa"/>
        <w:bottom w:w="0.0" w:type="dxa"/>
        <w:right w:w="115.0" w:type="dxa"/>
      </w:tblCellMar>
    </w:tblPr>
  </w:style>
  <w:style w:type="table" w:styleId="af4" w:customStyle="1">
    <w:basedOn w:val="TableNormal4"/>
    <w:tblPr>
      <w:tblStyleRowBandSize w:val="1"/>
      <w:tblStyleColBandSize w:val="1"/>
      <w:tblCellMar>
        <w:top w:w="0.0" w:type="dxa"/>
        <w:left w:w="115.0" w:type="dxa"/>
        <w:bottom w:w="0.0" w:type="dxa"/>
        <w:right w:w="115.0" w:type="dxa"/>
      </w:tblCellMar>
    </w:tblPr>
  </w:style>
  <w:style w:type="table" w:styleId="af5" w:customStyle="1">
    <w:basedOn w:val="TableNormal4"/>
    <w:tblPr>
      <w:tblStyleRowBandSize w:val="1"/>
      <w:tblStyleColBandSize w:val="1"/>
      <w:tblCellMar>
        <w:top w:w="0.0" w:type="dxa"/>
        <w:left w:w="115.0" w:type="dxa"/>
        <w:bottom w:w="0.0" w:type="dxa"/>
        <w:right w:w="115.0" w:type="dxa"/>
      </w:tblCellMar>
    </w:tblPr>
  </w:style>
  <w:style w:type="table" w:styleId="af6" w:customStyle="1">
    <w:basedOn w:val="TableNormal4"/>
    <w:tblPr>
      <w:tblStyleRowBandSize w:val="1"/>
      <w:tblStyleColBandSize w:val="1"/>
      <w:tblCellMar>
        <w:top w:w="0.0" w:type="dxa"/>
        <w:left w:w="108.0" w:type="dxa"/>
        <w:bottom w:w="0.0" w:type="dxa"/>
        <w:right w:w="108.0" w:type="dxa"/>
      </w:tblCellMar>
    </w:tblPr>
  </w:style>
  <w:style w:type="table" w:styleId="af7" w:customStyle="1">
    <w:basedOn w:val="TableNormal4"/>
    <w:tblPr>
      <w:tblStyleRowBandSize w:val="1"/>
      <w:tblStyleColBandSize w:val="1"/>
      <w:tblCellMar>
        <w:top w:w="0.0" w:type="dxa"/>
        <w:left w:w="115.0" w:type="dxa"/>
        <w:bottom w:w="0.0" w:type="dxa"/>
        <w:right w:w="115.0" w:type="dxa"/>
      </w:tblCellMar>
    </w:tblPr>
  </w:style>
  <w:style w:type="table" w:styleId="af8" w:customStyle="1">
    <w:basedOn w:val="TableNormal4"/>
    <w:tblPr>
      <w:tblStyleRowBandSize w:val="1"/>
      <w:tblStyleColBandSize w:val="1"/>
      <w:tblCellMar>
        <w:top w:w="0.0" w:type="dxa"/>
        <w:left w:w="115.0" w:type="dxa"/>
        <w:bottom w:w="0.0" w:type="dxa"/>
        <w:right w:w="115.0" w:type="dxa"/>
      </w:tblCellMar>
    </w:tblPr>
  </w:style>
  <w:style w:type="table" w:styleId="af9" w:customStyle="1">
    <w:basedOn w:val="TableNormal4"/>
    <w:tblPr>
      <w:tblStyleRowBandSize w:val="1"/>
      <w:tblStyleColBandSize w:val="1"/>
      <w:tblCellMar>
        <w:top w:w="0.0" w:type="dxa"/>
        <w:left w:w="115.0" w:type="dxa"/>
        <w:bottom w:w="0.0" w:type="dxa"/>
        <w:right w:w="115.0" w:type="dxa"/>
      </w:tblCellMar>
    </w:tblPr>
  </w:style>
  <w:style w:type="table" w:styleId="afa" w:customStyle="1">
    <w:basedOn w:val="TableNormal4"/>
    <w:tblPr>
      <w:tblStyleRowBandSize w:val="1"/>
      <w:tblStyleColBandSize w:val="1"/>
      <w:tblCellMar>
        <w:top w:w="0.0" w:type="dxa"/>
        <w:left w:w="115.0" w:type="dxa"/>
        <w:bottom w:w="0.0" w:type="dxa"/>
        <w:right w:w="115.0" w:type="dxa"/>
      </w:tblCellMar>
    </w:tblPr>
  </w:style>
  <w:style w:type="table" w:styleId="afb" w:customStyle="1">
    <w:basedOn w:val="TableNormal4"/>
    <w:tblPr>
      <w:tblStyleRowBandSize w:val="1"/>
      <w:tblStyleColBandSize w:val="1"/>
      <w:tblCellMar>
        <w:top w:w="0.0" w:type="dxa"/>
        <w:left w:w="115.0" w:type="dxa"/>
        <w:bottom w:w="0.0" w:type="dxa"/>
        <w:right w:w="115.0" w:type="dxa"/>
      </w:tblCellMar>
    </w:tblPr>
  </w:style>
  <w:style w:type="table" w:styleId="afc" w:customStyle="1">
    <w:basedOn w:val="TableNormal4"/>
    <w:tblPr>
      <w:tblStyleRowBandSize w:val="1"/>
      <w:tblStyleColBandSize w:val="1"/>
      <w:tblCellMar>
        <w:top w:w="0.0" w:type="dxa"/>
        <w:left w:w="115.0" w:type="dxa"/>
        <w:bottom w:w="0.0" w:type="dxa"/>
        <w:right w:w="115.0" w:type="dxa"/>
      </w:tblCellMar>
    </w:tblPr>
  </w:style>
  <w:style w:type="table" w:styleId="afd" w:customStyle="1">
    <w:basedOn w:val="TableNormal4"/>
    <w:tblPr>
      <w:tblStyleRowBandSize w:val="1"/>
      <w:tblStyleColBandSize w:val="1"/>
      <w:tblCellMar>
        <w:top w:w="0.0" w:type="dxa"/>
        <w:left w:w="115.0" w:type="dxa"/>
        <w:bottom w:w="0.0" w:type="dxa"/>
        <w:right w:w="115.0" w:type="dxa"/>
      </w:tblCellMar>
    </w:tblPr>
  </w:style>
  <w:style w:type="table" w:styleId="afe" w:customStyle="1">
    <w:basedOn w:val="TableNormal4"/>
    <w:tblPr>
      <w:tblStyleRowBandSize w:val="1"/>
      <w:tblStyleColBandSize w:val="1"/>
      <w:tblCellMar>
        <w:top w:w="0.0" w:type="dxa"/>
        <w:left w:w="115.0" w:type="dxa"/>
        <w:bottom w:w="0.0" w:type="dxa"/>
        <w:right w:w="115.0" w:type="dxa"/>
      </w:tblCellMar>
    </w:tblPr>
  </w:style>
  <w:style w:type="table" w:styleId="aff" w:customStyle="1">
    <w:basedOn w:val="TableNormal4"/>
    <w:tblPr>
      <w:tblStyleRowBandSize w:val="1"/>
      <w:tblStyleColBandSize w:val="1"/>
      <w:tblCellMar>
        <w:top w:w="0.0" w:type="dxa"/>
        <w:left w:w="115.0" w:type="dxa"/>
        <w:bottom w:w="0.0" w:type="dxa"/>
        <w:right w:w="115.0" w:type="dxa"/>
      </w:tblCellMar>
    </w:tblPr>
  </w:style>
  <w:style w:type="table" w:styleId="aff0" w:customStyle="1">
    <w:basedOn w:val="TableNormal3"/>
    <w:tblPr>
      <w:tblStyleRowBandSize w:val="1"/>
      <w:tblStyleColBandSize w:val="1"/>
      <w:tblCellMar>
        <w:top w:w="0.0" w:type="dxa"/>
        <w:left w:w="115.0" w:type="dxa"/>
        <w:bottom w:w="0.0" w:type="dxa"/>
        <w:right w:w="115.0" w:type="dxa"/>
      </w:tblCellMar>
    </w:tblPr>
  </w:style>
  <w:style w:type="table" w:styleId="aff1" w:customStyle="1">
    <w:basedOn w:val="TableNormal3"/>
    <w:tblPr>
      <w:tblStyleRowBandSize w:val="1"/>
      <w:tblStyleColBandSize w:val="1"/>
      <w:tblCellMar>
        <w:top w:w="0.0" w:type="dxa"/>
        <w:left w:w="115.0" w:type="dxa"/>
        <w:bottom w:w="0.0" w:type="dxa"/>
        <w:right w:w="115.0" w:type="dxa"/>
      </w:tblCellMar>
    </w:tblPr>
  </w:style>
  <w:style w:type="table" w:styleId="aff2" w:customStyle="1">
    <w:basedOn w:val="TableNormal3"/>
    <w:tblPr>
      <w:tblStyleRowBandSize w:val="1"/>
      <w:tblStyleColBandSize w:val="1"/>
      <w:tblCellMar>
        <w:top w:w="0.0" w:type="dxa"/>
        <w:left w:w="115.0" w:type="dxa"/>
        <w:bottom w:w="0.0" w:type="dxa"/>
        <w:right w:w="115.0" w:type="dxa"/>
      </w:tblCellMar>
    </w:tblPr>
  </w:style>
  <w:style w:type="table" w:styleId="aff3" w:customStyle="1">
    <w:basedOn w:val="TableNormal3"/>
    <w:tblPr>
      <w:tblStyleRowBandSize w:val="1"/>
      <w:tblStyleColBandSize w:val="1"/>
      <w:tblCellMar>
        <w:top w:w="0.0" w:type="dxa"/>
        <w:left w:w="115.0" w:type="dxa"/>
        <w:bottom w:w="0.0" w:type="dxa"/>
        <w:right w:w="115.0" w:type="dxa"/>
      </w:tblCellMar>
    </w:tblPr>
  </w:style>
  <w:style w:type="table" w:styleId="aff4" w:customStyle="1">
    <w:basedOn w:val="TableNormal3"/>
    <w:tblPr>
      <w:tblStyleRowBandSize w:val="1"/>
      <w:tblStyleColBandSize w:val="1"/>
      <w:tblCellMar>
        <w:top w:w="0.0" w:type="dxa"/>
        <w:left w:w="115.0" w:type="dxa"/>
        <w:bottom w:w="0.0" w:type="dxa"/>
        <w:right w:w="115.0" w:type="dxa"/>
      </w:tblCellMar>
    </w:tblPr>
  </w:style>
  <w:style w:type="table" w:styleId="aff5" w:customStyle="1">
    <w:basedOn w:val="TableNormal3"/>
    <w:tblPr>
      <w:tblStyleRowBandSize w:val="1"/>
      <w:tblStyleColBandSize w:val="1"/>
      <w:tblCellMar>
        <w:top w:w="15.0" w:type="dxa"/>
        <w:left w:w="15.0" w:type="dxa"/>
        <w:bottom w:w="15.0" w:type="dxa"/>
        <w:right w:w="15.0" w:type="dxa"/>
      </w:tblCellMar>
    </w:tblPr>
  </w:style>
  <w:style w:type="table" w:styleId="aff6" w:customStyle="1">
    <w:basedOn w:val="TableNormal3"/>
    <w:tblPr>
      <w:tblStyleRowBandSize w:val="1"/>
      <w:tblStyleColBandSize w:val="1"/>
      <w:tblCellMar>
        <w:top w:w="15.0" w:type="dxa"/>
        <w:left w:w="15.0" w:type="dxa"/>
        <w:bottom w:w="15.0" w:type="dxa"/>
        <w:right w:w="15.0" w:type="dxa"/>
      </w:tblCellMar>
    </w:tblPr>
  </w:style>
  <w:style w:type="table" w:styleId="aff7" w:customStyle="1">
    <w:basedOn w:val="TableNormal3"/>
    <w:tblPr>
      <w:tblStyleRowBandSize w:val="1"/>
      <w:tblStyleColBandSize w:val="1"/>
      <w:tblCellMar>
        <w:top w:w="15.0" w:type="dxa"/>
        <w:left w:w="15.0" w:type="dxa"/>
        <w:bottom w:w="15.0" w:type="dxa"/>
        <w:right w:w="15.0" w:type="dxa"/>
      </w:tblCellMar>
    </w:tblPr>
  </w:style>
  <w:style w:type="table" w:styleId="aff8">
    <w:name w:val="Table Grid"/>
    <w:basedOn w:val="a1"/>
    <w:uiPriority w:val="59"/>
    <w:rsid w:val="00322E9D"/>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0"/>
      <w:szCs w:val="20"/>
      <w:lang w:val="uk-U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30">
    <w:name w:val="Body Text 3"/>
    <w:link w:val="31"/>
    <w:qFormat w:val="1"/>
    <w:rsid w:val="00322E9D"/>
    <w:pPr>
      <w:suppressAutoHyphens w:val="1"/>
      <w:spacing w:after="120" w:line="1" w:lineRule="atLeast"/>
      <w:ind w:left="-1" w:leftChars="-1" w:hanging="1" w:hangingChars="1"/>
      <w:textDirection w:val="btLr"/>
      <w:textAlignment w:val="top"/>
      <w:outlineLvl w:val="0"/>
    </w:pPr>
    <w:rPr>
      <w:rFonts w:ascii="Times New Roman" w:eastAsia="Times New Roman" w:hAnsi="Times New Roman"/>
      <w:position w:val="-1"/>
      <w:sz w:val="16"/>
      <w:szCs w:val="16"/>
      <w:lang w:val="ru-RU"/>
    </w:rPr>
  </w:style>
  <w:style w:type="character" w:styleId="31" w:customStyle="1">
    <w:name w:val="Основной текст 3 Знак"/>
    <w:basedOn w:val="a0"/>
    <w:link w:val="30"/>
    <w:rsid w:val="00322E9D"/>
    <w:rPr>
      <w:rFonts w:ascii="Times New Roman" w:eastAsia="Times New Roman" w:hAnsi="Times New Roman"/>
      <w:position w:val="-1"/>
      <w:sz w:val="16"/>
      <w:szCs w:val="16"/>
      <w:lang w:val="ru-RU"/>
    </w:rPr>
  </w:style>
  <w:style w:type="paragraph" w:styleId="12" w:customStyle="1">
    <w:name w:val="Название1"/>
    <w:rsid w:val="00322E9D"/>
    <w:pPr>
      <w:suppressAutoHyphens w:val="1"/>
      <w:spacing w:after="0" w:line="1" w:lineRule="atLeast"/>
      <w:ind w:left="-1" w:leftChars="-1" w:hanging="1" w:hangingChars="1"/>
      <w:jc w:val="center"/>
      <w:textDirection w:val="btLr"/>
      <w:textAlignment w:val="top"/>
      <w:outlineLvl w:val="0"/>
    </w:pPr>
    <w:rPr>
      <w:rFonts w:ascii="Times New Roman" w:eastAsia="Times New Roman" w:hAnsi="Times New Roman"/>
      <w:position w:val="-1"/>
      <w:sz w:val="28"/>
      <w:szCs w:val="20"/>
      <w:lang w:val="ru-RU"/>
    </w:rPr>
  </w:style>
  <w:style w:type="character" w:styleId="aff9" w:customStyle="1">
    <w:name w:val="Название Знак"/>
    <w:rsid w:val="00322E9D"/>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1" w:customStyle="1">
    <w:name w:val="Font Style41"/>
    <w:rsid w:val="00322E9D"/>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sid w:val="00322E9D"/>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rsid w:val="00322E9D"/>
    <w:pPr>
      <w:widowControl w:val="0"/>
      <w:suppressAutoHyphens w:val="1"/>
      <w:autoSpaceDE w:val="0"/>
      <w:autoSpaceDN w:val="0"/>
      <w:adjustRightInd w:val="0"/>
      <w:spacing w:after="0" w:line="1" w:lineRule="atLeast"/>
      <w:ind w:left="-1" w:leftChars="-1" w:hanging="1" w:hangingChars="1"/>
      <w:textDirection w:val="btLr"/>
      <w:textAlignment w:val="top"/>
      <w:outlineLvl w:val="0"/>
    </w:pPr>
    <w:rPr>
      <w:rFonts w:ascii="Arial Black" w:eastAsia="Times New Roman" w:hAnsi="Arial Black"/>
      <w:position w:val="-1"/>
      <w:sz w:val="24"/>
      <w:szCs w:val="24"/>
      <w:lang w:val="uk-UA"/>
    </w:rPr>
  </w:style>
  <w:style w:type="character" w:styleId="32" w:customStyle="1">
    <w:name w:val="Заголовок 3 Знак"/>
    <w:rsid w:val="00322E9D"/>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sid w:val="00322E9D"/>
    <w:rPr>
      <w:w w:val="100"/>
      <w:position w:val="-1"/>
      <w:effect w:val="none"/>
      <w:vertAlign w:val="baseline"/>
      <w:cs w:val="0"/>
      <w:em w:val="none"/>
    </w:rPr>
  </w:style>
  <w:style w:type="paragraph" w:styleId="affa">
    <w:name w:val="Plain Text"/>
    <w:link w:val="affb"/>
    <w:rsid w:val="00322E9D"/>
    <w:pPr>
      <w:suppressAutoHyphens w:val="1"/>
      <w:autoSpaceDE w:val="0"/>
      <w:autoSpaceDN w:val="0"/>
      <w:spacing w:after="0" w:line="1" w:lineRule="atLeast"/>
      <w:ind w:left="-1" w:leftChars="-1" w:hanging="1" w:hangingChars="1"/>
      <w:textDirection w:val="btLr"/>
      <w:textAlignment w:val="top"/>
      <w:outlineLvl w:val="0"/>
    </w:pPr>
    <w:rPr>
      <w:rFonts w:ascii="Courier New" w:eastAsia="Times New Roman" w:hAnsi="Courier New"/>
      <w:position w:val="-1"/>
      <w:sz w:val="20"/>
      <w:szCs w:val="20"/>
      <w:lang w:val="ru-RU"/>
    </w:rPr>
  </w:style>
  <w:style w:type="character" w:styleId="affb" w:customStyle="1">
    <w:name w:val="Текст Знак"/>
    <w:basedOn w:val="a0"/>
    <w:link w:val="affa"/>
    <w:rsid w:val="00322E9D"/>
    <w:rPr>
      <w:rFonts w:ascii="Courier New" w:eastAsia="Times New Roman" w:hAnsi="Courier New"/>
      <w:position w:val="-1"/>
      <w:sz w:val="20"/>
      <w:szCs w:val="20"/>
      <w:lang w:val="ru-RU"/>
    </w:rPr>
  </w:style>
  <w:style w:type="paragraph" w:styleId="affc">
    <w:name w:val="No Spacing"/>
    <w:rsid w:val="00322E9D"/>
    <w:pPr>
      <w:suppressAutoHyphens w:val="1"/>
      <w:spacing w:after="0" w:line="1" w:lineRule="atLeast"/>
      <w:ind w:left="-1" w:leftChars="-1" w:hanging="1" w:hangingChars="1"/>
      <w:textDirection w:val="btLr"/>
      <w:textAlignment w:val="top"/>
      <w:outlineLvl w:val="0"/>
    </w:pPr>
    <w:rPr>
      <w:position w:val="-1"/>
      <w:lang w:eastAsia="en-US" w:val="uk-UA"/>
    </w:rPr>
  </w:style>
  <w:style w:type="paragraph" w:styleId="Style18" w:customStyle="1">
    <w:name w:val="Style18"/>
    <w:rsid w:val="00322E9D"/>
    <w:pPr>
      <w:widowControl w:val="0"/>
      <w:suppressAutoHyphens w:val="1"/>
      <w:autoSpaceDE w:val="0"/>
      <w:autoSpaceDN w:val="0"/>
      <w:adjustRightInd w:val="0"/>
      <w:spacing w:after="0" w:line="1" w:lineRule="atLeast"/>
      <w:ind w:left="-1" w:leftChars="-1" w:hanging="1" w:hangingChars="1"/>
      <w:textDirection w:val="btLr"/>
      <w:textAlignment w:val="top"/>
      <w:outlineLvl w:val="0"/>
    </w:pPr>
    <w:rPr>
      <w:rFonts w:ascii="Times New Roman" w:eastAsia="Times New Roman" w:hAnsi="Times New Roman"/>
      <w:position w:val="-1"/>
      <w:sz w:val="24"/>
      <w:szCs w:val="24"/>
      <w:lang w:val="ru-RU"/>
    </w:rPr>
  </w:style>
  <w:style w:type="character" w:styleId="FontStyle50" w:customStyle="1">
    <w:name w:val="Font Style50"/>
    <w:rsid w:val="00322E9D"/>
    <w:rPr>
      <w:rFonts w:ascii="Times New Roman" w:cs="Times New Roman" w:hAnsi="Times New Roman"/>
      <w:b w:val="1"/>
      <w:bCs w:val="1"/>
      <w:w w:val="100"/>
      <w:position w:val="-1"/>
      <w:sz w:val="26"/>
      <w:szCs w:val="26"/>
      <w:effect w:val="none"/>
      <w:vertAlign w:val="baseline"/>
      <w:cs w:val="0"/>
      <w:em w:val="none"/>
    </w:rPr>
  </w:style>
  <w:style w:type="character" w:styleId="affd">
    <w:name w:val="FollowedHyperlink"/>
    <w:qFormat w:val="1"/>
    <w:rsid w:val="00322E9D"/>
    <w:rPr>
      <w:color w:val="800080"/>
      <w:w w:val="100"/>
      <w:position w:val="-1"/>
      <w:u w:val="single"/>
      <w:effect w:val="none"/>
      <w:vertAlign w:val="baseline"/>
      <w:cs w:val="0"/>
      <w:em w:val="none"/>
    </w:rPr>
  </w:style>
  <w:style w:type="paragraph" w:styleId="BodyText22" w:customStyle="1">
    <w:name w:val="Body Text 22"/>
    <w:rsid w:val="00322E9D"/>
    <w:pPr>
      <w:widowControl w:val="0"/>
      <w:suppressAutoHyphens w:val="1"/>
      <w:spacing w:after="0" w:line="1" w:lineRule="atLeast"/>
      <w:ind w:left="-1" w:leftChars="-1" w:hanging="1" w:hangingChars="1"/>
      <w:jc w:val="both"/>
      <w:textDirection w:val="btLr"/>
      <w:textAlignment w:val="top"/>
      <w:outlineLvl w:val="0"/>
    </w:pPr>
    <w:rPr>
      <w:rFonts w:ascii="Times New Roman" w:eastAsia="Times New Roman" w:hAnsi="Times New Roman"/>
      <w:position w:val="-1"/>
      <w:sz w:val="28"/>
      <w:szCs w:val="20"/>
      <w:lang w:val="uk-UA"/>
    </w:rPr>
  </w:style>
  <w:style w:type="paragraph" w:styleId="33">
    <w:name w:val="Body Text Indent 3"/>
    <w:link w:val="34"/>
    <w:qFormat w:val="1"/>
    <w:rsid w:val="00322E9D"/>
    <w:pPr>
      <w:suppressAutoHyphens w:val="1"/>
      <w:spacing w:after="120" w:line="1" w:lineRule="atLeast"/>
      <w:ind w:left="283" w:leftChars="-1" w:hanging="1" w:hangingChars="1"/>
      <w:textDirection w:val="btLr"/>
      <w:textAlignment w:val="top"/>
      <w:outlineLvl w:val="0"/>
    </w:pPr>
    <w:rPr>
      <w:rFonts w:ascii="Times New Roman" w:eastAsia="Times New Roman" w:hAnsi="Times New Roman"/>
      <w:position w:val="-1"/>
      <w:sz w:val="16"/>
      <w:szCs w:val="16"/>
      <w:lang w:val="ru-RU"/>
    </w:rPr>
  </w:style>
  <w:style w:type="character" w:styleId="34" w:customStyle="1">
    <w:name w:val="Основной текст с отступом 3 Знак"/>
    <w:basedOn w:val="a0"/>
    <w:link w:val="33"/>
    <w:rsid w:val="00322E9D"/>
    <w:rPr>
      <w:rFonts w:ascii="Times New Roman" w:eastAsia="Times New Roman" w:hAnsi="Times New Roman"/>
      <w:position w:val="-1"/>
      <w:sz w:val="16"/>
      <w:szCs w:val="16"/>
      <w:lang w:val="ru-RU"/>
    </w:rPr>
  </w:style>
  <w:style w:type="character" w:styleId="affe">
    <w:name w:val="Strong"/>
    <w:uiPriority w:val="22"/>
    <w:qFormat w:val="1"/>
    <w:rsid w:val="00322E9D"/>
    <w:rPr>
      <w:b w:val="1"/>
      <w:bCs w:val="1"/>
      <w:w w:val="100"/>
      <w:position w:val="-1"/>
      <w:effect w:val="none"/>
      <w:vertAlign w:val="baseline"/>
      <w:cs w:val="0"/>
      <w:em w:val="none"/>
    </w:rPr>
  </w:style>
  <w:style w:type="paragraph" w:styleId="afff" w:customStyle="1">
    <w:name w:val="Стандартний"/>
    <w:rsid w:val="00322E9D"/>
    <w:pPr>
      <w:pBdr>
        <w:top w:space="0" w:sz="0" w:val="nil"/>
        <w:left w:space="0" w:sz="0" w:val="nil"/>
        <w:bottom w:space="0" w:sz="0" w:val="nil"/>
        <w:right w:space="0" w:sz="0" w:val="nil"/>
        <w:between w:space="0" w:sz="0" w:val="nil"/>
        <w:bar w:space="0" w:sz="0" w:val="nil"/>
      </w:pBdr>
      <w:spacing w:after="0" w:before="160" w:line="240" w:lineRule="auto"/>
    </w:pPr>
    <w:rPr>
      <w:rFonts w:ascii="Helvetica Neue" w:cs="Arial Unicode MS" w:eastAsia="Arial Unicode MS" w:hAnsi="Helvetica Neue"/>
      <w:color w:val="000000"/>
      <w:sz w:val="24"/>
      <w:szCs w:val="24"/>
      <w:u w:color="000000"/>
      <w:bdr w:space="0" w:sz="0" w:val="nil"/>
      <w:lang w:val="ru-RU"/>
      <w14:textOutline w14:cap="flat" w14:cmpd="sng" w14:w="12700" w14:algn="ctr">
        <w14:noFill/>
        <w14:prstDash w14:val="solid"/>
        <w14:miter w14:lim="400000"/>
      </w14:textOutline>
    </w:rPr>
  </w:style>
  <w:style w:type="table" w:styleId="TableNormal10" w:customStyle="1">
    <w:name w:val="Table Normal1"/>
    <w:uiPriority w:val="2"/>
    <w:unhideWhenUsed w:val="1"/>
    <w:qFormat w:val="1"/>
    <w:rsid w:val="00322E9D"/>
    <w:pPr>
      <w:widowControl w:val="0"/>
      <w:autoSpaceDE w:val="0"/>
      <w:autoSpaceDN w:val="0"/>
      <w:spacing w:after="0" w:line="240" w:lineRule="auto"/>
    </w:pPr>
    <w:rPr>
      <w:rFonts w:cs="Times New Roman"/>
      <w:lang w:eastAsia="en-US" w:val="en-US"/>
    </w:rPr>
    <w:tblPr>
      <w:tblInd w:w="0.0" w:type="dxa"/>
      <w:tblCellMar>
        <w:top w:w="0.0" w:type="dxa"/>
        <w:left w:w="0.0" w:type="dxa"/>
        <w:bottom w:w="0.0" w:type="dxa"/>
        <w:right w:w="0.0" w:type="dxa"/>
      </w:tblCellMar>
    </w:tblPr>
  </w:style>
  <w:style w:type="character" w:styleId="apple-tab-span" w:customStyle="1">
    <w:name w:val="apple-tab-span"/>
    <w:basedOn w:val="a0"/>
    <w:rsid w:val="00322E9D"/>
  </w:style>
  <w:style w:type="paragraph" w:styleId="TableParagraph" w:customStyle="1">
    <w:name w:val="Table Paragraph"/>
    <w:uiPriority w:val="1"/>
    <w:qFormat w:val="1"/>
    <w:rsid w:val="00F8374F"/>
    <w:pPr>
      <w:widowControl w:val="0"/>
      <w:autoSpaceDE w:val="0"/>
      <w:autoSpaceDN w:val="0"/>
      <w:spacing w:after="0" w:line="240" w:lineRule="auto"/>
    </w:pPr>
    <w:rPr>
      <w:rFonts w:ascii="Times New Roman" w:cs="Times New Roman" w:eastAsia="Times New Roman" w:hAnsi="Times New Roman"/>
      <w:lang w:eastAsia="en-US" w:val="uk-UA"/>
    </w:rPr>
  </w:style>
  <w:style w:type="table" w:styleId="afff0" w:customStyle="1">
    <w:basedOn w:val="TableNormal2"/>
    <w:tblPr>
      <w:tblStyleRowBandSize w:val="1"/>
      <w:tblStyleColBandSize w:val="1"/>
      <w:tblCellMar>
        <w:top w:w="0.0" w:type="dxa"/>
        <w:left w:w="115.0" w:type="dxa"/>
        <w:bottom w:w="0.0" w:type="dxa"/>
        <w:right w:w="115.0" w:type="dxa"/>
      </w:tblCellMar>
    </w:tblPr>
  </w:style>
  <w:style w:type="table" w:styleId="afff1" w:customStyle="1">
    <w:basedOn w:val="TableNormal2"/>
    <w:tblPr>
      <w:tblStyleRowBandSize w:val="1"/>
      <w:tblStyleColBandSize w:val="1"/>
      <w:tblCellMar>
        <w:top w:w="0.0" w:type="dxa"/>
        <w:left w:w="115.0" w:type="dxa"/>
        <w:bottom w:w="0.0" w:type="dxa"/>
        <w:right w:w="115.0" w:type="dxa"/>
      </w:tblCellMar>
    </w:tblPr>
  </w:style>
  <w:style w:type="table" w:styleId="afff2" w:customStyle="1">
    <w:basedOn w:val="TableNormal2"/>
    <w:tblPr>
      <w:tblStyleRowBandSize w:val="1"/>
      <w:tblStyleColBandSize w:val="1"/>
      <w:tblCellMar>
        <w:top w:w="0.0" w:type="dxa"/>
        <w:left w:w="115.0" w:type="dxa"/>
        <w:bottom w:w="0.0" w:type="dxa"/>
        <w:right w:w="115.0" w:type="dxa"/>
      </w:tblCellMar>
    </w:tblPr>
  </w:style>
  <w:style w:type="table" w:styleId="afff3" w:customStyle="1">
    <w:basedOn w:val="TableNormal2"/>
    <w:tblPr>
      <w:tblStyleRowBandSize w:val="1"/>
      <w:tblStyleColBandSize w:val="1"/>
      <w:tblCellMar>
        <w:top w:w="0.0" w:type="dxa"/>
        <w:left w:w="115.0" w:type="dxa"/>
        <w:bottom w:w="0.0" w:type="dxa"/>
        <w:right w:w="115.0" w:type="dxa"/>
      </w:tblCellMar>
    </w:tblPr>
  </w:style>
  <w:style w:type="table" w:styleId="afff4" w:customStyle="1">
    <w:basedOn w:val="TableNormal2"/>
    <w:tblPr>
      <w:tblStyleRowBandSize w:val="1"/>
      <w:tblStyleColBandSize w:val="1"/>
      <w:tblCellMar>
        <w:top w:w="0.0" w:type="dxa"/>
        <w:left w:w="115.0" w:type="dxa"/>
        <w:bottom w:w="0.0" w:type="dxa"/>
        <w:right w:w="115.0" w:type="dxa"/>
      </w:tblCellMar>
    </w:tblPr>
  </w:style>
  <w:style w:type="table" w:styleId="afff5" w:customStyle="1">
    <w:basedOn w:val="TableNormal2"/>
    <w:tblPr>
      <w:tblStyleRowBandSize w:val="1"/>
      <w:tblStyleColBandSize w:val="1"/>
      <w:tblCellMar>
        <w:top w:w="0.0" w:type="dxa"/>
        <w:left w:w="115.0" w:type="dxa"/>
        <w:bottom w:w="0.0" w:type="dxa"/>
        <w:right w:w="115.0" w:type="dxa"/>
      </w:tblCellMar>
    </w:tblPr>
  </w:style>
  <w:style w:type="table" w:styleId="afff6" w:customStyle="1">
    <w:basedOn w:val="TableNormal2"/>
    <w:tblPr>
      <w:tblStyleRowBandSize w:val="1"/>
      <w:tblStyleColBandSize w:val="1"/>
      <w:tblCellMar>
        <w:top w:w="0.0" w:type="dxa"/>
        <w:left w:w="115.0" w:type="dxa"/>
        <w:bottom w:w="0.0" w:type="dxa"/>
        <w:right w:w="115.0" w:type="dxa"/>
      </w:tblCellMar>
    </w:tblPr>
  </w:style>
  <w:style w:type="table" w:styleId="afff7" w:customStyle="1">
    <w:basedOn w:val="TableNormal1"/>
    <w:tblPr>
      <w:tblStyleRowBandSize w:val="1"/>
      <w:tblStyleColBandSize w:val="1"/>
      <w:tblCellMar>
        <w:top w:w="0.0" w:type="dxa"/>
        <w:left w:w="115.0" w:type="dxa"/>
        <w:bottom w:w="0.0" w:type="dxa"/>
        <w:right w:w="115.0" w:type="dxa"/>
      </w:tblCellMar>
    </w:tblPr>
  </w:style>
  <w:style w:type="table" w:styleId="afff8" w:customStyle="1">
    <w:basedOn w:val="TableNormal1"/>
    <w:tblPr>
      <w:tblStyleRowBandSize w:val="1"/>
      <w:tblStyleColBandSize w:val="1"/>
      <w:tblCellMar>
        <w:top w:w="0.0" w:type="dxa"/>
        <w:left w:w="115.0" w:type="dxa"/>
        <w:bottom w:w="0.0" w:type="dxa"/>
        <w:right w:w="115.0" w:type="dxa"/>
      </w:tblCellMar>
    </w:tblPr>
  </w:style>
  <w:style w:type="table" w:styleId="afff9" w:customStyle="1">
    <w:basedOn w:val="TableNormal1"/>
    <w:tblPr>
      <w:tblStyleRowBandSize w:val="1"/>
      <w:tblStyleColBandSize w:val="1"/>
      <w:tblCellMar>
        <w:top w:w="0.0" w:type="dxa"/>
        <w:left w:w="115.0" w:type="dxa"/>
        <w:bottom w:w="0.0" w:type="dxa"/>
        <w:right w:w="115.0" w:type="dxa"/>
      </w:tblCellMar>
    </w:tblPr>
  </w:style>
  <w:style w:type="table" w:styleId="afffa" w:customStyle="1">
    <w:basedOn w:val="TableNormal1"/>
    <w:tblPr>
      <w:tblStyleRowBandSize w:val="1"/>
      <w:tblStyleColBandSize w:val="1"/>
      <w:tblCellMar>
        <w:top w:w="0.0" w:type="dxa"/>
        <w:left w:w="115.0" w:type="dxa"/>
        <w:bottom w:w="0.0" w:type="dxa"/>
        <w:right w:w="115.0" w:type="dxa"/>
      </w:tblCellMar>
    </w:tblPr>
  </w:style>
  <w:style w:type="table" w:styleId="afffb" w:customStyle="1">
    <w:basedOn w:val="TableNormal1"/>
    <w:tblPr>
      <w:tblStyleRowBandSize w:val="1"/>
      <w:tblStyleColBandSize w:val="1"/>
      <w:tblCellMar>
        <w:top w:w="0.0" w:type="dxa"/>
        <w:left w:w="115.0" w:type="dxa"/>
        <w:bottom w:w="0.0" w:type="dxa"/>
        <w:right w:w="115.0" w:type="dxa"/>
      </w:tblCellMar>
    </w:tblPr>
  </w:style>
  <w:style w:type="table" w:styleId="afffc" w:customStyle="1">
    <w:basedOn w:val="TableNormal1"/>
    <w:tblPr>
      <w:tblStyleRowBandSize w:val="1"/>
      <w:tblStyleColBandSize w:val="1"/>
      <w:tblCellMar>
        <w:top w:w="0.0" w:type="dxa"/>
        <w:left w:w="115.0" w:type="dxa"/>
        <w:bottom w:w="0.0" w:type="dxa"/>
        <w:right w:w="115.0" w:type="dxa"/>
      </w:tblCellMar>
    </w:tblPr>
  </w:style>
  <w:style w:type="table" w:styleId="afffd" w:customStyle="1">
    <w:basedOn w:val="TableNormal1"/>
    <w:tblPr>
      <w:tblStyleRowBandSize w:val="1"/>
      <w:tblStyleColBandSize w:val="1"/>
      <w:tblCellMar>
        <w:top w:w="0.0" w:type="dxa"/>
        <w:left w:w="115.0" w:type="dxa"/>
        <w:bottom w:w="0.0" w:type="dxa"/>
        <w:right w:w="115.0" w:type="dxa"/>
      </w:tblCellMar>
    </w:tblPr>
  </w:style>
  <w:style w:type="table" w:styleId="afffe" w:customStyle="1">
    <w:basedOn w:val="TableNormal1"/>
    <w:tblPr>
      <w:tblStyleRowBandSize w:val="1"/>
      <w:tblStyleColBandSize w:val="1"/>
      <w:tblCellMar>
        <w:top w:w="0.0" w:type="dxa"/>
        <w:left w:w="115.0" w:type="dxa"/>
        <w:bottom w:w="0.0" w:type="dxa"/>
        <w:right w:w="115.0" w:type="dxa"/>
      </w:tblCellMar>
    </w:tblPr>
  </w:style>
  <w:style w:type="table" w:styleId="affff" w:customStyle="1">
    <w:basedOn w:val="TableNormal1"/>
    <w:tblPr>
      <w:tblStyleRowBandSize w:val="1"/>
      <w:tblStyleColBandSize w:val="1"/>
      <w:tblCellMar>
        <w:top w:w="0.0" w:type="dxa"/>
        <w:left w:w="115.0" w:type="dxa"/>
        <w:bottom w:w="0.0" w:type="dxa"/>
        <w:right w:w="115.0" w:type="dxa"/>
      </w:tblCellMar>
    </w:tblPr>
  </w:style>
  <w:style w:type="table" w:styleId="affff0" w:customStyle="1">
    <w:basedOn w:val="TableNormal1"/>
    <w:tblPr>
      <w:tblStyleRowBandSize w:val="1"/>
      <w:tblStyleColBandSize w:val="1"/>
      <w:tblCellMar>
        <w:top w:w="0.0" w:type="dxa"/>
        <w:left w:w="115.0" w:type="dxa"/>
        <w:bottom w:w="0.0" w:type="dxa"/>
        <w:right w:w="115.0" w:type="dxa"/>
      </w:tblCellMar>
    </w:tblPr>
  </w:style>
  <w:style w:type="table" w:styleId="affff1" w:customStyle="1">
    <w:basedOn w:val="TableNormal1"/>
    <w:tblPr>
      <w:tblStyleRowBandSize w:val="1"/>
      <w:tblStyleColBandSize w:val="1"/>
      <w:tblCellMar>
        <w:top w:w="0.0" w:type="dxa"/>
        <w:left w:w="115.0" w:type="dxa"/>
        <w:bottom w:w="0.0" w:type="dxa"/>
        <w:right w:w="115.0" w:type="dxa"/>
      </w:tblCellMar>
    </w:tblPr>
  </w:style>
  <w:style w:type="table" w:styleId="affff2" w:customStyle="1">
    <w:basedOn w:val="TableNormal1"/>
    <w:tblPr>
      <w:tblStyleRowBandSize w:val="1"/>
      <w:tblStyleColBandSize w:val="1"/>
      <w:tblCellMar>
        <w:top w:w="0.0" w:type="dxa"/>
        <w:left w:w="115.0" w:type="dxa"/>
        <w:bottom w:w="0.0" w:type="dxa"/>
        <w:right w:w="115.0" w:type="dxa"/>
      </w:tblCellMar>
    </w:tblPr>
  </w:style>
  <w:style w:type="table" w:styleId="affff4" w:customStyle="1">
    <w:basedOn w:val="TableNormal0"/>
    <w:tblPr>
      <w:tblStyleRowBandSize w:val="1"/>
      <w:tblStyleColBandSize w:val="1"/>
      <w:tblCellMar>
        <w:top w:w="0.0" w:type="dxa"/>
        <w:left w:w="115.0" w:type="dxa"/>
        <w:bottom w:w="0.0" w:type="dxa"/>
        <w:right w:w="115.0" w:type="dxa"/>
      </w:tblCellMar>
    </w:tblPr>
  </w:style>
  <w:style w:type="table" w:styleId="affff5" w:customStyle="1">
    <w:basedOn w:val="TableNormal0"/>
    <w:tblPr>
      <w:tblStyleRowBandSize w:val="1"/>
      <w:tblStyleColBandSize w:val="1"/>
      <w:tblCellMar>
        <w:top w:w="0.0" w:type="dxa"/>
        <w:left w:w="115.0" w:type="dxa"/>
        <w:bottom w:w="0.0" w:type="dxa"/>
        <w:right w:w="115.0" w:type="dxa"/>
      </w:tblCellMar>
    </w:tblPr>
  </w:style>
  <w:style w:type="table" w:styleId="affff6" w:customStyle="1">
    <w:basedOn w:val="TableNormal0"/>
    <w:tblPr>
      <w:tblStyleRowBandSize w:val="1"/>
      <w:tblStyleColBandSize w:val="1"/>
      <w:tblCellMar>
        <w:top w:w="0.0" w:type="dxa"/>
        <w:left w:w="115.0" w:type="dxa"/>
        <w:bottom w:w="0.0" w:type="dxa"/>
        <w:right w:w="115.0" w:type="dxa"/>
      </w:tblCellMar>
    </w:tblPr>
  </w:style>
  <w:style w:type="table" w:styleId="affff7" w:customStyle="1">
    <w:basedOn w:val="TableNormal0"/>
    <w:tblPr>
      <w:tblStyleRowBandSize w:val="1"/>
      <w:tblStyleColBandSize w:val="1"/>
      <w:tblCellMar>
        <w:top w:w="0.0" w:type="dxa"/>
        <w:left w:w="115.0" w:type="dxa"/>
        <w:bottom w:w="0.0" w:type="dxa"/>
        <w:right w:w="115.0" w:type="dxa"/>
      </w:tblCellMar>
    </w:tblPr>
  </w:style>
  <w:style w:type="table" w:styleId="affff8" w:customStyle="1">
    <w:basedOn w:val="TableNormal0"/>
    <w:tblPr>
      <w:tblStyleRowBandSize w:val="1"/>
      <w:tblStyleColBandSize w:val="1"/>
      <w:tblCellMar>
        <w:top w:w="0.0" w:type="dxa"/>
        <w:left w:w="115.0" w:type="dxa"/>
        <w:bottom w:w="0.0" w:type="dxa"/>
        <w:right w:w="115.0" w:type="dxa"/>
      </w:tblCellMar>
    </w:tblPr>
  </w:style>
  <w:style w:type="table" w:styleId="affff9" w:customStyle="1">
    <w:basedOn w:val="TableNormal0"/>
    <w:tblPr>
      <w:tblStyleRowBandSize w:val="1"/>
      <w:tblStyleColBandSize w:val="1"/>
      <w:tblCellMar>
        <w:top w:w="0.0" w:type="dxa"/>
        <w:left w:w="115.0" w:type="dxa"/>
        <w:bottom w:w="0.0" w:type="dxa"/>
        <w:right w:w="115.0" w:type="dxa"/>
      </w:tblCellMar>
    </w:tblPr>
  </w:style>
  <w:style w:type="table" w:styleId="affffa" w:customStyle="1">
    <w:basedOn w:val="TableNormal0"/>
    <w:tblPr>
      <w:tblStyleRowBandSize w:val="1"/>
      <w:tblStyleColBandSize w:val="1"/>
      <w:tblCellMar>
        <w:top w:w="0.0" w:type="dxa"/>
        <w:left w:w="115.0" w:type="dxa"/>
        <w:bottom w:w="0.0" w:type="dxa"/>
        <w:right w:w="115.0" w:type="dxa"/>
      </w:tblCellMar>
    </w:tblPr>
  </w:style>
  <w:style w:type="table" w:styleId="affffb" w:customStyle="1">
    <w:basedOn w:val="TableNormal0"/>
    <w:tblPr>
      <w:tblStyleRowBandSize w:val="1"/>
      <w:tblStyleColBandSize w:val="1"/>
      <w:tblCellMar>
        <w:top w:w="0.0" w:type="dxa"/>
        <w:left w:w="115.0" w:type="dxa"/>
        <w:bottom w:w="0.0" w:type="dxa"/>
        <w:right w:w="115.0" w:type="dxa"/>
      </w:tblCellMar>
    </w:tblPr>
  </w:style>
  <w:style w:type="table" w:styleId="affffc" w:customStyle="1">
    <w:basedOn w:val="TableNormal0"/>
    <w:tblPr>
      <w:tblStyleRowBandSize w:val="1"/>
      <w:tblStyleColBandSize w:val="1"/>
      <w:tblCellMar>
        <w:top w:w="0.0" w:type="dxa"/>
        <w:left w:w="115.0" w:type="dxa"/>
        <w:bottom w:w="0.0" w:type="dxa"/>
        <w:right w:w="115.0" w:type="dxa"/>
      </w:tblCellMar>
    </w:tblPr>
  </w:style>
  <w:style w:type="table" w:styleId="affffd" w:customStyle="1">
    <w:basedOn w:val="TableNormal0"/>
    <w:tblPr>
      <w:tblStyleRowBandSize w:val="1"/>
      <w:tblStyleColBandSize w:val="1"/>
      <w:tblCellMar>
        <w:top w:w="0.0" w:type="dxa"/>
        <w:left w:w="115.0" w:type="dxa"/>
        <w:bottom w:w="0.0" w:type="dxa"/>
        <w:right w:w="115.0" w:type="dxa"/>
      </w:tblCellMar>
    </w:tblPr>
  </w:style>
  <w:style w:type="table" w:styleId="affffe" w:customStyle="1">
    <w:basedOn w:val="TableNormal0"/>
    <w:tblPr>
      <w:tblStyleRowBandSize w:val="1"/>
      <w:tblStyleColBandSize w:val="1"/>
      <w:tblCellMar>
        <w:top w:w="0.0" w:type="dxa"/>
        <w:left w:w="115.0" w:type="dxa"/>
        <w:bottom w:w="0.0" w:type="dxa"/>
        <w:right w:w="115.0" w:type="dxa"/>
      </w:tblCellMar>
    </w:tblPr>
  </w:style>
  <w:style w:type="table" w:styleId="afffff" w:customStyle="1">
    <w:basedOn w:val="TableNormal0"/>
    <w:tblPr>
      <w:tblStyleRowBandSize w:val="1"/>
      <w:tblStyleColBandSize w:val="1"/>
      <w:tblCellMar>
        <w:top w:w="0.0" w:type="dxa"/>
        <w:left w:w="115.0" w:type="dxa"/>
        <w:bottom w:w="0.0" w:type="dxa"/>
        <w:right w:w="115.0" w:type="dxa"/>
      </w:tblCellMar>
    </w:tblPr>
  </w:style>
  <w:style w:type="table" w:styleId="afffff0" w:customStyle="1">
    <w:basedOn w:val="TableNormal0"/>
    <w:tblPr>
      <w:tblStyleRowBandSize w:val="1"/>
      <w:tblStyleColBandSize w:val="1"/>
      <w:tblCellMar>
        <w:top w:w="0.0" w:type="dxa"/>
        <w:left w:w="115.0" w:type="dxa"/>
        <w:bottom w:w="0.0" w:type="dxa"/>
        <w:right w:w="115.0" w:type="dxa"/>
      </w:tblCellMar>
    </w:tblPr>
  </w:style>
  <w:style w:type="table" w:styleId="afffff1" w:customStyle="1">
    <w:basedOn w:val="TableNormal0"/>
    <w:tblPr>
      <w:tblStyleRowBandSize w:val="1"/>
      <w:tblStyleColBandSize w:val="1"/>
      <w:tblCellMar>
        <w:top w:w="0.0" w:type="dxa"/>
        <w:left w:w="115.0" w:type="dxa"/>
        <w:bottom w:w="0.0" w:type="dxa"/>
        <w:right w:w="115.0" w:type="dxa"/>
      </w:tblCellMar>
    </w:tblPr>
  </w:style>
  <w:style w:type="table" w:styleId="afffff2"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knu.ua/" TargetMode="External"/><Relationship Id="rId10" Type="http://schemas.openxmlformats.org/officeDocument/2006/relationships/hyperlink" Target="https://librarynmu.com/" TargetMode="External"/><Relationship Id="rId13" Type="http://schemas.openxmlformats.org/officeDocument/2006/relationships/hyperlink" Target="about:blank" TargetMode="External"/><Relationship Id="rId12" Type="http://schemas.openxmlformats.org/officeDocument/2006/relationships/hyperlink" Target="http://www.nbuv.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library.ukma.edu.ua/" TargetMode="External"/><Relationship Id="rId14" Type="http://schemas.openxmlformats.org/officeDocument/2006/relationships/hyperlink" Target="about:blank" TargetMode="External"/><Relationship Id="rId16" Type="http://schemas.openxmlformats.org/officeDocument/2006/relationships/hyperlink" Target="https://library.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ftgF6DP7O7iGq+3/mVTE6gXCA==">CgMxLjAyDmguNjExNzl3ZzJ1eDBuMg5oLjVwcWtza3Y5cW5mcjIOaC5hcmdwd2t2c2p3ZW4yDmguNW93M3M2NHZicmdlMg5oLm12OXlkODhsY3d3NTIOaC40Y2RoejhpazJ5ajA4AHIhMW0tekhXdXU0c1pjeFBEWDBKQjk4TVRtbTZnZWkzemdB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2025-09-07T22:06:00Z</dcterms:created>
  <dc:creator>User</dc:creator>
</cp:coreProperties>
</file>