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784F" w14:textId="77777777" w:rsidR="00F669EF" w:rsidRPr="00E3659C" w:rsidRDefault="00F669EF" w:rsidP="00F669EF">
      <w:pPr>
        <w:spacing w:after="0"/>
        <w:ind w:left="1" w:hanging="3"/>
        <w:jc w:val="center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НАЦІОНАЛЬНИЙ МЕДИЧНИЙ УНІВЕРСИТЕТ ІМЕНІ О.О. БОГОМОЛЬЦЯ</w:t>
      </w:r>
    </w:p>
    <w:p w14:paraId="58CD367B" w14:textId="77777777" w:rsidR="00F669EF" w:rsidRPr="00E3659C" w:rsidRDefault="00F669EF" w:rsidP="00F669EF">
      <w:pPr>
        <w:spacing w:after="0"/>
        <w:ind w:left="1" w:hanging="3"/>
        <w:jc w:val="center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Кафедра загальної і медичної психології</w:t>
      </w:r>
    </w:p>
    <w:p w14:paraId="53AFE6F9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14:paraId="1E3CB394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14:paraId="19C1F56E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14:paraId="40F14D6F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«ЗАТВЕРДЖУЮ»</w:t>
      </w:r>
    </w:p>
    <w:p w14:paraId="04347850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 xml:space="preserve">Проректор з науково-педагогічної та </w:t>
      </w:r>
    </w:p>
    <w:p w14:paraId="6BF8587F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навчальної роботи</w:t>
      </w:r>
    </w:p>
    <w:p w14:paraId="3167EC42" w14:textId="77777777" w:rsidR="00F669EF" w:rsidRPr="00E3659C" w:rsidRDefault="00F669EF" w:rsidP="00F669EF">
      <w:pPr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proofErr w:type="spellStart"/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професор____________О.М</w:t>
      </w:r>
      <w:proofErr w:type="spellEnd"/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. Власенко</w:t>
      </w:r>
    </w:p>
    <w:p w14:paraId="7ADF7E02" w14:textId="77777777" w:rsidR="00F669EF" w:rsidRPr="00E3659C" w:rsidRDefault="00F669EF" w:rsidP="00F669EF">
      <w:pPr>
        <w:widowControl w:val="0"/>
        <w:shd w:val="clear" w:color="auto" w:fill="FFFFFF"/>
        <w:spacing w:after="0"/>
        <w:ind w:left="1" w:hanging="3"/>
        <w:jc w:val="right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 xml:space="preserve">     «_____»_____________2024р.</w:t>
      </w:r>
    </w:p>
    <w:p w14:paraId="6AF2115A" w14:textId="77777777" w:rsidR="00F669EF" w:rsidRPr="00E3659C" w:rsidRDefault="00F669EF" w:rsidP="00F669EF">
      <w:pPr>
        <w:widowControl w:val="0"/>
        <w:spacing w:after="0"/>
        <w:rPr>
          <w:rStyle w:val="Hyperlink0"/>
          <w:rFonts w:ascii="Times New Roman" w:hAnsi="Times New Roman" w:cs="Times New Roman"/>
          <w:sz w:val="28"/>
          <w:szCs w:val="28"/>
          <w:lang w:val="uk-UA"/>
        </w:rPr>
      </w:pPr>
    </w:p>
    <w:p w14:paraId="6390A8FF" w14:textId="77777777" w:rsidR="00F669EF" w:rsidRPr="00E3659C" w:rsidRDefault="00F669EF" w:rsidP="00F669EF">
      <w:pPr>
        <w:widowControl w:val="0"/>
        <w:spacing w:after="0"/>
        <w:jc w:val="right"/>
        <w:rPr>
          <w:rStyle w:val="Hyperlink0"/>
          <w:rFonts w:ascii="Times New Roman" w:hAnsi="Times New Roman" w:cs="Times New Roman"/>
          <w:sz w:val="28"/>
          <w:szCs w:val="28"/>
          <w:lang w:val="uk-UA"/>
        </w:rPr>
      </w:pPr>
    </w:p>
    <w:p w14:paraId="3FB02FDB" w14:textId="77777777" w:rsidR="00F669EF" w:rsidRPr="00E3659C" w:rsidRDefault="00F669EF" w:rsidP="00F669EF">
      <w:pPr>
        <w:widowControl w:val="0"/>
        <w:spacing w:after="0"/>
        <w:jc w:val="right"/>
        <w:rPr>
          <w:rStyle w:val="Hyperlink0"/>
          <w:rFonts w:ascii="Times New Roman" w:hAnsi="Times New Roman" w:cs="Times New Roman"/>
          <w:sz w:val="28"/>
          <w:szCs w:val="28"/>
          <w:lang w:val="uk-UA"/>
        </w:rPr>
      </w:pPr>
    </w:p>
    <w:p w14:paraId="6528A9A4" w14:textId="77777777" w:rsidR="00F669EF" w:rsidRPr="00E3659C" w:rsidRDefault="00F669EF" w:rsidP="00F669EF">
      <w:pPr>
        <w:widowControl w:val="0"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00E48C" w14:textId="77777777" w:rsidR="00F669EF" w:rsidRPr="00E3659C" w:rsidRDefault="00F669EF" w:rsidP="00F669EF">
      <w:pPr>
        <w:widowControl w:val="0"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 НАВЧАЛЬНОЇ ДИСЦИПЛІНИ</w:t>
      </w:r>
    </w:p>
    <w:p w14:paraId="114CC540" w14:textId="77777777" w:rsidR="00F669EF" w:rsidRPr="00E3659C" w:rsidRDefault="00F669EF" w:rsidP="00F669E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«</w:t>
      </w:r>
      <w:r w:rsidRPr="00E3659C">
        <w:rPr>
          <w:rFonts w:ascii="Times New Roman" w:hAnsi="Times New Roman" w:cs="Times New Roman"/>
          <w:b/>
          <w:sz w:val="28"/>
          <w:szCs w:val="28"/>
        </w:rPr>
        <w:t xml:space="preserve">ПСИХОЛОГІЯ </w:t>
      </w:r>
      <w:r w:rsidRPr="00E3659C">
        <w:rPr>
          <w:rFonts w:ascii="Times New Roman" w:hAnsi="Times New Roman" w:cs="Times New Roman"/>
          <w:b/>
          <w:sz w:val="28"/>
          <w:szCs w:val="28"/>
          <w:lang w:val="uk-UA"/>
        </w:rPr>
        <w:t>ОСОБИСТОСТІ</w:t>
      </w:r>
      <w:r w:rsidRPr="00E36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»</w:t>
      </w:r>
    </w:p>
    <w:p w14:paraId="4937DB6D" w14:textId="77777777" w:rsidR="00F669EF" w:rsidRPr="00E3659C" w:rsidRDefault="00F669EF" w:rsidP="00F669EF">
      <w:pPr>
        <w:widowControl w:val="0"/>
        <w:shd w:val="clear" w:color="auto" w:fill="FFFFFF"/>
        <w:spacing w:after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7EE9C0C2" w14:textId="77777777" w:rsidR="00F669EF" w:rsidRPr="00E3659C" w:rsidRDefault="00F669EF" w:rsidP="00F669EF">
      <w:pPr>
        <w:widowControl w:val="0"/>
        <w:shd w:val="clear" w:color="auto" w:fill="FFFFFF"/>
        <w:spacing w:after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6894BC59" w14:textId="77777777" w:rsidR="00F669EF" w:rsidRPr="00E3659C" w:rsidRDefault="00F669EF" w:rsidP="00F669EF">
      <w:pPr>
        <w:widowControl w:val="0"/>
        <w:shd w:val="clear" w:color="auto" w:fill="FFFFFF"/>
        <w:spacing w:after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2D0A9580" w14:textId="77777777" w:rsidR="00F669EF" w:rsidRPr="00E3659C" w:rsidRDefault="00F669EF" w:rsidP="00F669E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Освітній рівень </w:t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перший (бакалаврський) рівень</w:t>
      </w:r>
    </w:p>
    <w:p w14:paraId="0A1609F3" w14:textId="77777777" w:rsidR="00F669EF" w:rsidRPr="00E3659C" w:rsidRDefault="00F669EF" w:rsidP="00F669EF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Галузь знань </w:t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22 «Охорона здоров’я»</w:t>
      </w:r>
    </w:p>
    <w:p w14:paraId="0A885678" w14:textId="0AF67129" w:rsidR="00F669EF" w:rsidRPr="00E3659C" w:rsidRDefault="00F669EF" w:rsidP="00F669EF">
      <w:p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Спеціальність             </w:t>
      </w:r>
      <w:r w:rsidR="00E80DF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224 «Технології медичної діагностики та лікування»</w:t>
      </w:r>
    </w:p>
    <w:p w14:paraId="2B69ECFF" w14:textId="5CFC52E2" w:rsidR="00F669EF" w:rsidRPr="00E3659C" w:rsidRDefault="00F669EF" w:rsidP="00F669E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Освітня</w:t>
      </w:r>
      <w:proofErr w:type="spellEnd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програма</w:t>
      </w:r>
      <w:proofErr w:type="spellEnd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  <w:r w:rsidR="00E80D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3659C" w:rsidRPr="00E3659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Лабораторна діагностика</w:t>
      </w:r>
    </w:p>
    <w:p w14:paraId="19B5BD58" w14:textId="77777777" w:rsidR="00F669EF" w:rsidRPr="00E3659C" w:rsidRDefault="00F669EF" w:rsidP="00F66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5E43A2" w14:textId="77777777" w:rsidR="00F669EF" w:rsidRPr="00E3659C" w:rsidRDefault="00F669EF" w:rsidP="00F669E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5578BD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05D12A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35FE51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6A3CE5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F045F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47688E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830AB1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3E12ED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68D3DA" w14:textId="77777777" w:rsidR="00F669EF" w:rsidRPr="00E3659C" w:rsidRDefault="00F669EF" w:rsidP="00F669E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945686" w14:textId="77777777" w:rsidR="00F669EF" w:rsidRPr="00E3659C" w:rsidRDefault="00F669EF" w:rsidP="00F669EF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C7FDC3" w14:textId="77777777" w:rsidR="00F669EF" w:rsidRPr="00E3659C" w:rsidRDefault="00F669EF" w:rsidP="00F669E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45F0CB0" w14:textId="1CAB0C34" w:rsidR="00F669EF" w:rsidRPr="00E3659C" w:rsidRDefault="00F669EF" w:rsidP="00F669EF">
      <w:pPr>
        <w:widowControl w:val="0"/>
        <w:shd w:val="clear" w:color="auto" w:fill="FFFFFF"/>
        <w:spacing w:after="0"/>
        <w:ind w:left="1"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  <w:r w:rsidRPr="00E3659C">
        <w:rPr>
          <w:rFonts w:ascii="Times New Roman" w:hAnsi="Times New Roman" w:cs="Times New Roman"/>
          <w:color w:val="0D0D0D"/>
          <w:sz w:val="28"/>
          <w:szCs w:val="28"/>
          <w:lang w:val="uk-UA"/>
        </w:rPr>
        <w:lastRenderedPageBreak/>
        <w:t xml:space="preserve">Робоча програма навчальної дисципліни </w:t>
      </w:r>
      <w:r w:rsidRPr="00E3659C">
        <w:rPr>
          <w:rFonts w:ascii="Times New Roman" w:hAnsi="Times New Roman" w:cs="Times New Roman"/>
          <w:b/>
          <w:sz w:val="28"/>
          <w:szCs w:val="28"/>
          <w:lang w:val="uk-UA"/>
        </w:rPr>
        <w:t>«Психологія особистості»</w:t>
      </w:r>
      <w:r w:rsidRPr="00E365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3659C">
        <w:rPr>
          <w:rFonts w:ascii="Times New Roman" w:hAnsi="Times New Roman" w:cs="Times New Roman"/>
          <w:color w:val="0D0D0D"/>
          <w:sz w:val="28"/>
          <w:szCs w:val="28"/>
          <w:lang w:val="uk-UA"/>
        </w:rPr>
        <w:t>підготовки на першому (бакалаврському) рівні, галузі знань 22 Охорона здоров’я, спеціальності 224 «Технології медичної діагностики та лікування»</w:t>
      </w:r>
      <w:r w:rsidR="00E3659C" w:rsidRPr="00E3659C">
        <w:rPr>
          <w:rFonts w:ascii="Times New Roman" w:hAnsi="Times New Roman" w:cs="Times New Roman"/>
          <w:color w:val="0D0D0D"/>
          <w:sz w:val="28"/>
          <w:szCs w:val="28"/>
          <w:lang w:val="uk-UA"/>
        </w:rPr>
        <w:t>.</w:t>
      </w:r>
    </w:p>
    <w:p w14:paraId="7D76A1FD" w14:textId="77777777" w:rsidR="00F669EF" w:rsidRPr="00E3659C" w:rsidRDefault="00F669EF" w:rsidP="00F669EF">
      <w:pPr>
        <w:widowControl w:val="0"/>
        <w:spacing w:after="0"/>
        <w:ind w:left="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315009" w14:textId="77777777" w:rsidR="00F669EF" w:rsidRPr="00E3659C" w:rsidRDefault="00F669EF" w:rsidP="00F669EF">
      <w:pPr>
        <w:widowControl w:val="0"/>
        <w:spacing w:after="0"/>
        <w:ind w:left="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D83D1D" w14:textId="329D0E58" w:rsidR="00F669EF" w:rsidRDefault="00F669EF" w:rsidP="00F669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РОЗРОБНИКИ: 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20D7C934" w14:textId="77777777" w:rsidR="00E3659C" w:rsidRPr="001E7C5C" w:rsidRDefault="00E3659C" w:rsidP="00E3659C">
      <w:pPr>
        <w:jc w:val="both"/>
        <w:rPr>
          <w:sz w:val="28"/>
          <w:szCs w:val="28"/>
          <w:lang w:val="uk-UA"/>
        </w:rPr>
      </w:pPr>
      <w:r w:rsidRPr="001E7C5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Литвинова Л.В.,</w:t>
      </w:r>
      <w:r w:rsidRPr="001E7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C5C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1E7C5C">
        <w:rPr>
          <w:rFonts w:ascii="Times New Roman" w:hAnsi="Times New Roman" w:cs="Times New Roman"/>
          <w:sz w:val="28"/>
          <w:szCs w:val="28"/>
          <w:lang w:val="uk-UA"/>
        </w:rPr>
        <w:t xml:space="preserve"> кафедри загальної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C5C">
        <w:rPr>
          <w:rFonts w:ascii="Times New Roman" w:hAnsi="Times New Roman" w:cs="Times New Roman"/>
          <w:sz w:val="28"/>
          <w:szCs w:val="28"/>
          <w:lang w:val="uk-UA"/>
        </w:rPr>
        <w:t>медичної психології Національного медичного університету імені О.О. Богомольця, кандидат психологічних наук, доцент.  </w:t>
      </w:r>
      <w:r w:rsidRPr="001E7C5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114E88EA" w14:textId="77777777" w:rsidR="00E3659C" w:rsidRPr="001E7C5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Войтович Г.В., </w:t>
      </w:r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>старший викладач</w:t>
      </w:r>
      <w:r w:rsidRPr="001E7C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загальної і медичної психології Національного медичного університету імені О.О. Богомольця, кандидат психологічних наук.</w:t>
      </w:r>
    </w:p>
    <w:p w14:paraId="6F86C8F1" w14:textId="77777777" w:rsidR="00E3659C" w:rsidRPr="00E3659C" w:rsidRDefault="00E3659C" w:rsidP="00F66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D6531" w14:textId="77777777" w:rsidR="00F669EF" w:rsidRPr="00E3659C" w:rsidRDefault="00F669EF" w:rsidP="00F669EF">
      <w:pPr>
        <w:spacing w:after="0"/>
        <w:ind w:left="1"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14:paraId="360FD29B" w14:textId="77777777" w:rsidR="00F669EF" w:rsidRPr="00E3659C" w:rsidRDefault="00F669EF" w:rsidP="00F669EF">
      <w:pPr>
        <w:spacing w:after="0"/>
        <w:ind w:left="1"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14:paraId="73BAABE3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>Робоча програма затверджена на засіданні кафедри загальної і медичної психології</w:t>
      </w:r>
    </w:p>
    <w:p w14:paraId="5B61162E" w14:textId="56830A09" w:rsidR="00E3659C" w:rsidRPr="001E7C5C" w:rsidRDefault="00E3659C" w:rsidP="00DA7D4F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Протокол №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22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>від</w:t>
      </w:r>
      <w:proofErr w:type="spellEnd"/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«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13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» 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черв</w:t>
      </w:r>
      <w:proofErr w:type="spellStart"/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>ня</w:t>
      </w:r>
      <w:proofErr w:type="spellEnd"/>
      <w:r w:rsidR="00DA7D4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2024 року</w:t>
      </w:r>
    </w:p>
    <w:p w14:paraId="369CCBB0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383EE4C5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Завідувач кафедри, професор ___________________ </w:t>
      </w:r>
      <w:r w:rsidRPr="001E7C5C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>Матяш М.М.</w:t>
      </w:r>
    </w:p>
    <w:p w14:paraId="5FDB3E7E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78F95B4F" w14:textId="51679247" w:rsidR="00E3659C" w:rsidRPr="001E7C5C" w:rsidRDefault="00E3659C" w:rsidP="00F128F5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 xml:space="preserve">Робочу програму схвалено на засіданні Циклової методичної комісії зі спеціальності </w:t>
      </w:r>
      <w:r w:rsidR="00F128F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>224</w:t>
      </w:r>
      <w:r w:rsidRPr="001E7C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 xml:space="preserve"> «Технології медичної діагностики та лікування»</w:t>
      </w:r>
    </w:p>
    <w:p w14:paraId="1130E95A" w14:textId="3ECF4A3E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Протокол </w:t>
      </w:r>
      <w:r w:rsidR="00F128F5"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№1</w:t>
      </w:r>
      <w:r w:rsidR="00F128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від «2</w:t>
      </w:r>
      <w:r w:rsidR="00DA7D4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6</w:t>
      </w:r>
      <w:bookmarkStart w:id="0" w:name="_GoBack"/>
      <w:bookmarkEnd w:id="0"/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» серпня 202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4</w:t>
      </w: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року </w:t>
      </w:r>
    </w:p>
    <w:p w14:paraId="1C74DAB8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49F78116" w14:textId="77777777" w:rsidR="00E3659C" w:rsidRPr="001E7C5C" w:rsidRDefault="00E3659C" w:rsidP="00E3659C">
      <w:pPr>
        <w:spacing w:after="0"/>
        <w:ind w:left="1" w:hanging="1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Голова Циклової методичної комісії зі спеціальності</w:t>
      </w:r>
    </w:p>
    <w:p w14:paraId="37200455" w14:textId="77777777" w:rsidR="00E3659C" w:rsidRPr="001E7C5C" w:rsidRDefault="00E3659C" w:rsidP="00E3659C">
      <w:pPr>
        <w:spacing w:after="0"/>
        <w:ind w:left="1" w:hanging="1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224 </w:t>
      </w:r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«Технології медичної діагностики та лікування»</w:t>
      </w:r>
    </w:p>
    <w:p w14:paraId="364510DA" w14:textId="77777777" w:rsidR="00E3659C" w:rsidRDefault="00E3659C" w:rsidP="00E3659C">
      <w:pPr>
        <w:spacing w:after="0"/>
        <w:ind w:left="1" w:hanging="1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6252F476" w14:textId="3B43E215" w:rsidR="00E3659C" w:rsidRPr="001E7C5C" w:rsidRDefault="00E3659C" w:rsidP="00E3659C">
      <w:pPr>
        <w:spacing w:after="0"/>
        <w:ind w:left="1" w:hanging="1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</w:pPr>
      <w:proofErr w:type="spellStart"/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к.мед.н</w:t>
      </w:r>
      <w:proofErr w:type="spellEnd"/>
      <w:r w:rsidRPr="001E7C5C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., доцент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_________________________________</w:t>
      </w:r>
      <w:r w:rsidRPr="001E7C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 xml:space="preserve"> Танасійчук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 xml:space="preserve"> </w:t>
      </w:r>
      <w:r w:rsidRPr="001E7C5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/>
        </w:rPr>
        <w:t>І.С.</w:t>
      </w:r>
    </w:p>
    <w:p w14:paraId="23794CED" w14:textId="77777777" w:rsidR="00E3659C" w:rsidRPr="001E7C5C" w:rsidRDefault="00E3659C" w:rsidP="00E3659C">
      <w:pPr>
        <w:spacing w:after="0"/>
        <w:ind w:left="1" w:firstLine="708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14:paraId="7F88F5D0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</w:pPr>
      <w:proofErr w:type="spellStart"/>
      <w:r w:rsidRPr="001E7C5C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>Перезатверджено</w:t>
      </w:r>
      <w:proofErr w:type="spellEnd"/>
      <w:r w:rsidRPr="001E7C5C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>:</w:t>
      </w:r>
    </w:p>
    <w:p w14:paraId="444B24F9" w14:textId="77777777" w:rsidR="00E3659C" w:rsidRPr="001E7C5C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141" w:hanging="3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</w:pPr>
    </w:p>
    <w:p w14:paraId="11D63A67" w14:textId="77777777" w:rsidR="00E3659C" w:rsidRPr="001E7C5C" w:rsidRDefault="00E3659C" w:rsidP="00E3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20__/20__ </w:t>
      </w:r>
      <w:proofErr w:type="spellStart"/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>._____   ________________ «__» ______20__р. протокол №__</w:t>
      </w:r>
    </w:p>
    <w:p w14:paraId="628B4201" w14:textId="77777777" w:rsidR="00E3659C" w:rsidRPr="001E7C5C" w:rsidRDefault="00E3659C" w:rsidP="00E3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7C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(підпис)                   (ПІБ)</w:t>
      </w:r>
    </w:p>
    <w:p w14:paraId="43390F92" w14:textId="7D47B75D" w:rsidR="00F669EF" w:rsidRPr="00E3659C" w:rsidRDefault="00F669EF" w:rsidP="00F66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20__/20__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._________      __________ «__» ______20__р. протокол №__                         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</w:t>
      </w:r>
      <w:r w:rsid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(підпис)                   (ПІБ)</w:t>
      </w:r>
    </w:p>
    <w:p w14:paraId="50341A74" w14:textId="77777777" w:rsidR="00E3659C" w:rsidRPr="00E3659C" w:rsidRDefault="00E3659C" w:rsidP="00E3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20__/20__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._________      __________ «__» ______20__р. протокол №__                         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(підпис)                   (ПІБ)</w:t>
      </w:r>
    </w:p>
    <w:p w14:paraId="79E7ABBB" w14:textId="77777777" w:rsidR="00E3659C" w:rsidRPr="00E3659C" w:rsidRDefault="00E3659C" w:rsidP="00E36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17336B" w14:textId="77777777" w:rsidR="00F669EF" w:rsidRPr="00E3659C" w:rsidRDefault="00F669EF" w:rsidP="00F66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1C98D7" w14:textId="77777777" w:rsidR="00F669EF" w:rsidRPr="00E3659C" w:rsidRDefault="00F669EF" w:rsidP="00F669EF">
      <w:pPr>
        <w:spacing w:after="0"/>
        <w:ind w:left="1" w:hanging="1"/>
        <w:rPr>
          <w:rFonts w:ascii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C204B72" w14:textId="77777777" w:rsidR="00260E9D" w:rsidRPr="00E3659C" w:rsidRDefault="00260E9D" w:rsidP="009241F9">
      <w:pPr>
        <w:numPr>
          <w:ilvl w:val="0"/>
          <w:numId w:val="5"/>
        </w:numPr>
        <w:shd w:val="clear" w:color="auto" w:fill="FFFFFF"/>
        <w:suppressAutoHyphens/>
        <w:spacing w:before="173" w:after="0" w:line="276" w:lineRule="auto"/>
        <w:ind w:leftChars="-1" w:left="1" w:right="-416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ОПИС НАВЧАЛЬНОЇ ДИСЦИПЛІНИ</w:t>
      </w:r>
    </w:p>
    <w:tbl>
      <w:tblPr>
        <w:tblW w:w="96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2913"/>
        <w:gridCol w:w="3641"/>
      </w:tblGrid>
      <w:tr w:rsidR="00F669EF" w:rsidRPr="00E3659C" w14:paraId="07DC195A" w14:textId="77777777" w:rsidTr="00F669EF">
        <w:trPr>
          <w:trHeight w:val="601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B1800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  <w:p w14:paraId="64D48BB1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00162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  <w:p w14:paraId="2041DEA6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Галузь знань,</w:t>
            </w:r>
          </w:p>
          <w:p w14:paraId="1A075C2D" w14:textId="77777777" w:rsidR="00F669EF" w:rsidRPr="00E3659C" w:rsidRDefault="00F669EF" w:rsidP="00F669EF">
            <w:pPr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спеціальність,</w:t>
            </w:r>
          </w:p>
          <w:p w14:paraId="2767E3F8" w14:textId="77777777" w:rsidR="00F669EF" w:rsidRPr="00E3659C" w:rsidRDefault="00F669EF" w:rsidP="00F669EF">
            <w:pPr>
              <w:widowControl w:val="0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EB8" w14:textId="77777777" w:rsidR="00F669EF" w:rsidRPr="00E3659C" w:rsidRDefault="00F669EF" w:rsidP="00F669EF">
            <w:pPr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 xml:space="preserve">Характеристика </w:t>
            </w:r>
          </w:p>
          <w:p w14:paraId="67216993" w14:textId="77777777" w:rsidR="00F669EF" w:rsidRPr="00E3659C" w:rsidRDefault="00F669EF" w:rsidP="00F669EF">
            <w:pPr>
              <w:widowControl w:val="0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F669EF" w:rsidRPr="00E3659C" w14:paraId="626EE068" w14:textId="77777777" w:rsidTr="00F669EF">
        <w:trPr>
          <w:trHeight w:val="383"/>
        </w:trPr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54938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6B3AD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AE84" w14:textId="77777777" w:rsidR="00F669EF" w:rsidRPr="00E3659C" w:rsidRDefault="00F669EF" w:rsidP="00F669EF">
            <w:pPr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 xml:space="preserve">Денна форма навчання </w:t>
            </w:r>
          </w:p>
        </w:tc>
      </w:tr>
      <w:tr w:rsidR="00F669EF" w:rsidRPr="00E3659C" w14:paraId="710AC6DF" w14:textId="77777777" w:rsidTr="00F669EF">
        <w:trPr>
          <w:trHeight w:val="70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3E98B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Кількість      кредитів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-</w:t>
            </w:r>
          </w:p>
          <w:p w14:paraId="75436BAF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3 кредити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1E2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Галузь знань:</w:t>
            </w:r>
          </w:p>
          <w:p w14:paraId="76C5E7EF" w14:textId="77777777" w:rsidR="00F669EF" w:rsidRPr="00E3659C" w:rsidRDefault="00F669EF" w:rsidP="00F669EF">
            <w:pPr>
              <w:widowControl w:val="0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22 Охорона здоров’я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FBE0D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Вибіркова</w:t>
            </w:r>
          </w:p>
        </w:tc>
      </w:tr>
      <w:tr w:rsidR="00F669EF" w:rsidRPr="00E3659C" w14:paraId="220D0907" w14:textId="77777777" w:rsidTr="00F669EF">
        <w:trPr>
          <w:trHeight w:val="368"/>
        </w:trPr>
        <w:tc>
          <w:tcPr>
            <w:tcW w:w="3059" w:type="dxa"/>
            <w:tcBorders>
              <w:left w:val="single" w:sz="4" w:space="0" w:color="000000"/>
              <w:right w:val="single" w:sz="4" w:space="0" w:color="000000"/>
            </w:tcBorders>
          </w:tcPr>
          <w:p w14:paraId="457C4429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 xml:space="preserve">Модулів 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- 1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FA924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  <w:p w14:paraId="4A18B886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Спеціальність:</w:t>
            </w:r>
          </w:p>
          <w:p w14:paraId="316BBC7B" w14:textId="61330D3A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224 «Технології медичної діагностики та лікування»</w:t>
            </w:r>
          </w:p>
        </w:tc>
        <w:tc>
          <w:tcPr>
            <w:tcW w:w="36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A7F52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Рік підготовки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:</w:t>
            </w:r>
          </w:p>
          <w:p w14:paraId="32632EF4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3</w:t>
            </w:r>
          </w:p>
        </w:tc>
      </w:tr>
      <w:tr w:rsidR="00F669EF" w:rsidRPr="00E3659C" w14:paraId="6F55FD9E" w14:textId="77777777" w:rsidTr="00F669EF">
        <w:trPr>
          <w:trHeight w:val="489"/>
        </w:trPr>
        <w:tc>
          <w:tcPr>
            <w:tcW w:w="3059" w:type="dxa"/>
            <w:tcBorders>
              <w:left w:val="single" w:sz="4" w:space="0" w:color="000000"/>
              <w:right w:val="single" w:sz="4" w:space="0" w:color="000000"/>
            </w:tcBorders>
          </w:tcPr>
          <w:p w14:paraId="692028D5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Змістових модулів</w:t>
            </w:r>
            <w:r w:rsidR="00E76D38"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- 1</w:t>
            </w: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B64AC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1E689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F669EF" w:rsidRPr="00E3659C" w14:paraId="18BB62BC" w14:textId="77777777" w:rsidTr="00F669EF">
        <w:trPr>
          <w:trHeight w:val="707"/>
        </w:trPr>
        <w:tc>
          <w:tcPr>
            <w:tcW w:w="3059" w:type="dxa"/>
            <w:tcBorders>
              <w:left w:val="single" w:sz="4" w:space="0" w:color="000000"/>
              <w:right w:val="single" w:sz="4" w:space="0" w:color="000000"/>
            </w:tcBorders>
          </w:tcPr>
          <w:p w14:paraId="50EF8D29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Індивідуальне науково- дослідне завдання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733FE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right w:val="single" w:sz="4" w:space="0" w:color="000000"/>
            </w:tcBorders>
          </w:tcPr>
          <w:p w14:paraId="5C623F6F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Семестр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:</w:t>
            </w:r>
          </w:p>
          <w:p w14:paraId="40286CF3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5 або 6</w:t>
            </w:r>
          </w:p>
          <w:p w14:paraId="69E88822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F669EF" w:rsidRPr="00E3659C" w14:paraId="54E7FB71" w14:textId="77777777" w:rsidTr="00F669EF">
        <w:trPr>
          <w:trHeight w:val="365"/>
        </w:trPr>
        <w:tc>
          <w:tcPr>
            <w:tcW w:w="3059" w:type="dxa"/>
            <w:tcBorders>
              <w:left w:val="single" w:sz="4" w:space="0" w:color="000000"/>
              <w:right w:val="single" w:sz="4" w:space="0" w:color="000000"/>
            </w:tcBorders>
          </w:tcPr>
          <w:p w14:paraId="67C78CBA" w14:textId="77777777" w:rsidR="00F669EF" w:rsidRPr="00E3659C" w:rsidRDefault="00F669EF" w:rsidP="00F669EF">
            <w:pPr>
              <w:shd w:val="clear" w:color="auto" w:fill="FFFFFF"/>
              <w:tabs>
                <w:tab w:val="left" w:pos="168"/>
              </w:tabs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Загальна кількість годин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- 90</w:t>
            </w: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EB1E1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right w:val="single" w:sz="4" w:space="0" w:color="000000"/>
            </w:tcBorders>
          </w:tcPr>
          <w:p w14:paraId="4AAAFDAC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i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Лекції</w:t>
            </w:r>
            <w:r w:rsidRPr="00E3659C">
              <w:rPr>
                <w:rFonts w:ascii="Times New Roman" w:hAnsi="Times New Roman" w:cs="Times New Roman"/>
                <w:i/>
                <w:color w:val="0D0D0D"/>
                <w:sz w:val="28"/>
                <w:szCs w:val="28"/>
                <w:lang w:val="uk-UA"/>
              </w:rPr>
              <w:t xml:space="preserve">: </w:t>
            </w:r>
          </w:p>
          <w:p w14:paraId="1CD28FEB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en-US"/>
              </w:rPr>
              <w:t>10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F669EF" w:rsidRPr="00E3659C" w14:paraId="641A5DEE" w14:textId="77777777" w:rsidTr="00F669EF">
        <w:trPr>
          <w:trHeight w:val="359"/>
        </w:trPr>
        <w:tc>
          <w:tcPr>
            <w:tcW w:w="3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A60C6B" w14:textId="77777777" w:rsidR="00F669EF" w:rsidRPr="00E3659C" w:rsidRDefault="00F669EF" w:rsidP="00F669EF">
            <w:pPr>
              <w:shd w:val="clear" w:color="auto" w:fill="FFFFFF"/>
              <w:tabs>
                <w:tab w:val="left" w:pos="168"/>
              </w:tabs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  <w:p w14:paraId="17375411" w14:textId="5B80188B" w:rsidR="00F669EF" w:rsidRPr="00E3659C" w:rsidRDefault="00F669EF" w:rsidP="00F669EF">
            <w:pPr>
              <w:shd w:val="clear" w:color="auto" w:fill="FFFFFF"/>
              <w:tabs>
                <w:tab w:val="left" w:pos="168"/>
              </w:tabs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Тижневих годин:-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аудиторних – </w:t>
            </w:r>
            <w:r w:rsid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2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, самостійна робота студента - 3 </w:t>
            </w:r>
          </w:p>
          <w:p w14:paraId="40A0D8EE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F0A9C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  <w:p w14:paraId="5736EEF1" w14:textId="77777777" w:rsidR="00F669EF" w:rsidRPr="00E3659C" w:rsidRDefault="00F669EF" w:rsidP="00F669EF">
            <w:pPr>
              <w:shd w:val="clear" w:color="auto" w:fill="FFFFFF"/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br/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«бакалавр»</w:t>
            </w:r>
          </w:p>
        </w:tc>
        <w:tc>
          <w:tcPr>
            <w:tcW w:w="3641" w:type="dxa"/>
            <w:tcBorders>
              <w:left w:val="single" w:sz="4" w:space="0" w:color="000000"/>
              <w:right w:val="single" w:sz="4" w:space="0" w:color="000000"/>
            </w:tcBorders>
          </w:tcPr>
          <w:p w14:paraId="71797F85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Практичні заняття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:</w:t>
            </w:r>
          </w:p>
          <w:p w14:paraId="5D1E07B4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2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en-US"/>
              </w:rPr>
              <w:t>0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F669EF" w:rsidRPr="00E3659C" w14:paraId="4C797A00" w14:textId="77777777" w:rsidTr="00F669EF">
        <w:trPr>
          <w:trHeight w:val="358"/>
        </w:trPr>
        <w:tc>
          <w:tcPr>
            <w:tcW w:w="3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24F9F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570A3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right w:val="single" w:sz="4" w:space="0" w:color="000000"/>
            </w:tcBorders>
          </w:tcPr>
          <w:p w14:paraId="45BEE9F1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Самостійна робота:</w:t>
            </w: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 </w:t>
            </w:r>
          </w:p>
          <w:p w14:paraId="48219C64" w14:textId="77777777" w:rsidR="00F669EF" w:rsidRPr="00E3659C" w:rsidRDefault="00F669EF" w:rsidP="00F669EF">
            <w:pPr>
              <w:shd w:val="clear" w:color="auto" w:fill="FFFFFF"/>
              <w:tabs>
                <w:tab w:val="left" w:pos="1493"/>
                <w:tab w:val="left" w:pos="3451"/>
              </w:tabs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60 год</w:t>
            </w:r>
          </w:p>
        </w:tc>
      </w:tr>
      <w:tr w:rsidR="00F669EF" w:rsidRPr="00E3659C" w14:paraId="76208E02" w14:textId="77777777" w:rsidTr="00F669EF">
        <w:trPr>
          <w:trHeight w:val="358"/>
        </w:trPr>
        <w:tc>
          <w:tcPr>
            <w:tcW w:w="3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A2B63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F698E" w14:textId="77777777" w:rsidR="00F669EF" w:rsidRPr="00E3659C" w:rsidRDefault="00F669EF" w:rsidP="00F669EF">
            <w:pPr>
              <w:widowControl w:val="0"/>
              <w:spacing w:after="0"/>
              <w:ind w:left="1" w:firstLine="33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3857" w14:textId="77777777" w:rsidR="00F669EF" w:rsidRPr="00E3659C" w:rsidRDefault="00F669EF" w:rsidP="00F669EF">
            <w:pPr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uk-UA"/>
              </w:rPr>
              <w:t>Вид контролю:</w:t>
            </w:r>
          </w:p>
          <w:p w14:paraId="034B2D96" w14:textId="77777777" w:rsidR="00F669EF" w:rsidRPr="00E3659C" w:rsidRDefault="00F669EF" w:rsidP="00F669EF">
            <w:pPr>
              <w:spacing w:after="0"/>
              <w:ind w:left="1" w:firstLine="33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14:paraId="59F4DD9C" w14:textId="77777777" w:rsidR="00260E9D" w:rsidRPr="00E3659C" w:rsidRDefault="00260E9D" w:rsidP="009241F9">
      <w:pPr>
        <w:widowControl w:val="0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14:paraId="21E69665" w14:textId="77777777" w:rsidR="00260E9D" w:rsidRPr="00E3659C" w:rsidRDefault="00260E9D" w:rsidP="009241F9">
      <w:pPr>
        <w:widowControl w:val="0"/>
        <w:numPr>
          <w:ilvl w:val="0"/>
          <w:numId w:val="5"/>
        </w:numP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МЕТА, ОЧІКУВАНІ РЕЗУЛЬТАТИ НАВЧАННЯ ТА КРИТЕРІЇ ОЦІНЮВАННЯ РЕЗУЛЬТАТІВ НАВЧАННЯ</w:t>
      </w:r>
    </w:p>
    <w:p w14:paraId="262469AC" w14:textId="77777777" w:rsidR="00260E9D" w:rsidRPr="00E3659C" w:rsidRDefault="00260E9D" w:rsidP="009241F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14:paraId="5DF6C22D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Метою навчальної дисципліни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«Психологія особистості» є розкриття  психологічних особливостей становлення, розвитку та саморозвитку особистості; забезпечення науковими знаннями про теоретико-методологічні засади науки «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Персонологія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її місці в системі психологічни</w:t>
      </w:r>
      <w:r w:rsidR="00F669EF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дисциплін; узагальнення знань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 про основні поняття та категорії психології особистості в традиційних та новітніх теоріях зарубіжної та вітчизняної </w:t>
      </w:r>
      <w:r w:rsidR="00F669EF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психології; систематизація знань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 про окремі психічні якості в </w:t>
      </w:r>
      <w:r w:rsidR="00F669EF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інтегральне поняття особистості.</w:t>
      </w:r>
    </w:p>
    <w:p w14:paraId="5E841841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A362A3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val="uk-UA" w:eastAsia="ru-RU"/>
        </w:rPr>
        <w:t xml:space="preserve">Очікувані результати навчання з дисципліни: </w:t>
      </w:r>
    </w:p>
    <w:p w14:paraId="25AC76F7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Знати:</w:t>
      </w:r>
    </w:p>
    <w:p w14:paraId="645C9CD9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теоретико-методологічні засади, принципи, завдання, проблеми та перспективи розвитку психології особистості;</w:t>
      </w:r>
    </w:p>
    <w:p w14:paraId="4FFA16BC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методологію, принципи та методи організації  психологічного дослідження;</w:t>
      </w:r>
    </w:p>
    <w:p w14:paraId="48470556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proofErr w:type="spellStart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lastRenderedPageBreak/>
        <w:t>понятійно</w:t>
      </w:r>
      <w:proofErr w:type="spellEnd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-категоріальний апарат психології особистості, її специфіку та закономірності функціонування у сфері суспільних відносин і поведінки;</w:t>
      </w:r>
    </w:p>
    <w:p w14:paraId="67A48251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основні напрями </w:t>
      </w:r>
      <w:proofErr w:type="spellStart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персонологічних</w:t>
      </w:r>
      <w:proofErr w:type="spellEnd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теорій особистості (психоаналіз, біхевіоризм, когнітивна психологія, гештальтпсихологія, гуманістична психологія тощо);</w:t>
      </w:r>
    </w:p>
    <w:p w14:paraId="2D28419B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психологічну структуру особистості та психологічні чинники, які зумовлюють особливості поведінки й діяльності особистості; </w:t>
      </w:r>
    </w:p>
    <w:p w14:paraId="7C69AB86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місце та значення психології особистості у системі наукових дисциплін про людину.</w:t>
      </w:r>
    </w:p>
    <w:p w14:paraId="2752ABFD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Вміти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: </w:t>
      </w:r>
    </w:p>
    <w:p w14:paraId="299CC215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визначати особливості та закономірност</w:t>
      </w:r>
      <w:r w:rsidR="00D62121"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і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розвитку особистості; </w:t>
      </w:r>
    </w:p>
    <w:p w14:paraId="7DCE69CE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інтегрувати набуті знання з метою </w:t>
      </w:r>
      <w:r w:rsidR="00D62121"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формування поглибленого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розуміння індивідуально</w:t>
      </w:r>
      <w:r w:rsidR="00D62121"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психологічних особливостей особистості;</w:t>
      </w:r>
    </w:p>
    <w:p w14:paraId="72BDFD4B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фахово</w:t>
      </w:r>
      <w:r w:rsidR="00D62121"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використовувати методи психологічних досліджень для діагностики психологічних особливостей особистості;</w:t>
      </w:r>
    </w:p>
    <w:p w14:paraId="7DAB1104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застосовувати набуті знання для пояснення та прогнозування поведінкових проявів особистості;</w:t>
      </w:r>
    </w:p>
    <w:p w14:paraId="26B8C083" w14:textId="77777777" w:rsidR="00260E9D" w:rsidRPr="00E3659C" w:rsidRDefault="00260E9D" w:rsidP="009241F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складати психологічний портрет особистості.</w:t>
      </w:r>
    </w:p>
    <w:p w14:paraId="545F839E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Здатність: </w:t>
      </w:r>
    </w:p>
    <w:p w14:paraId="6F491625" w14:textId="77777777" w:rsidR="00260E9D" w:rsidRPr="00E3659C" w:rsidRDefault="00260E9D" w:rsidP="009241F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використовувати знання методологічних та теоретичних проблем психології в дослідженні та поясненні психічних явищ;</w:t>
      </w:r>
    </w:p>
    <w:p w14:paraId="61E369CC" w14:textId="77777777" w:rsidR="00260E9D" w:rsidRPr="00E3659C" w:rsidRDefault="00260E9D" w:rsidP="009241F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розуміти сутність та закономірності психічних явищ, природу та психологічну структуру особистості, теорії особистості у світовій та вітчизняній психології, умови її розвитку та формування;</w:t>
      </w:r>
    </w:p>
    <w:p w14:paraId="6C5EA7B9" w14:textId="77777777" w:rsidR="00260E9D" w:rsidRPr="00E3659C" w:rsidRDefault="00260E9D" w:rsidP="009241F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усвідомлювати межі своїх знань, уміти набувати і засвоювати нові знання;</w:t>
      </w:r>
    </w:p>
    <w:p w14:paraId="065564A3" w14:textId="77777777" w:rsidR="00260E9D" w:rsidRPr="00E3659C" w:rsidRDefault="00260E9D" w:rsidP="009241F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формувати нові ідеї (креативність) та нести соціальну відповідальність за професійну діяльність.</w:t>
      </w:r>
    </w:p>
    <w:p w14:paraId="1C31E5BB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Володіти навичками: </w:t>
      </w:r>
    </w:p>
    <w:p w14:paraId="4146FE0A" w14:textId="77777777" w:rsidR="00060F1D" w:rsidRPr="00E3659C" w:rsidRDefault="00260E9D" w:rsidP="009241F9">
      <w:pPr>
        <w:pStyle w:val="ac"/>
        <w:numPr>
          <w:ilvl w:val="0"/>
          <w:numId w:val="13"/>
        </w:numPr>
        <w:spacing w:line="276" w:lineRule="auto"/>
        <w:jc w:val="both"/>
        <w:rPr>
          <w:color w:val="1D1B11"/>
          <w:sz w:val="28"/>
          <w:szCs w:val="28"/>
        </w:rPr>
      </w:pPr>
      <w:r w:rsidRPr="00E3659C">
        <w:rPr>
          <w:color w:val="1D1B11"/>
          <w:sz w:val="28"/>
          <w:szCs w:val="28"/>
        </w:rPr>
        <w:t>аналізу та пояснення психічних явищ;</w:t>
      </w:r>
    </w:p>
    <w:p w14:paraId="5B8CADEE" w14:textId="77777777" w:rsidR="00260E9D" w:rsidRPr="00E3659C" w:rsidRDefault="00260E9D" w:rsidP="009241F9">
      <w:pPr>
        <w:pStyle w:val="ac"/>
        <w:numPr>
          <w:ilvl w:val="0"/>
          <w:numId w:val="13"/>
        </w:numPr>
        <w:spacing w:line="276" w:lineRule="auto"/>
        <w:jc w:val="both"/>
        <w:rPr>
          <w:color w:val="1D1B11"/>
          <w:sz w:val="28"/>
          <w:szCs w:val="28"/>
        </w:rPr>
      </w:pPr>
      <w:r w:rsidRPr="00E3659C">
        <w:rPr>
          <w:color w:val="1D1B11"/>
          <w:sz w:val="28"/>
          <w:szCs w:val="28"/>
        </w:rPr>
        <w:t>здійснення дослідницької та/або інноваційної діяльності;</w:t>
      </w:r>
    </w:p>
    <w:p w14:paraId="3EF97DAB" w14:textId="77777777" w:rsidR="00260E9D" w:rsidRPr="00E3659C" w:rsidRDefault="00260E9D" w:rsidP="009241F9">
      <w:pPr>
        <w:pStyle w:val="ac"/>
        <w:numPr>
          <w:ilvl w:val="0"/>
          <w:numId w:val="13"/>
        </w:numPr>
        <w:spacing w:line="276" w:lineRule="auto"/>
        <w:jc w:val="both"/>
        <w:rPr>
          <w:color w:val="1D1B11"/>
          <w:sz w:val="28"/>
          <w:szCs w:val="28"/>
        </w:rPr>
      </w:pPr>
      <w:r w:rsidRPr="00E3659C">
        <w:rPr>
          <w:color w:val="1D1B11"/>
          <w:sz w:val="28"/>
          <w:szCs w:val="28"/>
        </w:rPr>
        <w:t xml:space="preserve">ідентифікації психологічних проблем та підготовки пропозицій щодо шляхів їх розв’язання; </w:t>
      </w:r>
    </w:p>
    <w:p w14:paraId="0456ECC8" w14:textId="77777777" w:rsidR="00260E9D" w:rsidRPr="00E3659C" w:rsidRDefault="00260E9D" w:rsidP="009241F9">
      <w:pPr>
        <w:pStyle w:val="ac"/>
        <w:numPr>
          <w:ilvl w:val="0"/>
          <w:numId w:val="13"/>
        </w:numPr>
        <w:spacing w:line="276" w:lineRule="auto"/>
        <w:jc w:val="both"/>
        <w:rPr>
          <w:color w:val="1D1B11"/>
          <w:sz w:val="28"/>
          <w:szCs w:val="28"/>
        </w:rPr>
      </w:pPr>
      <w:r w:rsidRPr="00E3659C">
        <w:rPr>
          <w:color w:val="1D1B11"/>
          <w:sz w:val="28"/>
          <w:szCs w:val="28"/>
        </w:rPr>
        <w:t>розв’язання типових та складних за</w:t>
      </w:r>
      <w:r w:rsidR="00724E29" w:rsidRPr="00E3659C">
        <w:rPr>
          <w:color w:val="1D1B11"/>
          <w:sz w:val="28"/>
          <w:szCs w:val="28"/>
        </w:rPr>
        <w:t>вдань</w:t>
      </w:r>
      <w:r w:rsidRPr="00E3659C">
        <w:rPr>
          <w:color w:val="1D1B11"/>
          <w:sz w:val="28"/>
          <w:szCs w:val="28"/>
        </w:rPr>
        <w:t xml:space="preserve"> </w:t>
      </w:r>
      <w:r w:rsidR="00724E29" w:rsidRPr="00E3659C">
        <w:rPr>
          <w:color w:val="1D1B11"/>
          <w:sz w:val="28"/>
          <w:szCs w:val="28"/>
        </w:rPr>
        <w:t>щодо</w:t>
      </w:r>
      <w:r w:rsidRPr="00E3659C">
        <w:rPr>
          <w:color w:val="1D1B11"/>
          <w:sz w:val="28"/>
          <w:szCs w:val="28"/>
        </w:rPr>
        <w:t xml:space="preserve"> </w:t>
      </w:r>
      <w:r w:rsidR="00724E29" w:rsidRPr="00E3659C">
        <w:rPr>
          <w:color w:val="1D1B11"/>
          <w:sz w:val="28"/>
          <w:szCs w:val="28"/>
        </w:rPr>
        <w:t xml:space="preserve">аналізу </w:t>
      </w:r>
      <w:r w:rsidRPr="00E3659C">
        <w:rPr>
          <w:color w:val="1D1B11"/>
          <w:sz w:val="28"/>
          <w:szCs w:val="28"/>
        </w:rPr>
        <w:t xml:space="preserve">проблем у галузі професійної діяльності або у процесі навчання, що передбачає проведення досліджень та/або здійснення інновацій </w:t>
      </w:r>
      <w:r w:rsidR="00724E29" w:rsidRPr="00E3659C">
        <w:rPr>
          <w:color w:val="1D1B11"/>
          <w:sz w:val="28"/>
          <w:szCs w:val="28"/>
        </w:rPr>
        <w:t>і</w:t>
      </w:r>
      <w:r w:rsidRPr="00E3659C">
        <w:rPr>
          <w:color w:val="1D1B11"/>
          <w:sz w:val="28"/>
          <w:szCs w:val="28"/>
        </w:rPr>
        <w:t xml:space="preserve"> характеризується невизначеністю умов і вимог.</w:t>
      </w:r>
    </w:p>
    <w:p w14:paraId="752E8DB2" w14:textId="77777777" w:rsidR="00C24F17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Самостійно вирішувати</w:t>
      </w:r>
      <w:r w:rsidRPr="00E3659C">
        <w:rPr>
          <w:rFonts w:ascii="Times New Roman" w:eastAsia="Times New Roman" w:hAnsi="Times New Roman" w:cs="Times New Roman"/>
          <w:i/>
          <w:color w:val="1D1B11"/>
          <w:sz w:val="28"/>
          <w:szCs w:val="28"/>
          <w:lang w:val="uk-UA" w:eastAsia="ru-RU"/>
        </w:rPr>
        <w:t xml:space="preserve">: </w:t>
      </w:r>
    </w:p>
    <w:p w14:paraId="15FEE4F8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lastRenderedPageBreak/>
        <w:t>завдання, пов’язані з пошуком інформації з різних джерел, для вирішення професійних завдань; практичні задачі, пов’язані з професійним самовдосконаленням; завдання розробки програми з даного курсу тощо.</w:t>
      </w:r>
    </w:p>
    <w:p w14:paraId="7603D75C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Компет</w:t>
      </w:r>
      <w:r w:rsidR="00C24F17"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ентності та результати навчання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формуванню яких сприяє дисципліна (взаємозв’язок з нормативним змістом підготовки здобувачів вищої освіти, сформульованим у термінах результатів навчання у </w:t>
      </w:r>
      <w:r w:rsidR="00C24F17"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ОКХ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). Згідно з вимогами стандарту, дисципліна забезпечує набуття студентами компетентностей:</w:t>
      </w:r>
    </w:p>
    <w:p w14:paraId="52724288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u w:val="single"/>
          <w:lang w:val="uk-UA" w:eastAsia="ru-RU"/>
        </w:rPr>
        <w:t xml:space="preserve">Загальні: </w:t>
      </w:r>
    </w:p>
    <w:p w14:paraId="0EF1D8C8" w14:textId="15C17889" w:rsidR="00E3659C" w:rsidRP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ЗК 1. Цінування та повага до різноманітності та мультикультурності</w:t>
      </w:r>
    </w:p>
    <w:p w14:paraId="59E80CD9" w14:textId="091C0E2B" w:rsidR="00E3659C" w:rsidRP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ЗК 4. Здатність до абстрактного мислення, аналізу та синтезу</w:t>
      </w:r>
    </w:p>
    <w:p w14:paraId="0E13B10F" w14:textId="77777777" w:rsidR="00E3659C" w:rsidRPr="00E3659C" w:rsidRDefault="00E3659C" w:rsidP="00E3659C">
      <w:pPr>
        <w:spacing w:after="0"/>
        <w:ind w:left="1" w:firstLine="708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>ЗК 8. Здатність приймати обґрунтовані рішення</w:t>
      </w:r>
    </w:p>
    <w:p w14:paraId="525B27D3" w14:textId="3693B366" w:rsidR="00E3659C" w:rsidRP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ЗК 10. Здатність реалізувати свої права і обов’язки як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члена суспільства, усвідомлювати цінності вільного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демократичного суспільства та необхідність його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сталого розвитку, верховенства права, прав і свобод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людини і громадянина в Україні</w:t>
      </w:r>
    </w:p>
    <w:p w14:paraId="66AE3C57" w14:textId="04B63F77" w:rsidR="00E3659C" w:rsidRP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ЗК 11. Здатність зберігати та примножувати моральні,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культурні, наукові цінності і досягнення суспільства на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основі розуміння історії та закономірностей розвитку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предметної області, її місця у загальній системі знань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про природу і суспільство та у розвитку суспільства,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техніки і технологій</w:t>
      </w:r>
    </w:p>
    <w:p w14:paraId="72CE56CA" w14:textId="68A4A243" w:rsidR="00260E9D" w:rsidRPr="00E3659C" w:rsidRDefault="00260E9D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u w:val="single"/>
          <w:lang w:val="uk-UA" w:eastAsia="ru-RU"/>
        </w:rPr>
        <w:t>Спеціальні:</w:t>
      </w:r>
    </w:p>
    <w:p w14:paraId="550FDBA7" w14:textId="0CCEE9B3" w:rsidR="00260E9D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СК 10. Здатність розуміти, застосовувати та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впроваджувати основні принципи системи управління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якістю лабораторних досліджень, в тому числі щодо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ефективного використання ресурсів</w:t>
      </w:r>
    </w:p>
    <w:p w14:paraId="47C1A7CE" w14:textId="6683105F" w:rsid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СК 11. Здатність виявляти та керувати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невідповідностями</w:t>
      </w:r>
      <w:proofErr w:type="spellEnd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, що стосуються будь-якого аспекту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системи менеджменту якості, охоплюючи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переданалітичний</w:t>
      </w:r>
      <w:proofErr w:type="spellEnd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, аналітичний і </w:t>
      </w:r>
      <w:proofErr w:type="spellStart"/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постаналітичний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процеси, та застосовувати навички критичного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мислення для розроблення відповідних коригувальних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та запобіжних заходів</w:t>
      </w:r>
    </w:p>
    <w:p w14:paraId="4DE99642" w14:textId="21232D5F" w:rsid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СК 12. Здатність здійснювати організацію та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керівництво роботою структурних підрозділів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лабораторій на основі вміння управління людськими,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матеріальними, фінансовими та інформаційними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ресурсами</w:t>
      </w:r>
    </w:p>
    <w:p w14:paraId="76BF6AC9" w14:textId="77777777" w:rsidR="00E3659C" w:rsidRPr="001E7C5C" w:rsidRDefault="00E3659C" w:rsidP="00E3659C">
      <w:pPr>
        <w:spacing w:after="0"/>
        <w:ind w:left="1"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СК 13. Здатність </w:t>
      </w:r>
      <w:proofErr w:type="spellStart"/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компетентно</w:t>
      </w:r>
      <w:proofErr w:type="spellEnd"/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та </w:t>
      </w:r>
      <w:proofErr w:type="spellStart"/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професійно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взаємодіяти з пацієнтами, колегами, медичними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працівниками, іншими фахівцями, застосовуючи різні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методи комунікації</w:t>
      </w:r>
    </w:p>
    <w:p w14:paraId="2870A6B2" w14:textId="77777777" w:rsidR="00E3659C" w:rsidRPr="0052410D" w:rsidRDefault="00E3659C" w:rsidP="00E3659C">
      <w:pPr>
        <w:spacing w:after="0"/>
        <w:ind w:left="1" w:firstLine="708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>СК 14. Здатність дотримуватися нормативних та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>етичних вимог до професійної діяльності та захищати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>право пацієнта на отримання медичних послуг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 xml:space="preserve"> </w:t>
      </w:r>
      <w:r w:rsidRPr="0052410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uk-UA"/>
        </w:rPr>
        <w:t>належної якості</w:t>
      </w:r>
    </w:p>
    <w:p w14:paraId="176AC976" w14:textId="17A03046" w:rsidR="00E3659C" w:rsidRPr="00E3659C" w:rsidRDefault="00E3659C" w:rsidP="00E365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lastRenderedPageBreak/>
        <w:t>СК 17. Готовність виконувати точно та якісно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дослідження, удосконалювати методики їх проведення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та навчати інших</w:t>
      </w:r>
    </w:p>
    <w:p w14:paraId="5C6A7C2B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u w:val="single"/>
          <w:lang w:val="uk-UA" w:eastAsia="ru-RU"/>
        </w:rPr>
        <w:t>Результати навчання з дисципліни</w:t>
      </w: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: </w:t>
      </w:r>
    </w:p>
    <w:p w14:paraId="0A33BE68" w14:textId="7191C96B" w:rsidR="00260E9D" w:rsidRPr="00E3659C" w:rsidRDefault="00E3659C" w:rsidP="00E3659C">
      <w:pPr>
        <w:widowControl w:val="0"/>
        <w:shd w:val="clear" w:color="auto" w:fill="FFFFFF"/>
        <w:spacing w:after="0" w:line="276" w:lineRule="auto"/>
        <w:ind w:left="1" w:firstLine="708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ПРН 1. Проводити підготовку робочого місця, особисту підготовку до проведення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лабораторних досліджень та виконувати лабораторні дослідження із дотриманням норм,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методів та заходів виконання робіт, які забезпечують захист працюючого, населення та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навколишнього середовища від можливого впливу небезпечних та шкідливих виробничих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факторів біологічного, механічного, хімічного, фізичного походження</w:t>
      </w:r>
    </w:p>
    <w:p w14:paraId="5DE51D1A" w14:textId="5A03AB68" w:rsidR="00E3659C" w:rsidRPr="00E3659C" w:rsidRDefault="00E3659C" w:rsidP="00E3659C">
      <w:pPr>
        <w:widowControl w:val="0"/>
        <w:shd w:val="clear" w:color="auto" w:fill="FFFFFF"/>
        <w:spacing w:after="0" w:line="276" w:lineRule="auto"/>
        <w:ind w:left="1" w:firstLine="708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ПРН 19. Вільно спілкуватися державною та англійською мовами усно і письмово для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обговорення результатів професійної діяльності, презентації результатів наукових досліджень</w:t>
      </w:r>
      <w:r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та інноваційних </w:t>
      </w:r>
      <w:proofErr w:type="spellStart"/>
      <w:r w:rsidRPr="00E3659C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проєктів</w:t>
      </w:r>
      <w:proofErr w:type="spellEnd"/>
    </w:p>
    <w:p w14:paraId="231E2E7B" w14:textId="77777777" w:rsidR="00E3659C" w:rsidRDefault="00E3659C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</w:p>
    <w:p w14:paraId="7E1C5E9D" w14:textId="59D3883B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3. ЗМІСТ НАВЧАЛЬНОЇ ПРОГРАМИ</w:t>
      </w:r>
    </w:p>
    <w:p w14:paraId="2166AE24" w14:textId="77777777" w:rsidR="00260E9D" w:rsidRPr="00E3659C" w:rsidRDefault="00260E9D" w:rsidP="009241F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334D5A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Змістовий модуль 1. Психологія особистості</w:t>
      </w:r>
    </w:p>
    <w:p w14:paraId="7A2B7153" w14:textId="77777777" w:rsidR="00260E9D" w:rsidRPr="00E3659C" w:rsidRDefault="00260E9D" w:rsidP="009241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proofErr w:type="spellStart"/>
      <w:r w:rsidR="00F45179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Персонологія</w:t>
      </w:r>
      <w:proofErr w:type="spellEnd"/>
      <w:r w:rsidR="00F45179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наука про особистість. 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Предмет та завдання </w:t>
      </w:r>
      <w:proofErr w:type="spellStart"/>
      <w:r w:rsidR="00207D96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персонології</w:t>
      </w:r>
      <w:proofErr w:type="spellEnd"/>
      <w:r w:rsidR="00F45179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FA77243" w14:textId="77777777" w:rsidR="00351D16" w:rsidRPr="00E3659C" w:rsidRDefault="00351D16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Розуміння особистості у полі науки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персонології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Особистість як феномен дослідження у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персонології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міждисциплінарного характеру психології особистості.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Теорії особистості: загальні характеристики та проблемне поле дослідження. Компоненти теорії особистості: структура, мотивація, розвиток, психопатологія, психічне здоров’я та можливості зміни особистості під психотерапевтичним впливом (характеристика кожного компоненту). Критерії оцінювання теорії особистості: верифікація, евристична цінність, узгодженість, обсяг застосування та функціональна значущість. </w:t>
      </w:r>
    </w:p>
    <w:p w14:paraId="05D770F3" w14:textId="77777777" w:rsidR="00207D96" w:rsidRPr="00E3659C" w:rsidRDefault="00207D96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теоретичні напрямки сучасної зарубіжної та вітчизняної психології особистості. Сутність особистості з позиції різних теоретичних уявлень. Особистість як суб’єкт соціальних стосунків і свідомої діяльності, системна якість індивіда, що формується у спільній діяльності і спілкуванні.</w:t>
      </w:r>
    </w:p>
    <w:p w14:paraId="3514D074" w14:textId="77777777" w:rsidR="00260E9D" w:rsidRPr="00E3659C" w:rsidRDefault="00260E9D" w:rsidP="009241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2. Методологія та методи </w:t>
      </w:r>
      <w:r w:rsidR="00207D96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дослідження 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особистості</w:t>
      </w:r>
      <w:r w:rsidR="00207D96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</w:t>
      </w:r>
      <w:proofErr w:type="spellStart"/>
      <w:r w:rsidR="00207D96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персонології</w:t>
      </w:r>
      <w:proofErr w:type="spellEnd"/>
      <w:r w:rsidR="00207D96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7A8DB220" w14:textId="77777777" w:rsidR="00207D96" w:rsidRPr="00E3659C" w:rsidRDefault="00260E9D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Методологічні та теоретичні принципи дослідження особистості. Принцип системності, цілісності, детермінізму й розвитку. </w:t>
      </w:r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дихотомії, що стосуються людської природи: свобода – детермінізм, раціональність – ірраціональність, холізм – </w:t>
      </w:r>
      <w:proofErr w:type="spellStart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елементалізм</w:t>
      </w:r>
      <w:proofErr w:type="spellEnd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конституціоналізм – </w:t>
      </w:r>
      <w:proofErr w:type="spellStart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інвайронменталізм</w:t>
      </w:r>
      <w:proofErr w:type="spellEnd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змінність – незмінність, суб’єктивність – об’єктивність, </w:t>
      </w:r>
      <w:proofErr w:type="spellStart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проактивність</w:t>
      </w:r>
      <w:proofErr w:type="spellEnd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реактивність, гомеостаз – </w:t>
      </w:r>
      <w:proofErr w:type="spellStart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гетеростаз</w:t>
      </w:r>
      <w:proofErr w:type="spellEnd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пізнаність</w:t>
      </w:r>
      <w:proofErr w:type="spellEnd"/>
      <w:r w:rsidR="00207D96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непізнаність.</w:t>
      </w:r>
    </w:p>
    <w:p w14:paraId="28F77A79" w14:textId="77777777" w:rsidR="00260E9D" w:rsidRPr="00E3659C" w:rsidRDefault="00260E9D" w:rsidP="009241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Генетико-моделюючий метод. Метод спостереження. Анкетні методи. Завдання та функції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психодіагностичного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дослідження. Основні вимоги та умови використання тестів як засобів дослідження. Експериментальні методи та етапи їх реалізації. Види експерименту. Анамнестичний метод (біографічний), а також методи спостереження, тестування, інтерв'ю, аналізу продуктів діяльності, конвент-аналіз, кореляційний метод.</w:t>
      </w:r>
    </w:p>
    <w:p w14:paraId="39224FBF" w14:textId="77777777" w:rsidR="00AE7917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</w:t>
      </w:r>
      <w:proofErr w:type="spellStart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Психодинамічний</w:t>
      </w:r>
      <w:proofErr w:type="spellEnd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напрямок у вивченні особистості</w:t>
      </w:r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Еволюція </w:t>
      </w:r>
      <w:proofErr w:type="spellStart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психодинамічного</w:t>
      </w:r>
      <w:proofErr w:type="spellEnd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напрямку: теорії А. Адлера і К. Юнга, Е. </w:t>
      </w:r>
      <w:proofErr w:type="spellStart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Фромма</w:t>
      </w:r>
      <w:proofErr w:type="spellEnd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К. </w:t>
      </w:r>
      <w:proofErr w:type="spellStart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Хорні</w:t>
      </w:r>
      <w:proofErr w:type="spellEnd"/>
      <w:r w:rsidR="00AE7917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745A196A" w14:textId="77777777" w:rsidR="00AE7917" w:rsidRPr="00E3659C" w:rsidRDefault="00AE7917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Психодинамічний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напрямок у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персонології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З. Фрейд: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психодинамічна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теорія особистості та її культурно-історичний контекст. Психоаналіз: основні концепції та принципи психоаналітичного підходу. Структура особистості у психоаналітичній теорії. Розвиток особистості: основні характеристики психосексуальних стадій. Природа тривоги, захисні механізми Его від відчуття тривожності. Їх психоаналітичне трактування. Основні положення теорії З. Фрейда щодо природи людини. Емпірична валідність психоаналітичної концепції.</w:t>
      </w:r>
    </w:p>
    <w:p w14:paraId="3F8DFF34" w14:textId="77777777" w:rsidR="00AE7917" w:rsidRPr="00E3659C" w:rsidRDefault="00AE7917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Індивідуальна теорія особистості А. Адлера. основні тези індивідуальної психології.</w:t>
      </w:r>
    </w:p>
    <w:p w14:paraId="458445EE" w14:textId="77777777" w:rsidR="00AE7917" w:rsidRPr="00E3659C" w:rsidRDefault="00AE7917" w:rsidP="00924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концепції та принципи індивідуальної психології А. Адлера. Поняття «фіктивного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фіналізму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його психологічна сутність. Поняття стилю життя. Типи особистості та установки, що пов’язані зі стилем життя. Поняття соціального інтересу А. Адлера, його характеристика. «Творче Я» - як концепція розвитку особистості. Причини неврозів згідно концепції А. Адлера та способи їх лікування.</w:t>
      </w:r>
    </w:p>
    <w:p w14:paraId="7E7BA5B5" w14:textId="77777777" w:rsidR="00AE7917" w:rsidRPr="00E3659C" w:rsidRDefault="00AE7917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положення аналітичної психології К. Юнга. Структура особистості. Поняття архетипів: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генеза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основні характеристики. Поняття психологічних функцій та психологічних типів. Їх класифікація та основні характеристики. Основні положення теорій А. Адлера та К. Юнга щодо природи людини.</w:t>
      </w:r>
    </w:p>
    <w:p w14:paraId="68910052" w14:textId="77777777" w:rsidR="002E0F69" w:rsidRPr="00E3659C" w:rsidRDefault="00AE7917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Его-психологія  </w:t>
      </w:r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Еріксона</w:t>
      </w:r>
      <w:proofErr w:type="spellEnd"/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результат розвитку психоаналітичної теорії особистості.</w:t>
      </w:r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Радикально-гуманістичний   психоаналіз    та    теорія    особистості    Е.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Фромма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положення та концепції теорії Е. </w:t>
      </w:r>
      <w:proofErr w:type="spellStart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Фромма</w:t>
      </w:r>
      <w:proofErr w:type="spellEnd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C63577" w14:textId="77777777" w:rsidR="002E0F69" w:rsidRPr="00E3659C" w:rsidRDefault="00AE7917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Соціокультурна теорія К.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Хорні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0F6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 xml:space="preserve">Природа тривоги та </w:t>
      </w:r>
      <w:proofErr w:type="spellStart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 xml:space="preserve"> неврозів в теорії К. </w:t>
      </w:r>
      <w:proofErr w:type="spellStart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Хорні</w:t>
      </w:r>
      <w:proofErr w:type="spellEnd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 xml:space="preserve">. Природа неврозу та невротична потреба особистості: стратегії компенсації. Жіноча психологія в теорії особистості К. </w:t>
      </w:r>
      <w:proofErr w:type="spellStart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Хорні</w:t>
      </w:r>
      <w:proofErr w:type="spellEnd"/>
      <w:r w:rsidR="002E0F69" w:rsidRPr="00E365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FDCA61" w14:textId="77777777" w:rsidR="004E57A9" w:rsidRPr="00E3659C" w:rsidRDefault="004E57A9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Тема 4. Диспозиційний напрямок у теоріях особистості. Г. </w:t>
      </w:r>
      <w:proofErr w:type="spellStart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Олпорт</w:t>
      </w:r>
      <w:proofErr w:type="spellEnd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Г. </w:t>
      </w:r>
      <w:proofErr w:type="spellStart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Айзенк</w:t>
      </w:r>
      <w:proofErr w:type="spellEnd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Р. </w:t>
      </w:r>
      <w:proofErr w:type="spellStart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Кеттел</w:t>
      </w:r>
      <w:proofErr w:type="spellEnd"/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3E49D543" w14:textId="77777777" w:rsidR="004E57A9" w:rsidRPr="00E3659C" w:rsidRDefault="004E57A9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Диспозиційний напрямок у теоріях особистості та його представники Г.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Олпорт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Айзенк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Кеттел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Концепція рис особистості. Особистість у диспозиційному напрямку теорій. Загальні та спеціальні риси особистості. Типи індивідуальних диспозицій, їх характеристики. Зріла особистість та «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Пропріум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»: погляди Г.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Олпорта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розвиток особистості. Функціональна автономія, види функціональної автономії. Погляди на минуле у концепції Г.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Олпорта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874601" w14:textId="77777777" w:rsidR="004E57A9" w:rsidRPr="00E3659C" w:rsidRDefault="004E57A9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Теорія рис особистості Р.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Кеттела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Структурні принципи теорії та факторний аналіз. Концепція типів особистості Г. Айзенка. екстраверти та інтроверти за типологією Г. Айзенка. Основні положення диспозиційних теорій особистості щодо природи людини.</w:t>
      </w:r>
    </w:p>
    <w:p w14:paraId="2D9565F6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</w:t>
      </w:r>
      <w:r w:rsidR="004E57A9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E3659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Біхевіористичний</w:t>
      </w:r>
      <w:proofErr w:type="spellEnd"/>
      <w:r w:rsidRPr="00E3659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 та соціально-когнітивний </w:t>
      </w:r>
      <w:r w:rsidR="004E57A9" w:rsidRPr="00E3659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напрямок у теоріях</w:t>
      </w:r>
      <w:r w:rsidRPr="00E3659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 особистості</w:t>
      </w:r>
      <w:r w:rsidR="004E57A9" w:rsidRPr="00E3659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77560CA" w14:textId="77777777" w:rsidR="004E57A9" w:rsidRPr="00E3659C" w:rsidRDefault="00267461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Особистість з точки зору біхевіоризму та у теорії Ф. 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Скінера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Поведінка людини: характеристика та сутність її різновидів, режими підкріплення поведінки, контроль поведінки за допомогою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аверсивних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стимулів. Опанування навичок спілкування  та впевненості за допомогою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біхевіорального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підходу.</w:t>
      </w:r>
      <w:r w:rsidR="004E57A9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Теорія </w:t>
      </w:r>
      <w:r w:rsidR="000E066A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066A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Скіннера</w:t>
      </w:r>
      <w:proofErr w:type="spellEnd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респондентна</w:t>
      </w:r>
      <w:proofErr w:type="spellEnd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</w:t>
      </w:r>
      <w:proofErr w:type="spellStart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оперантна</w:t>
      </w:r>
      <w:proofErr w:type="spellEnd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поведінка. Основні положення </w:t>
      </w:r>
      <w:proofErr w:type="spellStart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Скіннера</w:t>
      </w:r>
      <w:proofErr w:type="spellEnd"/>
      <w:r w:rsidR="00260E9D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природи людини. </w:t>
      </w:r>
    </w:p>
    <w:p w14:paraId="4D0EF7BB" w14:textId="77777777" w:rsidR="004E57A9" w:rsidRPr="00E3659C" w:rsidRDefault="004E57A9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Соціально-когнітивна теорія особистості (А.</w:t>
      </w:r>
      <w:r w:rsidR="000E066A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Бандура,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066A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Роттер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Основні принципи соціально-когнітивної теорії. Поняття біхевіоризму зсередини. Роль саморегуляції та пізнання у поведінці.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Научіння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моделювання поведінки. Основні процеси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научіння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через моделювання (підкріплення, опосередковане підкріплення, саморегулювання поведінки).</w:t>
      </w:r>
      <w:r w:rsidR="00BB22AE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Самоефективність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22AE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самоконтроль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шлях до досконалої поведінки.</w:t>
      </w:r>
      <w:r w:rsidR="00BB22AE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428C50" w14:textId="77777777" w:rsidR="004E57A9" w:rsidRPr="00E3659C" w:rsidRDefault="004E57A9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Теорія соціального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научіння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066A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Роттера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3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формула прогнозування поведінки (потреби, компоненти потреб, загальна формула прогнозу</w:t>
      </w:r>
      <w:r w:rsidRPr="00E3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поведінки, локус контролю).</w:t>
      </w:r>
      <w:r w:rsidR="00BB22AE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E0DA88F" w14:textId="77777777" w:rsidR="00260E9D" w:rsidRPr="00E3659C" w:rsidRDefault="00260E9D" w:rsidP="0092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Когнітивний підхід до становлення і розвитку особистості</w:t>
      </w:r>
      <w:r w:rsidR="00BB22AE"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. Особисті</w:t>
      </w:r>
      <w:r w:rsidR="000E066A"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BB22AE"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ні конструкти та прогнозування поведінки</w:t>
      </w:r>
      <w:r w:rsidR="004E57A9"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Дж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Келлі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14:paraId="4D086B70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Тема </w:t>
      </w:r>
      <w:r w:rsidR="004E57A9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</w:t>
      </w:r>
      <w:r w:rsidR="00267461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уманістичний та </w:t>
      </w:r>
      <w:r w:rsidR="00267461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екзистенці</w:t>
      </w:r>
      <w:r w:rsidR="000E066A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аль</w:t>
      </w:r>
      <w:r w:rsidR="00267461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ний підхі</w:t>
      </w:r>
      <w:r w:rsidR="008D54A6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 w:rsidR="00267461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у </w:t>
      </w:r>
      <w:proofErr w:type="spellStart"/>
      <w:r w:rsidR="000E066A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персонології</w:t>
      </w:r>
      <w:proofErr w:type="spellEnd"/>
      <w:r w:rsidR="00267461"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14:paraId="570E7A55" w14:textId="77777777" w:rsidR="000E066A" w:rsidRPr="00E3659C" w:rsidRDefault="000E066A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Основні принципи гуманістичної психології. А.</w:t>
      </w:r>
      <w:r w:rsidR="0094407B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Маслоу та його Піраміда потреб. Класифікація потреб та їх основні характеристики. Погляди А.</w:t>
      </w:r>
      <w:r w:rsidR="0094407B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Маслоу на мотиваційні чинники в житті людини.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Дефіцитарна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мотивація та мотивація зростання. Мотивація та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метамотивація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метаобраз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життя як шлях до самовдосконалення (Д-життя та Б-життя). Емпірична оцінка самоактуалізації </w:t>
      </w: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та вершинних переживань. Опитувальник особистісної орієнтації А.</w:t>
      </w:r>
      <w:r w:rsidR="0094407B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Маслоу. Феноменологічна теорія К. Роджерса. Погляди К. Роджерса на природу людини та її мотивацію. «Я-концепція» та можливості її розвитку. Роль досвіду у формуванні Я-концепції. Клієнт-центрована терапія К. Роджерса. Психотерапевтичні умови для розвитку та формування «Я-концепції».</w:t>
      </w:r>
    </w:p>
    <w:p w14:paraId="6177F621" w14:textId="77777777" w:rsidR="000E066A" w:rsidRPr="00E3659C" w:rsidRDefault="000E066A" w:rsidP="009241F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Філософське підґрунтя та основні постулати екзистенціальної теорії особистості. Людина у пошуках сенсу буття. Сенс як інтегративна основа буття особистості.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Екзистенційний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вакуум та тривога за В.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Франклом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Особистість та екзистенціальні кризи буття.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Логотерапія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</w:t>
      </w:r>
      <w:r w:rsidR="0094407B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Франкла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Основні поняття та методи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логотерапії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Екзистенційний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підхід у практиці психотерапії. Концепція Р.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Мея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Екзистенціальна терапія на практиці. І.</w:t>
      </w:r>
      <w:r w:rsidR="0094407B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Ялом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Основні положення та смислові детермінанти людського життя.</w:t>
      </w:r>
    </w:p>
    <w:p w14:paraId="522A355E" w14:textId="77777777" w:rsidR="004E57A9" w:rsidRPr="00E3659C" w:rsidRDefault="004E57A9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Психічне та психологічне здоров’я особистості. Теоретичні та практичні основи психологічної допомоги особистості. </w:t>
      </w:r>
      <w:r w:rsidR="000E066A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Перспективи розвитку </w:t>
      </w:r>
      <w:proofErr w:type="spellStart"/>
      <w:r w:rsidR="000E066A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персонології</w:t>
      </w:r>
      <w:proofErr w:type="spellEnd"/>
      <w:r w:rsidR="000E066A"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сучасні інтегральні уявлення про природу людської психіки. </w:t>
      </w:r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Психодіагностика особистості. </w:t>
      </w:r>
      <w:proofErr w:type="spellStart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Психокорекційний</w:t>
      </w:r>
      <w:proofErr w:type="spellEnd"/>
      <w:r w:rsidRPr="00E365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психотерапевтичний вплив на особистість.</w:t>
      </w:r>
    </w:p>
    <w:p w14:paraId="384E27C6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 w:rsidR="000E066A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Структура особистості</w:t>
      </w:r>
      <w:r w:rsidR="00243933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29589B7E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Структурні концепції особистості. Структура особистості у роботах представників вітчизняної та зарубіжної психології: </w:t>
      </w:r>
      <w:bookmarkStart w:id="1" w:name="_Hlk105676352"/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В.Джемса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О.Ф.Лазурського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О.Н.Лєонтьєва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Г.С.Костюка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В.Франкла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А.Г.Ковальова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В.С.Мерліна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К.К.Платонова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Л.І.Божович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С.Л.Рубінштейн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Д.М.Узнадзе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В.А.Ядова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</w:t>
      </w:r>
      <w:bookmarkEnd w:id="1"/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Інтраіндивідна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інтеріндивідна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метаіндивідна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підсистеми структури особистості (А.В. Петровський). Центральний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системоутворюючий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компонент структури особистості: спрямованість (Л.І.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Божович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динамічні смислові системи (Л.С. Виготський), ставлення (В.М.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Мясищев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установки (Д.І.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Узнадзе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диспозиції (В.А.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Ядов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тощо. Проблема індивідуальності А.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Анан’єва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В.С.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Мерліна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Особистість у теорії С.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Рубінштейна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О.М.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Леонт’єва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Концепція особистості Г.С. Костюка. Історико-психологічна теорія вчинку особистості В.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Роменця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теорія виховання творчої особистості В.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Моляко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психологія життєвої кризи та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життєкоструювання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Титаренко.</w:t>
      </w:r>
    </w:p>
    <w:p w14:paraId="4751EBF7" w14:textId="77777777" w:rsidR="002D2983" w:rsidRPr="00E3659C" w:rsidRDefault="001135ED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D2983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 w:rsidR="004E57A9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2D2983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2D2983" w:rsidRPr="00E36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Розвиток особистості. </w:t>
      </w:r>
      <w:r w:rsidR="002D2983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Самосвідомість </w:t>
      </w:r>
      <w:r w:rsidR="00243933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особистості, «Я-концепція».</w:t>
      </w:r>
    </w:p>
    <w:p w14:paraId="2CD64F9A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свідомості. Властивості та функції свідомості (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природа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відображ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регулятивн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а,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очна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творча,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рефлексивна, духовна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Самосвідомість як умова розвитку особистості. Психологічна сутність самосвідомості та механізми самосвідомості. Взаємозв’язок свідомості і самосвідомості особистості. Генезис самосвідомості. Самооцінка і рівень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домагань як центральні характеристики самосвідомості. Види самооцінки і рівня домагань. Умови розвитку самосвідомості. Самопізнання. Саморегуляція і самоконтроль. Структура самосвідомості: когнітивний, емоційно-оцінний і вольовий компоненти. Модель структури </w:t>
      </w:r>
      <w:r w:rsidR="00BC14F3"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самосвідомості, «Я-концепція».</w:t>
      </w:r>
    </w:p>
    <w:p w14:paraId="34B89DDD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 w:rsidR="004E57A9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Індивідуально-типологічні властивості особистості</w:t>
      </w:r>
    </w:p>
    <w:p w14:paraId="298CF5BD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Індивідуально-типологічні властивості особистості та їх роль у становленні індивідуальності людини. Темперамент і його властивості.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Психодинамічні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особливості темпераменту: темп, загальна активність, емоційність. Темперамент і його властивості. Типи темпераменту. Адаптивні можливості темпераменту. Проблема формування індивідуального стилю діяльності особистості. Особистість і характер. Структура характеру. Акцентуації характеру. Вчинок як одиниця аналізу характеру особистості. Умови формування характеру. Здібності особистості. Задатки і здібності. Обдарованість. Талант. Геніальність. Творчі здібності особистості та їх розвиток.</w:t>
      </w:r>
    </w:p>
    <w:p w14:paraId="1FBC0DF5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 w:rsidR="004E57A9"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Ціннісно</w:t>
      </w:r>
      <w:proofErr w:type="spellEnd"/>
      <w:r w:rsidRPr="00E36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-мотиваційна сфера особистості</w:t>
      </w:r>
    </w:p>
    <w:p w14:paraId="0C702F9F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Потреби як джерело активності людини: потреби в досягненні досконалості (А. Адлер), цілісності і єдності (К. Юнг), уникнення ізоляції від оточуючих, встановлення зв’язків (Е.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Фромм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потреби в самоактуалізації (А. Маслоу) тощо.</w:t>
      </w:r>
    </w:p>
    <w:p w14:paraId="46DFA268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Емоційний інтелект особистості та його структура. Індивідуальна своєрідність емоційних станів особистості Емоційні особистісні типи та спрямованість особистості. Характеристики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емпатичної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особистості.</w:t>
      </w:r>
    </w:p>
    <w:p w14:paraId="0C6639BD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Класифікація потреб. Мотив як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опредмечена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потреба, як спонукання до активності. Мотиви усвідомлювані і такі, що реально діють, зовнішні і внутрішні мотиви (О. М. Леонтьєв). Мотив і мотивація. Мотив і мотивування.</w:t>
      </w:r>
    </w:p>
    <w:p w14:paraId="48C1C5DA" w14:textId="77777777" w:rsidR="002D2983" w:rsidRPr="00E3659C" w:rsidRDefault="002D2983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Спрямованість особистості як система стійких мотивів, що спонукають людину до діяльності (Л. І.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Божович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Форми прояву спрямованості. Неусвідомлювані мотиви: потяги і установки; усвідомлені мотиви: бажання, інтереси, схильності, ідеали, світогляд, переконання. Види спрямованості: спрямованість на взаємодію, ділова спрямованість, спрямованість на себе. Ціннісні орієнтації як змістовна характеристика спрямованості (М.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Рокич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Термінальні та інструментальні цінності.</w:t>
      </w:r>
    </w:p>
    <w:p w14:paraId="4CD00CE5" w14:textId="77777777" w:rsidR="00267461" w:rsidRPr="00E3659C" w:rsidRDefault="00267461" w:rsidP="009241F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48B78B8" w14:textId="77777777" w:rsidR="00260E9D" w:rsidRPr="00E3659C" w:rsidRDefault="00260E9D" w:rsidP="009241F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 СТРУКТУРА НАВЧАЛЬНОЇ ДИСЦИПЛІНИ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1135"/>
        <w:gridCol w:w="1133"/>
        <w:gridCol w:w="982"/>
        <w:gridCol w:w="8"/>
        <w:gridCol w:w="1586"/>
      </w:tblGrid>
      <w:tr w:rsidR="00260E9D" w:rsidRPr="00E3659C" w14:paraId="0C9114C1" w14:textId="77777777" w:rsidTr="00E3659C">
        <w:trPr>
          <w:cantSplit/>
          <w:trHeight w:val="311"/>
        </w:trPr>
        <w:tc>
          <w:tcPr>
            <w:tcW w:w="4507" w:type="dxa"/>
            <w:vMerge w:val="restart"/>
          </w:tcPr>
          <w:p w14:paraId="6A817909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4844" w:type="dxa"/>
            <w:gridSpan w:val="5"/>
          </w:tcPr>
          <w:p w14:paraId="040D4808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260E9D" w:rsidRPr="00E3659C" w14:paraId="307ADCF2" w14:textId="77777777" w:rsidTr="00E3659C">
        <w:trPr>
          <w:cantSplit/>
          <w:trHeight w:val="191"/>
        </w:trPr>
        <w:tc>
          <w:tcPr>
            <w:tcW w:w="4507" w:type="dxa"/>
            <w:vMerge/>
          </w:tcPr>
          <w:p w14:paraId="34D5EC48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DD65A87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35BB4BF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031FD13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8C674C8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сам.р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260E9D" w:rsidRPr="00E3659C" w14:paraId="2E51CCE0" w14:textId="77777777" w:rsidTr="00E3659C">
        <w:trPr>
          <w:cantSplit/>
          <w:trHeight w:val="206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7B03E8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Модуль 1. Психологія особистості </w:t>
            </w:r>
          </w:p>
        </w:tc>
      </w:tr>
      <w:tr w:rsidR="00260E9D" w:rsidRPr="00E3659C" w14:paraId="5105C48E" w14:textId="77777777" w:rsidTr="00E3659C">
        <w:trPr>
          <w:cantSplit/>
          <w:trHeight w:val="265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2D6EF1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Змістовий модуль 1. </w:t>
            </w:r>
            <w:r w:rsidRPr="00E36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Психологія особистості</w:t>
            </w:r>
          </w:p>
        </w:tc>
      </w:tr>
      <w:tr w:rsidR="00E76D38" w:rsidRPr="00E3659C" w14:paraId="640F62D5" w14:textId="77777777" w:rsidTr="00E3659C">
        <w:trPr>
          <w:cantSplit/>
          <w:trHeight w:val="265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65524D7B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Персонологія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наука про особистість. Предмет та завдання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17355FB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14:paraId="60B6400B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3D93C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5671BA92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7B6D4779" w14:textId="77777777" w:rsidTr="00E3659C">
        <w:trPr>
          <w:cantSplit/>
          <w:trHeight w:val="653"/>
        </w:trPr>
        <w:tc>
          <w:tcPr>
            <w:tcW w:w="4507" w:type="dxa"/>
            <w:shd w:val="clear" w:color="auto" w:fill="auto"/>
          </w:tcPr>
          <w:p w14:paraId="3D4F5F85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Методологія та методи дослідження особистості у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14:paraId="29103880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6E544F67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33771882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7AF3F0E4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59E4E0E5" w14:textId="77777777" w:rsidTr="00E3659C">
        <w:trPr>
          <w:cantSplit/>
          <w:trHeight w:val="597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2A5BD57C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3.Психодинамічний напрямок у вивченні особистості. Еволюція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психодинамічного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напрямку: теорії А. Адлера і К. Юнга, Е.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Фромма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К.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Хорні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019B883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15C8317D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F4F38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182EE3C6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74C18E2C" w14:textId="77777777" w:rsidTr="00E3659C">
        <w:trPr>
          <w:cantSplit/>
          <w:trHeight w:val="597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3C949359" w14:textId="77777777" w:rsidR="00E76D38" w:rsidRPr="00E3659C" w:rsidRDefault="00E76D38" w:rsidP="00E76D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Диспозиційний напрямок у теоріях особистості. Г.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Олпорт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Айзенк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Кеттел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AE59539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449A8805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0F943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5E476A30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21A134C6" w14:textId="77777777" w:rsidTr="00E3659C">
        <w:trPr>
          <w:cantSplit/>
          <w:trHeight w:val="191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40782CEA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Біхевіористичний та соціально-когнітивний підхід у дослідженні особистості.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D5FDB75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4172F829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722DF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10F1A705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1A741BE9" w14:textId="77777777" w:rsidTr="00E3659C">
        <w:trPr>
          <w:cantSplit/>
          <w:trHeight w:val="191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40724E1F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6.Гуманістичний та екзистенціальний напрямок у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C2BCBF5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14:paraId="373C67E5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6A99A1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4B947C5F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58295CF5" w14:textId="77777777" w:rsidTr="00E3659C">
        <w:trPr>
          <w:cantSplit/>
          <w:trHeight w:val="328"/>
        </w:trPr>
        <w:tc>
          <w:tcPr>
            <w:tcW w:w="4507" w:type="dxa"/>
            <w:shd w:val="clear" w:color="auto" w:fill="auto"/>
          </w:tcPr>
          <w:p w14:paraId="735F737D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 .Структура особистості.</w:t>
            </w:r>
          </w:p>
        </w:tc>
        <w:tc>
          <w:tcPr>
            <w:tcW w:w="1135" w:type="dxa"/>
            <w:shd w:val="clear" w:color="auto" w:fill="auto"/>
          </w:tcPr>
          <w:p w14:paraId="2FDE64F1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01D34600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1311650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7331CA43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5FD0B499" w14:textId="77777777" w:rsidTr="00E3659C">
        <w:trPr>
          <w:cantSplit/>
          <w:trHeight w:val="328"/>
        </w:trPr>
        <w:tc>
          <w:tcPr>
            <w:tcW w:w="4507" w:type="dxa"/>
            <w:shd w:val="clear" w:color="auto" w:fill="auto"/>
          </w:tcPr>
          <w:p w14:paraId="45DFFD25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8. Розвиток особистості, с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амосвідомість особистості, «Я-концепція».</w:t>
            </w:r>
          </w:p>
        </w:tc>
        <w:tc>
          <w:tcPr>
            <w:tcW w:w="1135" w:type="dxa"/>
            <w:shd w:val="clear" w:color="auto" w:fill="auto"/>
          </w:tcPr>
          <w:p w14:paraId="3CFF3BA0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269F3208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44F2CA1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2C700085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76D38" w:rsidRPr="00E3659C" w14:paraId="0A772BEB" w14:textId="77777777" w:rsidTr="00E3659C">
        <w:trPr>
          <w:cantSplit/>
          <w:trHeight w:val="389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64AD39F5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9. 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Індивідуально-типологічні властивості особистості.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649546D1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14:paraId="4DCA9F75" w14:textId="77777777" w:rsidR="00E76D38" w:rsidRPr="00E3659C" w:rsidRDefault="00E76D38" w:rsidP="00E76D38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43C0B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47906B74" w14:textId="77777777" w:rsidR="00E76D38" w:rsidRPr="00E3659C" w:rsidRDefault="00E76D38" w:rsidP="00E76D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60E9D" w:rsidRPr="00E3659C" w14:paraId="281954AB" w14:textId="77777777" w:rsidTr="00E3659C">
        <w:trPr>
          <w:cantSplit/>
          <w:trHeight w:val="474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14:paraId="18DC83A1" w14:textId="77777777" w:rsidR="00260E9D" w:rsidRPr="00E3659C" w:rsidRDefault="008D54A6" w:rsidP="009241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0E9D"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Ціннісно</w:t>
            </w:r>
            <w:proofErr w:type="spellEnd"/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-мотиваційна сфера особистості.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EB2863D" w14:textId="77777777" w:rsidR="00260E9D" w:rsidRPr="00E3659C" w:rsidRDefault="00243933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01D4A855" w14:textId="77777777" w:rsidR="00260E9D" w:rsidRPr="00E3659C" w:rsidRDefault="00243933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A7402" w14:textId="77777777" w:rsidR="00260E9D" w:rsidRPr="00E3659C" w:rsidRDefault="00E76D38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0151543D" w14:textId="77777777" w:rsidR="00260E9D" w:rsidRPr="00E3659C" w:rsidRDefault="00E76D38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60E9D" w:rsidRPr="00E3659C" w14:paraId="34FDE80B" w14:textId="77777777" w:rsidTr="00E3659C">
        <w:trPr>
          <w:cantSplit/>
          <w:trHeight w:val="265"/>
        </w:trPr>
        <w:tc>
          <w:tcPr>
            <w:tcW w:w="4507" w:type="dxa"/>
            <w:shd w:val="clear" w:color="auto" w:fill="auto"/>
          </w:tcPr>
          <w:p w14:paraId="6ED1F9EA" w14:textId="77777777" w:rsidR="00260E9D" w:rsidRPr="00E3659C" w:rsidRDefault="00260E9D" w:rsidP="009241F9">
            <w:pPr>
              <w:keepNext/>
              <w:widowControl w:val="0"/>
              <w:spacing w:after="0"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uk-UA" w:eastAsia="ru-RU"/>
              </w:rPr>
              <w:t>ВСЬОГО ГОДИН:</w:t>
            </w:r>
          </w:p>
        </w:tc>
        <w:tc>
          <w:tcPr>
            <w:tcW w:w="1135" w:type="dxa"/>
            <w:shd w:val="clear" w:color="auto" w:fill="auto"/>
          </w:tcPr>
          <w:p w14:paraId="086D6A87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1133" w:type="dxa"/>
            <w:shd w:val="clear" w:color="auto" w:fill="auto"/>
          </w:tcPr>
          <w:p w14:paraId="689C771C" w14:textId="77777777" w:rsidR="00260E9D" w:rsidRPr="00E3659C" w:rsidRDefault="00260E9D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5592649B" w14:textId="77777777" w:rsidR="00260E9D" w:rsidRPr="00E3659C" w:rsidRDefault="00E76D38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260E9D"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A7CAD" w14:textId="77777777" w:rsidR="00260E9D" w:rsidRPr="00E3659C" w:rsidRDefault="00E76D38" w:rsidP="009241F9">
            <w:pPr>
              <w:widowControl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260E9D"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0BBBB6C1" w14:textId="77777777" w:rsidR="008D54A6" w:rsidRPr="00E3659C" w:rsidRDefault="008D54A6" w:rsidP="009241F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B5ECBE7" w14:textId="77777777" w:rsidR="00260E9D" w:rsidRPr="00E3659C" w:rsidRDefault="00260E9D" w:rsidP="009241F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5. ТЕМАТИЧНИЙ ПЛАН ЛЕКЦІЙ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7121"/>
        <w:gridCol w:w="1129"/>
      </w:tblGrid>
      <w:tr w:rsidR="00260E9D" w:rsidRPr="00E3659C" w14:paraId="4F558774" w14:textId="77777777" w:rsidTr="00E3659C">
        <w:trPr>
          <w:trHeight w:val="6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2D4" w14:textId="77777777" w:rsidR="00260E9D" w:rsidRPr="00E3659C" w:rsidRDefault="00260E9D" w:rsidP="009241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48D" w14:textId="77777777" w:rsidR="00260E9D" w:rsidRPr="00E3659C" w:rsidRDefault="00260E9D" w:rsidP="009241F9">
            <w:pPr>
              <w:keepNext/>
              <w:spacing w:after="0" w:line="276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 xml:space="preserve">Тема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E47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К-ть годин</w:t>
            </w:r>
          </w:p>
        </w:tc>
      </w:tr>
      <w:tr w:rsidR="00260E9D" w:rsidRPr="00E3659C" w14:paraId="1465DBC7" w14:textId="77777777" w:rsidTr="00E3659C">
        <w:trPr>
          <w:cantSplit/>
          <w:trHeight w:val="7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8EE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97F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Предмет та завдання психології особистості.  Методологія та методи психології особистості.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81A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60E9D" w:rsidRPr="00E3659C" w14:paraId="3C4FA567" w14:textId="77777777" w:rsidTr="00E3659C">
        <w:trPr>
          <w:cantSplit/>
          <w:trHeight w:val="43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E5D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AAF" w14:textId="77777777" w:rsidR="00260E9D" w:rsidRPr="00E3659C" w:rsidRDefault="0039035C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Концепції особистості у теоріях фрейдизу та неофрейдихму.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E8E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60E9D" w:rsidRPr="00E3659C" w14:paraId="12E222BA" w14:textId="77777777" w:rsidTr="00E3659C">
        <w:trPr>
          <w:cantSplit/>
          <w:trHeight w:val="7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5C3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F68" w14:textId="77777777" w:rsidR="0039035C" w:rsidRPr="00E3659C" w:rsidRDefault="0039035C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Диспозиційний напрям у теоріях особистості. </w:t>
            </w:r>
            <w:r w:rsidR="00260E9D" w:rsidRPr="00E365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Структура особистості. </w:t>
            </w:r>
            <w:r w:rsidR="00260E9D"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Особистість та її життєвий світ.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342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60E9D" w:rsidRPr="00E3659C" w14:paraId="051606EA" w14:textId="77777777" w:rsidTr="00E3659C">
        <w:trPr>
          <w:cantSplit/>
          <w:trHeight w:val="43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272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C17" w14:textId="77777777" w:rsidR="00260E9D" w:rsidRPr="00E3659C" w:rsidRDefault="0039035C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Гуманістичний та екзистенціальний напрям у теоріях особистості.</w:t>
            </w:r>
          </w:p>
          <w:p w14:paraId="24237EA1" w14:textId="77777777" w:rsidR="0039035C" w:rsidRPr="00E3659C" w:rsidRDefault="0039035C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Розвиток особистості,</w:t>
            </w:r>
            <w:r w:rsidR="005E5F85"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самосвідомість особистості, «Я-концепція».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BFE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60E9D" w:rsidRPr="00E3659C" w14:paraId="61F4EEB4" w14:textId="77777777" w:rsidTr="00E3659C">
        <w:trPr>
          <w:cantSplit/>
          <w:trHeight w:val="57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5DB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665" w14:textId="77777777" w:rsidR="00260E9D" w:rsidRPr="00E3659C" w:rsidRDefault="0039035C" w:rsidP="009241F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Психологічні характеристики особистості. Індивідуально-психологічні та соціально зумовлені характеристики особистості.  </w:t>
            </w:r>
            <w:proofErr w:type="spellStart"/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Ціннісно</w:t>
            </w:r>
            <w:proofErr w:type="spellEnd"/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-мотиваційна сфера особистості.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77F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60E9D" w:rsidRPr="00E3659C" w14:paraId="67B93A90" w14:textId="77777777" w:rsidTr="00E3659C">
        <w:trPr>
          <w:cantSplit/>
          <w:trHeight w:val="330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8BE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 w:eastAsia="ru-RU"/>
              </w:rPr>
              <w:t>ВСЬОГО ГОДИН: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356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</w:tr>
    </w:tbl>
    <w:p w14:paraId="48089BBA" w14:textId="77777777" w:rsidR="00260E9D" w:rsidRPr="00E3659C" w:rsidRDefault="00260E9D" w:rsidP="009241F9">
      <w:pPr>
        <w:spacing w:after="0" w:line="276" w:lineRule="auto"/>
        <w:ind w:left="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D4AFA40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6. ТЕМАТИЧНИЙ ПЛАН СЕМІНАРСЬКИХ ЗАНЯТЬ</w:t>
      </w:r>
    </w:p>
    <w:p w14:paraId="106F2E43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4E7EFC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робочої програми навчальної дисципліни «Психологія особистості» семінарські заняття не заплановані.</w:t>
      </w:r>
    </w:p>
    <w:p w14:paraId="226A3755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D96AAE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7. ТЕМАТИЧНИЙ ПЛАН ПРАКТИЧНИХ  ЗАНЯТЬ</w:t>
      </w:r>
    </w:p>
    <w:p w14:paraId="32DE74E5" w14:textId="77777777" w:rsidR="00260E9D" w:rsidRPr="00E3659C" w:rsidRDefault="00260E9D" w:rsidP="009241F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055"/>
        <w:gridCol w:w="1167"/>
      </w:tblGrid>
      <w:tr w:rsidR="00260E9D" w:rsidRPr="00E3659C" w14:paraId="25D4B2BE" w14:textId="77777777" w:rsidTr="00E3659C">
        <w:trPr>
          <w:cantSplit/>
          <w:trHeight w:val="1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D4F" w14:textId="77777777" w:rsidR="00260E9D" w:rsidRPr="00E3659C" w:rsidRDefault="00260E9D" w:rsidP="009241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A8E" w14:textId="77777777" w:rsidR="00260E9D" w:rsidRPr="00E3659C" w:rsidRDefault="00260E9D" w:rsidP="009241F9">
            <w:pPr>
              <w:keepNext/>
              <w:spacing w:after="0" w:line="276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 xml:space="preserve">Тема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EAC" w14:textId="77777777" w:rsidR="00260E9D" w:rsidRPr="00E3659C" w:rsidRDefault="00260E9D" w:rsidP="009241F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К-ть</w:t>
            </w:r>
          </w:p>
          <w:p w14:paraId="4BBCD218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E76D38" w:rsidRPr="00E3659C" w14:paraId="77F752D8" w14:textId="77777777" w:rsidTr="00E3659C">
        <w:trPr>
          <w:trHeight w:val="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C8F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C7A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Персонологія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наука про особистість. Предмет та завдання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7FB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1E2E5A8C" w14:textId="77777777" w:rsidTr="00E3659C">
        <w:trPr>
          <w:trHeight w:val="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206D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shd w:val="clear" w:color="auto" w:fill="auto"/>
          </w:tcPr>
          <w:p w14:paraId="2C12EE75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Методологія та методи психології особистості у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7D1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56451A12" w14:textId="77777777" w:rsidTr="00E3659C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CCE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0B44E3C6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Психодинамічний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напрямок у вивченні особистості. Еволюція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психодинамічного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напрямку: теорії А. Адлера і К. Юнга, Е.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Фромма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К.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Хорні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CFF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4D407375" w14:textId="77777777" w:rsidTr="00E3659C">
        <w:trPr>
          <w:trHeight w:val="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30F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6815FD37" w14:textId="77777777" w:rsidR="00E76D38" w:rsidRPr="00E3659C" w:rsidRDefault="00E76D38" w:rsidP="00E76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Диспозиційний напрямок у теоріях особистості. Г.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Олпорт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Айзенк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Р. </w:t>
            </w:r>
            <w:proofErr w:type="spellStart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Кеттел</w:t>
            </w:r>
            <w:proofErr w:type="spellEnd"/>
            <w:r w:rsidRPr="00E3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DDC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1E546925" w14:textId="77777777" w:rsidTr="00E3659C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4BC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02E5D2FD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Біхевіористичний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соціально-когнітивний підхід у дослідженні особистості.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A59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2F2A9430" w14:textId="77777777" w:rsidTr="00E3659C">
        <w:trPr>
          <w:trHeight w:val="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EA2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206B0D8D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Гуманістичний та екзистенціальний напрямок у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персонології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5C0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06C97CB1" w14:textId="77777777" w:rsidTr="00E3659C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C53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shd w:val="clear" w:color="auto" w:fill="auto"/>
          </w:tcPr>
          <w:p w14:paraId="4BDC692F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Структура особистості.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048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20BC118F" w14:textId="77777777" w:rsidTr="00E3659C">
        <w:trPr>
          <w:trHeight w:val="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4E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shd w:val="clear" w:color="auto" w:fill="auto"/>
          </w:tcPr>
          <w:p w14:paraId="62CCDE67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Розвиток особистості, с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амосвідомість особистості, «Я-концепція».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F2D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33C14340" w14:textId="77777777" w:rsidTr="00E3659C">
        <w:trPr>
          <w:trHeight w:val="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71D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43ECEE45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Індивідуально-типологічні властивості особистості.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4C5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76D38" w:rsidRPr="00E3659C" w14:paraId="78469A6D" w14:textId="77777777" w:rsidTr="00E3659C">
        <w:trPr>
          <w:trHeight w:val="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77E" w14:textId="77777777" w:rsidR="00E76D38" w:rsidRPr="00E3659C" w:rsidRDefault="00E76D38" w:rsidP="00E76D38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5" w:type="dxa"/>
            <w:tcBorders>
              <w:bottom w:val="single" w:sz="4" w:space="0" w:color="auto"/>
            </w:tcBorders>
            <w:shd w:val="clear" w:color="auto" w:fill="auto"/>
          </w:tcPr>
          <w:p w14:paraId="151AED11" w14:textId="77777777" w:rsidR="00E76D38" w:rsidRPr="00E3659C" w:rsidRDefault="00E76D38" w:rsidP="00E76D3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Ціннісно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-мотиваційна сфера особистості.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2CF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E5F85" w:rsidRPr="00E3659C" w14:paraId="2BBE2121" w14:textId="77777777" w:rsidTr="00E3659C">
        <w:trPr>
          <w:trHeight w:val="64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F86" w14:textId="77777777" w:rsidR="005E5F85" w:rsidRPr="00E3659C" w:rsidRDefault="005E5F85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ВСЬОГО ГОДИН: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F1F" w14:textId="77777777" w:rsidR="005E5F85" w:rsidRPr="00E3659C" w:rsidRDefault="00E76D38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5E5F85"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3809B2CD" w14:textId="77777777" w:rsidR="005E5F85" w:rsidRPr="00E3659C" w:rsidRDefault="005E5F85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71D24B5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8. ТЕМАТИЧНИЙ ПЛАН ЛАБОРАТОРНИХ ЗАНЯТЬ</w:t>
      </w:r>
    </w:p>
    <w:p w14:paraId="64162378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05BAC21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робочої програми навчальної дисципліни «Психологія особистості» лабораторні заняття не заплановані.</w:t>
      </w:r>
    </w:p>
    <w:p w14:paraId="17E7394B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8DBAC7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9. ТЕМАТИЧНИЙ ПЛАН САМОСТІЙНОЇ РОБОТИ</w:t>
      </w:r>
    </w:p>
    <w:p w14:paraId="0443378B" w14:textId="77777777" w:rsidR="00260E9D" w:rsidRPr="00E3659C" w:rsidRDefault="00260E9D" w:rsidP="009241F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1276"/>
      </w:tblGrid>
      <w:tr w:rsidR="00260E9D" w:rsidRPr="00E3659C" w14:paraId="2B3272B7" w14:textId="77777777" w:rsidTr="00351D16">
        <w:trPr>
          <w:cantSplit/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B68" w14:textId="77777777" w:rsidR="00260E9D" w:rsidRPr="00E3659C" w:rsidRDefault="00260E9D" w:rsidP="009241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930" w14:textId="77777777" w:rsidR="00260E9D" w:rsidRPr="00E3659C" w:rsidRDefault="00260E9D" w:rsidP="009241F9">
            <w:pPr>
              <w:keepNext/>
              <w:spacing w:after="0" w:line="276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06C" w14:textId="77777777" w:rsidR="00260E9D" w:rsidRPr="00E3659C" w:rsidRDefault="00260E9D" w:rsidP="009241F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К-ть</w:t>
            </w:r>
          </w:p>
          <w:p w14:paraId="672FADFB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260E9D" w:rsidRPr="00E3659C" w14:paraId="333F9171" w14:textId="77777777" w:rsidTr="00351D16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BF9" w14:textId="77777777" w:rsidR="00260E9D" w:rsidRPr="00E3659C" w:rsidRDefault="00260E9D" w:rsidP="009241F9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2F7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 та  завдання психології особистості. Історія розвитку психології особистості.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999" w14:textId="77777777" w:rsidR="00260E9D" w:rsidRPr="00E3659C" w:rsidRDefault="00E76D38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284DC498" w14:textId="77777777" w:rsidTr="00351D16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43E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059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Методологія та методи психології особистості. Методи дослідження й оцінювання в психології особистості.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574C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0D5958CE" w14:textId="77777777" w:rsidTr="00351D16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B8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925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Психодинамічний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напрямок у теорії особистості.</w:t>
            </w: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Біхевіористичний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соціально-когнітивний підхід у дослідженні особистості.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81D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6A720C52" w14:textId="77777777" w:rsidTr="00351D16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943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28C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Диспозиційний, г</w:t>
            </w:r>
            <w:r w:rsidRPr="00E3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уманістичний та </w:t>
            </w:r>
            <w:r w:rsidRPr="00E3659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системно-діяльнісний</w:t>
            </w:r>
            <w:r w:rsidRPr="00E3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напрямок  у дослідженнях особистості.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B38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433EC11F" w14:textId="77777777" w:rsidTr="00351D16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2D8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860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Структура особистості. 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Структурні концепції особистості.  </w:t>
            </w: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Структури особистості, розроблені Л. С. Виготським, Г.С. Костюком, О.М. Леонтьєвим, С.Л. Рубінштейном, К.К. Платоновим та ін.)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7E5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1F0CF60C" w14:textId="77777777" w:rsidTr="00351D16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F83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8D9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Інтраіндивідна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інтеріндивідна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метаіндивідна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підсистеми структури особистості (А.В. Петровський).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1A8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439E8675" w14:textId="77777777" w:rsidTr="00351D16">
        <w:trPr>
          <w:trHeight w:val="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FEF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8CC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Самосвідомість особистості. Свідомість як синтез смислових, когнітивних і емоційно-вольових утворень особистості. </w:t>
            </w: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Взаємозв’язок свідомості і самосвідомості особистості. Генезис самосвідомості.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CD5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6F0153CE" w14:textId="77777777" w:rsidTr="00351D16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2BE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D81" w14:textId="77777777" w:rsidR="00E76D38" w:rsidRPr="00E3659C" w:rsidRDefault="00E76D38" w:rsidP="00E76D3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Структура самосвідомості: когнітивний, емоційно-оцінний і вольовий компоненти. Модель структури самосвідомості: </w:t>
            </w:r>
            <w:proofErr w:type="spellStart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самість</w:t>
            </w:r>
            <w:proofErr w:type="spellEnd"/>
            <w:r w:rsidRPr="00E365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Я (К. Юнг).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679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65C5B40D" w14:textId="77777777" w:rsidTr="00351D16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A5A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38F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Індивідуально-типологічні властивості особистості та їх роль у становленні індивідуальності людини. Темперамент.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5A8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43C5023F" w14:textId="77777777" w:rsidTr="00351D16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580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63A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Особистість і характер. Структура характеру. Акцентуації характеру.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A1C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3613DF37" w14:textId="77777777" w:rsidTr="00351D16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F10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365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Здібності особистості. Задатки і здібності. Обдарованість. Талант. Геніальність. Творчі здібності особистості та їх розвиток.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D3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1BDD2E0E" w14:textId="77777777" w:rsidTr="00351D16">
        <w:trPr>
          <w:trHeight w:val="1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979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E4B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Ціннісно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-мотиваційна сфера особистості.</w:t>
            </w: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Потреби як джерело активності людини.</w:t>
            </w:r>
            <w:r w:rsidRPr="00E36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3BA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26920605" w14:textId="77777777" w:rsidTr="00351D16">
        <w:trPr>
          <w:trHeight w:val="1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D81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D1B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Класифікація потреб особистості. Мотив як </w:t>
            </w:r>
            <w:proofErr w:type="spellStart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опредмечена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потреба, як спонукання до активності.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3FA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6D21F1FD" w14:textId="77777777" w:rsidTr="002B20C6">
        <w:trPr>
          <w:trHeight w:val="6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A22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CA9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Індивідуальна своєрідність емоційних станів особистості Емоційні особистісні типи та спрямованість особистості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EDD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66E9F871" w14:textId="77777777" w:rsidTr="00351D16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AF9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EA9" w14:textId="77777777" w:rsidR="00E76D38" w:rsidRPr="00E3659C" w:rsidRDefault="00E76D38" w:rsidP="00E76D3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Спрямованість особистості як система стійких мотивів, що спонукають людину до діяльності (Л. І. Божович).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8D1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231F9FD6" w14:textId="77777777" w:rsidTr="00351D16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442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F74" w14:textId="77777777" w:rsidR="00E76D38" w:rsidRPr="00E3659C" w:rsidRDefault="00E76D38" w:rsidP="00E76D3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Неусвідомлювані мотиви: потяги і установки; усвідомлені мотиви: бажання, інтереси, схильності, ідеали, світогляд, переконання.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047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0398F764" w14:textId="77777777" w:rsidTr="00351D16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AF4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DAF" w14:textId="77777777" w:rsidR="00E76D38" w:rsidRPr="00E3659C" w:rsidRDefault="00E76D38" w:rsidP="00E76D3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Види спрямованості: спрямованість на взаємодію, ділова спрямованість, спрямованість на себе.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183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52D280C6" w14:textId="77777777" w:rsidTr="00351D16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EAB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776" w14:textId="77777777" w:rsidR="00E76D38" w:rsidRPr="00E3659C" w:rsidRDefault="00E76D38" w:rsidP="00E76D3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Ціннісні орієнтації як змістовна характеристика спрямованості особистості (М. Рокич). Термінальні та інструментальні цінності особистості.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C55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362614C3" w14:textId="77777777" w:rsidTr="00351D16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919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6DF" w14:textId="77777777" w:rsidR="00E76D38" w:rsidRPr="00E3659C" w:rsidRDefault="00E76D38" w:rsidP="00E76D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Психологічна допомога особистості як професійна діяльність лікаря – психолога.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D57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76D38" w:rsidRPr="00E3659C" w14:paraId="020217E1" w14:textId="77777777" w:rsidTr="00351D16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4E1" w14:textId="77777777" w:rsidR="00E76D38" w:rsidRPr="00E3659C" w:rsidRDefault="00E76D38" w:rsidP="00E76D38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5FD" w14:textId="77777777" w:rsidR="00E76D38" w:rsidRPr="00E3659C" w:rsidRDefault="00E76D38" w:rsidP="00E76D3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Сучасні напрямки у практиці надання психологічної допомоги та самодопомоги.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445" w14:textId="77777777" w:rsidR="00E76D38" w:rsidRPr="00E3659C" w:rsidRDefault="00E76D38" w:rsidP="00E7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260E9D" w:rsidRPr="00E3659C" w14:paraId="168FD490" w14:textId="77777777" w:rsidTr="00351D16">
        <w:trPr>
          <w:trHeight w:val="93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7AF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ВСЬОГО ГОДИН: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DBE" w14:textId="77777777" w:rsidR="00260E9D" w:rsidRPr="00E3659C" w:rsidRDefault="00E76D38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260E9D"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26DA572E" w14:textId="77777777" w:rsidR="005E5F85" w:rsidRPr="00E3659C" w:rsidRDefault="005E5F85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14F4266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10. ІНДИВІДУАЛЬНІ ЗАВДАННЯ</w:t>
      </w:r>
    </w:p>
    <w:p w14:paraId="78B30FDA" w14:textId="12CD1F9A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Індивідуальне завдання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видом </w:t>
      </w:r>
      <w:proofErr w:type="spellStart"/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позааудиторної</w:t>
      </w:r>
      <w:proofErr w:type="spellEnd"/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індивідуальної діяльності студента, результати якої використовуються у процесі вивчення програмного матеріалу навчальної дисципліни. На індивідуальну роботу відводяться бали з поточного контролю за рішенням кафедри </w:t>
      </w:r>
      <w:r w:rsidRPr="00E365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(Протокол від «18» червня 2021 року №21).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Бали за індивідуальні завдання нараховуються студентові за різні види індивідуальних завдань і додаються до суми балів, набраних студентом на заняттях під час поточної навчальної діяльності.</w:t>
      </w:r>
    </w:p>
    <w:p w14:paraId="0874255F" w14:textId="62422505" w:rsidR="00260E9D" w:rsidRPr="00E3659C" w:rsidRDefault="00260E9D" w:rsidP="009241F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Мета: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самостійне вивчення частини програмного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</w:t>
      </w:r>
    </w:p>
    <w:p w14:paraId="6ACA54B2" w14:textId="1E9314FF" w:rsidR="00260E9D" w:rsidRPr="00E3659C" w:rsidRDefault="00260E9D" w:rsidP="009241F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Зміст: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завершена теоретична або практична робота у межах навчальної програми курсу, яка виконується на основі знань, умінь та навичок, отриманих під час лекційних, семінарських, практичних занять і охоплює декілька тем або весь зміст навчального курсу.</w:t>
      </w:r>
    </w:p>
    <w:p w14:paraId="40FCA69A" w14:textId="77777777" w:rsidR="00260E9D" w:rsidRPr="00E3659C" w:rsidRDefault="00260E9D" w:rsidP="009241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Види ІНДЗ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підготовка повідомлення або написання реферату на основі опрацювання першоджерел на одну із запропонованих тем.</w:t>
      </w:r>
    </w:p>
    <w:p w14:paraId="2E7FD20F" w14:textId="274489C1" w:rsidR="00E3659C" w:rsidRPr="00E3659C" w:rsidRDefault="00E3659C" w:rsidP="00E3659C">
      <w:pPr>
        <w:pStyle w:val="ac"/>
        <w:numPr>
          <w:ilvl w:val="0"/>
          <w:numId w:val="29"/>
        </w:numPr>
        <w:spacing w:line="276" w:lineRule="auto"/>
        <w:ind w:left="0" w:firstLine="0"/>
        <w:jc w:val="both"/>
        <w:rPr>
          <w:bCs/>
          <w:noProof/>
          <w:sz w:val="28"/>
          <w:szCs w:val="28"/>
        </w:rPr>
      </w:pPr>
      <w:r w:rsidRPr="00E3659C">
        <w:rPr>
          <w:bCs/>
          <w:noProof/>
          <w:sz w:val="28"/>
          <w:szCs w:val="28"/>
        </w:rPr>
        <w:t>Психоаналітична теорія особистості Зиґмунда Фройда: структура психіки та механізми захисту</w:t>
      </w:r>
    </w:p>
    <w:p w14:paraId="78AA489C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Аналітична психологія Карла Юнга: архетипи, колективне несвідоме та типологія особистості</w:t>
      </w:r>
    </w:p>
    <w:p w14:paraId="37B08D98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Теорія особистості Альфреда Адлера: почуття меншовартості та прагнення до переваги</w:t>
      </w:r>
    </w:p>
    <w:p w14:paraId="0B34E30D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Гуманістичний підхід: концепція самоактуалізації Абрахама Маслоу</w:t>
      </w:r>
    </w:p>
    <w:p w14:paraId="06F7339B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Карл Роджерс і феноменологічна теорія особистості: «Я-концепція» та умови позитивного розвитку</w:t>
      </w:r>
    </w:p>
    <w:p w14:paraId="52B3CE39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П’ятифакторна модель особистості (Big Five): структура, застосування, критика</w:t>
      </w:r>
    </w:p>
    <w:p w14:paraId="56FB5239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Біологічні основи особистості: роль генетики, нейрофізіології та гормонів</w:t>
      </w:r>
    </w:p>
    <w:p w14:paraId="028E35AB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Когнітивно-біхевіоральні теорії особистості: роль мислення, переконань і поведінкових патернів</w:t>
      </w:r>
    </w:p>
    <w:p w14:paraId="24AD963F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Теорія особистісних рис Ганса Айзенка: екстраверсія, нейротизм, психотизм</w:t>
      </w:r>
    </w:p>
    <w:p w14:paraId="3269C06A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Соціально-когнітивна теорія Альберта Бандури: самоефективність і моделювання поведінки</w:t>
      </w:r>
    </w:p>
    <w:p w14:paraId="1BC50759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Особистість і психічне здоров’я: як риси особистості впливають на схильність до тривожності, депресії тощо</w:t>
      </w:r>
    </w:p>
    <w:p w14:paraId="70B7AD28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Особистість у професійному середовищі: типи особистості та вибір кар’єри</w:t>
      </w:r>
    </w:p>
    <w:p w14:paraId="517AD0D7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Психологія лідерства: особистісні характеристики ефективного лідера</w:t>
      </w:r>
    </w:p>
    <w:p w14:paraId="6FAAA4F0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Особистість і міжособистісні стосунки: вплив темпераменту, емпатії, стилів прив’язаності</w:t>
      </w:r>
    </w:p>
    <w:p w14:paraId="00868D6B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Особистість у кризових ситуаціях: стресостійкість, копінг-стратегії, посттравматичне зростання</w:t>
      </w:r>
    </w:p>
    <w:p w14:paraId="296FBD2E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lastRenderedPageBreak/>
        <w:t>Культурні відмінності у формуванні особистості: індивідуалізм vs колективізм</w:t>
      </w:r>
    </w:p>
    <w:p w14:paraId="3EB96946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Гендерна ідентичність та особистість: психологічні підходи до розуміння гендеру</w:t>
      </w:r>
    </w:p>
    <w:p w14:paraId="6A087AEB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Особистість у цифрову епоху: вплив соціальних мереж на самосприйняття</w:t>
      </w:r>
    </w:p>
    <w:p w14:paraId="29C49E05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Методи дослідження особистості: тести, опитувальники, спостереження</w:t>
      </w:r>
    </w:p>
    <w:p w14:paraId="76EEED4C" w14:textId="77777777" w:rsidR="00E3659C" w:rsidRPr="00E3659C" w:rsidRDefault="00E3659C" w:rsidP="00E3659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Етичні дилеми в психології особистості: конфіденційність, інтерпретація результатів, вплив на клієнта</w:t>
      </w:r>
    </w:p>
    <w:p w14:paraId="3790271B" w14:textId="77777777" w:rsidR="00260E9D" w:rsidRPr="00E3659C" w:rsidRDefault="00260E9D" w:rsidP="009241F9">
      <w:pPr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390363" w14:textId="77777777" w:rsidR="00260E9D" w:rsidRPr="00E3659C" w:rsidRDefault="00260E9D" w:rsidP="009241F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11. МЕТОДИ НАВЧАННЯ</w:t>
      </w:r>
    </w:p>
    <w:p w14:paraId="445EBF43" w14:textId="77777777" w:rsidR="00E3659C" w:rsidRPr="0052410D" w:rsidRDefault="00E3659C" w:rsidP="00E3659C">
      <w:pPr>
        <w:pBdr>
          <w:top w:val="nil"/>
          <w:left w:val="nil"/>
          <w:bottom w:val="nil"/>
          <w:right w:val="nil"/>
          <w:between w:val="nil"/>
        </w:pBdr>
        <w:spacing w:after="0"/>
        <w:ind w:left="283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У процесі викладання дисципліни застосовуються різні методи навчання:</w:t>
      </w:r>
    </w:p>
    <w:p w14:paraId="01DC4C81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лекція із застосуванням цифрових інформаційних технологій;</w:t>
      </w:r>
    </w:p>
    <w:p w14:paraId="7B6F9833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усне обговорення проблемних питань;</w:t>
      </w:r>
    </w:p>
    <w:p w14:paraId="032EC43C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розв’язування ситуаційних завдань;</w:t>
      </w:r>
    </w:p>
    <w:p w14:paraId="342AE4F9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інтерактивна робота в групах;</w:t>
      </w:r>
    </w:p>
    <w:p w14:paraId="6C9F009E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індивідуальних навчальних проектів;</w:t>
      </w:r>
    </w:p>
    <w:p w14:paraId="2AE7AE47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дискусії і дебати з соціально важливих проблем або проблемних ситуацій; </w:t>
      </w:r>
    </w:p>
    <w:p w14:paraId="15159D75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 з презентацією та залученням групи до обговорення теми виступу; </w:t>
      </w:r>
    </w:p>
    <w:p w14:paraId="794645CD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письмових завдань із залученням інтернет-ресурсів; </w:t>
      </w:r>
    </w:p>
    <w:p w14:paraId="17F0C170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 опрацювання першоджерел;</w:t>
      </w:r>
    </w:p>
    <w:p w14:paraId="0A3991D3" w14:textId="77777777" w:rsidR="00E3659C" w:rsidRPr="0052410D" w:rsidRDefault="00E3659C" w:rsidP="00E365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платформи LIKAR_NMU, </w:t>
      </w:r>
      <w:proofErr w:type="spellStart"/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524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тощо.</w:t>
      </w:r>
    </w:p>
    <w:p w14:paraId="73756A9B" w14:textId="77777777" w:rsidR="00260E9D" w:rsidRPr="00E3659C" w:rsidRDefault="00260E9D" w:rsidP="00924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87A5BB" w14:textId="77777777" w:rsidR="00260E9D" w:rsidRPr="00E3659C" w:rsidRDefault="00260E9D" w:rsidP="00924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12. МЕТОДИ  І ФОРМИ КОНТРОЛЮ, 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РОЗПОДІЛ БАЛІВ, ЯКІ ОТРИМУЮТЬ СТУДЕНТИ, ОЦІНЮВАННЯ</w:t>
      </w:r>
    </w:p>
    <w:p w14:paraId="40EDE6A7" w14:textId="77777777" w:rsidR="005E5F85" w:rsidRPr="00E3659C" w:rsidRDefault="005E5F85" w:rsidP="00924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B667EB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Поточний контроль</w:t>
      </w:r>
      <w:r w:rsidRPr="00E36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в процесі вивчення дисципліни на практичних заняттях і проводиться у терміни, які визначаються календарним планом. Завданням поточного контролю є перевірка розуміння та засвоєння теоретичного матеріалу, вироблення навичок проведення розрахункових робіт, умінь самостійно опрацьовувати тексти, здатності осмислити зміст теми, умінь публічно чи письмово представити певний матеріал (презентація).</w:t>
      </w:r>
    </w:p>
    <w:p w14:paraId="4DBD4E47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Об’єктами поточного контролю знань студентів є: систематичність, активність, своєчасність та результативність роботи над вивченням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програмного матеріалу дисципліни, у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виконання творчих завдань та розв’язання задач; виконання завдань для самостійного опрацювання.</w:t>
      </w:r>
    </w:p>
    <w:p w14:paraId="7270E491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Поточний контроль знань, вмінь та навичок студентів передбачає застосування таких видів: тестові завдання; розрахункові завдання; обговорення проблеми, дискусія; аналіз конкретних ситуацій (поданих у вигляді усного, текстового або графічного матеріалу); ділові ігри (кейс-методи); презентації результатів роботи; інші.</w:t>
      </w:r>
    </w:p>
    <w:p w14:paraId="6FFD794C" w14:textId="77777777" w:rsidR="00E76D38" w:rsidRPr="00E3659C" w:rsidRDefault="00E76D38" w:rsidP="00E76D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Кінцевий контроль,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кінцевого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контролю – 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диференційний залік (ДЗ)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визначення рівня сформованих знань і навичок. Його проводять по завершенню вивчення дисципліни. Форма проведення (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ДЗ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визначається навчальною робочою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программою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встановленні оцінки за дисципліну враховують накопичену студентом кількість балів за поточне навчання. </w:t>
      </w:r>
      <w:r w:rsidRPr="00E36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Допуском до складання (ДЗ) є 75% відвідування навчальних аудиторних занять, в тому числі і лекцій. 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Студент складає ДЗ 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тією кількістю балів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яку він накопичив впродовж 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поточного навчання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Форма проведення ДЗ та вид завдань визначаються навчальною (робочою) програмою з дисципліни та регламентом кафедри. Зарахування кредиту за вивчену дисципліну здійснюється при умові накопичення загальної кількості отриманих студентом балів, що має бути не меншою за мінімальну, яка визначена робочою навчальною програмою з дисципліни і відповідає мінімальному значенню 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оцінки Е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отже, </w:t>
      </w: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складає 111 балів.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Максимальна кількість балів, яку може набрати студент з дисципліни за поточну навчальну діяльність –</w:t>
      </w: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 балів за шкалою ECTS. </w:t>
      </w:r>
    </w:p>
    <w:p w14:paraId="6A2344BB" w14:textId="77777777" w:rsidR="00E76D38" w:rsidRPr="00E3659C" w:rsidRDefault="00E76D38" w:rsidP="00E76D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Оцінювання результатів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складання підсумкового контролю здійснюється за 200 бальною системою контролю знань, прийнятого в університеті та національною шкалою і відображаються у відповідних відомостях. </w:t>
      </w:r>
    </w:p>
    <w:p w14:paraId="661097F7" w14:textId="77777777" w:rsidR="00260E9D" w:rsidRPr="00E3659C" w:rsidRDefault="00260E9D" w:rsidP="009241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A2DD5C" w14:textId="77777777" w:rsidR="00260E9D" w:rsidRPr="00E3659C" w:rsidRDefault="00260E9D" w:rsidP="009241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Оцінювання знань із дисципліни проводять за відповідною шкалою: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418"/>
        <w:gridCol w:w="3969"/>
      </w:tblGrid>
      <w:tr w:rsidR="00260E9D" w:rsidRPr="00E3659C" w14:paraId="142CCE13" w14:textId="77777777" w:rsidTr="00E3659C">
        <w:trPr>
          <w:trHeight w:val="416"/>
        </w:trPr>
        <w:tc>
          <w:tcPr>
            <w:tcW w:w="1838" w:type="dxa"/>
            <w:vMerge w:val="restart"/>
          </w:tcPr>
          <w:p w14:paraId="7412EB36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Оценка</w:t>
            </w:r>
            <w:proofErr w:type="spellEnd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 балах</w:t>
            </w:r>
          </w:p>
        </w:tc>
        <w:tc>
          <w:tcPr>
            <w:tcW w:w="2126" w:type="dxa"/>
            <w:vMerge w:val="restart"/>
          </w:tcPr>
          <w:p w14:paraId="14D659D3" w14:textId="77777777" w:rsidR="00260E9D" w:rsidRPr="00E3659C" w:rsidRDefault="00260E9D" w:rsidP="009241F9">
            <w:pPr>
              <w:spacing w:after="0" w:line="276" w:lineRule="auto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Оцінка за національною шкалою </w:t>
            </w:r>
          </w:p>
        </w:tc>
        <w:tc>
          <w:tcPr>
            <w:tcW w:w="5387" w:type="dxa"/>
            <w:gridSpan w:val="2"/>
          </w:tcPr>
          <w:p w14:paraId="7E40BA02" w14:textId="77777777" w:rsidR="00260E9D" w:rsidRPr="00E3659C" w:rsidRDefault="00260E9D" w:rsidP="009241F9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Оцінка за шкалою   ECTS</w:t>
            </w:r>
          </w:p>
        </w:tc>
      </w:tr>
      <w:tr w:rsidR="00260E9D" w:rsidRPr="00E3659C" w14:paraId="5DC20021" w14:textId="77777777" w:rsidTr="00E3659C">
        <w:trPr>
          <w:trHeight w:val="258"/>
        </w:trPr>
        <w:tc>
          <w:tcPr>
            <w:tcW w:w="1838" w:type="dxa"/>
            <w:vMerge/>
          </w:tcPr>
          <w:p w14:paraId="15EA5F62" w14:textId="77777777" w:rsidR="00260E9D" w:rsidRPr="00E3659C" w:rsidRDefault="00260E9D" w:rsidP="009241F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</w:tcPr>
          <w:p w14:paraId="5B59FA15" w14:textId="77777777" w:rsidR="00260E9D" w:rsidRPr="00E3659C" w:rsidRDefault="00260E9D" w:rsidP="009241F9">
            <w:pPr>
              <w:spacing w:after="0" w:line="276" w:lineRule="auto"/>
              <w:ind w:left="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25DBDC69" w14:textId="77777777" w:rsidR="00260E9D" w:rsidRPr="00E3659C" w:rsidRDefault="00260E9D" w:rsidP="009241F9">
            <w:pPr>
              <w:spacing w:after="0" w:line="276" w:lineRule="auto"/>
              <w:ind w:left="68" w:hanging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Оцінка</w:t>
            </w:r>
          </w:p>
        </w:tc>
        <w:tc>
          <w:tcPr>
            <w:tcW w:w="3969" w:type="dxa"/>
          </w:tcPr>
          <w:p w14:paraId="7EA36761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Пояснення</w:t>
            </w:r>
          </w:p>
        </w:tc>
      </w:tr>
      <w:tr w:rsidR="00260E9D" w:rsidRPr="00E3659C" w14:paraId="70BD8E0B" w14:textId="77777777" w:rsidTr="00E3659C">
        <w:trPr>
          <w:trHeight w:val="349"/>
        </w:trPr>
        <w:tc>
          <w:tcPr>
            <w:tcW w:w="1838" w:type="dxa"/>
          </w:tcPr>
          <w:p w14:paraId="768BD09F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170-200</w:t>
            </w:r>
          </w:p>
        </w:tc>
        <w:tc>
          <w:tcPr>
            <w:tcW w:w="2126" w:type="dxa"/>
          </w:tcPr>
          <w:p w14:paraId="6CCF4D69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1418" w:type="dxa"/>
          </w:tcPr>
          <w:p w14:paraId="67D9937A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3969" w:type="dxa"/>
          </w:tcPr>
          <w:p w14:paraId="20FBA389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Відмінно (відмінне виконання  лише з незначною кількістю помилок)</w:t>
            </w:r>
          </w:p>
        </w:tc>
      </w:tr>
      <w:tr w:rsidR="00260E9D" w:rsidRPr="00E3659C" w14:paraId="0F9790F2" w14:textId="77777777" w:rsidTr="00E3659C">
        <w:trPr>
          <w:trHeight w:val="349"/>
        </w:trPr>
        <w:tc>
          <w:tcPr>
            <w:tcW w:w="1838" w:type="dxa"/>
          </w:tcPr>
          <w:p w14:paraId="32FF1C94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155-169</w:t>
            </w:r>
          </w:p>
        </w:tc>
        <w:tc>
          <w:tcPr>
            <w:tcW w:w="2126" w:type="dxa"/>
            <w:vMerge w:val="restart"/>
          </w:tcPr>
          <w:p w14:paraId="7FF838D9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70A9C9ED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1418" w:type="dxa"/>
          </w:tcPr>
          <w:p w14:paraId="3CB474EC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3969" w:type="dxa"/>
          </w:tcPr>
          <w:p w14:paraId="71F643E5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Дуже добре (вище середнього рівня з кількома помилками)</w:t>
            </w:r>
          </w:p>
        </w:tc>
      </w:tr>
      <w:tr w:rsidR="00260E9D" w:rsidRPr="00E3659C" w14:paraId="4E4CE788" w14:textId="77777777" w:rsidTr="00E3659C">
        <w:trPr>
          <w:trHeight w:val="349"/>
        </w:trPr>
        <w:tc>
          <w:tcPr>
            <w:tcW w:w="1838" w:type="dxa"/>
          </w:tcPr>
          <w:p w14:paraId="44A044FE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140-154</w:t>
            </w:r>
          </w:p>
        </w:tc>
        <w:tc>
          <w:tcPr>
            <w:tcW w:w="2126" w:type="dxa"/>
            <w:vMerge/>
          </w:tcPr>
          <w:p w14:paraId="53839D23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7B3031E3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3969" w:type="dxa"/>
          </w:tcPr>
          <w:p w14:paraId="02F6BA12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Добре (в цілому правильне виконання з певною кількістю суттєвих помилок)</w:t>
            </w:r>
          </w:p>
        </w:tc>
      </w:tr>
      <w:tr w:rsidR="00260E9D" w:rsidRPr="00E3659C" w14:paraId="014572E0" w14:textId="77777777" w:rsidTr="00E3659C">
        <w:trPr>
          <w:trHeight w:val="349"/>
        </w:trPr>
        <w:tc>
          <w:tcPr>
            <w:tcW w:w="1838" w:type="dxa"/>
          </w:tcPr>
          <w:p w14:paraId="775B1F93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125-139</w:t>
            </w:r>
          </w:p>
        </w:tc>
        <w:tc>
          <w:tcPr>
            <w:tcW w:w="2126" w:type="dxa"/>
            <w:vMerge w:val="restart"/>
          </w:tcPr>
          <w:p w14:paraId="7DD75311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89ABF5E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Задовільно</w:t>
            </w:r>
          </w:p>
          <w:p w14:paraId="73AC4D4A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341E0F69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3969" w:type="dxa"/>
          </w:tcPr>
          <w:p w14:paraId="00420EFB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Задовільно (непогане, але зі значною кількістю  недоліків)</w:t>
            </w:r>
          </w:p>
        </w:tc>
      </w:tr>
      <w:tr w:rsidR="00260E9D" w:rsidRPr="00E3659C" w14:paraId="23ECA4B5" w14:textId="77777777" w:rsidTr="00E3659C">
        <w:trPr>
          <w:trHeight w:val="368"/>
        </w:trPr>
        <w:tc>
          <w:tcPr>
            <w:tcW w:w="1838" w:type="dxa"/>
          </w:tcPr>
          <w:p w14:paraId="6054BDFC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111-124</w:t>
            </w:r>
          </w:p>
        </w:tc>
        <w:tc>
          <w:tcPr>
            <w:tcW w:w="2126" w:type="dxa"/>
            <w:vMerge/>
          </w:tcPr>
          <w:p w14:paraId="2E09671E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39C5BEA5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3969" w:type="dxa"/>
          </w:tcPr>
          <w:p w14:paraId="722F8420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Достатньо (виконання задовольняє мінімальним критеріям)</w:t>
            </w:r>
          </w:p>
        </w:tc>
      </w:tr>
      <w:tr w:rsidR="00260E9D" w:rsidRPr="00E3659C" w14:paraId="60008EF1" w14:textId="77777777" w:rsidTr="00E3659C">
        <w:trPr>
          <w:trHeight w:val="349"/>
        </w:trPr>
        <w:tc>
          <w:tcPr>
            <w:tcW w:w="1838" w:type="dxa"/>
          </w:tcPr>
          <w:p w14:paraId="48776894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60-110</w:t>
            </w:r>
          </w:p>
        </w:tc>
        <w:tc>
          <w:tcPr>
            <w:tcW w:w="2126" w:type="dxa"/>
            <w:vMerge w:val="restart"/>
          </w:tcPr>
          <w:p w14:paraId="27F3D1C8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FC39B3B" w14:textId="77777777" w:rsidR="00260E9D" w:rsidRPr="00E3659C" w:rsidRDefault="00260E9D" w:rsidP="009241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Незадовільно</w:t>
            </w:r>
          </w:p>
        </w:tc>
        <w:tc>
          <w:tcPr>
            <w:tcW w:w="1418" w:type="dxa"/>
          </w:tcPr>
          <w:p w14:paraId="1E26FB68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Fx</w:t>
            </w:r>
            <w:proofErr w:type="spellEnd"/>
          </w:p>
        </w:tc>
        <w:tc>
          <w:tcPr>
            <w:tcW w:w="3969" w:type="dxa"/>
          </w:tcPr>
          <w:p w14:paraId="58877782" w14:textId="77777777" w:rsidR="00260E9D" w:rsidRPr="00E3659C" w:rsidRDefault="00260E9D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Незадовільно (з можливістю повторного складання)</w:t>
            </w:r>
          </w:p>
        </w:tc>
      </w:tr>
      <w:tr w:rsidR="00260E9D" w:rsidRPr="00E3659C" w14:paraId="2640C518" w14:textId="77777777" w:rsidTr="00E3659C">
        <w:trPr>
          <w:trHeight w:val="591"/>
        </w:trPr>
        <w:tc>
          <w:tcPr>
            <w:tcW w:w="1838" w:type="dxa"/>
          </w:tcPr>
          <w:p w14:paraId="10788FCA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1-59</w:t>
            </w:r>
          </w:p>
        </w:tc>
        <w:tc>
          <w:tcPr>
            <w:tcW w:w="2126" w:type="dxa"/>
            <w:vMerge/>
          </w:tcPr>
          <w:p w14:paraId="7C3102DC" w14:textId="77777777" w:rsidR="00260E9D" w:rsidRPr="00E3659C" w:rsidRDefault="00260E9D" w:rsidP="009241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7F47A0E3" w14:textId="77777777" w:rsidR="00260E9D" w:rsidRPr="00E3659C" w:rsidRDefault="00260E9D" w:rsidP="0095020A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3969" w:type="dxa"/>
          </w:tcPr>
          <w:p w14:paraId="79F4251D" w14:textId="77777777" w:rsidR="00260E9D" w:rsidRPr="00E3659C" w:rsidRDefault="0095020A" w:rsidP="0095020A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Незадовільно (з обов`</w:t>
            </w:r>
            <w:r w:rsidR="00260E9D" w:rsidRPr="00E365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язковим повторним вивченням дисципліни)</w:t>
            </w:r>
          </w:p>
        </w:tc>
      </w:tr>
    </w:tbl>
    <w:p w14:paraId="1DD5F16D" w14:textId="77777777" w:rsidR="00260E9D" w:rsidRPr="00E3659C" w:rsidRDefault="00260E9D" w:rsidP="0092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9BB5EB" w14:textId="77777777" w:rsidR="00260E9D" w:rsidRPr="00E3659C" w:rsidRDefault="00260E9D" w:rsidP="0092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оцінювання засвоєння кожної теми модуля студенту виставляються оцінки за 4-бальною (традиційною) шкалою та за 200-бальною шкалою з використанням прийнятих та затверджених критеріїв оцінювання для відповідної дисципліни. </w:t>
      </w:r>
    </w:p>
    <w:p w14:paraId="779ED19C" w14:textId="77777777" w:rsidR="00260E9D" w:rsidRPr="00E3659C" w:rsidRDefault="00260E9D" w:rsidP="0092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 цьому враховуються усі види робіт, передбачені методичною розробкою програми для вивчення теми. Студент повинен отримати </w:t>
      </w:r>
      <w:r w:rsidRPr="00E3659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оцінку з кожної теми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Виставлені за традиційною шкалою оцінки конвертуються у бали залежно від кількості тем у модулі. </w:t>
      </w:r>
    </w:p>
    <w:p w14:paraId="17DE5BD2" w14:textId="77777777" w:rsidR="00E3659C" w:rsidRPr="001E7C5C" w:rsidRDefault="00E3659C" w:rsidP="00E365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973"/>
        <w:gridCol w:w="1123"/>
        <w:gridCol w:w="907"/>
        <w:gridCol w:w="993"/>
        <w:gridCol w:w="992"/>
        <w:gridCol w:w="992"/>
        <w:gridCol w:w="1418"/>
        <w:gridCol w:w="850"/>
      </w:tblGrid>
      <w:tr w:rsidR="00E3659C" w:rsidRPr="001E7C5C" w14:paraId="1C11A142" w14:textId="77777777" w:rsidTr="00E80DFA">
        <w:trPr>
          <w:cantSplit/>
          <w:trHeight w:val="561"/>
          <w:jc w:val="center"/>
        </w:trPr>
        <w:tc>
          <w:tcPr>
            <w:tcW w:w="1528" w:type="dxa"/>
            <w:vMerge w:val="restart"/>
            <w:vAlign w:val="center"/>
          </w:tcPr>
          <w:p w14:paraId="487549C0" w14:textId="77777777" w:rsidR="00E3659C" w:rsidRPr="001E7C5C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Номер модуля кількість навчальних годин/кількість кредитів ECTS</w:t>
            </w:r>
          </w:p>
        </w:tc>
        <w:tc>
          <w:tcPr>
            <w:tcW w:w="973" w:type="dxa"/>
            <w:vMerge w:val="restart"/>
            <w:vAlign w:val="center"/>
          </w:tcPr>
          <w:p w14:paraId="569B2902" w14:textId="77777777" w:rsidR="00E3659C" w:rsidRPr="001E7C5C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Кількість змістових модулів, їх номери</w:t>
            </w:r>
          </w:p>
        </w:tc>
        <w:tc>
          <w:tcPr>
            <w:tcW w:w="1123" w:type="dxa"/>
            <w:vMerge w:val="restart"/>
            <w:vAlign w:val="center"/>
          </w:tcPr>
          <w:p w14:paraId="19811EE6" w14:textId="77777777" w:rsidR="00E3659C" w:rsidRPr="001E7C5C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Кількість  оцінюваних практичних занять</w:t>
            </w:r>
          </w:p>
        </w:tc>
        <w:tc>
          <w:tcPr>
            <w:tcW w:w="3884" w:type="dxa"/>
            <w:gridSpan w:val="4"/>
            <w:vAlign w:val="center"/>
          </w:tcPr>
          <w:p w14:paraId="098B29FC" w14:textId="77777777" w:rsidR="00E3659C" w:rsidRPr="001E7C5C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Конвертація у бали традиційних оцінок</w:t>
            </w:r>
          </w:p>
        </w:tc>
        <w:tc>
          <w:tcPr>
            <w:tcW w:w="1418" w:type="dxa"/>
            <w:vMerge w:val="restart"/>
          </w:tcPr>
          <w:p w14:paraId="3AD66683" w14:textId="77777777" w:rsidR="00E3659C" w:rsidRPr="001E7C5C" w:rsidRDefault="00E3659C" w:rsidP="00E80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Виконання </w:t>
            </w:r>
          </w:p>
          <w:p w14:paraId="4E2791BF" w14:textId="77777777" w:rsidR="00E3659C" w:rsidRPr="001E7C5C" w:rsidRDefault="00E3659C" w:rsidP="00E80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індивідуального </w:t>
            </w:r>
          </w:p>
          <w:p w14:paraId="5F0F2447" w14:textId="77777777" w:rsidR="00E3659C" w:rsidRPr="001E7C5C" w:rsidRDefault="00E3659C" w:rsidP="00E80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завдання</w:t>
            </w:r>
          </w:p>
        </w:tc>
        <w:tc>
          <w:tcPr>
            <w:tcW w:w="850" w:type="dxa"/>
            <w:vMerge w:val="restart"/>
          </w:tcPr>
          <w:p w14:paraId="62EF941A" w14:textId="77777777" w:rsidR="00E3659C" w:rsidRPr="0052410D" w:rsidRDefault="00E3659C" w:rsidP="00E80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Мінімальна</w:t>
            </w:r>
            <w:proofErr w:type="spellEnd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</w:t>
            </w:r>
            <w:proofErr w:type="spellEnd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  <w:proofErr w:type="spellEnd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524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</w:tr>
      <w:tr w:rsidR="00E3659C" w:rsidRPr="001E7C5C" w14:paraId="36CED235" w14:textId="77777777" w:rsidTr="00E80DFA">
        <w:trPr>
          <w:cantSplit/>
          <w:trHeight w:val="464"/>
          <w:jc w:val="center"/>
        </w:trPr>
        <w:tc>
          <w:tcPr>
            <w:tcW w:w="1528" w:type="dxa"/>
            <w:vMerge/>
            <w:vAlign w:val="center"/>
          </w:tcPr>
          <w:p w14:paraId="6B642575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14:paraId="7BFDFA74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3" w:type="dxa"/>
            <w:vMerge/>
            <w:vAlign w:val="center"/>
          </w:tcPr>
          <w:p w14:paraId="597E2535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57663FD7" w14:textId="77777777" w:rsidR="00E3659C" w:rsidRPr="001E7C5C" w:rsidRDefault="00E3659C" w:rsidP="00E80DFA">
            <w:pPr>
              <w:widowControl w:val="0"/>
              <w:spacing w:after="0"/>
              <w:ind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Традиційні оцінки</w:t>
            </w:r>
          </w:p>
        </w:tc>
        <w:tc>
          <w:tcPr>
            <w:tcW w:w="1418" w:type="dxa"/>
            <w:vMerge/>
          </w:tcPr>
          <w:p w14:paraId="08ABEFEE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47202240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3659C" w:rsidRPr="001E7C5C" w14:paraId="30063402" w14:textId="77777777" w:rsidTr="00E80DFA">
        <w:trPr>
          <w:cantSplit/>
          <w:trHeight w:val="1249"/>
          <w:jc w:val="center"/>
        </w:trPr>
        <w:tc>
          <w:tcPr>
            <w:tcW w:w="1528" w:type="dxa"/>
            <w:vMerge/>
            <w:vAlign w:val="center"/>
          </w:tcPr>
          <w:p w14:paraId="376316BE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14:paraId="6F6C488B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3" w:type="dxa"/>
            <w:vMerge/>
            <w:vAlign w:val="center"/>
          </w:tcPr>
          <w:p w14:paraId="2827EE50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vAlign w:val="center"/>
          </w:tcPr>
          <w:p w14:paraId="1EEE499B" w14:textId="77777777" w:rsidR="00E3659C" w:rsidRPr="001E7C5C" w:rsidRDefault="00E3659C" w:rsidP="00E80DFA">
            <w:pPr>
              <w:widowControl w:val="0"/>
              <w:spacing w:after="0"/>
              <w:ind w:firstLine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"5"</w:t>
            </w:r>
          </w:p>
        </w:tc>
        <w:tc>
          <w:tcPr>
            <w:tcW w:w="993" w:type="dxa"/>
            <w:vAlign w:val="center"/>
          </w:tcPr>
          <w:p w14:paraId="368A9148" w14:textId="77777777" w:rsidR="00E3659C" w:rsidRPr="001E7C5C" w:rsidRDefault="00E3659C" w:rsidP="00E80DFA">
            <w:pPr>
              <w:widowControl w:val="0"/>
              <w:spacing w:after="0"/>
              <w:ind w:firstLine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"4"</w:t>
            </w:r>
          </w:p>
        </w:tc>
        <w:tc>
          <w:tcPr>
            <w:tcW w:w="992" w:type="dxa"/>
            <w:vAlign w:val="center"/>
          </w:tcPr>
          <w:p w14:paraId="7CF4460D" w14:textId="77777777" w:rsidR="00E3659C" w:rsidRPr="001E7C5C" w:rsidRDefault="00E3659C" w:rsidP="00E80DFA">
            <w:pPr>
              <w:widowControl w:val="0"/>
              <w:spacing w:after="0"/>
              <w:ind w:firstLine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"3"</w:t>
            </w:r>
          </w:p>
        </w:tc>
        <w:tc>
          <w:tcPr>
            <w:tcW w:w="992" w:type="dxa"/>
            <w:vAlign w:val="center"/>
          </w:tcPr>
          <w:p w14:paraId="42306B31" w14:textId="77777777" w:rsidR="00E3659C" w:rsidRPr="001E7C5C" w:rsidRDefault="00E3659C" w:rsidP="00E80DFA">
            <w:pPr>
              <w:widowControl w:val="0"/>
              <w:spacing w:after="0"/>
              <w:ind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"2"</w:t>
            </w:r>
          </w:p>
        </w:tc>
        <w:tc>
          <w:tcPr>
            <w:tcW w:w="1418" w:type="dxa"/>
            <w:vMerge/>
          </w:tcPr>
          <w:p w14:paraId="568D040D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7AE14AF9" w14:textId="77777777" w:rsidR="00E3659C" w:rsidRPr="001E7C5C" w:rsidRDefault="00E3659C" w:rsidP="00E80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3659C" w:rsidRPr="001E7C5C" w14:paraId="0768FE72" w14:textId="77777777" w:rsidTr="00E80DFA">
        <w:trPr>
          <w:cantSplit/>
          <w:trHeight w:val="455"/>
          <w:jc w:val="center"/>
        </w:trPr>
        <w:tc>
          <w:tcPr>
            <w:tcW w:w="1528" w:type="dxa"/>
          </w:tcPr>
          <w:p w14:paraId="79060CCF" w14:textId="77777777" w:rsidR="00E3659C" w:rsidRPr="001E7C5C" w:rsidRDefault="00E3659C" w:rsidP="00E80DF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E1C11"/>
                <w:sz w:val="28"/>
                <w:szCs w:val="28"/>
                <w:lang w:val="uk-UA"/>
              </w:rPr>
            </w:pPr>
            <w:r w:rsidRPr="001E7C5C">
              <w:rPr>
                <w:rFonts w:ascii="Times New Roman" w:eastAsia="Times New Roman" w:hAnsi="Times New Roman" w:cs="Times New Roman"/>
                <w:b/>
                <w:color w:val="1E1C11"/>
                <w:sz w:val="28"/>
                <w:szCs w:val="28"/>
                <w:lang w:val="uk-UA"/>
              </w:rPr>
              <w:t>Модуль 1 90/3,0</w:t>
            </w:r>
          </w:p>
        </w:tc>
        <w:tc>
          <w:tcPr>
            <w:tcW w:w="973" w:type="dxa"/>
          </w:tcPr>
          <w:p w14:paraId="78266A77" w14:textId="3D2A68C6" w:rsidR="00E3659C" w:rsidRPr="0052410D" w:rsidRDefault="00E3659C" w:rsidP="00E80DFA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color w:val="1E1C1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E1C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23" w:type="dxa"/>
            <w:vAlign w:val="center"/>
          </w:tcPr>
          <w:p w14:paraId="74CF4E70" w14:textId="77777777" w:rsidR="00E3659C" w:rsidRPr="0052410D" w:rsidRDefault="00E3659C" w:rsidP="00E80DF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E1C11"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color w:val="1E1C11"/>
                <w:sz w:val="28"/>
                <w:szCs w:val="28"/>
                <w:lang w:val="uk-UA"/>
              </w:rPr>
              <w:t>10</w:t>
            </w:r>
          </w:p>
        </w:tc>
        <w:tc>
          <w:tcPr>
            <w:tcW w:w="907" w:type="dxa"/>
            <w:vAlign w:val="center"/>
          </w:tcPr>
          <w:p w14:paraId="50011E97" w14:textId="77777777" w:rsidR="00E3659C" w:rsidRPr="0052410D" w:rsidRDefault="00E3659C" w:rsidP="00E80DFA">
            <w:pPr>
              <w:widowControl w:val="0"/>
              <w:spacing w:after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993" w:type="dxa"/>
            <w:vAlign w:val="center"/>
          </w:tcPr>
          <w:p w14:paraId="55FF6317" w14:textId="77777777" w:rsidR="00E3659C" w:rsidRPr="0052410D" w:rsidRDefault="00E3659C" w:rsidP="00E80DFA">
            <w:pPr>
              <w:widowControl w:val="0"/>
              <w:spacing w:after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vAlign w:val="center"/>
          </w:tcPr>
          <w:p w14:paraId="41895A33" w14:textId="77777777" w:rsidR="00E3659C" w:rsidRPr="0052410D" w:rsidRDefault="00E3659C" w:rsidP="00E80DFA">
            <w:pPr>
              <w:widowControl w:val="0"/>
              <w:spacing w:after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  <w:vAlign w:val="center"/>
          </w:tcPr>
          <w:p w14:paraId="4D561F22" w14:textId="77777777" w:rsidR="00E3659C" w:rsidRPr="0052410D" w:rsidRDefault="00E3659C" w:rsidP="00E80DF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7BF53590" w14:textId="77777777" w:rsidR="00E3659C" w:rsidRPr="0052410D" w:rsidRDefault="00E3659C" w:rsidP="00E80DF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</w:tcPr>
          <w:p w14:paraId="0914C9D4" w14:textId="77777777" w:rsidR="00E3659C" w:rsidRPr="0052410D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D8F8EDF" w14:textId="77777777" w:rsidR="00E3659C" w:rsidRPr="0052410D" w:rsidRDefault="00E3659C" w:rsidP="00E80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111</w:t>
            </w:r>
          </w:p>
        </w:tc>
      </w:tr>
    </w:tbl>
    <w:p w14:paraId="22DC3453" w14:textId="77777777" w:rsidR="00260E9D" w:rsidRDefault="00260E9D" w:rsidP="0092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533423" w14:textId="77777777" w:rsidR="00260E9D" w:rsidRPr="00E3659C" w:rsidRDefault="00260E9D" w:rsidP="0092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Вага кожної теми у межах одного модуля в балах має бути однаковою, і визначатися кількістю тем у модулі. Форми оцінювання поточної навчальної діяльності мають бути стандартизованими і включати контроль теоретичної та 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практичної підготовки.</w:t>
      </w:r>
    </w:p>
    <w:p w14:paraId="5303FC7A" w14:textId="77777777" w:rsidR="00260E9D" w:rsidRPr="00E3659C" w:rsidRDefault="00260E9D" w:rsidP="009241F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Самостійну роботу студентів оцінюють під час поточного контролю на практичному занятті. </w:t>
      </w:r>
    </w:p>
    <w:p w14:paraId="5AF9C563" w14:textId="77777777" w:rsidR="00260E9D" w:rsidRPr="00E3659C" w:rsidRDefault="00260E9D" w:rsidP="00593D0E">
      <w:pPr>
        <w:tabs>
          <w:tab w:val="left" w:pos="13892"/>
        </w:tabs>
        <w:spacing w:after="0" w:line="276" w:lineRule="auto"/>
        <w:ind w:left="40" w:hanging="4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Загальне оцінювання  модуля дисципліни</w:t>
      </w:r>
    </w:p>
    <w:tbl>
      <w:tblPr>
        <w:tblW w:w="935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8"/>
        <w:gridCol w:w="2515"/>
      </w:tblGrid>
      <w:tr w:rsidR="00711C4F" w:rsidRPr="00E3659C" w14:paraId="13A2C990" w14:textId="77777777" w:rsidTr="00E80DFA">
        <w:trPr>
          <w:trHeight w:val="738"/>
        </w:trPr>
        <w:tc>
          <w:tcPr>
            <w:tcW w:w="6838" w:type="dxa"/>
          </w:tcPr>
          <w:p w14:paraId="3B16447A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b/>
                <w:color w:val="000000" w:themeColor="text1"/>
              </w:rPr>
            </w:pPr>
            <w:r w:rsidRPr="00E3659C">
              <w:rPr>
                <w:b/>
                <w:color w:val="000000" w:themeColor="text1"/>
              </w:rPr>
              <w:t>Поточна успішність максимальна  – 200 б.</w:t>
            </w:r>
          </w:p>
          <w:p w14:paraId="604DCA2B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b/>
                <w:color w:val="000000" w:themeColor="text1"/>
              </w:rPr>
            </w:pPr>
            <w:r w:rsidRPr="00E3659C">
              <w:rPr>
                <w:b/>
                <w:color w:val="000000" w:themeColor="text1"/>
              </w:rPr>
              <w:t xml:space="preserve">Тем практичних занять – 10 </w:t>
            </w:r>
          </w:p>
        </w:tc>
        <w:tc>
          <w:tcPr>
            <w:tcW w:w="2515" w:type="dxa"/>
          </w:tcPr>
          <w:p w14:paraId="2351C943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b/>
                <w:color w:val="000000" w:themeColor="text1"/>
              </w:rPr>
            </w:pPr>
            <w:r w:rsidRPr="00E3659C">
              <w:rPr>
                <w:b/>
                <w:color w:val="000000" w:themeColor="text1"/>
              </w:rPr>
              <w:t>Диф.залік (ДЗ)</w:t>
            </w:r>
          </w:p>
        </w:tc>
      </w:tr>
      <w:tr w:rsidR="00711C4F" w:rsidRPr="00E3659C" w14:paraId="74A947EA" w14:textId="77777777" w:rsidTr="00E80DFA">
        <w:trPr>
          <w:trHeight w:val="1130"/>
        </w:trPr>
        <w:tc>
          <w:tcPr>
            <w:tcW w:w="6838" w:type="dxa"/>
          </w:tcPr>
          <w:p w14:paraId="671B51F5" w14:textId="072F1B92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color w:val="000000" w:themeColor="text1"/>
              </w:rPr>
            </w:pPr>
            <w:r w:rsidRPr="00E3659C">
              <w:rPr>
                <w:color w:val="000000" w:themeColor="text1"/>
              </w:rPr>
              <w:t>Змістовий модуль 1 – 5 тем</w:t>
            </w:r>
            <w:r w:rsidR="00E3659C">
              <w:rPr>
                <w:color w:val="000000" w:themeColor="text1"/>
              </w:rPr>
              <w:t>и</w:t>
            </w:r>
          </w:p>
          <w:p w14:paraId="1E240A22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color w:val="000000" w:themeColor="text1"/>
              </w:rPr>
            </w:pPr>
            <w:r w:rsidRPr="00E3659C">
              <w:rPr>
                <w:color w:val="000000" w:themeColor="text1"/>
              </w:rPr>
              <w:t xml:space="preserve">1 тема – 19 балів </w:t>
            </w:r>
          </w:p>
          <w:p w14:paraId="67A583EE" w14:textId="2E4AD08A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color w:val="000000" w:themeColor="text1"/>
              </w:rPr>
            </w:pPr>
            <w:r w:rsidRPr="00E3659C">
              <w:rPr>
                <w:color w:val="000000" w:themeColor="text1"/>
              </w:rPr>
              <w:t xml:space="preserve">Змістовий модуль </w:t>
            </w:r>
            <w:r w:rsidR="00E3659C">
              <w:rPr>
                <w:color w:val="000000" w:themeColor="text1"/>
              </w:rPr>
              <w:t>6</w:t>
            </w:r>
            <w:r w:rsidRPr="00E3659C">
              <w:rPr>
                <w:color w:val="000000" w:themeColor="text1"/>
              </w:rPr>
              <w:t xml:space="preserve"> – </w:t>
            </w:r>
            <w:r w:rsidR="00E3659C">
              <w:rPr>
                <w:color w:val="000000" w:themeColor="text1"/>
              </w:rPr>
              <w:t xml:space="preserve">9 </w:t>
            </w:r>
            <w:r w:rsidRPr="00E3659C">
              <w:rPr>
                <w:color w:val="000000" w:themeColor="text1"/>
              </w:rPr>
              <w:t>тем</w:t>
            </w:r>
            <w:r w:rsidR="00E3659C">
              <w:rPr>
                <w:color w:val="000000" w:themeColor="text1"/>
              </w:rPr>
              <w:t>и</w:t>
            </w:r>
            <w:r w:rsidRPr="00E3659C">
              <w:rPr>
                <w:color w:val="000000" w:themeColor="text1"/>
              </w:rPr>
              <w:t xml:space="preserve">      </w:t>
            </w:r>
          </w:p>
          <w:p w14:paraId="53C32989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color w:val="000000" w:themeColor="text1"/>
              </w:rPr>
            </w:pPr>
            <w:r w:rsidRPr="00E3659C">
              <w:rPr>
                <w:color w:val="000000" w:themeColor="text1"/>
              </w:rPr>
              <w:t xml:space="preserve">1 тема – 19 балів </w:t>
            </w:r>
          </w:p>
          <w:p w14:paraId="011D5214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color w:val="000000" w:themeColor="text1"/>
              </w:rPr>
            </w:pPr>
            <w:r w:rsidRPr="00E3659C">
              <w:rPr>
                <w:color w:val="000000" w:themeColor="text1"/>
              </w:rPr>
              <w:t>Індивідуальна робота – 10 балів</w:t>
            </w:r>
          </w:p>
        </w:tc>
        <w:tc>
          <w:tcPr>
            <w:tcW w:w="2515" w:type="dxa"/>
          </w:tcPr>
          <w:p w14:paraId="5CE26C8E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color w:val="000000" w:themeColor="text1"/>
              </w:rPr>
            </w:pPr>
          </w:p>
          <w:p w14:paraId="756B72A1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E3659C">
              <w:rPr>
                <w:b/>
                <w:bCs/>
                <w:color w:val="000000" w:themeColor="text1"/>
              </w:rPr>
              <w:t>95</w:t>
            </w:r>
          </w:p>
          <w:p w14:paraId="36197723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</w:p>
          <w:p w14:paraId="09FC3BE1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E3659C">
              <w:rPr>
                <w:b/>
                <w:bCs/>
                <w:color w:val="000000" w:themeColor="text1"/>
              </w:rPr>
              <w:t>95</w:t>
            </w:r>
          </w:p>
          <w:p w14:paraId="2C91E920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/>
              <w:jc w:val="center"/>
              <w:rPr>
                <w:color w:val="000000" w:themeColor="text1"/>
              </w:rPr>
            </w:pPr>
            <w:r w:rsidRPr="00E3659C">
              <w:rPr>
                <w:b/>
                <w:bCs/>
                <w:color w:val="000000" w:themeColor="text1"/>
              </w:rPr>
              <w:t>10</w:t>
            </w:r>
          </w:p>
        </w:tc>
      </w:tr>
      <w:tr w:rsidR="00711C4F" w:rsidRPr="00E3659C" w14:paraId="639B0107" w14:textId="77777777" w:rsidTr="00E80DFA">
        <w:trPr>
          <w:trHeight w:val="345"/>
        </w:trPr>
        <w:tc>
          <w:tcPr>
            <w:tcW w:w="6838" w:type="dxa"/>
          </w:tcPr>
          <w:p w14:paraId="1D38CD4D" w14:textId="77777777" w:rsidR="00711C4F" w:rsidRPr="00E3659C" w:rsidRDefault="00711C4F" w:rsidP="00E80DFA">
            <w:pPr>
              <w:pStyle w:val="23"/>
              <w:tabs>
                <w:tab w:val="left" w:pos="13892"/>
              </w:tabs>
              <w:spacing w:line="276" w:lineRule="auto"/>
              <w:ind w:left="0" w:firstLine="709"/>
              <w:rPr>
                <w:b/>
                <w:color w:val="000000" w:themeColor="text1"/>
              </w:rPr>
            </w:pPr>
            <w:r w:rsidRPr="00E3659C">
              <w:rPr>
                <w:b/>
                <w:color w:val="000000" w:themeColor="text1"/>
              </w:rPr>
              <w:t>РАЗОМ сума балів</w:t>
            </w:r>
          </w:p>
        </w:tc>
        <w:tc>
          <w:tcPr>
            <w:tcW w:w="2515" w:type="dxa"/>
          </w:tcPr>
          <w:p w14:paraId="2728CF07" w14:textId="77777777" w:rsidR="00711C4F" w:rsidRPr="00E3659C" w:rsidRDefault="00711C4F" w:rsidP="00E80DFA">
            <w:pPr>
              <w:spacing w:after="0"/>
              <w:ind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65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200</w:t>
            </w:r>
          </w:p>
        </w:tc>
      </w:tr>
    </w:tbl>
    <w:p w14:paraId="4C83604E" w14:textId="77777777" w:rsidR="00711C4F" w:rsidRPr="00E3659C" w:rsidRDefault="00711C4F" w:rsidP="00593D0E">
      <w:pPr>
        <w:tabs>
          <w:tab w:val="left" w:pos="13892"/>
        </w:tabs>
        <w:spacing w:after="0" w:line="276" w:lineRule="auto"/>
        <w:ind w:left="40" w:hanging="4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712665A" w14:textId="77777777" w:rsidR="00260E9D" w:rsidRPr="00E3659C" w:rsidRDefault="00260E9D" w:rsidP="009241F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24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13. МЕТОДИЧНЕ ЗАБЕЗПЕЧЕННЯ</w:t>
      </w:r>
    </w:p>
    <w:p w14:paraId="47ED789D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Навчально-методичний комплекс вивчення дисципліни, робоча програма навчальної дисципліни, програма навчальної дисципліни, ілюстративні матеріали. 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Рекомендована література, Мультимедійний лекційний матеріал,</w:t>
      </w: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опорні конспекти практичних занять,  документальні фільми, р</w:t>
      </w:r>
      <w:r w:rsidRPr="00E365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екомендована література.</w:t>
      </w:r>
    </w:p>
    <w:p w14:paraId="7C390AC7" w14:textId="06AD02E2" w:rsidR="00260E9D" w:rsidRPr="00E3659C" w:rsidRDefault="00260E9D" w:rsidP="009241F9">
      <w:pPr>
        <w:spacing w:after="0" w:line="276" w:lineRule="auto"/>
        <w:ind w:left="40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ПЕРЕЛІК ПИТАНЬ  ДЛЯ </w:t>
      </w:r>
      <w:r w:rsidR="00E3659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КІНЦЕВОГО </w:t>
      </w:r>
      <w:r w:rsidRPr="00E3659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КОНТРОЛЮ ЗНАНЬ З ДИСЦИПЛІНИ</w:t>
      </w:r>
    </w:p>
    <w:p w14:paraId="335F7C24" w14:textId="77777777" w:rsidR="0069429B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Предмет і завдання </w:t>
      </w:r>
      <w:proofErr w:type="spellStart"/>
      <w:r w:rsidR="0069429B"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персонології</w:t>
      </w:r>
      <w:proofErr w:type="spellEnd"/>
      <w:r w:rsidR="0069429B"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712A30B1" w14:textId="77777777" w:rsidR="0069429B" w:rsidRPr="00E3659C" w:rsidRDefault="0069429B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Методологія дослідження особистості у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персонологічній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науці.</w:t>
      </w:r>
    </w:p>
    <w:p w14:paraId="7A9AD84E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Співвідношення понять «індивід», «особистість», «індивідуальність».</w:t>
      </w:r>
    </w:p>
    <w:p w14:paraId="216918A8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 становлення і розвитку особистості в онтогенезі. </w:t>
      </w:r>
    </w:p>
    <w:p w14:paraId="57E3A34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Періодизація психічного розвитку особистості. </w:t>
      </w:r>
    </w:p>
    <w:p w14:paraId="52FC7246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Концепція періодизації психічного розвитку особистості (Д. Ельконін).</w:t>
      </w:r>
    </w:p>
    <w:p w14:paraId="39B8D53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Стадії психосоціального розвитку особистості (З. Фрейд, Е.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Еріксон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</w:t>
      </w:r>
    </w:p>
    <w:p w14:paraId="02D7E35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психологічних теорій особистості.</w:t>
      </w:r>
    </w:p>
    <w:p w14:paraId="2F3943F8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Свідомість як синтез смислових, когнітивних і емоційно-вольових утворень особистості.</w:t>
      </w:r>
    </w:p>
    <w:p w14:paraId="42F13FE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Структурні концепції особистості. Концепція рис особистості </w:t>
      </w:r>
    </w:p>
    <w:p w14:paraId="3C2CBA30" w14:textId="77777777" w:rsidR="00260E9D" w:rsidRPr="00E3659C" w:rsidRDefault="00260E9D" w:rsidP="009241F9">
      <w:pPr>
        <w:autoSpaceDE w:val="0"/>
        <w:autoSpaceDN w:val="0"/>
        <w:adjustRightInd w:val="0"/>
        <w:spacing w:after="0" w:line="276" w:lineRule="auto"/>
        <w:ind w:left="585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(Г.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Олпорт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Кеттел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Айзенк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14:paraId="1AEF8B4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Функції психологічних теорій особистості.</w:t>
      </w:r>
    </w:p>
    <w:p w14:paraId="72BF9D80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Загальна характеристика основних психологічних теорій особистості.</w:t>
      </w:r>
    </w:p>
    <w:p w14:paraId="3C0A2EDD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Критерії оцінки теорії особистості.</w:t>
      </w:r>
    </w:p>
    <w:p w14:paraId="6DB49565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Проблема емпіричної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валідизації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психологічних теорій особистості.</w:t>
      </w:r>
    </w:p>
    <w:p w14:paraId="43D43DF9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Сутність поняття «особистість» у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психодинамічних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теоріях особистості.</w:t>
      </w:r>
    </w:p>
    <w:p w14:paraId="405A6415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Сутність поняття «особистість» у когнітивних теоріях особистості.</w:t>
      </w:r>
    </w:p>
    <w:p w14:paraId="66BE3F4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Структури особистості, розроблені Л. С. Виготським, Г.С. Костюком, О.М. Леонтьєвим.</w:t>
      </w:r>
    </w:p>
    <w:p w14:paraId="2B8FB70E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поняття «особистість» у гуманістичних теоріях особистості.</w:t>
      </w:r>
    </w:p>
    <w:p w14:paraId="436E6981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Структура самосвідомості: когнітивний, емоційний і вольовий компоненти. </w:t>
      </w:r>
    </w:p>
    <w:p w14:paraId="7DD25665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Модель структури самосвідомості: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самість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Я (К. Юнг). </w:t>
      </w:r>
    </w:p>
    <w:p w14:paraId="09496D69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поняття «особистість» у вітчизняних теоріях особистості.</w:t>
      </w:r>
    </w:p>
    <w:p w14:paraId="60F70D6A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Структура особистості у психоаналітичній теорії особистості З. Фрейда.</w:t>
      </w:r>
    </w:p>
    <w:p w14:paraId="00CA8529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Сутність поняття «особистість» у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біхевіористичному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підході.</w:t>
      </w:r>
    </w:p>
    <w:p w14:paraId="74632DB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Структура особистості в когнітивних теоріях особистості.</w:t>
      </w:r>
    </w:p>
    <w:p w14:paraId="1BDDABB0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 визначення поняттю свобода-детермінізм, раціональність-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іраціональність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1034AA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Охарактеризувати поняття холізм-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елементалізм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конституціоналізм-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інвайроменталізм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2C11A4C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Самооцінка і рівень домагань як центральні характеристики самосвідомості.</w:t>
      </w:r>
    </w:p>
    <w:p w14:paraId="251ACCD2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Описати положення змінності-незмінності, суб’єктивності-об’єктивності, 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проактивності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-реактивності.</w:t>
      </w:r>
    </w:p>
    <w:p w14:paraId="10306DC2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гомеостаз-</w:t>
      </w:r>
      <w:proofErr w:type="spellStart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гетеростаз</w:t>
      </w:r>
      <w:proofErr w:type="spellEnd"/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пізнання-непізнання.</w:t>
      </w:r>
    </w:p>
    <w:p w14:paraId="2CEF5A4F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Перерахуйте методи дослідження в психології особистості.</w:t>
      </w:r>
    </w:p>
    <w:p w14:paraId="75685054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спостереження і які види спостереження ви знаєте.</w:t>
      </w:r>
    </w:p>
    <w:p w14:paraId="3DDE993B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Навести види експерименту і описати їх.</w:t>
      </w:r>
    </w:p>
    <w:p w14:paraId="1FA949D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Самопізнання. Саморегуляція і самоконтроль. </w:t>
      </w:r>
    </w:p>
    <w:p w14:paraId="3C83B6E5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/>
        </w:rPr>
        <w:t>Самовдосконалення у процесі самовиховання.</w:t>
      </w:r>
    </w:p>
    <w:p w14:paraId="240C4297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Описати переваги й недоліки методу анамнезу.</w:t>
      </w:r>
    </w:p>
    <w:p w14:paraId="056354B4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Охарактеризувати проективні методики, описати їх типологію.</w:t>
      </w:r>
    </w:p>
    <w:p w14:paraId="4EB5398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Рівні аналізу структури особистості (за А. В. Петровським).</w:t>
      </w:r>
    </w:p>
    <w:p w14:paraId="196DF752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Джерело активності особистості у різних психологічних теоріях особистості.</w:t>
      </w:r>
    </w:p>
    <w:p w14:paraId="2AB5CC7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Мотиваційна сфера особистості.</w:t>
      </w:r>
    </w:p>
    <w:p w14:paraId="1B72F776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Потреби як джерело активності особистості.</w:t>
      </w:r>
    </w:p>
    <w:p w14:paraId="248C1CB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Ціннісні орієнтації особистості.</w:t>
      </w:r>
    </w:p>
    <w:p w14:paraId="2E378BAD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Порівняльний аналіз розуміння особистості представниками гуманістичної психології та психоаналітичного підходу.</w:t>
      </w:r>
    </w:p>
    <w:p w14:paraId="23F63FD8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Самосвідомість особистості: сутність і структура.</w:t>
      </w:r>
    </w:p>
    <w:p w14:paraId="38FC0CB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Механізми становлення самосвідомості.</w:t>
      </w:r>
    </w:p>
    <w:p w14:paraId="387FF09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Поняття про психологічний захист.</w:t>
      </w:r>
    </w:p>
    <w:p w14:paraId="1F3DA839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Можливості розвитку самосвідомості особистості.</w:t>
      </w:r>
    </w:p>
    <w:p w14:paraId="1B6B649B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Індивідуальність особистості та її розвиток.</w:t>
      </w:r>
    </w:p>
    <w:p w14:paraId="01FF563E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Особистість: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інтеріндивідний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рівень аналізу.</w:t>
      </w:r>
    </w:p>
    <w:p w14:paraId="3B9C4A6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Особистість: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метаіндивідний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рівень аналізу.</w:t>
      </w:r>
    </w:p>
    <w:p w14:paraId="75DE84D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поняття «спрямованість особистості».</w:t>
      </w:r>
    </w:p>
    <w:p w14:paraId="749B2AE2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Види спрямованості особистості.</w:t>
      </w:r>
    </w:p>
    <w:p w14:paraId="7FC906D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Форми прояву спрямованості особистості.</w:t>
      </w:r>
    </w:p>
    <w:p w14:paraId="5E17CE0D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Ціннісні орієнтації як змістовна характеристика мотиваційної сфери особистості.</w:t>
      </w:r>
    </w:p>
    <w:p w14:paraId="5248BD3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Проблема співвідношення набутого і спадкового у структурі особистості: біогенетичний підхід.</w:t>
      </w:r>
    </w:p>
    <w:p w14:paraId="4B9091F2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Проблема співвідношення набутого і спадкового у структурі особистості: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соціогенетичний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підхід.</w:t>
      </w:r>
    </w:p>
    <w:p w14:paraId="043BC104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Проблема співвідношення набутого і спадкового у структурі особистості: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психогенетичний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підхід.</w:t>
      </w:r>
    </w:p>
    <w:p w14:paraId="0368709A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Проблема співвідношення і набутого у вітчизняній психології.</w:t>
      </w:r>
    </w:p>
    <w:p w14:paraId="58B4759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Джерело активності особистості за різними психологічними концепціями у вітчизняній психології.</w:t>
      </w:r>
    </w:p>
    <w:p w14:paraId="1E113F0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Умови розвитку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ціннісно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-мотиваційної сфери особистості.</w:t>
      </w:r>
    </w:p>
    <w:p w14:paraId="16AB1F4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ієрархічної теорії мотивації А. Маслоу.</w:t>
      </w:r>
    </w:p>
    <w:p w14:paraId="3DDC6BD8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Сутність «зсуву мотиву на мету» (за О. М. Леонтьєвим).</w:t>
      </w:r>
    </w:p>
    <w:p w14:paraId="4C22110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Розвиток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ціннісно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-мотиваційної сфери особистості у вітчизняних теоріях особистості.</w:t>
      </w:r>
    </w:p>
    <w:p w14:paraId="51F38E3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Мотивація і діяльність особистості у різних психологічних теоріях.</w:t>
      </w:r>
    </w:p>
    <w:p w14:paraId="07A46E1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Тренінги мотивації та їх стисла характеристика.</w:t>
      </w:r>
    </w:p>
    <w:p w14:paraId="4A20171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«особистість» Становлення і розвиток особистості з позиції біхевіоризму.</w:t>
      </w:r>
    </w:p>
    <w:p w14:paraId="4C237433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Умови становлення і розвитку особистості: гуманістична психологія.</w:t>
      </w:r>
    </w:p>
    <w:p w14:paraId="072D9901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Стадії розвитку особистості у різних психологічних концепціях.</w:t>
      </w:r>
    </w:p>
    <w:p w14:paraId="7B5371FC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Основні психосоціальні стадії розвитку особистості за Е. </w:t>
      </w: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Еріксоном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4B48BA58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Стадії розвитку особистості за Д. Ельконіним.</w:t>
      </w:r>
    </w:p>
    <w:p w14:paraId="4021AE17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Стадії розвитку особистості за Г. С. Костюком.</w:t>
      </w:r>
    </w:p>
    <w:p w14:paraId="67208650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Умови становлення і розвитку особистості з погляду вітчизняних психологів.</w:t>
      </w:r>
    </w:p>
    <w:p w14:paraId="65CDA2B9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Критерії психологічно зрілої особистості з позиції гуманістичної психології.</w:t>
      </w:r>
    </w:p>
    <w:p w14:paraId="1CE8701F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Психодинамічний</w:t>
      </w:r>
      <w:proofErr w:type="spellEnd"/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напрям щодо психологічно зрілої особистості.</w:t>
      </w:r>
    </w:p>
    <w:p w14:paraId="1C2211BB" w14:textId="77777777" w:rsidR="00260E9D" w:rsidRPr="00E3659C" w:rsidRDefault="00260E9D" w:rsidP="009241F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Психологічно зріла особистість з позиції вітчизняної психології.</w:t>
      </w:r>
    </w:p>
    <w:p w14:paraId="620EFCD0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3659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lastRenderedPageBreak/>
        <w:t>Проблема особистісного вибору і сенс життя.</w:t>
      </w:r>
    </w:p>
    <w:p w14:paraId="74059525" w14:textId="77777777" w:rsidR="00260E9D" w:rsidRPr="00E3659C" w:rsidRDefault="00260E9D" w:rsidP="009241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Поняття про здібності, інтелект, задатки особистості. </w:t>
      </w:r>
    </w:p>
    <w:p w14:paraId="1537A7A0" w14:textId="77777777" w:rsidR="00260E9D" w:rsidRPr="00E3659C" w:rsidRDefault="00260E9D" w:rsidP="00924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3267048" w14:textId="77777777" w:rsidR="00260E9D" w:rsidRPr="00E3659C" w:rsidRDefault="00260E9D" w:rsidP="00924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6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14. РЕКОМЕНДОВАНА ЛІТЕРАТУРА</w:t>
      </w:r>
    </w:p>
    <w:p w14:paraId="453E8398" w14:textId="77777777" w:rsidR="00E3659C" w:rsidRPr="00E3659C" w:rsidRDefault="00E3659C" w:rsidP="00E3659C">
      <w:pPr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Основна</w:t>
      </w:r>
      <w:proofErr w:type="spellEnd"/>
      <w:r w:rsidRPr="00E3659C">
        <w:rPr>
          <w:rFonts w:ascii="Times New Roman" w:hAnsi="Times New Roman" w:cs="Times New Roman"/>
          <w:b/>
          <w:bCs/>
          <w:color w:val="0D0D0D"/>
          <w:sz w:val="28"/>
          <w:szCs w:val="28"/>
        </w:rPr>
        <w:t>:</w:t>
      </w:r>
    </w:p>
    <w:p w14:paraId="0A4B2C64" w14:textId="77777777" w:rsidR="00E3659C" w:rsidRPr="00E3659C" w:rsidRDefault="00E3659C" w:rsidP="00E3659C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Москалець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В. П.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Навчальний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 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Ліра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-К.: 2020. 364 с. </w:t>
      </w:r>
    </w:p>
    <w:p w14:paraId="00F2B540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Кацавець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Р.С.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Навчальний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proofErr w:type="gram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Київ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: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Алерта</w:t>
      </w:r>
      <w:proofErr w:type="spellEnd"/>
      <w:proofErr w:type="gram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2021. 134 с.</w:t>
      </w:r>
    </w:p>
    <w:p w14:paraId="7A1FFF36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Варій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М.Й.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[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Електронний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ресурс]: [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навч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для студ.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вузів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]. / М.Й.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Варій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Режим доступу: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www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pidruchniki.ws</w:t>
      </w:r>
    </w:p>
    <w:p w14:paraId="388EA5D7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 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Кацавець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Р.С.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Навчальний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proofErr w:type="gram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Київ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: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Алерта</w:t>
      </w:r>
      <w:proofErr w:type="spellEnd"/>
      <w:proofErr w:type="gram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2021. 134 с.</w:t>
      </w:r>
    </w:p>
    <w:p w14:paraId="537D0BC9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  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Канавец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навчальний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– К.: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Алерта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, 2022. 134 с.</w:t>
      </w:r>
    </w:p>
    <w:p w14:paraId="7F3A0052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4.  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Москалець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В. П.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Навчальний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посібник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.  </w:t>
      </w:r>
      <w:proofErr w:type="spellStart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Ліра</w:t>
      </w:r>
      <w:proofErr w:type="spellEnd"/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-К.: </w:t>
      </w:r>
      <w:r w:rsidRPr="00E3659C">
        <w:rPr>
          <w:rFonts w:ascii="Times New Roman" w:eastAsia="Times New Roman" w:hAnsi="Times New Roman" w:cs="Times New Roman"/>
          <w:color w:val="333333"/>
          <w:sz w:val="28"/>
          <w:szCs w:val="28"/>
        </w:rPr>
        <w:t>2020. 364 с.</w:t>
      </w:r>
    </w:p>
    <w:p w14:paraId="6F2B55FA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6C8E5253" w14:textId="77777777" w:rsidR="00E3659C" w:rsidRPr="00E3659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Додаткова</w:t>
      </w:r>
      <w:proofErr w:type="spellEnd"/>
      <w:r w:rsidRPr="00E3659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:</w:t>
      </w:r>
    </w:p>
    <w:p w14:paraId="2AF939C2" w14:textId="77777777" w:rsidR="00E3659C" w:rsidRPr="00E3659C" w:rsidRDefault="00E3659C" w:rsidP="00E3659C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Адлер А. Наука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жити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працях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зарубіжних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психологів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Хрестоматія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К: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Літера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, 2020. </w:t>
      </w:r>
    </w:p>
    <w:p w14:paraId="362987D7" w14:textId="77777777" w:rsidR="00E3659C" w:rsidRPr="00E3659C" w:rsidRDefault="00E3659C" w:rsidP="00E3659C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Асмолов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А.Г.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К., 2021.</w:t>
      </w:r>
    </w:p>
    <w:p w14:paraId="724D1E11" w14:textId="77777777" w:rsidR="00E3659C" w:rsidRPr="00E3659C" w:rsidRDefault="00E3659C" w:rsidP="00E3659C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Божович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Л.І.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Етапи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формування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онтогенезі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//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розвитку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К: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Літера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, 2021.</w:t>
      </w:r>
    </w:p>
    <w:p w14:paraId="13875FA6" w14:textId="77777777" w:rsidR="00E3659C" w:rsidRPr="00E3659C" w:rsidRDefault="00E3659C" w:rsidP="00E3659C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Теорії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пізнання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3-тє вид. / С.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Клонінгер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gram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К:,</w:t>
      </w:r>
      <w:proofErr w:type="gram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2023. 720 с.</w:t>
      </w:r>
    </w:p>
    <w:p w14:paraId="4B6D2551" w14:textId="77777777" w:rsidR="00E3659C" w:rsidRPr="00E3659C" w:rsidRDefault="00E3659C" w:rsidP="00E3659C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Титаренко Т.М.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Життєвий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шлях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//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Основи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практичної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психології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К.: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Либідь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, 2020. 536 с.</w:t>
      </w:r>
    </w:p>
    <w:p w14:paraId="353D6F3D" w14:textId="77777777" w:rsidR="00E3659C" w:rsidRPr="00E3659C" w:rsidRDefault="00E3659C" w:rsidP="00E3659C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Х'єлл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Л.,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Зіглер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Теорії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К., 2023.</w:t>
      </w:r>
    </w:p>
    <w:p w14:paraId="10E156B2" w14:textId="77777777" w:rsidR="00E3659C" w:rsidRPr="00E3659C" w:rsidRDefault="00E3659C" w:rsidP="00E3659C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L. William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Stern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/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On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the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Psychology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of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Individual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Differences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Toward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a '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Differential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Psychology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'. 2024</w:t>
      </w:r>
    </w:p>
    <w:p w14:paraId="2FC7B4D8" w14:textId="77777777" w:rsidR="00E3659C" w:rsidRPr="00E3659C" w:rsidRDefault="00E3659C" w:rsidP="00E3659C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L.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Larsen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D.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Buss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J.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Song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/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Personality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Psychology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Domains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of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Knowledge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About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Human Nature. </w:t>
      </w:r>
      <w:proofErr w:type="spellStart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McGraw-Hill</w:t>
      </w:r>
      <w:proofErr w:type="spellEnd"/>
      <w:r w:rsidRPr="00E3659C">
        <w:rPr>
          <w:rFonts w:ascii="Times New Roman" w:eastAsia="Times New Roman" w:hAnsi="Times New Roman" w:cs="Times New Roman"/>
          <w:color w:val="0D0D0D"/>
          <w:sz w:val="28"/>
          <w:szCs w:val="28"/>
        </w:rPr>
        <w:t>. 2024.</w:t>
      </w:r>
    </w:p>
    <w:p w14:paraId="1B719591" w14:textId="77777777" w:rsidR="00E3659C" w:rsidRPr="00F5630C" w:rsidRDefault="00E3659C" w:rsidP="00E3659C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2E322EAC" w14:textId="0EABD3F2" w:rsidR="00260E9D" w:rsidRPr="00E3659C" w:rsidRDefault="00E3659C" w:rsidP="00E3659C">
      <w:pPr>
        <w:spacing w:after="0"/>
        <w:ind w:left="1000"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260E9D" w:rsidRPr="00E36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15. ІНФОРМАЦІФЙНЕ ЗАБЕЗПЕЧЕННЯ</w:t>
      </w:r>
    </w:p>
    <w:p w14:paraId="6AAACD25" w14:textId="77777777" w:rsidR="00E3659C" w:rsidRPr="000F45D7" w:rsidRDefault="00E3659C" w:rsidP="00E3659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Бібліотека Національного медичного університету імені О.О.Богомольця </w:t>
      </w:r>
      <w:hyperlink r:id="rId7" w:history="1">
        <w:r w:rsidRPr="000F45D7">
          <w:rPr>
            <w:rStyle w:val="ad"/>
            <w:rFonts w:ascii="Times New Roman" w:hAnsi="Times New Roman" w:cs="Times New Roman"/>
            <w:sz w:val="28"/>
            <w:szCs w:val="28"/>
          </w:rPr>
          <w:t>https://librarynmu.com/</w:t>
        </w:r>
      </w:hyperlink>
    </w:p>
    <w:p w14:paraId="358CE40D" w14:textId="77777777" w:rsidR="00E3659C" w:rsidRPr="000F45D7" w:rsidRDefault="00E3659C" w:rsidP="00E3659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Наукова бібліотека ім. </w:t>
      </w:r>
      <w:proofErr w:type="spellStart"/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>М.Максимовича</w:t>
      </w:r>
      <w:proofErr w:type="spellEnd"/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0F45D7">
          <w:rPr>
            <w:rStyle w:val="ad"/>
            <w:rFonts w:ascii="Times New Roman" w:hAnsi="Times New Roman" w:cs="Times New Roman"/>
            <w:sz w:val="28"/>
            <w:szCs w:val="28"/>
          </w:rPr>
          <w:t>https://library.knu.ua/</w:t>
        </w:r>
      </w:hyperlink>
    </w:p>
    <w:p w14:paraId="791597DE" w14:textId="77777777" w:rsidR="00E3659C" w:rsidRPr="000F45D7" w:rsidRDefault="00E3659C" w:rsidP="00E3659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Національна бібліотека України </w:t>
      </w:r>
      <w:hyperlink r:id="rId9" w:history="1">
        <w:r w:rsidRPr="000F45D7">
          <w:rPr>
            <w:rStyle w:val="ad"/>
            <w:rFonts w:ascii="Times New Roman" w:hAnsi="Times New Roman" w:cs="Times New Roman"/>
            <w:sz w:val="28"/>
            <w:szCs w:val="28"/>
          </w:rPr>
          <w:t>http://www.nbuv.gov.ua/</w:t>
        </w:r>
      </w:hyperlink>
    </w:p>
    <w:p w14:paraId="4C7014FC" w14:textId="77777777" w:rsidR="00E3659C" w:rsidRPr="000F45D7" w:rsidRDefault="00E80DFA" w:rsidP="00E3659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0" w:history="1">
        <w:r w:rsidR="00E3659C" w:rsidRPr="000F45D7">
          <w:rPr>
            <w:rStyle w:val="ad"/>
            <w:rFonts w:ascii="Times New Roman" w:hAnsi="Times New Roman" w:cs="Times New Roman"/>
            <w:sz w:val="28"/>
            <w:szCs w:val="28"/>
          </w:rPr>
          <w:t xml:space="preserve">Наукова бібліотека НаУКМА - Києво-Могилянська академія </w:t>
        </w:r>
      </w:hyperlink>
      <w:hyperlink r:id="rId11" w:history="1">
        <w:r w:rsidR="00E3659C" w:rsidRPr="000F45D7">
          <w:rPr>
            <w:rStyle w:val="ad"/>
            <w:rFonts w:ascii="Times New Roman" w:hAnsi="Times New Roman" w:cs="Times New Roman"/>
            <w:sz w:val="28"/>
            <w:szCs w:val="28"/>
          </w:rPr>
          <w:t>https://library.ukma.edu.ua/</w:t>
        </w:r>
      </w:hyperlink>
    </w:p>
    <w:p w14:paraId="02E1F2C6" w14:textId="77777777" w:rsidR="00E3659C" w:rsidRPr="00B91617" w:rsidRDefault="00E3659C" w:rsidP="00E3659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45D7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Національна</w:t>
      </w:r>
      <w:r w:rsidRPr="00B91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наукова медична бібліотека України  </w:t>
      </w:r>
      <w:hyperlink r:id="rId12" w:history="1">
        <w:r w:rsidRPr="00B91617">
          <w:rPr>
            <w:rStyle w:val="ad"/>
            <w:szCs w:val="28"/>
          </w:rPr>
          <w:t>https://library.gov.ua/</w:t>
        </w:r>
      </w:hyperlink>
    </w:p>
    <w:p w14:paraId="563536A1" w14:textId="77777777" w:rsidR="00260E9D" w:rsidRPr="00E3659C" w:rsidRDefault="00260E9D" w:rsidP="009241F9">
      <w:pPr>
        <w:shd w:val="clear" w:color="auto" w:fill="FFFFFF"/>
        <w:tabs>
          <w:tab w:val="left" w:pos="365"/>
        </w:tabs>
        <w:spacing w:before="14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60E9D" w:rsidRPr="00E3659C" w:rsidSect="00E3659C">
      <w:headerReference w:type="even" r:id="rId13"/>
      <w:footerReference w:type="default" r:id="rId14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6FE4" w14:textId="77777777" w:rsidR="00965C28" w:rsidRDefault="00965C28">
      <w:pPr>
        <w:spacing w:after="0" w:line="240" w:lineRule="auto"/>
      </w:pPr>
      <w:r>
        <w:separator/>
      </w:r>
    </w:p>
  </w:endnote>
  <w:endnote w:type="continuationSeparator" w:id="0">
    <w:p w14:paraId="5410BBDE" w14:textId="77777777" w:rsidR="00965C28" w:rsidRDefault="009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2D30" w14:textId="4896E6B1" w:rsidR="00E80DFA" w:rsidRDefault="00E80DF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A7D4F" w:rsidRPr="00DA7D4F">
      <w:rPr>
        <w:noProof/>
        <w:lang w:val="ru-RU"/>
      </w:rPr>
      <w:t>4</w:t>
    </w:r>
    <w:r>
      <w:fldChar w:fldCharType="end"/>
    </w:r>
  </w:p>
  <w:p w14:paraId="2B4745A2" w14:textId="77777777" w:rsidR="00E80DFA" w:rsidRDefault="00E80D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4B0D6" w14:textId="77777777" w:rsidR="00965C28" w:rsidRDefault="00965C28">
      <w:pPr>
        <w:spacing w:after="0" w:line="240" w:lineRule="auto"/>
      </w:pPr>
      <w:r>
        <w:separator/>
      </w:r>
    </w:p>
  </w:footnote>
  <w:footnote w:type="continuationSeparator" w:id="0">
    <w:p w14:paraId="47ADF1E6" w14:textId="77777777" w:rsidR="00965C28" w:rsidRDefault="009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7A56" w14:textId="77777777" w:rsidR="00E80DFA" w:rsidRDefault="00E80D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6F493990" w14:textId="77777777" w:rsidR="00E80DFA" w:rsidRDefault="00E80D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8742A"/>
    <w:multiLevelType w:val="multilevel"/>
    <w:tmpl w:val="6D1A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8745D"/>
    <w:multiLevelType w:val="hybridMultilevel"/>
    <w:tmpl w:val="E4505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05E5F"/>
    <w:multiLevelType w:val="hybridMultilevel"/>
    <w:tmpl w:val="CD2E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6C5D"/>
    <w:multiLevelType w:val="hybridMultilevel"/>
    <w:tmpl w:val="ED601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A14"/>
    <w:multiLevelType w:val="hybridMultilevel"/>
    <w:tmpl w:val="4E625E7A"/>
    <w:lvl w:ilvl="0" w:tplc="5EE62B70">
      <w:numFmt w:val="bullet"/>
      <w:lvlText w:val="•"/>
      <w:lvlJc w:val="left"/>
      <w:pPr>
        <w:ind w:left="219" w:hanging="183"/>
      </w:pPr>
      <w:rPr>
        <w:rFonts w:hint="default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182" w:hanging="18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44" w:hanging="18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07" w:hanging="18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69" w:hanging="18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32" w:hanging="18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94" w:hanging="18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56" w:hanging="18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19" w:hanging="183"/>
      </w:pPr>
      <w:rPr>
        <w:rFonts w:hint="default"/>
        <w:lang w:val="uk-UA" w:eastAsia="en-US" w:bidi="ar-SA"/>
      </w:rPr>
    </w:lvl>
  </w:abstractNum>
  <w:abstractNum w:abstractNumId="6" w15:restartNumberingAfterBreak="0">
    <w:nsid w:val="17526BB7"/>
    <w:multiLevelType w:val="multilevel"/>
    <w:tmpl w:val="17C4F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D4B82"/>
    <w:multiLevelType w:val="multilevel"/>
    <w:tmpl w:val="1C3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22F16"/>
    <w:multiLevelType w:val="multilevel"/>
    <w:tmpl w:val="54C8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A1D55"/>
    <w:multiLevelType w:val="hybridMultilevel"/>
    <w:tmpl w:val="D868A362"/>
    <w:lvl w:ilvl="0" w:tplc="070E0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A9A"/>
    <w:multiLevelType w:val="hybridMultilevel"/>
    <w:tmpl w:val="ED601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44393"/>
    <w:multiLevelType w:val="multilevel"/>
    <w:tmpl w:val="3AC2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52ABB"/>
    <w:multiLevelType w:val="hybridMultilevel"/>
    <w:tmpl w:val="F40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9278B"/>
    <w:multiLevelType w:val="hybridMultilevel"/>
    <w:tmpl w:val="D22A23E0"/>
    <w:lvl w:ilvl="0" w:tplc="6F56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50866"/>
    <w:multiLevelType w:val="hybridMultilevel"/>
    <w:tmpl w:val="D9EC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E3D"/>
    <w:multiLevelType w:val="multilevel"/>
    <w:tmpl w:val="B232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9601E"/>
    <w:multiLevelType w:val="hybridMultilevel"/>
    <w:tmpl w:val="76C4A366"/>
    <w:lvl w:ilvl="0" w:tplc="85128FD6">
      <w:numFmt w:val="bullet"/>
      <w:lvlText w:val="-"/>
      <w:lvlJc w:val="left"/>
      <w:pPr>
        <w:ind w:left="168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17" w15:restartNumberingAfterBreak="0">
    <w:nsid w:val="3F31732B"/>
    <w:multiLevelType w:val="hybridMultilevel"/>
    <w:tmpl w:val="D58E53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892017"/>
    <w:multiLevelType w:val="multilevel"/>
    <w:tmpl w:val="75A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50A8B"/>
    <w:multiLevelType w:val="multilevel"/>
    <w:tmpl w:val="19FC4F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4802466"/>
    <w:multiLevelType w:val="hybridMultilevel"/>
    <w:tmpl w:val="34AE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642E8"/>
    <w:multiLevelType w:val="hybridMultilevel"/>
    <w:tmpl w:val="D58E53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22810C7"/>
    <w:multiLevelType w:val="hybridMultilevel"/>
    <w:tmpl w:val="926E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0503F"/>
    <w:multiLevelType w:val="multilevel"/>
    <w:tmpl w:val="2F72B0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5F75439F"/>
    <w:multiLevelType w:val="hybridMultilevel"/>
    <w:tmpl w:val="DE6C878A"/>
    <w:lvl w:ilvl="0" w:tplc="5672E318">
      <w:numFmt w:val="bullet"/>
      <w:lvlText w:val="•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0A77B8">
      <w:numFmt w:val="bullet"/>
      <w:lvlText w:val="•"/>
      <w:lvlJc w:val="left"/>
      <w:pPr>
        <w:ind w:left="1182" w:hanging="202"/>
      </w:pPr>
      <w:rPr>
        <w:rFonts w:hint="default"/>
        <w:lang w:val="uk-UA" w:eastAsia="en-US" w:bidi="ar-SA"/>
      </w:rPr>
    </w:lvl>
    <w:lvl w:ilvl="2" w:tplc="3A5ADC9C">
      <w:numFmt w:val="bullet"/>
      <w:lvlText w:val="•"/>
      <w:lvlJc w:val="left"/>
      <w:pPr>
        <w:ind w:left="2144" w:hanging="202"/>
      </w:pPr>
      <w:rPr>
        <w:rFonts w:hint="default"/>
        <w:lang w:val="uk-UA" w:eastAsia="en-US" w:bidi="ar-SA"/>
      </w:rPr>
    </w:lvl>
    <w:lvl w:ilvl="3" w:tplc="EBEC7276">
      <w:numFmt w:val="bullet"/>
      <w:lvlText w:val="•"/>
      <w:lvlJc w:val="left"/>
      <w:pPr>
        <w:ind w:left="3107" w:hanging="202"/>
      </w:pPr>
      <w:rPr>
        <w:rFonts w:hint="default"/>
        <w:lang w:val="uk-UA" w:eastAsia="en-US" w:bidi="ar-SA"/>
      </w:rPr>
    </w:lvl>
    <w:lvl w:ilvl="4" w:tplc="BDE21DC0">
      <w:numFmt w:val="bullet"/>
      <w:lvlText w:val="•"/>
      <w:lvlJc w:val="left"/>
      <w:pPr>
        <w:ind w:left="4069" w:hanging="202"/>
      </w:pPr>
      <w:rPr>
        <w:rFonts w:hint="default"/>
        <w:lang w:val="uk-UA" w:eastAsia="en-US" w:bidi="ar-SA"/>
      </w:rPr>
    </w:lvl>
    <w:lvl w:ilvl="5" w:tplc="D0723696">
      <w:numFmt w:val="bullet"/>
      <w:lvlText w:val="•"/>
      <w:lvlJc w:val="left"/>
      <w:pPr>
        <w:ind w:left="5032" w:hanging="202"/>
      </w:pPr>
      <w:rPr>
        <w:rFonts w:hint="default"/>
        <w:lang w:val="uk-UA" w:eastAsia="en-US" w:bidi="ar-SA"/>
      </w:rPr>
    </w:lvl>
    <w:lvl w:ilvl="6" w:tplc="A1B62E34">
      <w:numFmt w:val="bullet"/>
      <w:lvlText w:val="•"/>
      <w:lvlJc w:val="left"/>
      <w:pPr>
        <w:ind w:left="5994" w:hanging="202"/>
      </w:pPr>
      <w:rPr>
        <w:rFonts w:hint="default"/>
        <w:lang w:val="uk-UA" w:eastAsia="en-US" w:bidi="ar-SA"/>
      </w:rPr>
    </w:lvl>
    <w:lvl w:ilvl="7" w:tplc="E1B218BE">
      <w:numFmt w:val="bullet"/>
      <w:lvlText w:val="•"/>
      <w:lvlJc w:val="left"/>
      <w:pPr>
        <w:ind w:left="6956" w:hanging="202"/>
      </w:pPr>
      <w:rPr>
        <w:rFonts w:hint="default"/>
        <w:lang w:val="uk-UA" w:eastAsia="en-US" w:bidi="ar-SA"/>
      </w:rPr>
    </w:lvl>
    <w:lvl w:ilvl="8" w:tplc="820CA39E">
      <w:numFmt w:val="bullet"/>
      <w:lvlText w:val="•"/>
      <w:lvlJc w:val="left"/>
      <w:pPr>
        <w:ind w:left="7919" w:hanging="202"/>
      </w:pPr>
      <w:rPr>
        <w:rFonts w:hint="default"/>
        <w:lang w:val="uk-UA" w:eastAsia="en-US" w:bidi="ar-SA"/>
      </w:rPr>
    </w:lvl>
  </w:abstractNum>
  <w:abstractNum w:abstractNumId="25" w15:restartNumberingAfterBreak="0">
    <w:nsid w:val="620D69C9"/>
    <w:multiLevelType w:val="multilevel"/>
    <w:tmpl w:val="418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A6165"/>
    <w:multiLevelType w:val="hybridMultilevel"/>
    <w:tmpl w:val="3B0E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920DA"/>
    <w:multiLevelType w:val="hybridMultilevel"/>
    <w:tmpl w:val="E91C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C41CC"/>
    <w:multiLevelType w:val="multilevel"/>
    <w:tmpl w:val="C61E12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 w15:restartNumberingAfterBreak="0">
    <w:nsid w:val="6F277310"/>
    <w:multiLevelType w:val="hybridMultilevel"/>
    <w:tmpl w:val="2666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47DA8"/>
    <w:multiLevelType w:val="multilevel"/>
    <w:tmpl w:val="DB1A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40FDA"/>
    <w:multiLevelType w:val="hybridMultilevel"/>
    <w:tmpl w:val="19F2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75D46"/>
    <w:multiLevelType w:val="hybridMultilevel"/>
    <w:tmpl w:val="00C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0"/>
  </w:num>
  <w:num w:numId="5">
    <w:abstractNumId w:val="23"/>
  </w:num>
  <w:num w:numId="6">
    <w:abstractNumId w:val="21"/>
  </w:num>
  <w:num w:numId="7">
    <w:abstractNumId w:val="4"/>
  </w:num>
  <w:num w:numId="8">
    <w:abstractNumId w:val="10"/>
  </w:num>
  <w:num w:numId="9">
    <w:abstractNumId w:val="24"/>
  </w:num>
  <w:num w:numId="10">
    <w:abstractNumId w:val="16"/>
  </w:num>
  <w:num w:numId="11">
    <w:abstractNumId w:val="5"/>
  </w:num>
  <w:num w:numId="12">
    <w:abstractNumId w:val="12"/>
  </w:num>
  <w:num w:numId="13">
    <w:abstractNumId w:val="3"/>
  </w:num>
  <w:num w:numId="14">
    <w:abstractNumId w:val="20"/>
  </w:num>
  <w:num w:numId="15">
    <w:abstractNumId w:val="29"/>
  </w:num>
  <w:num w:numId="16">
    <w:abstractNumId w:val="22"/>
  </w:num>
  <w:num w:numId="17">
    <w:abstractNumId w:val="32"/>
  </w:num>
  <w:num w:numId="18">
    <w:abstractNumId w:val="9"/>
  </w:num>
  <w:num w:numId="19">
    <w:abstractNumId w:val="31"/>
  </w:num>
  <w:num w:numId="20">
    <w:abstractNumId w:val="26"/>
  </w:num>
  <w:num w:numId="21">
    <w:abstractNumId w:val="14"/>
  </w:num>
  <w:num w:numId="22">
    <w:abstractNumId w:val="27"/>
  </w:num>
  <w:num w:numId="23">
    <w:abstractNumId w:val="18"/>
  </w:num>
  <w:num w:numId="24">
    <w:abstractNumId w:val="25"/>
  </w:num>
  <w:num w:numId="25">
    <w:abstractNumId w:val="30"/>
  </w:num>
  <w:num w:numId="26">
    <w:abstractNumId w:val="7"/>
  </w:num>
  <w:num w:numId="27">
    <w:abstractNumId w:val="1"/>
  </w:num>
  <w:num w:numId="28">
    <w:abstractNumId w:val="15"/>
  </w:num>
  <w:num w:numId="29">
    <w:abstractNumId w:val="2"/>
  </w:num>
  <w:num w:numId="30">
    <w:abstractNumId w:val="8"/>
  </w:num>
  <w:num w:numId="31">
    <w:abstractNumId w:val="11"/>
  </w:num>
  <w:num w:numId="32">
    <w:abstractNumId w:val="6"/>
    <w:lvlOverride w:ilvl="0">
      <w:lvl w:ilvl="0">
        <w:numFmt w:val="decimal"/>
        <w:lvlText w:val="%1."/>
        <w:lvlJc w:val="left"/>
      </w:lvl>
    </w:lvlOverride>
  </w:num>
  <w:num w:numId="33">
    <w:abstractNumId w:val="6"/>
    <w:lvlOverride w:ilvl="0">
      <w:lvl w:ilvl="0">
        <w:numFmt w:val="decimal"/>
        <w:lvlText w:val="%1."/>
        <w:lvlJc w:val="left"/>
      </w:lvl>
    </w:lvlOverride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6"/>
    <w:lvlOverride w:ilvl="0">
      <w:lvl w:ilvl="0">
        <w:numFmt w:val="decimal"/>
        <w:lvlText w:val="%1."/>
        <w:lvlJc w:val="left"/>
      </w:lvl>
    </w:lvlOverride>
  </w:num>
  <w:num w:numId="36">
    <w:abstractNumId w:val="6"/>
    <w:lvlOverride w:ilvl="0">
      <w:lvl w:ilvl="0">
        <w:numFmt w:val="decimal"/>
        <w:lvlText w:val="%1."/>
        <w:lvlJc w:val="left"/>
      </w:lvl>
    </w:lvlOverride>
  </w:num>
  <w:num w:numId="37">
    <w:abstractNumId w:val="6"/>
    <w:lvlOverride w:ilvl="0">
      <w:lvl w:ilvl="0">
        <w:numFmt w:val="decimal"/>
        <w:lvlText w:val="%1."/>
        <w:lvlJc w:val="left"/>
      </w:lvl>
    </w:lvlOverride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6A"/>
    <w:rsid w:val="00060F1D"/>
    <w:rsid w:val="000B4992"/>
    <w:rsid w:val="000E066A"/>
    <w:rsid w:val="000F45D7"/>
    <w:rsid w:val="00112454"/>
    <w:rsid w:val="001135ED"/>
    <w:rsid w:val="00207D96"/>
    <w:rsid w:val="00243933"/>
    <w:rsid w:val="00260E9D"/>
    <w:rsid w:val="00267461"/>
    <w:rsid w:val="002B20C6"/>
    <w:rsid w:val="002D2983"/>
    <w:rsid w:val="002E0F69"/>
    <w:rsid w:val="002F5BD5"/>
    <w:rsid w:val="00351D16"/>
    <w:rsid w:val="0039035C"/>
    <w:rsid w:val="003D5B2A"/>
    <w:rsid w:val="0046292F"/>
    <w:rsid w:val="00466628"/>
    <w:rsid w:val="004E466D"/>
    <w:rsid w:val="004E57A9"/>
    <w:rsid w:val="00524A46"/>
    <w:rsid w:val="00556156"/>
    <w:rsid w:val="0056744E"/>
    <w:rsid w:val="00593D0E"/>
    <w:rsid w:val="005E5F85"/>
    <w:rsid w:val="006459BE"/>
    <w:rsid w:val="0069429B"/>
    <w:rsid w:val="00711C4F"/>
    <w:rsid w:val="00724E29"/>
    <w:rsid w:val="007420BB"/>
    <w:rsid w:val="008D54A6"/>
    <w:rsid w:val="009241F9"/>
    <w:rsid w:val="0094407B"/>
    <w:rsid w:val="0095020A"/>
    <w:rsid w:val="00961971"/>
    <w:rsid w:val="00965C28"/>
    <w:rsid w:val="009F706A"/>
    <w:rsid w:val="00A61802"/>
    <w:rsid w:val="00AE7917"/>
    <w:rsid w:val="00BB22AE"/>
    <w:rsid w:val="00BC14F3"/>
    <w:rsid w:val="00C07776"/>
    <w:rsid w:val="00C24F17"/>
    <w:rsid w:val="00D119EE"/>
    <w:rsid w:val="00D62121"/>
    <w:rsid w:val="00DA7D4F"/>
    <w:rsid w:val="00E06729"/>
    <w:rsid w:val="00E3659C"/>
    <w:rsid w:val="00E64DC9"/>
    <w:rsid w:val="00E76D38"/>
    <w:rsid w:val="00E80DFA"/>
    <w:rsid w:val="00EF58CE"/>
    <w:rsid w:val="00F128F5"/>
    <w:rsid w:val="00F45179"/>
    <w:rsid w:val="00F669EF"/>
    <w:rsid w:val="00F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7BE"/>
  <w15:chartTrackingRefBased/>
  <w15:docId w15:val="{60917801-CABD-4E1B-8028-5C41EDC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A6"/>
  </w:style>
  <w:style w:type="paragraph" w:styleId="1">
    <w:name w:val="heading 1"/>
    <w:basedOn w:val="a"/>
    <w:next w:val="a"/>
    <w:link w:val="10"/>
    <w:qFormat/>
    <w:rsid w:val="00260E9D"/>
    <w:pPr>
      <w:keepNext/>
      <w:spacing w:after="0" w:line="36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260E9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E9D"/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260E9D"/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260E9D"/>
  </w:style>
  <w:style w:type="paragraph" w:styleId="21">
    <w:name w:val="Body Text 2"/>
    <w:basedOn w:val="a"/>
    <w:link w:val="22"/>
    <w:semiHidden/>
    <w:rsid w:val="00260E9D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23">
    <w:name w:val="Body Text Indent 2"/>
    <w:basedOn w:val="a"/>
    <w:link w:val="24"/>
    <w:semiHidden/>
    <w:rsid w:val="00260E9D"/>
    <w:pPr>
      <w:spacing w:after="0" w:line="360" w:lineRule="auto"/>
      <w:ind w:left="40"/>
      <w:jc w:val="both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rsid w:val="00260E9D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5">
    <w:name w:val="header"/>
    <w:basedOn w:val="a"/>
    <w:link w:val="a6"/>
    <w:semiHidden/>
    <w:rsid w:val="00260E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6">
    <w:name w:val="Верхний колонтитул Знак"/>
    <w:basedOn w:val="a0"/>
    <w:link w:val="a5"/>
    <w:semiHidden/>
    <w:rsid w:val="00260E9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page number"/>
    <w:basedOn w:val="a0"/>
    <w:semiHidden/>
    <w:rsid w:val="00260E9D"/>
  </w:style>
  <w:style w:type="paragraph" w:styleId="a8">
    <w:name w:val="footer"/>
    <w:basedOn w:val="a"/>
    <w:link w:val="a9"/>
    <w:uiPriority w:val="99"/>
    <w:rsid w:val="00260E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260E9D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a">
    <w:name w:val="Body Text Indent"/>
    <w:basedOn w:val="a"/>
    <w:link w:val="ab"/>
    <w:semiHidden/>
    <w:rsid w:val="00260E9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260E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260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0">
    <w:name w:val="Основной текст 21"/>
    <w:basedOn w:val="a"/>
    <w:rsid w:val="00260E9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20"/>
      <w:sz w:val="28"/>
      <w:szCs w:val="20"/>
      <w:lang w:val="uk-UA" w:eastAsia="ru-RU"/>
    </w:rPr>
  </w:style>
  <w:style w:type="character" w:customStyle="1" w:styleId="FontStyle40">
    <w:name w:val="Font Style40"/>
    <w:uiPriority w:val="99"/>
    <w:rsid w:val="00260E9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260E9D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Arial Black" w:eastAsia="Times New Roman" w:hAnsi="Arial Black" w:cs="Times New Roman"/>
      <w:sz w:val="24"/>
      <w:szCs w:val="24"/>
      <w:lang w:val="uk-UA" w:eastAsia="uk-UA"/>
    </w:rPr>
  </w:style>
  <w:style w:type="character" w:styleId="ad">
    <w:name w:val="Hyperlink"/>
    <w:rsid w:val="00260E9D"/>
    <w:rPr>
      <w:color w:val="000080"/>
      <w:u w:val="single"/>
    </w:rPr>
  </w:style>
  <w:style w:type="character" w:customStyle="1" w:styleId="Hyperlink0">
    <w:name w:val="Hyperlink.0"/>
    <w:rsid w:val="00260E9D"/>
  </w:style>
  <w:style w:type="character" w:customStyle="1" w:styleId="fontstyle01">
    <w:name w:val="fontstyle01"/>
    <w:rsid w:val="00260E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260E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knu.u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rarynmu.com/" TargetMode="External"/><Relationship Id="rId12" Type="http://schemas.openxmlformats.org/officeDocument/2006/relationships/hyperlink" Target="https://library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ukma.edu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5849</Words>
  <Characters>33342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</cp:lastModifiedBy>
  <cp:revision>5</cp:revision>
  <cp:lastPrinted>2025-11-06T13:07:00Z</cp:lastPrinted>
  <dcterms:created xsi:type="dcterms:W3CDTF">2024-08-26T10:02:00Z</dcterms:created>
  <dcterms:modified xsi:type="dcterms:W3CDTF">2025-11-06T14:33:00Z</dcterms:modified>
</cp:coreProperties>
</file>