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E5846" w14:textId="77777777" w:rsidR="00DD23EF" w:rsidRDefault="00EB53DE" w:rsidP="00856D6B">
      <w:pPr>
        <w:ind w:hanging="709"/>
        <w:jc w:val="center"/>
        <w:rPr>
          <w:b/>
          <w:bCs/>
          <w:sz w:val="28"/>
          <w:szCs w:val="28"/>
        </w:rPr>
      </w:pPr>
      <w:r w:rsidRPr="00D7602D">
        <w:rPr>
          <w:b/>
          <w:bCs/>
          <w:sz w:val="28"/>
          <w:szCs w:val="28"/>
        </w:rPr>
        <w:t>НАЦІОНАЛЬНИЙ МЕДИЧНИЙ УНІВЕРСИТЕТ</w:t>
      </w:r>
    </w:p>
    <w:p w14:paraId="32A4E299" w14:textId="7A2300B9" w:rsidR="00EB53DE" w:rsidRPr="00D7602D" w:rsidRDefault="00EB53DE" w:rsidP="00856D6B">
      <w:pPr>
        <w:ind w:hanging="709"/>
        <w:jc w:val="center"/>
        <w:rPr>
          <w:b/>
          <w:bCs/>
          <w:sz w:val="28"/>
          <w:szCs w:val="28"/>
        </w:rPr>
      </w:pPr>
      <w:r w:rsidRPr="00D7602D">
        <w:rPr>
          <w:b/>
          <w:bCs/>
          <w:sz w:val="28"/>
          <w:szCs w:val="28"/>
        </w:rPr>
        <w:t>ІМЕНІ О.О. БОГОМОЛЬЦЯ</w:t>
      </w:r>
    </w:p>
    <w:p w14:paraId="7A95C6F8" w14:textId="2BDFA93A" w:rsidR="00EB53DE" w:rsidRPr="00D7602D" w:rsidRDefault="00EB53DE" w:rsidP="00856D6B">
      <w:pPr>
        <w:jc w:val="center"/>
        <w:rPr>
          <w:b/>
          <w:bCs/>
          <w:sz w:val="28"/>
          <w:szCs w:val="28"/>
        </w:rPr>
      </w:pPr>
      <w:r w:rsidRPr="00D7602D">
        <w:rPr>
          <w:b/>
          <w:bCs/>
          <w:sz w:val="28"/>
          <w:szCs w:val="28"/>
        </w:rPr>
        <w:t>Навчально-науковий інститут психічного здоров’я</w:t>
      </w:r>
    </w:p>
    <w:p w14:paraId="5EFF0B8F" w14:textId="77777777" w:rsidR="00EB53DE" w:rsidRPr="00D7602D" w:rsidRDefault="00EB53DE" w:rsidP="00856D6B">
      <w:pPr>
        <w:jc w:val="center"/>
        <w:rPr>
          <w:b/>
          <w:bCs/>
          <w:sz w:val="28"/>
          <w:szCs w:val="28"/>
        </w:rPr>
      </w:pPr>
      <w:r w:rsidRPr="00D7602D">
        <w:rPr>
          <w:b/>
          <w:bCs/>
          <w:sz w:val="28"/>
          <w:szCs w:val="28"/>
        </w:rPr>
        <w:t>Кафедра загальної і медичної психології</w:t>
      </w:r>
    </w:p>
    <w:p w14:paraId="796B4357" w14:textId="77777777" w:rsidR="00EB53DE" w:rsidRPr="00D7602D" w:rsidRDefault="00EB53DE" w:rsidP="00EB53DE">
      <w:pPr>
        <w:jc w:val="center"/>
        <w:rPr>
          <w:b/>
          <w:bCs/>
          <w:sz w:val="28"/>
          <w:szCs w:val="28"/>
        </w:rPr>
      </w:pPr>
    </w:p>
    <w:p w14:paraId="23034B01" w14:textId="77777777" w:rsidR="00EB53DE" w:rsidRDefault="00EB53DE" w:rsidP="00EB53DE">
      <w:pPr>
        <w:jc w:val="center"/>
        <w:rPr>
          <w:b/>
          <w:bCs/>
          <w:sz w:val="28"/>
          <w:szCs w:val="28"/>
        </w:rPr>
      </w:pPr>
    </w:p>
    <w:p w14:paraId="50613C81" w14:textId="77777777" w:rsidR="00EB53DE" w:rsidRDefault="00EB53DE" w:rsidP="00EB53DE">
      <w:pPr>
        <w:jc w:val="center"/>
        <w:rPr>
          <w:b/>
          <w:bCs/>
          <w:sz w:val="28"/>
          <w:szCs w:val="28"/>
        </w:rPr>
      </w:pPr>
    </w:p>
    <w:p w14:paraId="3D5B0438" w14:textId="77777777" w:rsidR="00EB53DE" w:rsidRDefault="00EB53DE" w:rsidP="00EB53DE">
      <w:pPr>
        <w:jc w:val="center"/>
        <w:rPr>
          <w:b/>
          <w:bCs/>
          <w:sz w:val="28"/>
          <w:szCs w:val="28"/>
        </w:rPr>
      </w:pPr>
    </w:p>
    <w:p w14:paraId="7294D050" w14:textId="372C6D4A" w:rsidR="00EB53DE" w:rsidRPr="00D7602D" w:rsidRDefault="00EB53DE" w:rsidP="00EB53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МЕТОДИЧНІ ВКАЗІВКИ ДЛЯ ПРОВЕДЕННЯ ЛЕКЦІЙНИХ ЗАНЯТЬ </w:t>
      </w:r>
      <w:r w:rsidRPr="00D7602D">
        <w:rPr>
          <w:b/>
          <w:bCs/>
          <w:sz w:val="28"/>
          <w:szCs w:val="28"/>
        </w:rPr>
        <w:t>З ДИСЦИПЛІНИ</w:t>
      </w:r>
    </w:p>
    <w:p w14:paraId="3C04E618" w14:textId="77777777" w:rsidR="00FA780B" w:rsidRPr="0038258A" w:rsidRDefault="00FA780B" w:rsidP="00FA780B">
      <w:pPr>
        <w:jc w:val="center"/>
        <w:rPr>
          <w:b/>
          <w:bCs/>
          <w:sz w:val="28"/>
          <w:szCs w:val="28"/>
        </w:rPr>
      </w:pPr>
      <w:r w:rsidRPr="0038258A">
        <w:rPr>
          <w:b/>
          <w:bCs/>
          <w:sz w:val="28"/>
          <w:szCs w:val="28"/>
        </w:rPr>
        <w:t>«</w:t>
      </w:r>
      <w:r w:rsidRPr="0038258A">
        <w:rPr>
          <w:b/>
          <w:sz w:val="28"/>
          <w:szCs w:val="28"/>
        </w:rPr>
        <w:t>КЛІНІЧНА ПСИХОДІАГНОСТИКА ТА СИСТЕМИ КЛАСИФІКАЦІЙ</w:t>
      </w:r>
      <w:r w:rsidRPr="0038258A">
        <w:rPr>
          <w:b/>
          <w:bCs/>
          <w:sz w:val="28"/>
          <w:szCs w:val="28"/>
        </w:rPr>
        <w:t>»</w:t>
      </w:r>
    </w:p>
    <w:p w14:paraId="2CC43F97" w14:textId="77777777" w:rsidR="00EB53DE" w:rsidRPr="00D7602D" w:rsidRDefault="00EB53DE" w:rsidP="00EB53DE">
      <w:pPr>
        <w:jc w:val="center"/>
        <w:rPr>
          <w:b/>
          <w:bCs/>
          <w:sz w:val="28"/>
          <w:szCs w:val="28"/>
        </w:rPr>
      </w:pPr>
    </w:p>
    <w:p w14:paraId="1C792F49" w14:textId="77777777" w:rsidR="009A6173" w:rsidRPr="00A050DF" w:rsidRDefault="009A6173" w:rsidP="009A6173">
      <w:pPr>
        <w:ind w:left="1134"/>
        <w:jc w:val="both"/>
        <w:rPr>
          <w:sz w:val="28"/>
          <w:szCs w:val="28"/>
        </w:rPr>
      </w:pPr>
      <w:r w:rsidRPr="00A050DF">
        <w:rPr>
          <w:sz w:val="28"/>
          <w:szCs w:val="28"/>
        </w:rPr>
        <w:t xml:space="preserve">Освітній рівень         </w:t>
      </w:r>
      <w:r>
        <w:rPr>
          <w:sz w:val="28"/>
          <w:szCs w:val="28"/>
        </w:rPr>
        <w:t xml:space="preserve">   </w:t>
      </w:r>
      <w:r w:rsidRPr="00A050DF">
        <w:rPr>
          <w:sz w:val="28"/>
          <w:szCs w:val="28"/>
          <w:u w:val="single"/>
        </w:rPr>
        <w:t>другий (магістерський) рівень</w:t>
      </w:r>
    </w:p>
    <w:p w14:paraId="7017B472" w14:textId="77777777" w:rsidR="009A6173" w:rsidRPr="00A050DF" w:rsidRDefault="009A6173" w:rsidP="009A6173">
      <w:pPr>
        <w:ind w:left="3828" w:hanging="2694"/>
        <w:jc w:val="both"/>
        <w:rPr>
          <w:sz w:val="28"/>
          <w:szCs w:val="28"/>
        </w:rPr>
      </w:pPr>
      <w:r w:rsidRPr="00A050DF">
        <w:rPr>
          <w:sz w:val="28"/>
          <w:szCs w:val="28"/>
        </w:rPr>
        <w:t xml:space="preserve">Галузь знань </w:t>
      </w:r>
      <w:r>
        <w:rPr>
          <w:sz w:val="28"/>
          <w:szCs w:val="28"/>
        </w:rPr>
        <w:t xml:space="preserve"> </w:t>
      </w:r>
      <w:r w:rsidRPr="00A050DF">
        <w:rPr>
          <w:sz w:val="28"/>
          <w:szCs w:val="28"/>
          <w:u w:val="single"/>
        </w:rPr>
        <w:t xml:space="preserve">С - Соціальні науки, журналістика, </w:t>
      </w:r>
      <w:r>
        <w:rPr>
          <w:sz w:val="28"/>
          <w:szCs w:val="28"/>
          <w:u w:val="single"/>
        </w:rPr>
        <w:t xml:space="preserve">   </w:t>
      </w:r>
      <w:r w:rsidRPr="00A050DF">
        <w:rPr>
          <w:sz w:val="28"/>
          <w:szCs w:val="28"/>
          <w:u w:val="single"/>
        </w:rPr>
        <w:t>інформація  та  міжнародні відносини</w:t>
      </w:r>
    </w:p>
    <w:p w14:paraId="58726AB4" w14:textId="77777777" w:rsidR="009A6173" w:rsidRPr="00A050DF" w:rsidRDefault="009A6173" w:rsidP="009A6173">
      <w:pPr>
        <w:ind w:left="1134"/>
        <w:jc w:val="both"/>
        <w:rPr>
          <w:sz w:val="28"/>
          <w:szCs w:val="28"/>
        </w:rPr>
      </w:pPr>
      <w:r w:rsidRPr="00A050DF">
        <w:rPr>
          <w:sz w:val="28"/>
          <w:szCs w:val="28"/>
        </w:rPr>
        <w:t xml:space="preserve">Спеціальність            </w:t>
      </w:r>
      <w:r>
        <w:rPr>
          <w:sz w:val="28"/>
          <w:szCs w:val="28"/>
        </w:rPr>
        <w:t xml:space="preserve">   </w:t>
      </w:r>
      <w:r w:rsidRPr="00A050DF">
        <w:rPr>
          <w:sz w:val="28"/>
          <w:szCs w:val="28"/>
          <w:u w:val="single"/>
        </w:rPr>
        <w:t>С4 «Психологія»</w:t>
      </w:r>
    </w:p>
    <w:p w14:paraId="38746DCF" w14:textId="77777777" w:rsidR="009A6173" w:rsidRPr="00A050DF" w:rsidRDefault="009A6173" w:rsidP="009A6173">
      <w:pPr>
        <w:ind w:left="3969" w:hanging="2835"/>
        <w:jc w:val="both"/>
        <w:rPr>
          <w:sz w:val="28"/>
          <w:szCs w:val="28"/>
        </w:rPr>
      </w:pPr>
      <w:r w:rsidRPr="00A050DF">
        <w:rPr>
          <w:sz w:val="28"/>
          <w:szCs w:val="28"/>
        </w:rPr>
        <w:t xml:space="preserve">Освітня програма  </w:t>
      </w:r>
      <w:r w:rsidRPr="00A050DF">
        <w:rPr>
          <w:sz w:val="28"/>
          <w:szCs w:val="28"/>
          <w:u w:val="single"/>
        </w:rPr>
        <w:t xml:space="preserve">Освітньо-професійна програма </w:t>
      </w:r>
      <w:r w:rsidRPr="00A050DF">
        <w:rPr>
          <w:sz w:val="28"/>
          <w:szCs w:val="28"/>
        </w:rPr>
        <w:t>«</w:t>
      </w:r>
      <w:r w:rsidRPr="00A050DF">
        <w:rPr>
          <w:sz w:val="28"/>
          <w:szCs w:val="28"/>
          <w:u w:val="single"/>
        </w:rPr>
        <w:t>Клінічна психологія» другого (магістерського) рівня вищої освіти за спеціальністю С4 «Психологія»</w:t>
      </w:r>
    </w:p>
    <w:p w14:paraId="09D8BBBF" w14:textId="65A55FAF" w:rsidR="00EB53DE" w:rsidRPr="00D7602D" w:rsidRDefault="009A6173" w:rsidP="009A6173">
      <w:pPr>
        <w:jc w:val="center"/>
        <w:rPr>
          <w:b/>
          <w:bCs/>
          <w:sz w:val="28"/>
          <w:szCs w:val="28"/>
        </w:rPr>
      </w:pPr>
      <w:r w:rsidRPr="00A050DF">
        <w:rPr>
          <w:sz w:val="28"/>
          <w:szCs w:val="28"/>
        </w:rPr>
        <w:br/>
      </w:r>
    </w:p>
    <w:p w14:paraId="5AA732CD" w14:textId="77777777" w:rsidR="00EB53DE" w:rsidRPr="00D7602D" w:rsidRDefault="00EB53DE" w:rsidP="00EB53DE">
      <w:pPr>
        <w:jc w:val="center"/>
        <w:rPr>
          <w:b/>
          <w:bCs/>
          <w:sz w:val="28"/>
          <w:szCs w:val="28"/>
        </w:rPr>
      </w:pPr>
    </w:p>
    <w:p w14:paraId="5B54C6F3" w14:textId="77777777" w:rsidR="00EB53DE" w:rsidRDefault="00EB53DE" w:rsidP="00EB53DE">
      <w:pPr>
        <w:jc w:val="center"/>
        <w:rPr>
          <w:b/>
          <w:bCs/>
          <w:sz w:val="28"/>
          <w:szCs w:val="28"/>
        </w:rPr>
      </w:pPr>
    </w:p>
    <w:p w14:paraId="5E61485E" w14:textId="77777777" w:rsidR="00EB53DE" w:rsidRDefault="00EB53DE" w:rsidP="00EB53DE">
      <w:pPr>
        <w:jc w:val="center"/>
        <w:rPr>
          <w:b/>
          <w:bCs/>
          <w:sz w:val="28"/>
          <w:szCs w:val="28"/>
        </w:rPr>
      </w:pPr>
    </w:p>
    <w:p w14:paraId="55223429" w14:textId="77777777" w:rsidR="00EB53DE" w:rsidRDefault="00EB53DE" w:rsidP="00EB53DE">
      <w:pPr>
        <w:jc w:val="center"/>
        <w:rPr>
          <w:b/>
          <w:bCs/>
          <w:sz w:val="28"/>
          <w:szCs w:val="28"/>
        </w:rPr>
      </w:pPr>
    </w:p>
    <w:p w14:paraId="1C37E5F5" w14:textId="77777777" w:rsidR="00EB53DE" w:rsidRDefault="00EB53DE" w:rsidP="00EB53DE">
      <w:pPr>
        <w:jc w:val="center"/>
        <w:rPr>
          <w:b/>
          <w:bCs/>
          <w:sz w:val="28"/>
          <w:szCs w:val="28"/>
        </w:rPr>
      </w:pPr>
    </w:p>
    <w:p w14:paraId="277DB269" w14:textId="77777777" w:rsidR="00EB53DE" w:rsidRDefault="00EB53DE" w:rsidP="00EB53DE">
      <w:pPr>
        <w:jc w:val="center"/>
        <w:rPr>
          <w:b/>
          <w:bCs/>
          <w:sz w:val="28"/>
          <w:szCs w:val="28"/>
        </w:rPr>
      </w:pPr>
    </w:p>
    <w:p w14:paraId="0C350429" w14:textId="77777777" w:rsidR="00DD23EF" w:rsidRDefault="00DD23EF" w:rsidP="00EB53DE">
      <w:pPr>
        <w:jc w:val="center"/>
        <w:rPr>
          <w:b/>
          <w:bCs/>
          <w:sz w:val="28"/>
          <w:szCs w:val="28"/>
        </w:rPr>
      </w:pPr>
    </w:p>
    <w:p w14:paraId="75FEA2FF" w14:textId="77777777" w:rsidR="00DD23EF" w:rsidRDefault="00DD23EF" w:rsidP="00EB53DE">
      <w:pPr>
        <w:jc w:val="center"/>
        <w:rPr>
          <w:b/>
          <w:bCs/>
          <w:sz w:val="28"/>
          <w:szCs w:val="28"/>
        </w:rPr>
      </w:pPr>
    </w:p>
    <w:p w14:paraId="1419DEE6" w14:textId="77777777" w:rsidR="00DD23EF" w:rsidRDefault="00DD23EF" w:rsidP="00EB53DE">
      <w:pPr>
        <w:jc w:val="center"/>
        <w:rPr>
          <w:b/>
          <w:bCs/>
          <w:sz w:val="28"/>
          <w:szCs w:val="28"/>
        </w:rPr>
      </w:pPr>
    </w:p>
    <w:p w14:paraId="7DBC9D9A" w14:textId="77777777" w:rsidR="00DD23EF" w:rsidRDefault="00DD23EF" w:rsidP="00EB53DE">
      <w:pPr>
        <w:jc w:val="center"/>
        <w:rPr>
          <w:b/>
          <w:bCs/>
          <w:sz w:val="28"/>
          <w:szCs w:val="28"/>
        </w:rPr>
      </w:pPr>
    </w:p>
    <w:p w14:paraId="6E066DE6" w14:textId="77777777" w:rsidR="00DD23EF" w:rsidRDefault="00DD23EF" w:rsidP="00EB53DE">
      <w:pPr>
        <w:jc w:val="center"/>
        <w:rPr>
          <w:b/>
          <w:bCs/>
          <w:sz w:val="28"/>
          <w:szCs w:val="28"/>
        </w:rPr>
      </w:pPr>
    </w:p>
    <w:p w14:paraId="76D10B1C" w14:textId="77777777" w:rsidR="00DD23EF" w:rsidRDefault="00DD23EF" w:rsidP="00EB53DE">
      <w:pPr>
        <w:jc w:val="center"/>
        <w:rPr>
          <w:b/>
          <w:bCs/>
          <w:sz w:val="28"/>
          <w:szCs w:val="28"/>
        </w:rPr>
      </w:pPr>
    </w:p>
    <w:p w14:paraId="4FF8F936" w14:textId="77777777" w:rsidR="00DD23EF" w:rsidRDefault="00DD23EF" w:rsidP="00EB53DE">
      <w:pPr>
        <w:jc w:val="center"/>
        <w:rPr>
          <w:b/>
          <w:bCs/>
          <w:sz w:val="28"/>
          <w:szCs w:val="28"/>
        </w:rPr>
      </w:pPr>
    </w:p>
    <w:p w14:paraId="7287DD5E" w14:textId="77777777" w:rsidR="00DD23EF" w:rsidRDefault="00DD23EF" w:rsidP="00EB53DE">
      <w:pPr>
        <w:jc w:val="center"/>
        <w:rPr>
          <w:b/>
          <w:bCs/>
          <w:sz w:val="28"/>
          <w:szCs w:val="28"/>
        </w:rPr>
      </w:pPr>
    </w:p>
    <w:p w14:paraId="13C65701" w14:textId="77777777" w:rsidR="00DD23EF" w:rsidRDefault="00DD23EF" w:rsidP="00EB53DE">
      <w:pPr>
        <w:jc w:val="center"/>
        <w:rPr>
          <w:b/>
          <w:bCs/>
          <w:sz w:val="28"/>
          <w:szCs w:val="28"/>
        </w:rPr>
      </w:pPr>
    </w:p>
    <w:p w14:paraId="36703D5B" w14:textId="77777777" w:rsidR="00DD23EF" w:rsidRDefault="00DD23EF" w:rsidP="00EB53DE">
      <w:pPr>
        <w:jc w:val="center"/>
        <w:rPr>
          <w:b/>
          <w:bCs/>
          <w:sz w:val="28"/>
          <w:szCs w:val="28"/>
        </w:rPr>
      </w:pPr>
    </w:p>
    <w:p w14:paraId="7C9C458C" w14:textId="77777777" w:rsidR="00DD23EF" w:rsidRDefault="00DD23EF" w:rsidP="00EB53DE">
      <w:pPr>
        <w:jc w:val="center"/>
        <w:rPr>
          <w:b/>
          <w:bCs/>
          <w:sz w:val="28"/>
          <w:szCs w:val="28"/>
        </w:rPr>
      </w:pPr>
    </w:p>
    <w:p w14:paraId="57E5564F" w14:textId="77777777" w:rsidR="00DD23EF" w:rsidRPr="00DD23EF" w:rsidRDefault="00DD23EF" w:rsidP="00FA780B">
      <w:pPr>
        <w:rPr>
          <w:b/>
          <w:bCs/>
          <w:sz w:val="28"/>
          <w:szCs w:val="28"/>
        </w:rPr>
      </w:pPr>
    </w:p>
    <w:p w14:paraId="1C3227C9" w14:textId="0C5B1F59" w:rsidR="00EB53DE" w:rsidRDefault="00FA780B" w:rsidP="00EB53D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</w:t>
      </w:r>
    </w:p>
    <w:p w14:paraId="1ECE5042" w14:textId="6BE9ACEB" w:rsidR="00FA780B" w:rsidRDefault="00FA780B">
      <w:pPr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7E9BB55E" w14:textId="77777777" w:rsidR="00FA780B" w:rsidRDefault="00FA780B" w:rsidP="00EB53DE">
      <w:pPr>
        <w:jc w:val="center"/>
        <w:rPr>
          <w:b/>
          <w:bCs/>
          <w:sz w:val="28"/>
          <w:szCs w:val="28"/>
        </w:rPr>
      </w:pPr>
    </w:p>
    <w:p w14:paraId="7D2E3065" w14:textId="77777777" w:rsidR="004355A2" w:rsidRPr="004355A2" w:rsidRDefault="004355A2" w:rsidP="004355A2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355A2">
        <w:rPr>
          <w:rFonts w:ascii="Times New Roman" w:hAnsi="Times New Roman" w:cs="Times New Roman"/>
          <w:b/>
          <w:color w:val="auto"/>
          <w:sz w:val="28"/>
          <w:szCs w:val="28"/>
        </w:rPr>
        <w:t>Тема № 1</w:t>
      </w:r>
      <w:r w:rsidRPr="004355A2">
        <w:rPr>
          <w:rFonts w:ascii="Times New Roman" w:hAnsi="Times New Roman" w:cs="Times New Roman"/>
          <w:color w:val="auto"/>
          <w:sz w:val="28"/>
          <w:szCs w:val="28"/>
        </w:rPr>
        <w:t xml:space="preserve"> Предмет, завдання та методи клінічної психодіагностики</w:t>
      </w:r>
    </w:p>
    <w:p w14:paraId="70038FE5" w14:textId="77777777" w:rsidR="004355A2" w:rsidRPr="004355A2" w:rsidRDefault="004355A2" w:rsidP="004355A2">
      <w:pPr>
        <w:pStyle w:val="ac"/>
        <w:jc w:val="center"/>
        <w:rPr>
          <w:sz w:val="28"/>
          <w:szCs w:val="28"/>
        </w:rPr>
      </w:pPr>
      <w:r w:rsidRPr="004355A2">
        <w:rPr>
          <w:sz w:val="28"/>
          <w:szCs w:val="28"/>
        </w:rPr>
        <w:t>(лекційне заняття – 2 години)</w:t>
      </w:r>
    </w:p>
    <w:p w14:paraId="53B4321C" w14:textId="77777777" w:rsidR="004355A2" w:rsidRPr="004355A2" w:rsidRDefault="004355A2" w:rsidP="004355A2">
      <w:pPr>
        <w:pStyle w:val="ac"/>
        <w:jc w:val="both"/>
        <w:rPr>
          <w:sz w:val="28"/>
          <w:szCs w:val="28"/>
        </w:rPr>
      </w:pPr>
      <w:r w:rsidRPr="004355A2">
        <w:rPr>
          <w:rStyle w:val="ad"/>
          <w:sz w:val="28"/>
          <w:szCs w:val="28"/>
        </w:rPr>
        <w:t>Мета:</w:t>
      </w:r>
      <w:r w:rsidRPr="004355A2">
        <w:rPr>
          <w:sz w:val="28"/>
          <w:szCs w:val="28"/>
        </w:rPr>
        <w:t xml:space="preserve"> Ознайомити студентів з основними теоретичними засадами клінічної психодіагностики; розкрити її предмет, об'єкт та ключові завдання у системі клінічної допомоги; проаналізувати спектр методів, що використовуються для формування цілісного діагностичного висновку, включаючи особливості клінічного інтерв'ю.</w:t>
      </w:r>
    </w:p>
    <w:p w14:paraId="42F347FE" w14:textId="77777777" w:rsidR="004355A2" w:rsidRPr="004355A2" w:rsidRDefault="004355A2" w:rsidP="004355A2">
      <w:pPr>
        <w:pStyle w:val="ac"/>
        <w:jc w:val="both"/>
        <w:rPr>
          <w:sz w:val="28"/>
          <w:szCs w:val="28"/>
        </w:rPr>
      </w:pPr>
      <w:r w:rsidRPr="004355A2">
        <w:rPr>
          <w:rStyle w:val="ad"/>
          <w:sz w:val="28"/>
          <w:szCs w:val="28"/>
        </w:rPr>
        <w:t>План лекції:</w:t>
      </w:r>
    </w:p>
    <w:p w14:paraId="0A1DC3BA" w14:textId="77777777" w:rsidR="004355A2" w:rsidRPr="004355A2" w:rsidRDefault="004355A2" w:rsidP="004355A2">
      <w:pPr>
        <w:pStyle w:val="ac"/>
        <w:numPr>
          <w:ilvl w:val="0"/>
          <w:numId w:val="16"/>
        </w:numPr>
        <w:jc w:val="both"/>
        <w:rPr>
          <w:sz w:val="28"/>
          <w:szCs w:val="28"/>
        </w:rPr>
      </w:pPr>
      <w:r w:rsidRPr="004355A2">
        <w:rPr>
          <w:rStyle w:val="ad"/>
          <w:sz w:val="28"/>
          <w:szCs w:val="28"/>
        </w:rPr>
        <w:t>Предмет та об'єкт клінічної психодіагностики (КПД):</w:t>
      </w:r>
    </w:p>
    <w:p w14:paraId="32EA71FD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Визначення КПД як науки та практичної діяльності.</w:t>
      </w:r>
    </w:p>
    <w:p w14:paraId="6723D252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Об'єкт (психічні порушення та особливості особистості) та предмет (методологія та інструментарій оцінки).</w:t>
      </w:r>
    </w:p>
    <w:p w14:paraId="644884B4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Місце КПД у структурі клінічної психології та психіатрії.</w:t>
      </w:r>
    </w:p>
    <w:p w14:paraId="4D17E354" w14:textId="77777777" w:rsidR="004355A2" w:rsidRPr="004355A2" w:rsidRDefault="004355A2" w:rsidP="004355A2">
      <w:pPr>
        <w:pStyle w:val="ac"/>
        <w:numPr>
          <w:ilvl w:val="0"/>
          <w:numId w:val="16"/>
        </w:numPr>
        <w:jc w:val="both"/>
        <w:rPr>
          <w:sz w:val="28"/>
          <w:szCs w:val="28"/>
        </w:rPr>
      </w:pPr>
      <w:r w:rsidRPr="004355A2">
        <w:rPr>
          <w:rStyle w:val="ad"/>
          <w:sz w:val="28"/>
          <w:szCs w:val="28"/>
        </w:rPr>
        <w:t>Основні завдання клінічної психодіагностики:</w:t>
      </w:r>
    </w:p>
    <w:p w14:paraId="2878E39C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Завдання класифікації (встановлення діагнозу за нозологічною системою – ICD/DSM).</w:t>
      </w:r>
    </w:p>
    <w:p w14:paraId="40C0A632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Завдання прогнозу (оцінка динаміки та ризиків).</w:t>
      </w:r>
    </w:p>
    <w:p w14:paraId="39B4B3CA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Завдання терапевтичного планування (вибір стратегії втручання).</w:t>
      </w:r>
    </w:p>
    <w:p w14:paraId="64622E3D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Завдання оцінки ефективності (моніторинг змін).</w:t>
      </w:r>
    </w:p>
    <w:p w14:paraId="2594BC8B" w14:textId="77777777" w:rsidR="004355A2" w:rsidRPr="004355A2" w:rsidRDefault="004355A2" w:rsidP="004355A2">
      <w:pPr>
        <w:pStyle w:val="ac"/>
        <w:numPr>
          <w:ilvl w:val="0"/>
          <w:numId w:val="16"/>
        </w:numPr>
        <w:jc w:val="both"/>
        <w:rPr>
          <w:sz w:val="28"/>
          <w:szCs w:val="28"/>
        </w:rPr>
      </w:pPr>
      <w:r w:rsidRPr="004355A2">
        <w:rPr>
          <w:rStyle w:val="ad"/>
          <w:sz w:val="28"/>
          <w:szCs w:val="28"/>
        </w:rPr>
        <w:t>Методологічні принципи КПД:</w:t>
      </w:r>
    </w:p>
    <w:p w14:paraId="5611E6ED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Принцип системності та комплексного підходу (</w:t>
      </w:r>
      <w:proofErr w:type="spellStart"/>
      <w:r w:rsidRPr="004355A2">
        <w:rPr>
          <w:sz w:val="28"/>
          <w:szCs w:val="28"/>
        </w:rPr>
        <w:t>біо-психо-соціальна</w:t>
      </w:r>
      <w:proofErr w:type="spellEnd"/>
      <w:r w:rsidRPr="004355A2">
        <w:rPr>
          <w:sz w:val="28"/>
          <w:szCs w:val="28"/>
        </w:rPr>
        <w:t xml:space="preserve"> модель).</w:t>
      </w:r>
    </w:p>
    <w:p w14:paraId="07D5086A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Принцип якісного та кількісного аналізу даних.</w:t>
      </w:r>
    </w:p>
    <w:p w14:paraId="12B076B8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 xml:space="preserve">Принцип </w:t>
      </w:r>
      <w:proofErr w:type="spellStart"/>
      <w:r w:rsidRPr="004355A2">
        <w:rPr>
          <w:sz w:val="28"/>
          <w:szCs w:val="28"/>
        </w:rPr>
        <w:t>валідності</w:t>
      </w:r>
      <w:proofErr w:type="spellEnd"/>
      <w:r w:rsidRPr="004355A2">
        <w:rPr>
          <w:sz w:val="28"/>
          <w:szCs w:val="28"/>
        </w:rPr>
        <w:t xml:space="preserve"> та надійності інструментарію.</w:t>
      </w:r>
    </w:p>
    <w:p w14:paraId="16C72AC4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Етичні принципи діагностичного процесу (конфіденційність, інформована згода).</w:t>
      </w:r>
    </w:p>
    <w:p w14:paraId="71C06456" w14:textId="77777777" w:rsidR="004355A2" w:rsidRPr="004355A2" w:rsidRDefault="004355A2" w:rsidP="004355A2">
      <w:pPr>
        <w:pStyle w:val="ac"/>
        <w:numPr>
          <w:ilvl w:val="0"/>
          <w:numId w:val="16"/>
        </w:numPr>
        <w:jc w:val="both"/>
        <w:rPr>
          <w:sz w:val="28"/>
          <w:szCs w:val="28"/>
        </w:rPr>
      </w:pPr>
      <w:r w:rsidRPr="004355A2">
        <w:rPr>
          <w:rStyle w:val="ad"/>
          <w:sz w:val="28"/>
          <w:szCs w:val="28"/>
        </w:rPr>
        <w:t>Класифікація методів клінічної психодіагностики:</w:t>
      </w:r>
    </w:p>
    <w:p w14:paraId="7CD62DDA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Клініко-біографічні методи (збір анамнезу, вивчення документації).</w:t>
      </w:r>
    </w:p>
    <w:p w14:paraId="3FA9F2B7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Клініко-експериментальні методи (інтерв'ю, спостереження).</w:t>
      </w:r>
    </w:p>
    <w:p w14:paraId="75D12D52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Психометричні методи (стандартизовані тести, опитувальники).</w:t>
      </w:r>
    </w:p>
    <w:p w14:paraId="74C490A2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proofErr w:type="spellStart"/>
      <w:r w:rsidRPr="004355A2">
        <w:rPr>
          <w:sz w:val="28"/>
          <w:szCs w:val="28"/>
        </w:rPr>
        <w:t>Проєктивні</w:t>
      </w:r>
      <w:proofErr w:type="spellEnd"/>
      <w:r w:rsidRPr="004355A2">
        <w:rPr>
          <w:sz w:val="28"/>
          <w:szCs w:val="28"/>
        </w:rPr>
        <w:t xml:space="preserve"> методики.</w:t>
      </w:r>
    </w:p>
    <w:p w14:paraId="33ED7BC8" w14:textId="77777777" w:rsidR="004355A2" w:rsidRPr="004355A2" w:rsidRDefault="004355A2" w:rsidP="004355A2">
      <w:pPr>
        <w:pStyle w:val="ac"/>
        <w:numPr>
          <w:ilvl w:val="0"/>
          <w:numId w:val="16"/>
        </w:numPr>
        <w:jc w:val="both"/>
        <w:rPr>
          <w:sz w:val="28"/>
          <w:szCs w:val="28"/>
        </w:rPr>
      </w:pPr>
      <w:r w:rsidRPr="004355A2">
        <w:rPr>
          <w:rStyle w:val="ad"/>
          <w:sz w:val="28"/>
          <w:szCs w:val="28"/>
        </w:rPr>
        <w:t>Клінічне діагностичне інтерв'ю як провідний метод:</w:t>
      </w:r>
    </w:p>
    <w:p w14:paraId="38B274E8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 xml:space="preserve">Типи інтерв'ю: структуроване, </w:t>
      </w:r>
      <w:proofErr w:type="spellStart"/>
      <w:r w:rsidRPr="004355A2">
        <w:rPr>
          <w:sz w:val="28"/>
          <w:szCs w:val="28"/>
        </w:rPr>
        <w:t>напівструктуроване</w:t>
      </w:r>
      <w:proofErr w:type="spellEnd"/>
      <w:r w:rsidRPr="004355A2">
        <w:rPr>
          <w:sz w:val="28"/>
          <w:szCs w:val="28"/>
        </w:rPr>
        <w:t xml:space="preserve"> (наприклад, SCID), неструктуроване.</w:t>
      </w:r>
    </w:p>
    <w:p w14:paraId="313BCC89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lastRenderedPageBreak/>
        <w:t>Фази інтерв'ю: встановлення контакту, збір анамнезу (</w:t>
      </w:r>
      <w:proofErr w:type="spellStart"/>
      <w:r w:rsidRPr="004355A2">
        <w:rPr>
          <w:sz w:val="28"/>
          <w:szCs w:val="28"/>
        </w:rPr>
        <w:t>Anamnesis</w:t>
      </w:r>
      <w:proofErr w:type="spellEnd"/>
      <w:r w:rsidRPr="004355A2">
        <w:rPr>
          <w:sz w:val="28"/>
          <w:szCs w:val="28"/>
        </w:rPr>
        <w:t xml:space="preserve"> </w:t>
      </w:r>
      <w:proofErr w:type="spellStart"/>
      <w:r w:rsidRPr="004355A2">
        <w:rPr>
          <w:sz w:val="28"/>
          <w:szCs w:val="28"/>
        </w:rPr>
        <w:t>vitae</w:t>
      </w:r>
      <w:proofErr w:type="spellEnd"/>
      <w:r w:rsidRPr="004355A2">
        <w:rPr>
          <w:sz w:val="28"/>
          <w:szCs w:val="28"/>
        </w:rPr>
        <w:t xml:space="preserve"> та </w:t>
      </w:r>
      <w:proofErr w:type="spellStart"/>
      <w:r w:rsidRPr="004355A2">
        <w:rPr>
          <w:sz w:val="28"/>
          <w:szCs w:val="28"/>
        </w:rPr>
        <w:t>Anamnesis</w:t>
      </w:r>
      <w:proofErr w:type="spellEnd"/>
      <w:r w:rsidRPr="004355A2">
        <w:rPr>
          <w:sz w:val="28"/>
          <w:szCs w:val="28"/>
        </w:rPr>
        <w:t xml:space="preserve"> </w:t>
      </w:r>
      <w:proofErr w:type="spellStart"/>
      <w:r w:rsidRPr="004355A2">
        <w:rPr>
          <w:sz w:val="28"/>
          <w:szCs w:val="28"/>
        </w:rPr>
        <w:t>morbi</w:t>
      </w:r>
      <w:proofErr w:type="spellEnd"/>
      <w:r w:rsidRPr="004355A2">
        <w:rPr>
          <w:sz w:val="28"/>
          <w:szCs w:val="28"/>
        </w:rPr>
        <w:t>), поточний психічний статус (MSE).</w:t>
      </w:r>
    </w:p>
    <w:p w14:paraId="5E227EF5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Техніки активного слухання та встановлення рапорту.</w:t>
      </w:r>
    </w:p>
    <w:p w14:paraId="6C6D5903" w14:textId="77777777" w:rsidR="004355A2" w:rsidRPr="004355A2" w:rsidRDefault="004355A2" w:rsidP="004355A2">
      <w:pPr>
        <w:pStyle w:val="ac"/>
        <w:numPr>
          <w:ilvl w:val="0"/>
          <w:numId w:val="16"/>
        </w:numPr>
        <w:jc w:val="both"/>
        <w:rPr>
          <w:sz w:val="28"/>
          <w:szCs w:val="28"/>
        </w:rPr>
      </w:pPr>
      <w:r w:rsidRPr="004355A2">
        <w:rPr>
          <w:rStyle w:val="ad"/>
          <w:sz w:val="28"/>
          <w:szCs w:val="28"/>
        </w:rPr>
        <w:t>Огляд діагностичного інструментарію (загальна характеристика):</w:t>
      </w:r>
    </w:p>
    <w:p w14:paraId="39FCCA64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rStyle w:val="ad"/>
          <w:sz w:val="28"/>
          <w:szCs w:val="28"/>
        </w:rPr>
        <w:t>Опитувальники:</w:t>
      </w:r>
      <w:r w:rsidRPr="004355A2">
        <w:rPr>
          <w:sz w:val="28"/>
          <w:szCs w:val="28"/>
        </w:rPr>
        <w:t xml:space="preserve"> багатофакторні (наприклад, MMPI), спеціалізовані (наприклад, HADS).</w:t>
      </w:r>
    </w:p>
    <w:p w14:paraId="31ED335F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rStyle w:val="ad"/>
          <w:sz w:val="28"/>
          <w:szCs w:val="28"/>
        </w:rPr>
        <w:t>Тести:</w:t>
      </w:r>
      <w:r w:rsidRPr="004355A2">
        <w:rPr>
          <w:sz w:val="28"/>
          <w:szCs w:val="28"/>
        </w:rPr>
        <w:t xml:space="preserve"> інтелекту (WAIS), когнітивної сфери.</w:t>
      </w:r>
    </w:p>
    <w:p w14:paraId="73D8A391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proofErr w:type="spellStart"/>
      <w:r w:rsidRPr="004355A2">
        <w:rPr>
          <w:rStyle w:val="ad"/>
          <w:sz w:val="28"/>
          <w:szCs w:val="28"/>
        </w:rPr>
        <w:t>Проєктивні</w:t>
      </w:r>
      <w:proofErr w:type="spellEnd"/>
      <w:r w:rsidRPr="004355A2">
        <w:rPr>
          <w:rStyle w:val="ad"/>
          <w:sz w:val="28"/>
          <w:szCs w:val="28"/>
        </w:rPr>
        <w:t xml:space="preserve"> методики:</w:t>
      </w:r>
      <w:r w:rsidRPr="004355A2">
        <w:rPr>
          <w:sz w:val="28"/>
          <w:szCs w:val="28"/>
        </w:rPr>
        <w:t xml:space="preserve"> (наприклад, Тематичний </w:t>
      </w:r>
      <w:proofErr w:type="spellStart"/>
      <w:r w:rsidRPr="004355A2">
        <w:rPr>
          <w:sz w:val="28"/>
          <w:szCs w:val="28"/>
        </w:rPr>
        <w:t>Аперцептивний</w:t>
      </w:r>
      <w:proofErr w:type="spellEnd"/>
      <w:r w:rsidRPr="004355A2">
        <w:rPr>
          <w:sz w:val="28"/>
          <w:szCs w:val="28"/>
        </w:rPr>
        <w:t xml:space="preserve"> Тест, </w:t>
      </w:r>
      <w:proofErr w:type="spellStart"/>
      <w:r w:rsidRPr="004355A2">
        <w:rPr>
          <w:sz w:val="28"/>
          <w:szCs w:val="28"/>
        </w:rPr>
        <w:t>тест</w:t>
      </w:r>
      <w:proofErr w:type="spellEnd"/>
      <w:r w:rsidRPr="004355A2">
        <w:rPr>
          <w:sz w:val="28"/>
          <w:szCs w:val="28"/>
        </w:rPr>
        <w:t xml:space="preserve"> </w:t>
      </w:r>
      <w:proofErr w:type="spellStart"/>
      <w:r w:rsidRPr="004355A2">
        <w:rPr>
          <w:sz w:val="28"/>
          <w:szCs w:val="28"/>
        </w:rPr>
        <w:t>Роршаха</w:t>
      </w:r>
      <w:proofErr w:type="spellEnd"/>
      <w:r w:rsidRPr="004355A2">
        <w:rPr>
          <w:sz w:val="28"/>
          <w:szCs w:val="28"/>
        </w:rPr>
        <w:t>).</w:t>
      </w:r>
    </w:p>
    <w:p w14:paraId="5907ECA2" w14:textId="77777777" w:rsidR="004355A2" w:rsidRPr="004355A2" w:rsidRDefault="004355A2" w:rsidP="004355A2">
      <w:pPr>
        <w:pStyle w:val="ac"/>
        <w:numPr>
          <w:ilvl w:val="0"/>
          <w:numId w:val="16"/>
        </w:numPr>
        <w:jc w:val="both"/>
        <w:rPr>
          <w:sz w:val="28"/>
          <w:szCs w:val="28"/>
        </w:rPr>
      </w:pPr>
      <w:r w:rsidRPr="004355A2">
        <w:rPr>
          <w:rStyle w:val="ad"/>
          <w:sz w:val="28"/>
          <w:szCs w:val="28"/>
        </w:rPr>
        <w:t>Структура та значення діагностичного висновку:</w:t>
      </w:r>
    </w:p>
    <w:p w14:paraId="200DDF8A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Вимоги до оформлення висновку: чіткість, обґрунтованість, орієнтація на запит.</w:t>
      </w:r>
    </w:p>
    <w:p w14:paraId="4F457F0F" w14:textId="77777777" w:rsidR="004355A2" w:rsidRPr="004355A2" w:rsidRDefault="004355A2" w:rsidP="004355A2">
      <w:pPr>
        <w:pStyle w:val="ac"/>
        <w:numPr>
          <w:ilvl w:val="1"/>
          <w:numId w:val="16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Складові висновку: опис проблеми, анамнез, результати тестів, висновок, рекомендації.</w:t>
      </w:r>
    </w:p>
    <w:p w14:paraId="382838B1" w14:textId="77777777" w:rsidR="004355A2" w:rsidRPr="004355A2" w:rsidRDefault="004355A2" w:rsidP="004355A2">
      <w:pPr>
        <w:pStyle w:val="ac"/>
        <w:jc w:val="both"/>
        <w:rPr>
          <w:sz w:val="28"/>
          <w:szCs w:val="28"/>
        </w:rPr>
      </w:pPr>
      <w:r w:rsidRPr="004355A2">
        <w:rPr>
          <w:rStyle w:val="ad"/>
          <w:sz w:val="28"/>
          <w:szCs w:val="28"/>
        </w:rPr>
        <w:t>Ключові поняття:</w:t>
      </w:r>
      <w:r w:rsidRPr="004355A2">
        <w:rPr>
          <w:sz w:val="28"/>
          <w:szCs w:val="28"/>
        </w:rPr>
        <w:t xml:space="preserve"> клінічна психодіагностика, предмет діагностики, об'єкт діагностики, завдання класифікації, прогноз, терапевтичне планування, клінічне інтерв'ю, анамнез, психічний статус (MSE), стандартизовані методи, </w:t>
      </w:r>
      <w:proofErr w:type="spellStart"/>
      <w:r w:rsidRPr="004355A2">
        <w:rPr>
          <w:sz w:val="28"/>
          <w:szCs w:val="28"/>
        </w:rPr>
        <w:t>проєктивні</w:t>
      </w:r>
      <w:proofErr w:type="spellEnd"/>
      <w:r w:rsidRPr="004355A2">
        <w:rPr>
          <w:sz w:val="28"/>
          <w:szCs w:val="28"/>
        </w:rPr>
        <w:t xml:space="preserve"> методики, </w:t>
      </w:r>
      <w:proofErr w:type="spellStart"/>
      <w:r w:rsidRPr="004355A2">
        <w:rPr>
          <w:sz w:val="28"/>
          <w:szCs w:val="28"/>
        </w:rPr>
        <w:t>валідність</w:t>
      </w:r>
      <w:proofErr w:type="spellEnd"/>
      <w:r w:rsidRPr="004355A2">
        <w:rPr>
          <w:sz w:val="28"/>
          <w:szCs w:val="28"/>
        </w:rPr>
        <w:t>, надійність, інформована згода, діагностичний висновок.</w:t>
      </w:r>
    </w:p>
    <w:p w14:paraId="03F34339" w14:textId="19E9118D" w:rsidR="004355A2" w:rsidRPr="004355A2" w:rsidRDefault="004355A2" w:rsidP="004355A2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4355A2">
        <w:rPr>
          <w:rFonts w:ascii="Times New Roman" w:hAnsi="Times New Roman" w:cs="Times New Roman"/>
          <w:b/>
          <w:color w:val="auto"/>
          <w:sz w:val="32"/>
          <w:szCs w:val="32"/>
        </w:rPr>
        <w:t>Тема № 2</w:t>
      </w:r>
      <w:r w:rsidRPr="004355A2">
        <w:rPr>
          <w:rFonts w:ascii="Times New Roman" w:hAnsi="Times New Roman" w:cs="Times New Roman"/>
          <w:color w:val="auto"/>
          <w:sz w:val="32"/>
          <w:szCs w:val="32"/>
        </w:rPr>
        <w:t xml:space="preserve"> Системи класифікацій психічних р</w:t>
      </w:r>
      <w:r>
        <w:rPr>
          <w:rFonts w:ascii="Times New Roman" w:hAnsi="Times New Roman" w:cs="Times New Roman"/>
          <w:color w:val="auto"/>
          <w:sz w:val="32"/>
          <w:szCs w:val="32"/>
        </w:rPr>
        <w:t>озладів: МКХ-10 та DSМ-5</w:t>
      </w:r>
    </w:p>
    <w:p w14:paraId="26668A78" w14:textId="77777777" w:rsidR="004355A2" w:rsidRPr="004355A2" w:rsidRDefault="004355A2" w:rsidP="004355A2">
      <w:pPr>
        <w:pStyle w:val="ac"/>
        <w:jc w:val="center"/>
        <w:rPr>
          <w:sz w:val="28"/>
          <w:szCs w:val="28"/>
        </w:rPr>
      </w:pPr>
      <w:r w:rsidRPr="004355A2">
        <w:rPr>
          <w:sz w:val="28"/>
          <w:szCs w:val="28"/>
        </w:rPr>
        <w:t>(лекційне заняття – 2 години)</w:t>
      </w:r>
    </w:p>
    <w:p w14:paraId="46DAF03D" w14:textId="77777777" w:rsidR="004355A2" w:rsidRPr="004355A2" w:rsidRDefault="004355A2" w:rsidP="004355A2">
      <w:pPr>
        <w:pStyle w:val="ac"/>
        <w:jc w:val="both"/>
        <w:rPr>
          <w:sz w:val="28"/>
          <w:szCs w:val="28"/>
        </w:rPr>
      </w:pPr>
      <w:r w:rsidRPr="004355A2">
        <w:rPr>
          <w:rStyle w:val="ad"/>
          <w:b w:val="0"/>
          <w:sz w:val="28"/>
          <w:szCs w:val="28"/>
        </w:rPr>
        <w:t>Мета:</w:t>
      </w:r>
      <w:r w:rsidRPr="004355A2">
        <w:rPr>
          <w:sz w:val="28"/>
          <w:szCs w:val="28"/>
        </w:rPr>
        <w:t xml:space="preserve"> Ознайомити студентів з основними підходами до класифікації психічних розладів; проаналізувати структуру, організацію та методологічні принципи Міжнародної класифікації хвороб (МКХ-10) та Діагностичного та статистичного посібника з психічних розладів (DSM-5); визначити ключові відмінності та переваги обох систем.</w:t>
      </w:r>
    </w:p>
    <w:p w14:paraId="583F3B69" w14:textId="77777777" w:rsidR="004355A2" w:rsidRPr="004355A2" w:rsidRDefault="004355A2" w:rsidP="004355A2">
      <w:pPr>
        <w:pStyle w:val="ac"/>
        <w:jc w:val="both"/>
        <w:rPr>
          <w:sz w:val="28"/>
          <w:szCs w:val="28"/>
        </w:rPr>
      </w:pPr>
      <w:r w:rsidRPr="004355A2">
        <w:rPr>
          <w:rStyle w:val="ad"/>
          <w:sz w:val="28"/>
          <w:szCs w:val="28"/>
        </w:rPr>
        <w:t>План лекції:</w:t>
      </w:r>
    </w:p>
    <w:p w14:paraId="0CD71087" w14:textId="77777777" w:rsidR="004355A2" w:rsidRPr="004355A2" w:rsidRDefault="004355A2" w:rsidP="004355A2">
      <w:pPr>
        <w:pStyle w:val="ac"/>
        <w:numPr>
          <w:ilvl w:val="0"/>
          <w:numId w:val="17"/>
        </w:numPr>
        <w:jc w:val="both"/>
        <w:rPr>
          <w:sz w:val="28"/>
          <w:szCs w:val="28"/>
        </w:rPr>
      </w:pPr>
      <w:r w:rsidRPr="004355A2">
        <w:rPr>
          <w:rStyle w:val="ad"/>
          <w:sz w:val="28"/>
          <w:szCs w:val="28"/>
        </w:rPr>
        <w:t>Вступ до нозології та класифікації в психіатрії:</w:t>
      </w:r>
    </w:p>
    <w:p w14:paraId="31A1B54E" w14:textId="77777777" w:rsidR="004355A2" w:rsidRPr="004355A2" w:rsidRDefault="004355A2" w:rsidP="004355A2">
      <w:pPr>
        <w:pStyle w:val="ac"/>
        <w:numPr>
          <w:ilvl w:val="1"/>
          <w:numId w:val="17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Необхідність стандартизації діагнозу (комунікація, дослідження, лікування).</w:t>
      </w:r>
    </w:p>
    <w:p w14:paraId="23B535E6" w14:textId="77777777" w:rsidR="004355A2" w:rsidRPr="004355A2" w:rsidRDefault="004355A2" w:rsidP="004355A2">
      <w:pPr>
        <w:pStyle w:val="ac"/>
        <w:numPr>
          <w:ilvl w:val="1"/>
          <w:numId w:val="17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 xml:space="preserve">Принципи створення класифікацій: </w:t>
      </w:r>
      <w:proofErr w:type="spellStart"/>
      <w:r w:rsidRPr="004355A2">
        <w:rPr>
          <w:sz w:val="28"/>
          <w:szCs w:val="28"/>
        </w:rPr>
        <w:t>атеоритичний</w:t>
      </w:r>
      <w:proofErr w:type="spellEnd"/>
      <w:r w:rsidRPr="004355A2">
        <w:rPr>
          <w:sz w:val="28"/>
          <w:szCs w:val="28"/>
        </w:rPr>
        <w:t xml:space="preserve"> підхід та емпірична </w:t>
      </w:r>
      <w:proofErr w:type="spellStart"/>
      <w:r w:rsidRPr="004355A2">
        <w:rPr>
          <w:sz w:val="28"/>
          <w:szCs w:val="28"/>
        </w:rPr>
        <w:t>валідність</w:t>
      </w:r>
      <w:proofErr w:type="spellEnd"/>
      <w:r w:rsidRPr="004355A2">
        <w:rPr>
          <w:sz w:val="28"/>
          <w:szCs w:val="28"/>
        </w:rPr>
        <w:t>.</w:t>
      </w:r>
    </w:p>
    <w:p w14:paraId="79E173BF" w14:textId="77777777" w:rsidR="004355A2" w:rsidRPr="004355A2" w:rsidRDefault="004355A2" w:rsidP="004355A2">
      <w:pPr>
        <w:pStyle w:val="ac"/>
        <w:numPr>
          <w:ilvl w:val="1"/>
          <w:numId w:val="17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Історичний контекст розвитку класифікаційних систем.</w:t>
      </w:r>
    </w:p>
    <w:p w14:paraId="59225342" w14:textId="77777777" w:rsidR="004355A2" w:rsidRPr="004355A2" w:rsidRDefault="004355A2" w:rsidP="004355A2">
      <w:pPr>
        <w:pStyle w:val="ac"/>
        <w:numPr>
          <w:ilvl w:val="0"/>
          <w:numId w:val="17"/>
        </w:numPr>
        <w:jc w:val="both"/>
        <w:rPr>
          <w:sz w:val="28"/>
          <w:szCs w:val="28"/>
        </w:rPr>
      </w:pPr>
      <w:r w:rsidRPr="004355A2">
        <w:rPr>
          <w:rStyle w:val="ad"/>
          <w:sz w:val="28"/>
          <w:szCs w:val="28"/>
        </w:rPr>
        <w:lastRenderedPageBreak/>
        <w:t>Міжнародна класифікація хвороб, 10-й перегляд (МКХ-10 / ICD-10):</w:t>
      </w:r>
    </w:p>
    <w:p w14:paraId="14E0E1F9" w14:textId="77777777" w:rsidR="004355A2" w:rsidRPr="004355A2" w:rsidRDefault="004355A2" w:rsidP="004355A2">
      <w:pPr>
        <w:pStyle w:val="ac"/>
        <w:numPr>
          <w:ilvl w:val="1"/>
          <w:numId w:val="17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Загальна структура та сфера застосування (глобальний інструмент ВООЗ).</w:t>
      </w:r>
    </w:p>
    <w:p w14:paraId="1249BC84" w14:textId="77777777" w:rsidR="004355A2" w:rsidRPr="004355A2" w:rsidRDefault="004355A2" w:rsidP="004355A2">
      <w:pPr>
        <w:pStyle w:val="ac"/>
        <w:numPr>
          <w:ilvl w:val="1"/>
          <w:numId w:val="17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Розділ F: Психічні розлади та розлади поведінки.</w:t>
      </w:r>
    </w:p>
    <w:p w14:paraId="31D1CA21" w14:textId="77777777" w:rsidR="004355A2" w:rsidRPr="004355A2" w:rsidRDefault="004355A2" w:rsidP="004355A2">
      <w:pPr>
        <w:pStyle w:val="ac"/>
        <w:numPr>
          <w:ilvl w:val="1"/>
          <w:numId w:val="17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Особливості діагностичних рубрик та використання трьома/чотирма знаками.</w:t>
      </w:r>
    </w:p>
    <w:p w14:paraId="584413FA" w14:textId="77777777" w:rsidR="004355A2" w:rsidRPr="004355A2" w:rsidRDefault="004355A2" w:rsidP="004355A2">
      <w:pPr>
        <w:pStyle w:val="ac"/>
        <w:numPr>
          <w:ilvl w:val="1"/>
          <w:numId w:val="17"/>
        </w:numPr>
        <w:jc w:val="both"/>
        <w:rPr>
          <w:sz w:val="28"/>
          <w:szCs w:val="28"/>
        </w:rPr>
      </w:pPr>
      <w:proofErr w:type="spellStart"/>
      <w:r w:rsidRPr="004355A2">
        <w:rPr>
          <w:sz w:val="28"/>
          <w:szCs w:val="28"/>
        </w:rPr>
        <w:t>Багатоосьовий</w:t>
      </w:r>
      <w:proofErr w:type="spellEnd"/>
      <w:r w:rsidRPr="004355A2">
        <w:rPr>
          <w:sz w:val="28"/>
          <w:szCs w:val="28"/>
        </w:rPr>
        <w:t xml:space="preserve"> підхід у МКХ-10 (осі I, II, III).</w:t>
      </w:r>
    </w:p>
    <w:p w14:paraId="46BF3C4E" w14:textId="77777777" w:rsidR="004355A2" w:rsidRPr="004355A2" w:rsidRDefault="004355A2" w:rsidP="004355A2">
      <w:pPr>
        <w:pStyle w:val="ac"/>
        <w:numPr>
          <w:ilvl w:val="0"/>
          <w:numId w:val="17"/>
        </w:numPr>
        <w:jc w:val="both"/>
        <w:rPr>
          <w:sz w:val="28"/>
          <w:szCs w:val="28"/>
        </w:rPr>
      </w:pPr>
      <w:r w:rsidRPr="004355A2">
        <w:rPr>
          <w:rStyle w:val="ad"/>
          <w:sz w:val="28"/>
          <w:szCs w:val="28"/>
        </w:rPr>
        <w:t>Діагностичний та статистичний посібник з психічних розладів, 5-е видання (DSM-5):</w:t>
      </w:r>
    </w:p>
    <w:p w14:paraId="3179580D" w14:textId="77777777" w:rsidR="004355A2" w:rsidRPr="004355A2" w:rsidRDefault="004355A2" w:rsidP="004355A2">
      <w:pPr>
        <w:pStyle w:val="ac"/>
        <w:numPr>
          <w:ilvl w:val="1"/>
          <w:numId w:val="17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Роль Американської психіатричної асоціації (APA).</w:t>
      </w:r>
    </w:p>
    <w:p w14:paraId="1733AACA" w14:textId="77777777" w:rsidR="004355A2" w:rsidRPr="004355A2" w:rsidRDefault="004355A2" w:rsidP="004355A2">
      <w:pPr>
        <w:pStyle w:val="ac"/>
        <w:numPr>
          <w:ilvl w:val="1"/>
          <w:numId w:val="17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 xml:space="preserve">Ключові зміни та нововведення у порівнянні з DSM-IV (наприклад, перехід від </w:t>
      </w:r>
      <w:proofErr w:type="spellStart"/>
      <w:r w:rsidRPr="004355A2">
        <w:rPr>
          <w:sz w:val="28"/>
          <w:szCs w:val="28"/>
        </w:rPr>
        <w:t>багатоосьової</w:t>
      </w:r>
      <w:proofErr w:type="spellEnd"/>
      <w:r w:rsidRPr="004355A2">
        <w:rPr>
          <w:sz w:val="28"/>
          <w:szCs w:val="28"/>
        </w:rPr>
        <w:t xml:space="preserve"> системи).</w:t>
      </w:r>
    </w:p>
    <w:p w14:paraId="342BC679" w14:textId="77777777" w:rsidR="004355A2" w:rsidRPr="004355A2" w:rsidRDefault="004355A2" w:rsidP="004355A2">
      <w:pPr>
        <w:pStyle w:val="ac"/>
        <w:numPr>
          <w:ilvl w:val="1"/>
          <w:numId w:val="17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Концепція спектральних розладів та значущість вимірів (</w:t>
      </w:r>
      <w:proofErr w:type="spellStart"/>
      <w:r w:rsidRPr="004355A2">
        <w:rPr>
          <w:sz w:val="28"/>
          <w:szCs w:val="28"/>
        </w:rPr>
        <w:t>dimensional</w:t>
      </w:r>
      <w:proofErr w:type="spellEnd"/>
      <w:r w:rsidRPr="004355A2">
        <w:rPr>
          <w:sz w:val="28"/>
          <w:szCs w:val="28"/>
        </w:rPr>
        <w:t xml:space="preserve"> </w:t>
      </w:r>
      <w:proofErr w:type="spellStart"/>
      <w:r w:rsidRPr="004355A2">
        <w:rPr>
          <w:sz w:val="28"/>
          <w:szCs w:val="28"/>
        </w:rPr>
        <w:t>approach</w:t>
      </w:r>
      <w:proofErr w:type="spellEnd"/>
      <w:r w:rsidRPr="004355A2">
        <w:rPr>
          <w:sz w:val="28"/>
          <w:szCs w:val="28"/>
        </w:rPr>
        <w:t>).</w:t>
      </w:r>
    </w:p>
    <w:p w14:paraId="0E69E78D" w14:textId="77777777" w:rsidR="004355A2" w:rsidRPr="004355A2" w:rsidRDefault="004355A2" w:rsidP="004355A2">
      <w:pPr>
        <w:pStyle w:val="ac"/>
        <w:numPr>
          <w:ilvl w:val="1"/>
          <w:numId w:val="17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Включення культурних та гендерних аспектів у DSM-5.</w:t>
      </w:r>
    </w:p>
    <w:p w14:paraId="0FE4CCAA" w14:textId="77777777" w:rsidR="004355A2" w:rsidRPr="004355A2" w:rsidRDefault="004355A2" w:rsidP="004355A2">
      <w:pPr>
        <w:pStyle w:val="ac"/>
        <w:numPr>
          <w:ilvl w:val="0"/>
          <w:numId w:val="17"/>
        </w:numPr>
        <w:jc w:val="both"/>
        <w:rPr>
          <w:sz w:val="28"/>
          <w:szCs w:val="28"/>
        </w:rPr>
      </w:pPr>
      <w:r w:rsidRPr="004355A2">
        <w:rPr>
          <w:rStyle w:val="ad"/>
          <w:sz w:val="28"/>
          <w:szCs w:val="28"/>
        </w:rPr>
        <w:t>Порівняльний аналіз МКХ-10 та DSM-5:</w:t>
      </w:r>
    </w:p>
    <w:p w14:paraId="578C5153" w14:textId="77777777" w:rsidR="004355A2" w:rsidRPr="004355A2" w:rsidRDefault="004355A2" w:rsidP="004355A2">
      <w:pPr>
        <w:pStyle w:val="ac"/>
        <w:numPr>
          <w:ilvl w:val="1"/>
          <w:numId w:val="17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 xml:space="preserve">Схожість: Обидві системи є дескриптивними та </w:t>
      </w:r>
      <w:proofErr w:type="spellStart"/>
      <w:r w:rsidRPr="004355A2">
        <w:rPr>
          <w:sz w:val="28"/>
          <w:szCs w:val="28"/>
        </w:rPr>
        <w:t>атеоритичними</w:t>
      </w:r>
      <w:proofErr w:type="spellEnd"/>
      <w:r w:rsidRPr="004355A2">
        <w:rPr>
          <w:sz w:val="28"/>
          <w:szCs w:val="28"/>
        </w:rPr>
        <w:t>, використовують діагностичні критерії.</w:t>
      </w:r>
    </w:p>
    <w:p w14:paraId="3D18C681" w14:textId="77777777" w:rsidR="004355A2" w:rsidRPr="004355A2" w:rsidRDefault="004355A2" w:rsidP="004355A2">
      <w:pPr>
        <w:pStyle w:val="ac"/>
        <w:numPr>
          <w:ilvl w:val="1"/>
          <w:numId w:val="17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 xml:space="preserve">Відмінності: Кодування (буквено-цифрове </w:t>
      </w:r>
      <w:proofErr w:type="spellStart"/>
      <w:r w:rsidRPr="004355A2">
        <w:rPr>
          <w:sz w:val="28"/>
          <w:szCs w:val="28"/>
        </w:rPr>
        <w:t>vs</w:t>
      </w:r>
      <w:proofErr w:type="spellEnd"/>
      <w:r w:rsidRPr="004355A2">
        <w:rPr>
          <w:sz w:val="28"/>
          <w:szCs w:val="28"/>
        </w:rPr>
        <w:t xml:space="preserve">. числове), структура та філософія (осі, </w:t>
      </w:r>
      <w:proofErr w:type="spellStart"/>
      <w:r w:rsidRPr="004355A2">
        <w:rPr>
          <w:sz w:val="28"/>
          <w:szCs w:val="28"/>
        </w:rPr>
        <w:t>пороговий</w:t>
      </w:r>
      <w:proofErr w:type="spellEnd"/>
      <w:r w:rsidRPr="004355A2">
        <w:rPr>
          <w:sz w:val="28"/>
          <w:szCs w:val="28"/>
        </w:rPr>
        <w:t xml:space="preserve"> </w:t>
      </w:r>
      <w:proofErr w:type="spellStart"/>
      <w:r w:rsidRPr="004355A2">
        <w:rPr>
          <w:sz w:val="28"/>
          <w:szCs w:val="28"/>
        </w:rPr>
        <w:t>vs</w:t>
      </w:r>
      <w:proofErr w:type="spellEnd"/>
      <w:r w:rsidRPr="004355A2">
        <w:rPr>
          <w:sz w:val="28"/>
          <w:szCs w:val="28"/>
        </w:rPr>
        <w:t>. спектральний підхід).</w:t>
      </w:r>
    </w:p>
    <w:p w14:paraId="7A84052C" w14:textId="77777777" w:rsidR="004355A2" w:rsidRPr="004355A2" w:rsidRDefault="004355A2" w:rsidP="004355A2">
      <w:pPr>
        <w:pStyle w:val="ac"/>
        <w:numPr>
          <w:ilvl w:val="1"/>
          <w:numId w:val="17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Практичне застосування в Україні (МКХ-10 як офіційна система).</w:t>
      </w:r>
    </w:p>
    <w:p w14:paraId="35C75FAC" w14:textId="77777777" w:rsidR="004355A2" w:rsidRPr="004355A2" w:rsidRDefault="004355A2" w:rsidP="004355A2">
      <w:pPr>
        <w:pStyle w:val="ac"/>
        <w:numPr>
          <w:ilvl w:val="0"/>
          <w:numId w:val="17"/>
        </w:numPr>
        <w:jc w:val="both"/>
        <w:rPr>
          <w:sz w:val="28"/>
          <w:szCs w:val="28"/>
        </w:rPr>
      </w:pPr>
      <w:r w:rsidRPr="004355A2">
        <w:rPr>
          <w:rStyle w:val="ad"/>
          <w:sz w:val="28"/>
          <w:szCs w:val="28"/>
        </w:rPr>
        <w:t>Критика та перспективи розвитку класифікацій:</w:t>
      </w:r>
    </w:p>
    <w:p w14:paraId="3CAE1889" w14:textId="77777777" w:rsidR="004355A2" w:rsidRPr="004355A2" w:rsidRDefault="004355A2" w:rsidP="004355A2">
      <w:pPr>
        <w:pStyle w:val="ac"/>
        <w:numPr>
          <w:ilvl w:val="1"/>
          <w:numId w:val="17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 xml:space="preserve">Проблеми </w:t>
      </w:r>
      <w:proofErr w:type="spellStart"/>
      <w:r w:rsidRPr="004355A2">
        <w:rPr>
          <w:sz w:val="28"/>
          <w:szCs w:val="28"/>
        </w:rPr>
        <w:t>коморбідності</w:t>
      </w:r>
      <w:proofErr w:type="spellEnd"/>
      <w:r w:rsidRPr="004355A2">
        <w:rPr>
          <w:sz w:val="28"/>
          <w:szCs w:val="28"/>
        </w:rPr>
        <w:t xml:space="preserve"> та діагностичного перекриття.</w:t>
      </w:r>
    </w:p>
    <w:p w14:paraId="7DF00B72" w14:textId="77777777" w:rsidR="004355A2" w:rsidRPr="004355A2" w:rsidRDefault="004355A2" w:rsidP="004355A2">
      <w:pPr>
        <w:pStyle w:val="ac"/>
        <w:numPr>
          <w:ilvl w:val="1"/>
          <w:numId w:val="17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>Критика категоріального підходу.</w:t>
      </w:r>
    </w:p>
    <w:p w14:paraId="7CF3FFC8" w14:textId="77777777" w:rsidR="004355A2" w:rsidRPr="004355A2" w:rsidRDefault="004355A2" w:rsidP="004355A2">
      <w:pPr>
        <w:pStyle w:val="ac"/>
        <w:numPr>
          <w:ilvl w:val="1"/>
          <w:numId w:val="17"/>
        </w:numPr>
        <w:jc w:val="both"/>
        <w:rPr>
          <w:sz w:val="28"/>
          <w:szCs w:val="28"/>
        </w:rPr>
      </w:pPr>
      <w:r w:rsidRPr="004355A2">
        <w:rPr>
          <w:sz w:val="28"/>
          <w:szCs w:val="28"/>
        </w:rPr>
        <w:t xml:space="preserve">Короткий огляд МКХ-11 (ICD-11): уніфікація з DSM, оновлені розділи та </w:t>
      </w:r>
      <w:proofErr w:type="spellStart"/>
      <w:r w:rsidRPr="004355A2">
        <w:rPr>
          <w:sz w:val="28"/>
          <w:szCs w:val="28"/>
        </w:rPr>
        <w:t>цифровізація</w:t>
      </w:r>
      <w:proofErr w:type="spellEnd"/>
      <w:r w:rsidRPr="004355A2">
        <w:rPr>
          <w:sz w:val="28"/>
          <w:szCs w:val="28"/>
        </w:rPr>
        <w:t>.</w:t>
      </w:r>
    </w:p>
    <w:p w14:paraId="37A8A719" w14:textId="77777777" w:rsidR="004355A2" w:rsidRPr="004355A2" w:rsidRDefault="004355A2" w:rsidP="004355A2">
      <w:pPr>
        <w:pStyle w:val="ac"/>
        <w:jc w:val="both"/>
        <w:rPr>
          <w:sz w:val="28"/>
          <w:szCs w:val="28"/>
        </w:rPr>
      </w:pPr>
      <w:r w:rsidRPr="004355A2">
        <w:rPr>
          <w:rStyle w:val="ad"/>
          <w:b w:val="0"/>
          <w:sz w:val="28"/>
          <w:szCs w:val="28"/>
        </w:rPr>
        <w:t>Ключові поняття:</w:t>
      </w:r>
      <w:r w:rsidRPr="004355A2">
        <w:rPr>
          <w:sz w:val="28"/>
          <w:szCs w:val="28"/>
        </w:rPr>
        <w:t xml:space="preserve"> нозологія, МКХ-10 (ICD-10), DSM-5, діагностичні критерії, </w:t>
      </w:r>
      <w:proofErr w:type="spellStart"/>
      <w:r w:rsidRPr="004355A2">
        <w:rPr>
          <w:sz w:val="28"/>
          <w:szCs w:val="28"/>
        </w:rPr>
        <w:t>багатоосьова</w:t>
      </w:r>
      <w:proofErr w:type="spellEnd"/>
      <w:r w:rsidRPr="004355A2">
        <w:rPr>
          <w:sz w:val="28"/>
          <w:szCs w:val="28"/>
        </w:rPr>
        <w:t xml:space="preserve"> система (</w:t>
      </w:r>
      <w:proofErr w:type="spellStart"/>
      <w:r w:rsidRPr="004355A2">
        <w:rPr>
          <w:sz w:val="28"/>
          <w:szCs w:val="28"/>
        </w:rPr>
        <w:t>multiaxial</w:t>
      </w:r>
      <w:proofErr w:type="spellEnd"/>
      <w:r w:rsidRPr="004355A2">
        <w:rPr>
          <w:sz w:val="28"/>
          <w:szCs w:val="28"/>
        </w:rPr>
        <w:t xml:space="preserve"> </w:t>
      </w:r>
      <w:proofErr w:type="spellStart"/>
      <w:r w:rsidRPr="004355A2">
        <w:rPr>
          <w:sz w:val="28"/>
          <w:szCs w:val="28"/>
        </w:rPr>
        <w:t>system</w:t>
      </w:r>
      <w:proofErr w:type="spellEnd"/>
      <w:r w:rsidRPr="004355A2">
        <w:rPr>
          <w:sz w:val="28"/>
          <w:szCs w:val="28"/>
        </w:rPr>
        <w:t xml:space="preserve">), </w:t>
      </w:r>
      <w:proofErr w:type="spellStart"/>
      <w:r w:rsidRPr="004355A2">
        <w:rPr>
          <w:sz w:val="28"/>
          <w:szCs w:val="28"/>
        </w:rPr>
        <w:t>атеоритичний</w:t>
      </w:r>
      <w:proofErr w:type="spellEnd"/>
      <w:r w:rsidRPr="004355A2">
        <w:rPr>
          <w:sz w:val="28"/>
          <w:szCs w:val="28"/>
        </w:rPr>
        <w:t xml:space="preserve"> підхід, </w:t>
      </w:r>
      <w:proofErr w:type="spellStart"/>
      <w:r w:rsidRPr="004355A2">
        <w:rPr>
          <w:sz w:val="28"/>
          <w:szCs w:val="28"/>
        </w:rPr>
        <w:t>коморбідність</w:t>
      </w:r>
      <w:proofErr w:type="spellEnd"/>
      <w:r w:rsidRPr="004355A2">
        <w:rPr>
          <w:sz w:val="28"/>
          <w:szCs w:val="28"/>
        </w:rPr>
        <w:t>, спектральні розлади, культурна специфіка, категоріальний підхід, МКХ-11 (ICD-11).</w:t>
      </w:r>
    </w:p>
    <w:p w14:paraId="6849FA4D" w14:textId="492AAF7F" w:rsidR="00AD5B2F" w:rsidRDefault="00AD5B2F">
      <w:pPr>
        <w:spacing w:after="200"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059B66AB" w14:textId="77777777" w:rsidR="00EB53DE" w:rsidRPr="00DD23EF" w:rsidRDefault="00EB53DE" w:rsidP="00DD23EF">
      <w:pPr>
        <w:spacing w:line="360" w:lineRule="auto"/>
        <w:ind w:firstLine="720"/>
        <w:jc w:val="both"/>
        <w:rPr>
          <w:b/>
          <w:bCs/>
          <w:color w:val="000000"/>
          <w:sz w:val="28"/>
          <w:szCs w:val="28"/>
        </w:rPr>
      </w:pPr>
    </w:p>
    <w:p w14:paraId="7F18BCDC" w14:textId="77777777" w:rsidR="00AD5B2F" w:rsidRPr="00AD5B2F" w:rsidRDefault="00AD5B2F" w:rsidP="00AD5B2F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AD5B2F">
        <w:rPr>
          <w:rFonts w:ascii="Times New Roman" w:hAnsi="Times New Roman" w:cs="Times New Roman"/>
          <w:b/>
          <w:color w:val="auto"/>
          <w:sz w:val="32"/>
          <w:szCs w:val="32"/>
        </w:rPr>
        <w:t>Тема № 3</w:t>
      </w:r>
      <w:r w:rsidRPr="00AD5B2F">
        <w:rPr>
          <w:rFonts w:ascii="Times New Roman" w:hAnsi="Times New Roman" w:cs="Times New Roman"/>
          <w:color w:val="auto"/>
          <w:sz w:val="32"/>
          <w:szCs w:val="32"/>
        </w:rPr>
        <w:t xml:space="preserve"> Структура та зміст клінічного інтерв’ю</w:t>
      </w:r>
    </w:p>
    <w:p w14:paraId="73123E0D" w14:textId="77777777" w:rsidR="00AD5B2F" w:rsidRPr="00AD5B2F" w:rsidRDefault="00AD5B2F" w:rsidP="00AD5B2F">
      <w:pPr>
        <w:pStyle w:val="ac"/>
        <w:jc w:val="center"/>
        <w:rPr>
          <w:sz w:val="28"/>
          <w:szCs w:val="28"/>
        </w:rPr>
      </w:pPr>
      <w:r w:rsidRPr="00AD5B2F">
        <w:rPr>
          <w:sz w:val="28"/>
          <w:szCs w:val="28"/>
        </w:rPr>
        <w:t>(лекційне заняття – 2 години)</w:t>
      </w:r>
    </w:p>
    <w:p w14:paraId="1DE37BED" w14:textId="77777777" w:rsidR="00AD5B2F" w:rsidRPr="00AD5B2F" w:rsidRDefault="00AD5B2F" w:rsidP="00AD5B2F">
      <w:pPr>
        <w:pStyle w:val="ac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Мета:</w:t>
      </w:r>
      <w:r w:rsidRPr="00AD5B2F">
        <w:rPr>
          <w:sz w:val="28"/>
          <w:szCs w:val="28"/>
        </w:rPr>
        <w:t xml:space="preserve"> Детально ознайомити студентів з основними етапами та компонентами клінічного діагностичного інтерв'ю; розкрити техніки встановлення контакту та збору якісного анамнезу; навчити студентів алгоритму оцінки поточного психічного статусу (</w:t>
      </w:r>
      <w:proofErr w:type="spellStart"/>
      <w:r w:rsidRPr="00AD5B2F">
        <w:rPr>
          <w:sz w:val="28"/>
          <w:szCs w:val="28"/>
        </w:rPr>
        <w:t>Mental</w:t>
      </w:r>
      <w:proofErr w:type="spellEnd"/>
      <w:r w:rsidRPr="00AD5B2F">
        <w:rPr>
          <w:sz w:val="28"/>
          <w:szCs w:val="28"/>
        </w:rPr>
        <w:t xml:space="preserve"> </w:t>
      </w:r>
      <w:proofErr w:type="spellStart"/>
      <w:r w:rsidRPr="00AD5B2F">
        <w:rPr>
          <w:sz w:val="28"/>
          <w:szCs w:val="28"/>
        </w:rPr>
        <w:t>Status</w:t>
      </w:r>
      <w:proofErr w:type="spellEnd"/>
      <w:r w:rsidRPr="00AD5B2F">
        <w:rPr>
          <w:sz w:val="28"/>
          <w:szCs w:val="28"/>
        </w:rPr>
        <w:t xml:space="preserve"> </w:t>
      </w:r>
      <w:proofErr w:type="spellStart"/>
      <w:r w:rsidRPr="00AD5B2F">
        <w:rPr>
          <w:sz w:val="28"/>
          <w:szCs w:val="28"/>
        </w:rPr>
        <w:t>Examination</w:t>
      </w:r>
      <w:proofErr w:type="spellEnd"/>
      <w:r w:rsidRPr="00AD5B2F">
        <w:rPr>
          <w:sz w:val="28"/>
          <w:szCs w:val="28"/>
        </w:rPr>
        <w:t>, MSE).</w:t>
      </w:r>
    </w:p>
    <w:p w14:paraId="3B15E8AC" w14:textId="77777777" w:rsidR="00AD5B2F" w:rsidRPr="00AD5B2F" w:rsidRDefault="00AD5B2F" w:rsidP="00AD5B2F">
      <w:pPr>
        <w:pStyle w:val="ac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План лекції:</w:t>
      </w:r>
    </w:p>
    <w:p w14:paraId="528BE374" w14:textId="77777777" w:rsidR="00AD5B2F" w:rsidRPr="00AD5B2F" w:rsidRDefault="00AD5B2F" w:rsidP="00AD5B2F">
      <w:pPr>
        <w:pStyle w:val="ac"/>
        <w:numPr>
          <w:ilvl w:val="0"/>
          <w:numId w:val="18"/>
        </w:numPr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Клінічне інтерв'ю як провідний діагностичний метод:</w:t>
      </w:r>
    </w:p>
    <w:p w14:paraId="5BA1B23B" w14:textId="77777777" w:rsidR="00AD5B2F" w:rsidRPr="00AD5B2F" w:rsidRDefault="00AD5B2F" w:rsidP="00AD5B2F">
      <w:pPr>
        <w:pStyle w:val="ac"/>
        <w:numPr>
          <w:ilvl w:val="1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>Визначення, функції та специфіка клінічного інтерв'ю (відмінність від консультативного).</w:t>
      </w:r>
    </w:p>
    <w:p w14:paraId="653F5A26" w14:textId="77777777" w:rsidR="00AD5B2F" w:rsidRPr="00AD5B2F" w:rsidRDefault="00AD5B2F" w:rsidP="00AD5B2F">
      <w:pPr>
        <w:pStyle w:val="ac"/>
        <w:numPr>
          <w:ilvl w:val="1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 xml:space="preserve">Види інтерв'ю: неструктуроване, </w:t>
      </w:r>
      <w:proofErr w:type="spellStart"/>
      <w:r w:rsidRPr="00AD5B2F">
        <w:rPr>
          <w:sz w:val="28"/>
          <w:szCs w:val="28"/>
        </w:rPr>
        <w:t>напівструктуроване</w:t>
      </w:r>
      <w:proofErr w:type="spellEnd"/>
      <w:r w:rsidRPr="00AD5B2F">
        <w:rPr>
          <w:sz w:val="28"/>
          <w:szCs w:val="28"/>
        </w:rPr>
        <w:t xml:space="preserve"> (наприклад, SCID), структуроване.</w:t>
      </w:r>
    </w:p>
    <w:p w14:paraId="4A72400B" w14:textId="77777777" w:rsidR="00AD5B2F" w:rsidRPr="00AD5B2F" w:rsidRDefault="00AD5B2F" w:rsidP="00AD5B2F">
      <w:pPr>
        <w:pStyle w:val="ac"/>
        <w:numPr>
          <w:ilvl w:val="1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>Значення інтерв'ю для формування гіпотез та вибору психометричного інструментарію.</w:t>
      </w:r>
    </w:p>
    <w:p w14:paraId="1C0FB07A" w14:textId="77777777" w:rsidR="00AD5B2F" w:rsidRPr="00AD5B2F" w:rsidRDefault="00AD5B2F" w:rsidP="00AD5B2F">
      <w:pPr>
        <w:pStyle w:val="ac"/>
        <w:numPr>
          <w:ilvl w:val="0"/>
          <w:numId w:val="18"/>
        </w:numPr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Фаза І: Початок та встановлення рапорту (контакту):</w:t>
      </w:r>
    </w:p>
    <w:p w14:paraId="20F200EE" w14:textId="77777777" w:rsidR="00AD5B2F" w:rsidRPr="00AD5B2F" w:rsidRDefault="00AD5B2F" w:rsidP="00AD5B2F">
      <w:pPr>
        <w:pStyle w:val="ac"/>
        <w:numPr>
          <w:ilvl w:val="1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>Етичні та організаційні аспекти (конфіденційність, інформована згода, часові рамки).</w:t>
      </w:r>
    </w:p>
    <w:p w14:paraId="7F1A5E4F" w14:textId="77777777" w:rsidR="00AD5B2F" w:rsidRPr="00AD5B2F" w:rsidRDefault="00AD5B2F" w:rsidP="00AD5B2F">
      <w:pPr>
        <w:pStyle w:val="ac"/>
        <w:numPr>
          <w:ilvl w:val="1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 xml:space="preserve">Техніки встановлення рапорту: активне слухання, </w:t>
      </w:r>
      <w:proofErr w:type="spellStart"/>
      <w:r w:rsidRPr="00AD5B2F">
        <w:rPr>
          <w:sz w:val="28"/>
          <w:szCs w:val="28"/>
        </w:rPr>
        <w:t>емпатійна</w:t>
      </w:r>
      <w:proofErr w:type="spellEnd"/>
      <w:r w:rsidRPr="00AD5B2F">
        <w:rPr>
          <w:sz w:val="28"/>
          <w:szCs w:val="28"/>
        </w:rPr>
        <w:t xml:space="preserve"> </w:t>
      </w:r>
      <w:proofErr w:type="spellStart"/>
      <w:r w:rsidRPr="00AD5B2F">
        <w:rPr>
          <w:sz w:val="28"/>
          <w:szCs w:val="28"/>
        </w:rPr>
        <w:t>валідизація</w:t>
      </w:r>
      <w:proofErr w:type="spellEnd"/>
      <w:r w:rsidRPr="00AD5B2F">
        <w:rPr>
          <w:sz w:val="28"/>
          <w:szCs w:val="28"/>
        </w:rPr>
        <w:t xml:space="preserve">, </w:t>
      </w:r>
      <w:proofErr w:type="spellStart"/>
      <w:r w:rsidRPr="00AD5B2F">
        <w:rPr>
          <w:sz w:val="28"/>
          <w:szCs w:val="28"/>
        </w:rPr>
        <w:t>неконгруентні</w:t>
      </w:r>
      <w:proofErr w:type="spellEnd"/>
      <w:r w:rsidRPr="00AD5B2F">
        <w:rPr>
          <w:sz w:val="28"/>
          <w:szCs w:val="28"/>
        </w:rPr>
        <w:t xml:space="preserve"> відповіді.</w:t>
      </w:r>
    </w:p>
    <w:p w14:paraId="31A0F137" w14:textId="77777777" w:rsidR="00AD5B2F" w:rsidRPr="00AD5B2F" w:rsidRDefault="00AD5B2F" w:rsidP="00AD5B2F">
      <w:pPr>
        <w:pStyle w:val="ac"/>
        <w:numPr>
          <w:ilvl w:val="1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>Визначення діагностичного запиту та цілей зустрічі.</w:t>
      </w:r>
    </w:p>
    <w:p w14:paraId="06528FD8" w14:textId="77777777" w:rsidR="00AD5B2F" w:rsidRPr="00AD5B2F" w:rsidRDefault="00AD5B2F" w:rsidP="00AD5B2F">
      <w:pPr>
        <w:pStyle w:val="ac"/>
        <w:numPr>
          <w:ilvl w:val="0"/>
          <w:numId w:val="18"/>
        </w:numPr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Фаза ІІ: Збір анамнезу (</w:t>
      </w:r>
      <w:proofErr w:type="spellStart"/>
      <w:r w:rsidRPr="00AD5B2F">
        <w:rPr>
          <w:rStyle w:val="ad"/>
          <w:sz w:val="28"/>
          <w:szCs w:val="28"/>
        </w:rPr>
        <w:t>Anamnesis</w:t>
      </w:r>
      <w:proofErr w:type="spellEnd"/>
      <w:r w:rsidRPr="00AD5B2F">
        <w:rPr>
          <w:rStyle w:val="ad"/>
          <w:sz w:val="28"/>
          <w:szCs w:val="28"/>
        </w:rPr>
        <w:t>):</w:t>
      </w:r>
    </w:p>
    <w:p w14:paraId="2865022D" w14:textId="77777777" w:rsidR="00AD5B2F" w:rsidRPr="00AD5B2F" w:rsidRDefault="00AD5B2F" w:rsidP="00AD5B2F">
      <w:pPr>
        <w:pStyle w:val="ac"/>
        <w:numPr>
          <w:ilvl w:val="1"/>
          <w:numId w:val="18"/>
        </w:numPr>
        <w:rPr>
          <w:sz w:val="28"/>
          <w:szCs w:val="28"/>
        </w:rPr>
      </w:pPr>
      <w:proofErr w:type="spellStart"/>
      <w:r w:rsidRPr="00AD5B2F">
        <w:rPr>
          <w:rStyle w:val="ad"/>
          <w:sz w:val="28"/>
          <w:szCs w:val="28"/>
        </w:rPr>
        <w:t>Anamnesis</w:t>
      </w:r>
      <w:proofErr w:type="spellEnd"/>
      <w:r w:rsidRPr="00AD5B2F">
        <w:rPr>
          <w:rStyle w:val="ad"/>
          <w:sz w:val="28"/>
          <w:szCs w:val="28"/>
        </w:rPr>
        <w:t xml:space="preserve"> </w:t>
      </w:r>
      <w:proofErr w:type="spellStart"/>
      <w:r w:rsidRPr="00AD5B2F">
        <w:rPr>
          <w:rStyle w:val="ad"/>
          <w:sz w:val="28"/>
          <w:szCs w:val="28"/>
        </w:rPr>
        <w:t>vitae</w:t>
      </w:r>
      <w:proofErr w:type="spellEnd"/>
      <w:r w:rsidRPr="00AD5B2F">
        <w:rPr>
          <w:rStyle w:val="ad"/>
          <w:sz w:val="28"/>
          <w:szCs w:val="28"/>
        </w:rPr>
        <w:t xml:space="preserve"> (Анамнез життя):</w:t>
      </w:r>
    </w:p>
    <w:p w14:paraId="46112E5F" w14:textId="77777777" w:rsidR="00AD5B2F" w:rsidRPr="00AD5B2F" w:rsidRDefault="00AD5B2F" w:rsidP="00AD5B2F">
      <w:pPr>
        <w:pStyle w:val="ac"/>
        <w:numPr>
          <w:ilvl w:val="2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 xml:space="preserve">Пренатальний та </w:t>
      </w:r>
      <w:proofErr w:type="spellStart"/>
      <w:r w:rsidRPr="00AD5B2F">
        <w:rPr>
          <w:sz w:val="28"/>
          <w:szCs w:val="28"/>
        </w:rPr>
        <w:t>перинатальний</w:t>
      </w:r>
      <w:proofErr w:type="spellEnd"/>
      <w:r w:rsidRPr="00AD5B2F">
        <w:rPr>
          <w:sz w:val="28"/>
          <w:szCs w:val="28"/>
        </w:rPr>
        <w:t xml:space="preserve"> розвиток, ранній розвиток.</w:t>
      </w:r>
    </w:p>
    <w:p w14:paraId="1C2CCAEE" w14:textId="77777777" w:rsidR="00AD5B2F" w:rsidRPr="00AD5B2F" w:rsidRDefault="00AD5B2F" w:rsidP="00AD5B2F">
      <w:pPr>
        <w:pStyle w:val="ac"/>
        <w:numPr>
          <w:ilvl w:val="2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>Соціальний анамнез (сім'я походження, стосунки, освіта, професія, поточна соціальна ситуація).</w:t>
      </w:r>
    </w:p>
    <w:p w14:paraId="7D71CCD2" w14:textId="77777777" w:rsidR="00AD5B2F" w:rsidRPr="00AD5B2F" w:rsidRDefault="00AD5B2F" w:rsidP="00AD5B2F">
      <w:pPr>
        <w:pStyle w:val="ac"/>
        <w:numPr>
          <w:ilvl w:val="2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>Медичний анамнез (хронічні хвороби, травми, вживання речовин).</w:t>
      </w:r>
    </w:p>
    <w:p w14:paraId="11CB959E" w14:textId="77777777" w:rsidR="00AD5B2F" w:rsidRPr="00AD5B2F" w:rsidRDefault="00AD5B2F" w:rsidP="00AD5B2F">
      <w:pPr>
        <w:pStyle w:val="ac"/>
        <w:numPr>
          <w:ilvl w:val="1"/>
          <w:numId w:val="18"/>
        </w:numPr>
        <w:rPr>
          <w:sz w:val="28"/>
          <w:szCs w:val="28"/>
        </w:rPr>
      </w:pPr>
      <w:proofErr w:type="spellStart"/>
      <w:r w:rsidRPr="00AD5B2F">
        <w:rPr>
          <w:rStyle w:val="ad"/>
          <w:sz w:val="28"/>
          <w:szCs w:val="28"/>
        </w:rPr>
        <w:t>Anamnesis</w:t>
      </w:r>
      <w:proofErr w:type="spellEnd"/>
      <w:r w:rsidRPr="00AD5B2F">
        <w:rPr>
          <w:rStyle w:val="ad"/>
          <w:sz w:val="28"/>
          <w:szCs w:val="28"/>
        </w:rPr>
        <w:t xml:space="preserve"> </w:t>
      </w:r>
      <w:proofErr w:type="spellStart"/>
      <w:r w:rsidRPr="00AD5B2F">
        <w:rPr>
          <w:rStyle w:val="ad"/>
          <w:sz w:val="28"/>
          <w:szCs w:val="28"/>
        </w:rPr>
        <w:t>morbi</w:t>
      </w:r>
      <w:proofErr w:type="spellEnd"/>
      <w:r w:rsidRPr="00AD5B2F">
        <w:rPr>
          <w:rStyle w:val="ad"/>
          <w:sz w:val="28"/>
          <w:szCs w:val="28"/>
        </w:rPr>
        <w:t xml:space="preserve"> (Анамнез хвороби):</w:t>
      </w:r>
    </w:p>
    <w:p w14:paraId="4A3795A8" w14:textId="77777777" w:rsidR="00AD5B2F" w:rsidRPr="00AD5B2F" w:rsidRDefault="00AD5B2F" w:rsidP="00AD5B2F">
      <w:pPr>
        <w:pStyle w:val="ac"/>
        <w:numPr>
          <w:ilvl w:val="2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>Початок та розвиток поточного розладу (симптоми, тригери, динаміка).</w:t>
      </w:r>
    </w:p>
    <w:p w14:paraId="51751DE7" w14:textId="77777777" w:rsidR="00AD5B2F" w:rsidRPr="00AD5B2F" w:rsidRDefault="00AD5B2F" w:rsidP="00AD5B2F">
      <w:pPr>
        <w:pStyle w:val="ac"/>
        <w:numPr>
          <w:ilvl w:val="2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>Попереднє лікування та його ефективність.</w:t>
      </w:r>
    </w:p>
    <w:p w14:paraId="150918E3" w14:textId="77777777" w:rsidR="00AD5B2F" w:rsidRPr="00AD5B2F" w:rsidRDefault="00AD5B2F" w:rsidP="00AD5B2F">
      <w:pPr>
        <w:pStyle w:val="ac"/>
        <w:numPr>
          <w:ilvl w:val="2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>Сімейний психіатричний анамнез.</w:t>
      </w:r>
    </w:p>
    <w:p w14:paraId="190C7A82" w14:textId="77777777" w:rsidR="00AD5B2F" w:rsidRPr="00AD5B2F" w:rsidRDefault="00AD5B2F" w:rsidP="00AD5B2F">
      <w:pPr>
        <w:pStyle w:val="ac"/>
        <w:numPr>
          <w:ilvl w:val="0"/>
          <w:numId w:val="18"/>
        </w:numPr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Фаза ІІІ: Оцінка поточного психічного статусу (</w:t>
      </w:r>
      <w:proofErr w:type="spellStart"/>
      <w:r w:rsidRPr="00AD5B2F">
        <w:rPr>
          <w:rStyle w:val="ad"/>
          <w:sz w:val="28"/>
          <w:szCs w:val="28"/>
        </w:rPr>
        <w:t>Mental</w:t>
      </w:r>
      <w:proofErr w:type="spellEnd"/>
      <w:r w:rsidRPr="00AD5B2F">
        <w:rPr>
          <w:rStyle w:val="ad"/>
          <w:sz w:val="28"/>
          <w:szCs w:val="28"/>
        </w:rPr>
        <w:t xml:space="preserve"> </w:t>
      </w:r>
      <w:proofErr w:type="spellStart"/>
      <w:r w:rsidRPr="00AD5B2F">
        <w:rPr>
          <w:rStyle w:val="ad"/>
          <w:sz w:val="28"/>
          <w:szCs w:val="28"/>
        </w:rPr>
        <w:t>Status</w:t>
      </w:r>
      <w:proofErr w:type="spellEnd"/>
      <w:r w:rsidRPr="00AD5B2F">
        <w:rPr>
          <w:rStyle w:val="ad"/>
          <w:sz w:val="28"/>
          <w:szCs w:val="28"/>
        </w:rPr>
        <w:t xml:space="preserve"> </w:t>
      </w:r>
      <w:proofErr w:type="spellStart"/>
      <w:r w:rsidRPr="00AD5B2F">
        <w:rPr>
          <w:rStyle w:val="ad"/>
          <w:sz w:val="28"/>
          <w:szCs w:val="28"/>
        </w:rPr>
        <w:t>Examination</w:t>
      </w:r>
      <w:proofErr w:type="spellEnd"/>
      <w:r w:rsidRPr="00AD5B2F">
        <w:rPr>
          <w:rStyle w:val="ad"/>
          <w:sz w:val="28"/>
          <w:szCs w:val="28"/>
        </w:rPr>
        <w:t>, MSE):</w:t>
      </w:r>
    </w:p>
    <w:p w14:paraId="0EC48FFE" w14:textId="77777777" w:rsidR="00AD5B2F" w:rsidRPr="00AD5B2F" w:rsidRDefault="00AD5B2F" w:rsidP="00AD5B2F">
      <w:pPr>
        <w:pStyle w:val="ac"/>
        <w:numPr>
          <w:ilvl w:val="1"/>
          <w:numId w:val="18"/>
        </w:numPr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Зміст MSE (розділи):</w:t>
      </w:r>
    </w:p>
    <w:p w14:paraId="25D4B0AF" w14:textId="77777777" w:rsidR="00AD5B2F" w:rsidRPr="00AD5B2F" w:rsidRDefault="00AD5B2F" w:rsidP="00AD5B2F">
      <w:pPr>
        <w:pStyle w:val="ac"/>
        <w:numPr>
          <w:ilvl w:val="2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lastRenderedPageBreak/>
        <w:t>Зовнішній вигляд та поведінка.</w:t>
      </w:r>
    </w:p>
    <w:p w14:paraId="6B8ADFE5" w14:textId="77777777" w:rsidR="00AD5B2F" w:rsidRPr="00AD5B2F" w:rsidRDefault="00AD5B2F" w:rsidP="00AD5B2F">
      <w:pPr>
        <w:pStyle w:val="ac"/>
        <w:numPr>
          <w:ilvl w:val="2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>Мова (темп, гучність, якість).</w:t>
      </w:r>
    </w:p>
    <w:p w14:paraId="49BC487B" w14:textId="77777777" w:rsidR="00AD5B2F" w:rsidRPr="00AD5B2F" w:rsidRDefault="00AD5B2F" w:rsidP="00AD5B2F">
      <w:pPr>
        <w:pStyle w:val="ac"/>
        <w:numPr>
          <w:ilvl w:val="2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>Настрій та афект.</w:t>
      </w:r>
    </w:p>
    <w:p w14:paraId="57356CED" w14:textId="77777777" w:rsidR="00AD5B2F" w:rsidRPr="00AD5B2F" w:rsidRDefault="00AD5B2F" w:rsidP="00AD5B2F">
      <w:pPr>
        <w:pStyle w:val="ac"/>
        <w:numPr>
          <w:ilvl w:val="2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>Мислення (форма та зміст: маячні ідеї, надцінні ідеї).</w:t>
      </w:r>
    </w:p>
    <w:p w14:paraId="37A09C8F" w14:textId="77777777" w:rsidR="00AD5B2F" w:rsidRPr="00AD5B2F" w:rsidRDefault="00AD5B2F" w:rsidP="00AD5B2F">
      <w:pPr>
        <w:pStyle w:val="ac"/>
        <w:numPr>
          <w:ilvl w:val="2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>Сприйняття (галюцинації, ілюзії).</w:t>
      </w:r>
    </w:p>
    <w:p w14:paraId="27A2F956" w14:textId="77777777" w:rsidR="00AD5B2F" w:rsidRPr="00AD5B2F" w:rsidRDefault="00AD5B2F" w:rsidP="00AD5B2F">
      <w:pPr>
        <w:pStyle w:val="ac"/>
        <w:numPr>
          <w:ilvl w:val="2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>Когнітивні функції (орієнтація, увага, пам'ять).</w:t>
      </w:r>
    </w:p>
    <w:p w14:paraId="3244147C" w14:textId="77777777" w:rsidR="00AD5B2F" w:rsidRPr="00AD5B2F" w:rsidRDefault="00AD5B2F" w:rsidP="00AD5B2F">
      <w:pPr>
        <w:pStyle w:val="ac"/>
        <w:numPr>
          <w:ilvl w:val="2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>Критика та інсайт.</w:t>
      </w:r>
    </w:p>
    <w:p w14:paraId="78D2B462" w14:textId="77777777" w:rsidR="00AD5B2F" w:rsidRPr="00AD5B2F" w:rsidRDefault="00AD5B2F" w:rsidP="00AD5B2F">
      <w:pPr>
        <w:pStyle w:val="ac"/>
        <w:numPr>
          <w:ilvl w:val="1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 xml:space="preserve">Оцінка </w:t>
      </w:r>
      <w:proofErr w:type="spellStart"/>
      <w:r w:rsidRPr="00AD5B2F">
        <w:rPr>
          <w:sz w:val="28"/>
          <w:szCs w:val="28"/>
        </w:rPr>
        <w:t>суїцидального</w:t>
      </w:r>
      <w:proofErr w:type="spellEnd"/>
      <w:r w:rsidRPr="00AD5B2F">
        <w:rPr>
          <w:sz w:val="28"/>
          <w:szCs w:val="28"/>
        </w:rPr>
        <w:t xml:space="preserve"> та агресивного ризику (обов'язкові питання).</w:t>
      </w:r>
    </w:p>
    <w:p w14:paraId="465EFD8D" w14:textId="77777777" w:rsidR="00AD5B2F" w:rsidRPr="00AD5B2F" w:rsidRDefault="00AD5B2F" w:rsidP="00AD5B2F">
      <w:pPr>
        <w:pStyle w:val="ac"/>
        <w:numPr>
          <w:ilvl w:val="0"/>
          <w:numId w:val="18"/>
        </w:numPr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Фаза IV: Завершення інтерв'ю:</w:t>
      </w:r>
    </w:p>
    <w:p w14:paraId="4531DE11" w14:textId="77777777" w:rsidR="00AD5B2F" w:rsidRPr="00AD5B2F" w:rsidRDefault="00AD5B2F" w:rsidP="00AD5B2F">
      <w:pPr>
        <w:pStyle w:val="ac"/>
        <w:numPr>
          <w:ilvl w:val="1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>Синтез отриманої інформації та попередня гіпотеза.</w:t>
      </w:r>
    </w:p>
    <w:p w14:paraId="252115D5" w14:textId="77777777" w:rsidR="00AD5B2F" w:rsidRPr="00AD5B2F" w:rsidRDefault="00AD5B2F" w:rsidP="00AD5B2F">
      <w:pPr>
        <w:pStyle w:val="ac"/>
        <w:numPr>
          <w:ilvl w:val="1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 xml:space="preserve">Надання клієнту зворотного зв'язку (обережно та </w:t>
      </w:r>
      <w:proofErr w:type="spellStart"/>
      <w:r w:rsidRPr="00AD5B2F">
        <w:rPr>
          <w:sz w:val="28"/>
          <w:szCs w:val="28"/>
        </w:rPr>
        <w:t>недіагностично</w:t>
      </w:r>
      <w:proofErr w:type="spellEnd"/>
      <w:r w:rsidRPr="00AD5B2F">
        <w:rPr>
          <w:sz w:val="28"/>
          <w:szCs w:val="28"/>
        </w:rPr>
        <w:t>).</w:t>
      </w:r>
    </w:p>
    <w:p w14:paraId="014F5630" w14:textId="77777777" w:rsidR="00AD5B2F" w:rsidRPr="00AD5B2F" w:rsidRDefault="00AD5B2F" w:rsidP="00AD5B2F">
      <w:pPr>
        <w:pStyle w:val="ac"/>
        <w:numPr>
          <w:ilvl w:val="1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>Планування наступних кроків (додаткові тести, направлення, наступна зустріч).</w:t>
      </w:r>
    </w:p>
    <w:p w14:paraId="5BAA1FB1" w14:textId="77777777" w:rsidR="00AD5B2F" w:rsidRPr="00AD5B2F" w:rsidRDefault="00AD5B2F" w:rsidP="00AD5B2F">
      <w:pPr>
        <w:pStyle w:val="ac"/>
        <w:numPr>
          <w:ilvl w:val="0"/>
          <w:numId w:val="18"/>
        </w:numPr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Технічні прийоми та помилки клінічного інтерв'юера:</w:t>
      </w:r>
    </w:p>
    <w:p w14:paraId="288EA23E" w14:textId="77777777" w:rsidR="00AD5B2F" w:rsidRPr="00AD5B2F" w:rsidRDefault="00AD5B2F" w:rsidP="00AD5B2F">
      <w:pPr>
        <w:pStyle w:val="ac"/>
        <w:numPr>
          <w:ilvl w:val="1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>Використання відкритих та закритих питань.</w:t>
      </w:r>
    </w:p>
    <w:p w14:paraId="02F2FAC5" w14:textId="77777777" w:rsidR="00AD5B2F" w:rsidRPr="00AD5B2F" w:rsidRDefault="00AD5B2F" w:rsidP="00AD5B2F">
      <w:pPr>
        <w:pStyle w:val="ac"/>
        <w:numPr>
          <w:ilvl w:val="1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>Управління опором та емоційним напруженням.</w:t>
      </w:r>
    </w:p>
    <w:p w14:paraId="3E8B0DAA" w14:textId="77777777" w:rsidR="00AD5B2F" w:rsidRPr="00AD5B2F" w:rsidRDefault="00AD5B2F" w:rsidP="00AD5B2F">
      <w:pPr>
        <w:pStyle w:val="ac"/>
        <w:numPr>
          <w:ilvl w:val="1"/>
          <w:numId w:val="18"/>
        </w:numPr>
        <w:rPr>
          <w:sz w:val="28"/>
          <w:szCs w:val="28"/>
        </w:rPr>
      </w:pPr>
      <w:r w:rsidRPr="00AD5B2F">
        <w:rPr>
          <w:sz w:val="28"/>
          <w:szCs w:val="28"/>
        </w:rPr>
        <w:t>Типові помилки: надмірна підказка, поспішність, формування упереджень.</w:t>
      </w:r>
    </w:p>
    <w:p w14:paraId="77981224" w14:textId="77777777" w:rsidR="00AD5B2F" w:rsidRPr="00AD5B2F" w:rsidRDefault="00AD5B2F" w:rsidP="00AD5B2F">
      <w:pPr>
        <w:pStyle w:val="ac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Ключові поняття:</w:t>
      </w:r>
      <w:r w:rsidRPr="00AD5B2F">
        <w:rPr>
          <w:sz w:val="28"/>
          <w:szCs w:val="28"/>
        </w:rPr>
        <w:t xml:space="preserve"> клінічне інтерв'ю, рапорт, </w:t>
      </w:r>
      <w:proofErr w:type="spellStart"/>
      <w:r w:rsidRPr="00AD5B2F">
        <w:rPr>
          <w:sz w:val="28"/>
          <w:szCs w:val="28"/>
        </w:rPr>
        <w:t>Anamnesis</w:t>
      </w:r>
      <w:proofErr w:type="spellEnd"/>
      <w:r w:rsidRPr="00AD5B2F">
        <w:rPr>
          <w:sz w:val="28"/>
          <w:szCs w:val="28"/>
        </w:rPr>
        <w:t xml:space="preserve"> </w:t>
      </w:r>
      <w:proofErr w:type="spellStart"/>
      <w:r w:rsidRPr="00AD5B2F">
        <w:rPr>
          <w:sz w:val="28"/>
          <w:szCs w:val="28"/>
        </w:rPr>
        <w:t>vitae</w:t>
      </w:r>
      <w:proofErr w:type="spellEnd"/>
      <w:r w:rsidRPr="00AD5B2F">
        <w:rPr>
          <w:sz w:val="28"/>
          <w:szCs w:val="28"/>
        </w:rPr>
        <w:t xml:space="preserve">, </w:t>
      </w:r>
      <w:proofErr w:type="spellStart"/>
      <w:r w:rsidRPr="00AD5B2F">
        <w:rPr>
          <w:sz w:val="28"/>
          <w:szCs w:val="28"/>
        </w:rPr>
        <w:t>Anamnesis</w:t>
      </w:r>
      <w:proofErr w:type="spellEnd"/>
      <w:r w:rsidRPr="00AD5B2F">
        <w:rPr>
          <w:sz w:val="28"/>
          <w:szCs w:val="28"/>
        </w:rPr>
        <w:t xml:space="preserve"> </w:t>
      </w:r>
      <w:proofErr w:type="spellStart"/>
      <w:r w:rsidRPr="00AD5B2F">
        <w:rPr>
          <w:sz w:val="28"/>
          <w:szCs w:val="28"/>
        </w:rPr>
        <w:t>morbi</w:t>
      </w:r>
      <w:proofErr w:type="spellEnd"/>
      <w:r w:rsidRPr="00AD5B2F">
        <w:rPr>
          <w:sz w:val="28"/>
          <w:szCs w:val="28"/>
        </w:rPr>
        <w:t xml:space="preserve">, психічний статус (MSE), </w:t>
      </w:r>
      <w:proofErr w:type="spellStart"/>
      <w:r w:rsidRPr="00AD5B2F">
        <w:rPr>
          <w:sz w:val="28"/>
          <w:szCs w:val="28"/>
        </w:rPr>
        <w:t>суїцидальний</w:t>
      </w:r>
      <w:proofErr w:type="spellEnd"/>
      <w:r w:rsidRPr="00AD5B2F">
        <w:rPr>
          <w:sz w:val="28"/>
          <w:szCs w:val="28"/>
        </w:rPr>
        <w:t xml:space="preserve"> ризик, галюцинації, маячні ідеї, афект, настрій, критика, інсайт, активне слухання, </w:t>
      </w:r>
      <w:proofErr w:type="spellStart"/>
      <w:r w:rsidRPr="00AD5B2F">
        <w:rPr>
          <w:sz w:val="28"/>
          <w:szCs w:val="28"/>
        </w:rPr>
        <w:t>напівструктуроване</w:t>
      </w:r>
      <w:proofErr w:type="spellEnd"/>
      <w:r w:rsidRPr="00AD5B2F">
        <w:rPr>
          <w:sz w:val="28"/>
          <w:szCs w:val="28"/>
        </w:rPr>
        <w:t xml:space="preserve"> інтерв'ю (SCID).</w:t>
      </w:r>
    </w:p>
    <w:p w14:paraId="5544750B" w14:textId="77777777" w:rsidR="00AD5B2F" w:rsidRPr="00AD5B2F" w:rsidRDefault="00AD5B2F" w:rsidP="00AD5B2F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D5B2F">
        <w:rPr>
          <w:rFonts w:ascii="Times New Roman" w:hAnsi="Times New Roman" w:cs="Times New Roman"/>
          <w:b/>
          <w:color w:val="auto"/>
          <w:sz w:val="28"/>
          <w:szCs w:val="28"/>
        </w:rPr>
        <w:t>Тема № 4</w:t>
      </w:r>
      <w:r w:rsidRPr="00AD5B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AD5B2F">
        <w:rPr>
          <w:rFonts w:ascii="Times New Roman" w:hAnsi="Times New Roman" w:cs="Times New Roman"/>
          <w:color w:val="auto"/>
          <w:sz w:val="28"/>
          <w:szCs w:val="28"/>
        </w:rPr>
        <w:t>Психодіагностичні</w:t>
      </w:r>
      <w:proofErr w:type="spellEnd"/>
      <w:r w:rsidRPr="00AD5B2F">
        <w:rPr>
          <w:rFonts w:ascii="Times New Roman" w:hAnsi="Times New Roman" w:cs="Times New Roman"/>
          <w:color w:val="auto"/>
          <w:sz w:val="28"/>
          <w:szCs w:val="28"/>
        </w:rPr>
        <w:t xml:space="preserve"> методи в клінічній практиці</w:t>
      </w:r>
    </w:p>
    <w:p w14:paraId="3E4B0076" w14:textId="77777777" w:rsidR="00AD5B2F" w:rsidRPr="00AD5B2F" w:rsidRDefault="00AD5B2F" w:rsidP="00AD5B2F">
      <w:pPr>
        <w:pStyle w:val="ac"/>
        <w:jc w:val="center"/>
        <w:rPr>
          <w:sz w:val="28"/>
          <w:szCs w:val="28"/>
        </w:rPr>
      </w:pPr>
      <w:r w:rsidRPr="00AD5B2F">
        <w:rPr>
          <w:sz w:val="28"/>
          <w:szCs w:val="28"/>
        </w:rPr>
        <w:t>(лекційне заняття – 2 години)</w:t>
      </w:r>
    </w:p>
    <w:p w14:paraId="5E5D840F" w14:textId="77777777" w:rsidR="00AD5B2F" w:rsidRPr="00AD5B2F" w:rsidRDefault="00AD5B2F" w:rsidP="00AD5B2F">
      <w:pPr>
        <w:pStyle w:val="ac"/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Мета:</w:t>
      </w:r>
      <w:r w:rsidRPr="00AD5B2F">
        <w:rPr>
          <w:sz w:val="28"/>
          <w:szCs w:val="28"/>
        </w:rPr>
        <w:t xml:space="preserve"> Систематизувати знання студентів про основні групи </w:t>
      </w:r>
      <w:proofErr w:type="spellStart"/>
      <w:r w:rsidRPr="00AD5B2F">
        <w:rPr>
          <w:sz w:val="28"/>
          <w:szCs w:val="28"/>
        </w:rPr>
        <w:t>психодіагностичних</w:t>
      </w:r>
      <w:proofErr w:type="spellEnd"/>
      <w:r w:rsidRPr="00AD5B2F">
        <w:rPr>
          <w:sz w:val="28"/>
          <w:szCs w:val="28"/>
        </w:rPr>
        <w:t xml:space="preserve"> методів, що використовуються в клінічній практиці; навчити вибору адекватного інструментарію відповідно до клінічного запиту; окреслити методологічні та етичні вимоги до проведення діагностики.</w:t>
      </w:r>
    </w:p>
    <w:p w14:paraId="44A02172" w14:textId="77777777" w:rsidR="00AD5B2F" w:rsidRPr="00AD5B2F" w:rsidRDefault="00AD5B2F" w:rsidP="00AD5B2F">
      <w:pPr>
        <w:pStyle w:val="ac"/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План лекції:</w:t>
      </w:r>
    </w:p>
    <w:p w14:paraId="4E2FDEC4" w14:textId="77777777" w:rsidR="00AD5B2F" w:rsidRPr="00AD5B2F" w:rsidRDefault="00AD5B2F" w:rsidP="00AD5B2F">
      <w:pPr>
        <w:pStyle w:val="ac"/>
        <w:numPr>
          <w:ilvl w:val="0"/>
          <w:numId w:val="19"/>
        </w:numPr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Вступ до клінічної психодіагностики:</w:t>
      </w:r>
    </w:p>
    <w:p w14:paraId="1D81E291" w14:textId="77777777" w:rsidR="00AD5B2F" w:rsidRPr="00AD5B2F" w:rsidRDefault="00AD5B2F" w:rsidP="00AD5B2F">
      <w:pPr>
        <w:pStyle w:val="ac"/>
        <w:numPr>
          <w:ilvl w:val="1"/>
          <w:numId w:val="19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Визначення та роль психодіагностики в клінічному процесі (</w:t>
      </w:r>
      <w:proofErr w:type="spellStart"/>
      <w:r w:rsidRPr="00AD5B2F">
        <w:rPr>
          <w:sz w:val="28"/>
          <w:szCs w:val="28"/>
        </w:rPr>
        <w:t>скринінг</w:t>
      </w:r>
      <w:proofErr w:type="spellEnd"/>
      <w:r w:rsidRPr="00AD5B2F">
        <w:rPr>
          <w:sz w:val="28"/>
          <w:szCs w:val="28"/>
        </w:rPr>
        <w:t>, диференціальна діагностика, оцінка ефективності терапії).</w:t>
      </w:r>
    </w:p>
    <w:p w14:paraId="1ADD9498" w14:textId="77777777" w:rsidR="00AD5B2F" w:rsidRPr="00AD5B2F" w:rsidRDefault="00AD5B2F" w:rsidP="00AD5B2F">
      <w:pPr>
        <w:pStyle w:val="ac"/>
        <w:numPr>
          <w:ilvl w:val="1"/>
          <w:numId w:val="19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lastRenderedPageBreak/>
        <w:t>Принципи вибору методів: надійність (</w:t>
      </w:r>
      <w:proofErr w:type="spellStart"/>
      <w:r w:rsidRPr="00AD5B2F">
        <w:rPr>
          <w:sz w:val="28"/>
          <w:szCs w:val="28"/>
        </w:rPr>
        <w:t>reliability</w:t>
      </w:r>
      <w:proofErr w:type="spellEnd"/>
      <w:r w:rsidRPr="00AD5B2F">
        <w:rPr>
          <w:sz w:val="28"/>
          <w:szCs w:val="28"/>
        </w:rPr>
        <w:t xml:space="preserve">), </w:t>
      </w:r>
      <w:proofErr w:type="spellStart"/>
      <w:r w:rsidRPr="00AD5B2F">
        <w:rPr>
          <w:sz w:val="28"/>
          <w:szCs w:val="28"/>
        </w:rPr>
        <w:t>валідність</w:t>
      </w:r>
      <w:proofErr w:type="spellEnd"/>
      <w:r w:rsidRPr="00AD5B2F">
        <w:rPr>
          <w:sz w:val="28"/>
          <w:szCs w:val="28"/>
        </w:rPr>
        <w:t xml:space="preserve"> (</w:t>
      </w:r>
      <w:proofErr w:type="spellStart"/>
      <w:r w:rsidRPr="00AD5B2F">
        <w:rPr>
          <w:sz w:val="28"/>
          <w:szCs w:val="28"/>
        </w:rPr>
        <w:t>validity</w:t>
      </w:r>
      <w:proofErr w:type="spellEnd"/>
      <w:r w:rsidRPr="00AD5B2F">
        <w:rPr>
          <w:sz w:val="28"/>
          <w:szCs w:val="28"/>
        </w:rPr>
        <w:t>), стандартизація.</w:t>
      </w:r>
    </w:p>
    <w:p w14:paraId="419A3C5F" w14:textId="77777777" w:rsidR="00AD5B2F" w:rsidRPr="00AD5B2F" w:rsidRDefault="00AD5B2F" w:rsidP="00AD5B2F">
      <w:pPr>
        <w:pStyle w:val="ac"/>
        <w:numPr>
          <w:ilvl w:val="1"/>
          <w:numId w:val="19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Етичні вимоги до клінічного діагноста (конфіденційність, компетентність, зворотний зв'язок).</w:t>
      </w:r>
    </w:p>
    <w:p w14:paraId="550AE858" w14:textId="77777777" w:rsidR="00AD5B2F" w:rsidRPr="00AD5B2F" w:rsidRDefault="00AD5B2F" w:rsidP="00AD5B2F">
      <w:pPr>
        <w:pStyle w:val="ac"/>
        <w:numPr>
          <w:ilvl w:val="0"/>
          <w:numId w:val="19"/>
        </w:numPr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Об'єктивні (стандартизовані) методики (Self-</w:t>
      </w:r>
      <w:proofErr w:type="spellStart"/>
      <w:r w:rsidRPr="00AD5B2F">
        <w:rPr>
          <w:rStyle w:val="ad"/>
          <w:sz w:val="28"/>
          <w:szCs w:val="28"/>
        </w:rPr>
        <w:t>report</w:t>
      </w:r>
      <w:proofErr w:type="spellEnd"/>
      <w:r w:rsidRPr="00AD5B2F">
        <w:rPr>
          <w:rStyle w:val="ad"/>
          <w:sz w:val="28"/>
          <w:szCs w:val="28"/>
        </w:rPr>
        <w:t xml:space="preserve"> </w:t>
      </w:r>
      <w:proofErr w:type="spellStart"/>
      <w:r w:rsidRPr="00AD5B2F">
        <w:rPr>
          <w:rStyle w:val="ad"/>
          <w:sz w:val="28"/>
          <w:szCs w:val="28"/>
        </w:rPr>
        <w:t>instruments</w:t>
      </w:r>
      <w:proofErr w:type="spellEnd"/>
      <w:r w:rsidRPr="00AD5B2F">
        <w:rPr>
          <w:rStyle w:val="ad"/>
          <w:sz w:val="28"/>
          <w:szCs w:val="28"/>
        </w:rPr>
        <w:t>):</w:t>
      </w:r>
    </w:p>
    <w:p w14:paraId="1E805E06" w14:textId="77777777" w:rsidR="00AD5B2F" w:rsidRPr="00AD5B2F" w:rsidRDefault="00AD5B2F" w:rsidP="00AD5B2F">
      <w:pPr>
        <w:pStyle w:val="ac"/>
        <w:numPr>
          <w:ilvl w:val="1"/>
          <w:numId w:val="19"/>
        </w:numPr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Особистісні опитувальники:</w:t>
      </w:r>
    </w:p>
    <w:p w14:paraId="3DA3CECB" w14:textId="77777777" w:rsidR="00AD5B2F" w:rsidRPr="00AD5B2F" w:rsidRDefault="00AD5B2F" w:rsidP="00AD5B2F">
      <w:pPr>
        <w:pStyle w:val="ac"/>
        <w:numPr>
          <w:ilvl w:val="2"/>
          <w:numId w:val="19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Багатофакторні опитувальники (наприклад, MMPI-2): структура, шкали достовірності, приклади використання.</w:t>
      </w:r>
    </w:p>
    <w:p w14:paraId="50410794" w14:textId="77777777" w:rsidR="00AD5B2F" w:rsidRPr="00AD5B2F" w:rsidRDefault="00AD5B2F" w:rsidP="00AD5B2F">
      <w:pPr>
        <w:pStyle w:val="ac"/>
        <w:numPr>
          <w:ilvl w:val="2"/>
          <w:numId w:val="19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Опитувальники рис особистості (наприклад, NEO-PI-R): модель "Велика П'ятірка" та її клінічна значущість.</w:t>
      </w:r>
    </w:p>
    <w:p w14:paraId="69CC9DB1" w14:textId="77777777" w:rsidR="00AD5B2F" w:rsidRPr="00AD5B2F" w:rsidRDefault="00AD5B2F" w:rsidP="00AD5B2F">
      <w:pPr>
        <w:pStyle w:val="ac"/>
        <w:numPr>
          <w:ilvl w:val="1"/>
          <w:numId w:val="19"/>
        </w:numPr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Шкали симптомів та стану:</w:t>
      </w:r>
    </w:p>
    <w:p w14:paraId="69CA82D7" w14:textId="77777777" w:rsidR="00AD5B2F" w:rsidRPr="00AD5B2F" w:rsidRDefault="00AD5B2F" w:rsidP="00AD5B2F">
      <w:pPr>
        <w:pStyle w:val="ac"/>
        <w:numPr>
          <w:ilvl w:val="2"/>
          <w:numId w:val="19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Шкали оцінки депресії (наприклад, Шкала Бека — BDI-II).</w:t>
      </w:r>
    </w:p>
    <w:p w14:paraId="190A4F65" w14:textId="77777777" w:rsidR="00AD5B2F" w:rsidRPr="00AD5B2F" w:rsidRDefault="00AD5B2F" w:rsidP="00AD5B2F">
      <w:pPr>
        <w:pStyle w:val="ac"/>
        <w:numPr>
          <w:ilvl w:val="2"/>
          <w:numId w:val="19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Шкали оцінки тривоги (наприклад, Шкала Гамільтона — HAM-A).</w:t>
      </w:r>
    </w:p>
    <w:p w14:paraId="3B948EA3" w14:textId="77777777" w:rsidR="00AD5B2F" w:rsidRPr="00AD5B2F" w:rsidRDefault="00AD5B2F" w:rsidP="00AD5B2F">
      <w:pPr>
        <w:pStyle w:val="ac"/>
        <w:numPr>
          <w:ilvl w:val="2"/>
          <w:numId w:val="19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 xml:space="preserve">Використання </w:t>
      </w:r>
      <w:proofErr w:type="spellStart"/>
      <w:r w:rsidRPr="00AD5B2F">
        <w:rPr>
          <w:sz w:val="28"/>
          <w:szCs w:val="28"/>
        </w:rPr>
        <w:t>скринінгових</w:t>
      </w:r>
      <w:proofErr w:type="spellEnd"/>
      <w:r w:rsidRPr="00AD5B2F">
        <w:rPr>
          <w:sz w:val="28"/>
          <w:szCs w:val="28"/>
        </w:rPr>
        <w:t xml:space="preserve"> інструментів (наприклад, PHQ-9, GAD-7).</w:t>
      </w:r>
    </w:p>
    <w:p w14:paraId="4D30DEDA" w14:textId="77777777" w:rsidR="00AD5B2F" w:rsidRPr="00AD5B2F" w:rsidRDefault="00AD5B2F" w:rsidP="00AD5B2F">
      <w:pPr>
        <w:pStyle w:val="ac"/>
        <w:numPr>
          <w:ilvl w:val="0"/>
          <w:numId w:val="19"/>
        </w:numPr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Проективні методики:</w:t>
      </w:r>
    </w:p>
    <w:p w14:paraId="66E230A7" w14:textId="77777777" w:rsidR="00AD5B2F" w:rsidRPr="00AD5B2F" w:rsidRDefault="00AD5B2F" w:rsidP="00AD5B2F">
      <w:pPr>
        <w:pStyle w:val="ac"/>
        <w:numPr>
          <w:ilvl w:val="1"/>
          <w:numId w:val="19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Теоретичні основи проективного підходу (</w:t>
      </w:r>
      <w:proofErr w:type="spellStart"/>
      <w:r w:rsidRPr="00AD5B2F">
        <w:rPr>
          <w:sz w:val="28"/>
          <w:szCs w:val="28"/>
        </w:rPr>
        <w:t>психодинамічна</w:t>
      </w:r>
      <w:proofErr w:type="spellEnd"/>
      <w:r w:rsidRPr="00AD5B2F">
        <w:rPr>
          <w:sz w:val="28"/>
          <w:szCs w:val="28"/>
        </w:rPr>
        <w:t xml:space="preserve"> теорія).</w:t>
      </w:r>
    </w:p>
    <w:p w14:paraId="0E71603F" w14:textId="77777777" w:rsidR="00AD5B2F" w:rsidRPr="00AD5B2F" w:rsidRDefault="00AD5B2F" w:rsidP="00AD5B2F">
      <w:pPr>
        <w:pStyle w:val="ac"/>
        <w:numPr>
          <w:ilvl w:val="1"/>
          <w:numId w:val="19"/>
        </w:numPr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 xml:space="preserve">Тест </w:t>
      </w:r>
      <w:proofErr w:type="spellStart"/>
      <w:r w:rsidRPr="00AD5B2F">
        <w:rPr>
          <w:rStyle w:val="ad"/>
          <w:sz w:val="28"/>
          <w:szCs w:val="28"/>
        </w:rPr>
        <w:t>Роршаха</w:t>
      </w:r>
      <w:proofErr w:type="spellEnd"/>
      <w:r w:rsidRPr="00AD5B2F">
        <w:rPr>
          <w:rStyle w:val="ad"/>
          <w:sz w:val="28"/>
          <w:szCs w:val="28"/>
        </w:rPr>
        <w:t xml:space="preserve"> (</w:t>
      </w:r>
      <w:proofErr w:type="spellStart"/>
      <w:r w:rsidRPr="00AD5B2F">
        <w:rPr>
          <w:rStyle w:val="ad"/>
          <w:sz w:val="28"/>
          <w:szCs w:val="28"/>
        </w:rPr>
        <w:t>Rorschach</w:t>
      </w:r>
      <w:proofErr w:type="spellEnd"/>
      <w:r w:rsidRPr="00AD5B2F">
        <w:rPr>
          <w:rStyle w:val="ad"/>
          <w:sz w:val="28"/>
          <w:szCs w:val="28"/>
        </w:rPr>
        <w:t xml:space="preserve"> </w:t>
      </w:r>
      <w:proofErr w:type="spellStart"/>
      <w:r w:rsidRPr="00AD5B2F">
        <w:rPr>
          <w:rStyle w:val="ad"/>
          <w:sz w:val="28"/>
          <w:szCs w:val="28"/>
        </w:rPr>
        <w:t>Inkblot</w:t>
      </w:r>
      <w:proofErr w:type="spellEnd"/>
      <w:r w:rsidRPr="00AD5B2F">
        <w:rPr>
          <w:rStyle w:val="ad"/>
          <w:sz w:val="28"/>
          <w:szCs w:val="28"/>
        </w:rPr>
        <w:t xml:space="preserve"> </w:t>
      </w:r>
      <w:proofErr w:type="spellStart"/>
      <w:r w:rsidRPr="00AD5B2F">
        <w:rPr>
          <w:rStyle w:val="ad"/>
          <w:sz w:val="28"/>
          <w:szCs w:val="28"/>
        </w:rPr>
        <w:t>Test</w:t>
      </w:r>
      <w:proofErr w:type="spellEnd"/>
      <w:r w:rsidRPr="00AD5B2F">
        <w:rPr>
          <w:rStyle w:val="ad"/>
          <w:sz w:val="28"/>
          <w:szCs w:val="28"/>
        </w:rPr>
        <w:t>):</w:t>
      </w:r>
      <w:r w:rsidRPr="00AD5B2F">
        <w:rPr>
          <w:sz w:val="28"/>
          <w:szCs w:val="28"/>
        </w:rPr>
        <w:t xml:space="preserve"> Структура, </w:t>
      </w:r>
      <w:proofErr w:type="spellStart"/>
      <w:r w:rsidRPr="00AD5B2F">
        <w:rPr>
          <w:sz w:val="28"/>
          <w:szCs w:val="28"/>
        </w:rPr>
        <w:t>Екснеровська</w:t>
      </w:r>
      <w:proofErr w:type="spellEnd"/>
      <w:r w:rsidRPr="00AD5B2F">
        <w:rPr>
          <w:sz w:val="28"/>
          <w:szCs w:val="28"/>
        </w:rPr>
        <w:t xml:space="preserve"> система (як найбільш стандартизована), інтерпретація.</w:t>
      </w:r>
    </w:p>
    <w:p w14:paraId="2E8601BE" w14:textId="77777777" w:rsidR="00AD5B2F" w:rsidRPr="00AD5B2F" w:rsidRDefault="00AD5B2F" w:rsidP="00AD5B2F">
      <w:pPr>
        <w:pStyle w:val="ac"/>
        <w:numPr>
          <w:ilvl w:val="1"/>
          <w:numId w:val="19"/>
        </w:numPr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Тематичний апперцептивний тест (ТАТ):</w:t>
      </w:r>
      <w:r w:rsidRPr="00AD5B2F">
        <w:rPr>
          <w:sz w:val="28"/>
          <w:szCs w:val="28"/>
        </w:rPr>
        <w:t xml:space="preserve"> Мета, процедура та інтерпретація </w:t>
      </w:r>
      <w:proofErr w:type="spellStart"/>
      <w:r w:rsidRPr="00AD5B2F">
        <w:rPr>
          <w:sz w:val="28"/>
          <w:szCs w:val="28"/>
        </w:rPr>
        <w:t>наративів</w:t>
      </w:r>
      <w:proofErr w:type="spellEnd"/>
      <w:r w:rsidRPr="00AD5B2F">
        <w:rPr>
          <w:sz w:val="28"/>
          <w:szCs w:val="28"/>
        </w:rPr>
        <w:t>.</w:t>
      </w:r>
    </w:p>
    <w:p w14:paraId="65FD99FB" w14:textId="77777777" w:rsidR="00AD5B2F" w:rsidRPr="00AD5B2F" w:rsidRDefault="00AD5B2F" w:rsidP="00AD5B2F">
      <w:pPr>
        <w:pStyle w:val="ac"/>
        <w:numPr>
          <w:ilvl w:val="1"/>
          <w:numId w:val="19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Рисувальні методики ("Дім-Дерево-Людина" — HTP) та їх обмеження в клініці.</w:t>
      </w:r>
    </w:p>
    <w:p w14:paraId="4D0928B8" w14:textId="77777777" w:rsidR="00AD5B2F" w:rsidRPr="00AD5B2F" w:rsidRDefault="00AD5B2F" w:rsidP="00AD5B2F">
      <w:pPr>
        <w:pStyle w:val="ac"/>
        <w:numPr>
          <w:ilvl w:val="0"/>
          <w:numId w:val="19"/>
        </w:numPr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Нейропсихологічна та когнітивна діагностика:</w:t>
      </w:r>
    </w:p>
    <w:p w14:paraId="736C0251" w14:textId="77777777" w:rsidR="00AD5B2F" w:rsidRPr="00AD5B2F" w:rsidRDefault="00AD5B2F" w:rsidP="00AD5B2F">
      <w:pPr>
        <w:pStyle w:val="ac"/>
        <w:numPr>
          <w:ilvl w:val="1"/>
          <w:numId w:val="19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Мета: Оцінка специфічних когнітивних функцій (пам'ять, увага, виконавча функція).</w:t>
      </w:r>
    </w:p>
    <w:p w14:paraId="11A1D7B6" w14:textId="77777777" w:rsidR="00AD5B2F" w:rsidRPr="00AD5B2F" w:rsidRDefault="00AD5B2F" w:rsidP="00AD5B2F">
      <w:pPr>
        <w:pStyle w:val="ac"/>
        <w:numPr>
          <w:ilvl w:val="1"/>
          <w:numId w:val="19"/>
        </w:numPr>
        <w:jc w:val="both"/>
        <w:rPr>
          <w:sz w:val="28"/>
          <w:szCs w:val="28"/>
        </w:rPr>
      </w:pPr>
      <w:proofErr w:type="spellStart"/>
      <w:r w:rsidRPr="00AD5B2F">
        <w:rPr>
          <w:rStyle w:val="ad"/>
          <w:sz w:val="28"/>
          <w:szCs w:val="28"/>
        </w:rPr>
        <w:t>Скринінгові</w:t>
      </w:r>
      <w:proofErr w:type="spellEnd"/>
      <w:r w:rsidRPr="00AD5B2F">
        <w:rPr>
          <w:rStyle w:val="ad"/>
          <w:sz w:val="28"/>
          <w:szCs w:val="28"/>
        </w:rPr>
        <w:t xml:space="preserve"> інструменти:</w:t>
      </w:r>
      <w:r w:rsidRPr="00AD5B2F">
        <w:rPr>
          <w:sz w:val="28"/>
          <w:szCs w:val="28"/>
        </w:rPr>
        <w:t xml:space="preserve"> Mini-Mental </w:t>
      </w:r>
      <w:proofErr w:type="spellStart"/>
      <w:r w:rsidRPr="00AD5B2F">
        <w:rPr>
          <w:sz w:val="28"/>
          <w:szCs w:val="28"/>
        </w:rPr>
        <w:t>State</w:t>
      </w:r>
      <w:proofErr w:type="spellEnd"/>
      <w:r w:rsidRPr="00AD5B2F">
        <w:rPr>
          <w:sz w:val="28"/>
          <w:szCs w:val="28"/>
        </w:rPr>
        <w:t xml:space="preserve"> </w:t>
      </w:r>
      <w:proofErr w:type="spellStart"/>
      <w:r w:rsidRPr="00AD5B2F">
        <w:rPr>
          <w:sz w:val="28"/>
          <w:szCs w:val="28"/>
        </w:rPr>
        <w:t>Examination</w:t>
      </w:r>
      <w:proofErr w:type="spellEnd"/>
      <w:r w:rsidRPr="00AD5B2F">
        <w:rPr>
          <w:sz w:val="28"/>
          <w:szCs w:val="28"/>
        </w:rPr>
        <w:t xml:space="preserve"> (MMSE), </w:t>
      </w:r>
      <w:proofErr w:type="spellStart"/>
      <w:r w:rsidRPr="00AD5B2F">
        <w:rPr>
          <w:sz w:val="28"/>
          <w:szCs w:val="28"/>
        </w:rPr>
        <w:t>Montreal</w:t>
      </w:r>
      <w:proofErr w:type="spellEnd"/>
      <w:r w:rsidRPr="00AD5B2F">
        <w:rPr>
          <w:sz w:val="28"/>
          <w:szCs w:val="28"/>
        </w:rPr>
        <w:t xml:space="preserve"> </w:t>
      </w:r>
      <w:proofErr w:type="spellStart"/>
      <w:r w:rsidRPr="00AD5B2F">
        <w:rPr>
          <w:sz w:val="28"/>
          <w:szCs w:val="28"/>
        </w:rPr>
        <w:t>Cognitive</w:t>
      </w:r>
      <w:proofErr w:type="spellEnd"/>
      <w:r w:rsidRPr="00AD5B2F">
        <w:rPr>
          <w:sz w:val="28"/>
          <w:szCs w:val="28"/>
        </w:rPr>
        <w:t xml:space="preserve"> </w:t>
      </w:r>
      <w:proofErr w:type="spellStart"/>
      <w:r w:rsidRPr="00AD5B2F">
        <w:rPr>
          <w:sz w:val="28"/>
          <w:szCs w:val="28"/>
        </w:rPr>
        <w:t>Assessment</w:t>
      </w:r>
      <w:proofErr w:type="spellEnd"/>
      <w:r w:rsidRPr="00AD5B2F">
        <w:rPr>
          <w:sz w:val="28"/>
          <w:szCs w:val="28"/>
        </w:rPr>
        <w:t xml:space="preserve"> (</w:t>
      </w:r>
      <w:proofErr w:type="spellStart"/>
      <w:r w:rsidRPr="00AD5B2F">
        <w:rPr>
          <w:sz w:val="28"/>
          <w:szCs w:val="28"/>
        </w:rPr>
        <w:t>MoCA</w:t>
      </w:r>
      <w:proofErr w:type="spellEnd"/>
      <w:r w:rsidRPr="00AD5B2F">
        <w:rPr>
          <w:sz w:val="28"/>
          <w:szCs w:val="28"/>
        </w:rPr>
        <w:t>).</w:t>
      </w:r>
    </w:p>
    <w:p w14:paraId="08DD2561" w14:textId="77777777" w:rsidR="00AD5B2F" w:rsidRPr="00AD5B2F" w:rsidRDefault="00AD5B2F" w:rsidP="00AD5B2F">
      <w:pPr>
        <w:pStyle w:val="ac"/>
        <w:numPr>
          <w:ilvl w:val="1"/>
          <w:numId w:val="19"/>
        </w:numPr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Тести виконавчих функцій:</w:t>
      </w:r>
      <w:r w:rsidRPr="00AD5B2F">
        <w:rPr>
          <w:sz w:val="28"/>
          <w:szCs w:val="28"/>
        </w:rPr>
        <w:t xml:space="preserve"> Тест Струпа, Тест зв'язування слідів (</w:t>
      </w:r>
      <w:proofErr w:type="spellStart"/>
      <w:r w:rsidRPr="00AD5B2F">
        <w:rPr>
          <w:sz w:val="28"/>
          <w:szCs w:val="28"/>
        </w:rPr>
        <w:t>Trail</w:t>
      </w:r>
      <w:proofErr w:type="spellEnd"/>
      <w:r w:rsidRPr="00AD5B2F">
        <w:rPr>
          <w:sz w:val="28"/>
          <w:szCs w:val="28"/>
        </w:rPr>
        <w:t xml:space="preserve"> </w:t>
      </w:r>
      <w:proofErr w:type="spellStart"/>
      <w:r w:rsidRPr="00AD5B2F">
        <w:rPr>
          <w:sz w:val="28"/>
          <w:szCs w:val="28"/>
        </w:rPr>
        <w:t>Making</w:t>
      </w:r>
      <w:proofErr w:type="spellEnd"/>
      <w:r w:rsidRPr="00AD5B2F">
        <w:rPr>
          <w:sz w:val="28"/>
          <w:szCs w:val="28"/>
        </w:rPr>
        <w:t xml:space="preserve"> </w:t>
      </w:r>
      <w:proofErr w:type="spellStart"/>
      <w:r w:rsidRPr="00AD5B2F">
        <w:rPr>
          <w:sz w:val="28"/>
          <w:szCs w:val="28"/>
        </w:rPr>
        <w:t>Test</w:t>
      </w:r>
      <w:proofErr w:type="spellEnd"/>
      <w:r w:rsidRPr="00AD5B2F">
        <w:rPr>
          <w:sz w:val="28"/>
          <w:szCs w:val="28"/>
        </w:rPr>
        <w:t>).</w:t>
      </w:r>
    </w:p>
    <w:p w14:paraId="26EFBFEC" w14:textId="77777777" w:rsidR="00AD5B2F" w:rsidRPr="00AD5B2F" w:rsidRDefault="00AD5B2F" w:rsidP="00AD5B2F">
      <w:pPr>
        <w:pStyle w:val="ac"/>
        <w:numPr>
          <w:ilvl w:val="1"/>
          <w:numId w:val="19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 xml:space="preserve">Значення для диференціальної діагностики деменцій, ЧМТ та </w:t>
      </w:r>
      <w:proofErr w:type="spellStart"/>
      <w:r w:rsidRPr="00AD5B2F">
        <w:rPr>
          <w:sz w:val="28"/>
          <w:szCs w:val="28"/>
        </w:rPr>
        <w:t>нейророзладі</w:t>
      </w:r>
      <w:proofErr w:type="spellEnd"/>
      <w:r w:rsidRPr="00AD5B2F">
        <w:rPr>
          <w:sz w:val="28"/>
          <w:szCs w:val="28"/>
        </w:rPr>
        <w:t>.</w:t>
      </w:r>
    </w:p>
    <w:p w14:paraId="56A297BA" w14:textId="77777777" w:rsidR="00AD5B2F" w:rsidRPr="00AD5B2F" w:rsidRDefault="00AD5B2F" w:rsidP="00AD5B2F">
      <w:pPr>
        <w:pStyle w:val="ac"/>
        <w:numPr>
          <w:ilvl w:val="0"/>
          <w:numId w:val="19"/>
        </w:numPr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Інтегративний підхід у клінічній психодіагностиці:</w:t>
      </w:r>
    </w:p>
    <w:p w14:paraId="36A38FFD" w14:textId="77777777" w:rsidR="00AD5B2F" w:rsidRPr="00AD5B2F" w:rsidRDefault="00AD5B2F" w:rsidP="00AD5B2F">
      <w:pPr>
        <w:pStyle w:val="ac"/>
        <w:numPr>
          <w:ilvl w:val="1"/>
          <w:numId w:val="19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Використання батареї тестів (набір інструментів, що взаємно доповнюють один одного).</w:t>
      </w:r>
    </w:p>
    <w:p w14:paraId="3BD7B972" w14:textId="77777777" w:rsidR="00AD5B2F" w:rsidRPr="00AD5B2F" w:rsidRDefault="00AD5B2F" w:rsidP="00AD5B2F">
      <w:pPr>
        <w:pStyle w:val="ac"/>
        <w:numPr>
          <w:ilvl w:val="1"/>
          <w:numId w:val="19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Співставлення даних інтерв'ю, об'єктивних та проективних методик.</w:t>
      </w:r>
    </w:p>
    <w:p w14:paraId="5DF230C4" w14:textId="77777777" w:rsidR="00AD5B2F" w:rsidRPr="00AD5B2F" w:rsidRDefault="00AD5B2F" w:rsidP="00AD5B2F">
      <w:pPr>
        <w:pStyle w:val="ac"/>
        <w:numPr>
          <w:ilvl w:val="1"/>
          <w:numId w:val="19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 xml:space="preserve">Формулювання </w:t>
      </w:r>
      <w:proofErr w:type="spellStart"/>
      <w:r w:rsidRPr="00AD5B2F">
        <w:rPr>
          <w:sz w:val="28"/>
          <w:szCs w:val="28"/>
        </w:rPr>
        <w:t>психодіагностичного</w:t>
      </w:r>
      <w:proofErr w:type="spellEnd"/>
      <w:r w:rsidRPr="00AD5B2F">
        <w:rPr>
          <w:sz w:val="28"/>
          <w:szCs w:val="28"/>
        </w:rPr>
        <w:t xml:space="preserve"> висновку та його структура.</w:t>
      </w:r>
    </w:p>
    <w:p w14:paraId="2F45ADB0" w14:textId="77777777" w:rsidR="00AD5B2F" w:rsidRPr="00AD5B2F" w:rsidRDefault="00AD5B2F" w:rsidP="00AD5B2F">
      <w:pPr>
        <w:pStyle w:val="ac"/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lastRenderedPageBreak/>
        <w:t>Ключові поняття:</w:t>
      </w:r>
      <w:r w:rsidRPr="00AD5B2F">
        <w:rPr>
          <w:sz w:val="28"/>
          <w:szCs w:val="28"/>
        </w:rPr>
        <w:t xml:space="preserve"> надійність, </w:t>
      </w:r>
      <w:proofErr w:type="spellStart"/>
      <w:r w:rsidRPr="00AD5B2F">
        <w:rPr>
          <w:sz w:val="28"/>
          <w:szCs w:val="28"/>
        </w:rPr>
        <w:t>валідність</w:t>
      </w:r>
      <w:proofErr w:type="spellEnd"/>
      <w:r w:rsidRPr="00AD5B2F">
        <w:rPr>
          <w:sz w:val="28"/>
          <w:szCs w:val="28"/>
        </w:rPr>
        <w:t xml:space="preserve">, стандартизація, MMPI-2, BDI-II, шкали достовірності, проективні методики, тест </w:t>
      </w:r>
      <w:proofErr w:type="spellStart"/>
      <w:r w:rsidRPr="00AD5B2F">
        <w:rPr>
          <w:sz w:val="28"/>
          <w:szCs w:val="28"/>
        </w:rPr>
        <w:t>Роршаха</w:t>
      </w:r>
      <w:proofErr w:type="spellEnd"/>
      <w:r w:rsidRPr="00AD5B2F">
        <w:rPr>
          <w:sz w:val="28"/>
          <w:szCs w:val="28"/>
        </w:rPr>
        <w:t xml:space="preserve">, ТАТ, когнітивна оцінка, MMSE, </w:t>
      </w:r>
      <w:proofErr w:type="spellStart"/>
      <w:r w:rsidRPr="00AD5B2F">
        <w:rPr>
          <w:sz w:val="28"/>
          <w:szCs w:val="28"/>
        </w:rPr>
        <w:t>MoCA</w:t>
      </w:r>
      <w:proofErr w:type="spellEnd"/>
      <w:r w:rsidRPr="00AD5B2F">
        <w:rPr>
          <w:sz w:val="28"/>
          <w:szCs w:val="28"/>
        </w:rPr>
        <w:t xml:space="preserve">, батарея тестів, </w:t>
      </w:r>
      <w:proofErr w:type="spellStart"/>
      <w:r w:rsidRPr="00AD5B2F">
        <w:rPr>
          <w:sz w:val="28"/>
          <w:szCs w:val="28"/>
        </w:rPr>
        <w:t>психодіагностичний</w:t>
      </w:r>
      <w:proofErr w:type="spellEnd"/>
      <w:r w:rsidRPr="00AD5B2F">
        <w:rPr>
          <w:sz w:val="28"/>
          <w:szCs w:val="28"/>
        </w:rPr>
        <w:t xml:space="preserve"> висновок.</w:t>
      </w:r>
    </w:p>
    <w:p w14:paraId="631E7414" w14:textId="77777777" w:rsidR="00AD5B2F" w:rsidRPr="00AD5B2F" w:rsidRDefault="00AD5B2F" w:rsidP="00AD5B2F">
      <w:pPr>
        <w:pStyle w:val="1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D5B2F">
        <w:rPr>
          <w:rFonts w:ascii="Times New Roman" w:hAnsi="Times New Roman" w:cs="Times New Roman"/>
          <w:b/>
          <w:color w:val="auto"/>
          <w:sz w:val="28"/>
          <w:szCs w:val="28"/>
        </w:rPr>
        <w:t>Тема № 5</w:t>
      </w:r>
      <w:r w:rsidRPr="00AD5B2F">
        <w:rPr>
          <w:rFonts w:ascii="Times New Roman" w:hAnsi="Times New Roman" w:cs="Times New Roman"/>
          <w:color w:val="auto"/>
          <w:sz w:val="28"/>
          <w:szCs w:val="28"/>
        </w:rPr>
        <w:t xml:space="preserve"> Етичні аспекти клінічної психодіагностики</w:t>
      </w:r>
    </w:p>
    <w:p w14:paraId="22580859" w14:textId="77777777" w:rsidR="00AD5B2F" w:rsidRPr="00AD5B2F" w:rsidRDefault="00AD5B2F" w:rsidP="00AD5B2F">
      <w:pPr>
        <w:pStyle w:val="ac"/>
        <w:jc w:val="center"/>
        <w:rPr>
          <w:sz w:val="28"/>
          <w:szCs w:val="28"/>
        </w:rPr>
      </w:pPr>
      <w:r w:rsidRPr="00AD5B2F">
        <w:rPr>
          <w:sz w:val="28"/>
          <w:szCs w:val="28"/>
        </w:rPr>
        <w:t>(лекційне заняття – 2 години)</w:t>
      </w:r>
    </w:p>
    <w:p w14:paraId="2644F315" w14:textId="77777777" w:rsidR="00AD5B2F" w:rsidRPr="00AD5B2F" w:rsidRDefault="00AD5B2F" w:rsidP="00AD5B2F">
      <w:pPr>
        <w:pStyle w:val="ac"/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Мета:</w:t>
      </w:r>
      <w:r w:rsidRPr="00AD5B2F">
        <w:rPr>
          <w:sz w:val="28"/>
          <w:szCs w:val="28"/>
        </w:rPr>
        <w:t xml:space="preserve"> Визначити та проаналізувати ключові етичні стандарти, що регулюють </w:t>
      </w:r>
      <w:proofErr w:type="spellStart"/>
      <w:r w:rsidRPr="00AD5B2F">
        <w:rPr>
          <w:sz w:val="28"/>
          <w:szCs w:val="28"/>
        </w:rPr>
        <w:t>психодіагностичну</w:t>
      </w:r>
      <w:proofErr w:type="spellEnd"/>
      <w:r w:rsidRPr="00AD5B2F">
        <w:rPr>
          <w:sz w:val="28"/>
          <w:szCs w:val="28"/>
        </w:rPr>
        <w:t xml:space="preserve"> діяльність; сформувати у студентів рамки для прийняття етичних рішень та запобігання порушенням у клінічній практиці.</w:t>
      </w:r>
    </w:p>
    <w:p w14:paraId="3E2E41AC" w14:textId="77777777" w:rsidR="00AD5B2F" w:rsidRPr="00AD5B2F" w:rsidRDefault="00AD5B2F" w:rsidP="00AD5B2F">
      <w:pPr>
        <w:pStyle w:val="ac"/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План лекції:</w:t>
      </w:r>
    </w:p>
    <w:p w14:paraId="0F9A438C" w14:textId="77777777" w:rsidR="00AD5B2F" w:rsidRPr="00AD5B2F" w:rsidRDefault="00AD5B2F" w:rsidP="00AD5B2F">
      <w:pPr>
        <w:pStyle w:val="ac"/>
        <w:numPr>
          <w:ilvl w:val="0"/>
          <w:numId w:val="20"/>
        </w:numPr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Вступ: Фундаментальні етичні принципи в психології та клініці:</w:t>
      </w:r>
    </w:p>
    <w:p w14:paraId="2C1E0017" w14:textId="77777777" w:rsidR="00AD5B2F" w:rsidRPr="00AD5B2F" w:rsidRDefault="00AD5B2F" w:rsidP="00AD5B2F">
      <w:pPr>
        <w:pStyle w:val="ac"/>
        <w:numPr>
          <w:ilvl w:val="1"/>
          <w:numId w:val="20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Роль етичних кодексів (наприклад, APA, Етичний кодекс НПА).</w:t>
      </w:r>
    </w:p>
    <w:p w14:paraId="15F64EF8" w14:textId="77777777" w:rsidR="00AD5B2F" w:rsidRPr="00AD5B2F" w:rsidRDefault="00AD5B2F" w:rsidP="00AD5B2F">
      <w:pPr>
        <w:pStyle w:val="ac"/>
        <w:numPr>
          <w:ilvl w:val="1"/>
          <w:numId w:val="20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Чотири основні принципи (автономія, благодійність, нешкідливість, справедливість) та їх застосування до діагностичного процесу.</w:t>
      </w:r>
    </w:p>
    <w:p w14:paraId="2540470E" w14:textId="77777777" w:rsidR="00AD5B2F" w:rsidRPr="00AD5B2F" w:rsidRDefault="00AD5B2F" w:rsidP="00AD5B2F">
      <w:pPr>
        <w:pStyle w:val="ac"/>
        <w:numPr>
          <w:ilvl w:val="1"/>
          <w:numId w:val="20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Принцип компетентності (</w:t>
      </w:r>
      <w:proofErr w:type="spellStart"/>
      <w:r w:rsidRPr="00AD5B2F">
        <w:rPr>
          <w:sz w:val="28"/>
          <w:szCs w:val="28"/>
        </w:rPr>
        <w:t>Competence</w:t>
      </w:r>
      <w:proofErr w:type="spellEnd"/>
      <w:r w:rsidRPr="00AD5B2F">
        <w:rPr>
          <w:sz w:val="28"/>
          <w:szCs w:val="28"/>
        </w:rPr>
        <w:t xml:space="preserve">): Вимоги до освіти, практики та </w:t>
      </w:r>
      <w:proofErr w:type="spellStart"/>
      <w:r w:rsidRPr="00AD5B2F">
        <w:rPr>
          <w:sz w:val="28"/>
          <w:szCs w:val="28"/>
        </w:rPr>
        <w:t>супервізії</w:t>
      </w:r>
      <w:proofErr w:type="spellEnd"/>
      <w:r w:rsidRPr="00AD5B2F">
        <w:rPr>
          <w:sz w:val="28"/>
          <w:szCs w:val="28"/>
        </w:rPr>
        <w:t xml:space="preserve"> діагноста.</w:t>
      </w:r>
    </w:p>
    <w:p w14:paraId="2DF29816" w14:textId="77777777" w:rsidR="00AD5B2F" w:rsidRPr="00AD5B2F" w:rsidRDefault="00AD5B2F" w:rsidP="00AD5B2F">
      <w:pPr>
        <w:pStyle w:val="ac"/>
        <w:numPr>
          <w:ilvl w:val="0"/>
          <w:numId w:val="20"/>
        </w:numPr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Інформована згода (</w:t>
      </w:r>
      <w:proofErr w:type="spellStart"/>
      <w:r w:rsidRPr="00AD5B2F">
        <w:rPr>
          <w:rStyle w:val="ad"/>
          <w:sz w:val="28"/>
          <w:szCs w:val="28"/>
        </w:rPr>
        <w:t>Informed</w:t>
      </w:r>
      <w:proofErr w:type="spellEnd"/>
      <w:r w:rsidRPr="00AD5B2F">
        <w:rPr>
          <w:rStyle w:val="ad"/>
          <w:sz w:val="28"/>
          <w:szCs w:val="28"/>
        </w:rPr>
        <w:t xml:space="preserve"> </w:t>
      </w:r>
      <w:proofErr w:type="spellStart"/>
      <w:r w:rsidRPr="00AD5B2F">
        <w:rPr>
          <w:rStyle w:val="ad"/>
          <w:sz w:val="28"/>
          <w:szCs w:val="28"/>
        </w:rPr>
        <w:t>Consent</w:t>
      </w:r>
      <w:proofErr w:type="spellEnd"/>
      <w:r w:rsidRPr="00AD5B2F">
        <w:rPr>
          <w:rStyle w:val="ad"/>
          <w:sz w:val="28"/>
          <w:szCs w:val="28"/>
        </w:rPr>
        <w:t>) як наріжний камінь діагностики:</w:t>
      </w:r>
    </w:p>
    <w:p w14:paraId="4EC16014" w14:textId="77777777" w:rsidR="00AD5B2F" w:rsidRPr="00AD5B2F" w:rsidRDefault="00AD5B2F" w:rsidP="00AD5B2F">
      <w:pPr>
        <w:pStyle w:val="ac"/>
        <w:numPr>
          <w:ilvl w:val="1"/>
          <w:numId w:val="20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Процедура отримання згоди: що має бути розкрито клієнту (мета, методи, потенційні ризики та переваги, межі конфіденційності).</w:t>
      </w:r>
    </w:p>
    <w:p w14:paraId="6B8FC22B" w14:textId="77777777" w:rsidR="00AD5B2F" w:rsidRPr="00AD5B2F" w:rsidRDefault="00AD5B2F" w:rsidP="00AD5B2F">
      <w:pPr>
        <w:pStyle w:val="ac"/>
        <w:numPr>
          <w:ilvl w:val="1"/>
          <w:numId w:val="20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Особливості згоди неповнолітніх та осіб з обмеженою дієздатністю (</w:t>
      </w:r>
      <w:proofErr w:type="spellStart"/>
      <w:r w:rsidRPr="00AD5B2F">
        <w:rPr>
          <w:sz w:val="28"/>
          <w:szCs w:val="28"/>
        </w:rPr>
        <w:t>assent</w:t>
      </w:r>
      <w:proofErr w:type="spellEnd"/>
      <w:r w:rsidRPr="00AD5B2F">
        <w:rPr>
          <w:sz w:val="28"/>
          <w:szCs w:val="28"/>
        </w:rPr>
        <w:t xml:space="preserve"> </w:t>
      </w:r>
      <w:proofErr w:type="spellStart"/>
      <w:r w:rsidRPr="00AD5B2F">
        <w:rPr>
          <w:sz w:val="28"/>
          <w:szCs w:val="28"/>
        </w:rPr>
        <w:t>and</w:t>
      </w:r>
      <w:proofErr w:type="spellEnd"/>
      <w:r w:rsidRPr="00AD5B2F">
        <w:rPr>
          <w:sz w:val="28"/>
          <w:szCs w:val="28"/>
        </w:rPr>
        <w:t xml:space="preserve"> </w:t>
      </w:r>
      <w:proofErr w:type="spellStart"/>
      <w:r w:rsidRPr="00AD5B2F">
        <w:rPr>
          <w:sz w:val="28"/>
          <w:szCs w:val="28"/>
        </w:rPr>
        <w:t>capacity</w:t>
      </w:r>
      <w:proofErr w:type="spellEnd"/>
      <w:r w:rsidRPr="00AD5B2F">
        <w:rPr>
          <w:sz w:val="28"/>
          <w:szCs w:val="28"/>
        </w:rPr>
        <w:t>).</w:t>
      </w:r>
    </w:p>
    <w:p w14:paraId="0518E2D6" w14:textId="77777777" w:rsidR="00AD5B2F" w:rsidRPr="00AD5B2F" w:rsidRDefault="00AD5B2F" w:rsidP="00AD5B2F">
      <w:pPr>
        <w:pStyle w:val="ac"/>
        <w:numPr>
          <w:ilvl w:val="1"/>
          <w:numId w:val="20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Право клієнта на відмову або припинення діагностичного обстеження.</w:t>
      </w:r>
    </w:p>
    <w:p w14:paraId="26C2DEEC" w14:textId="77777777" w:rsidR="00AD5B2F" w:rsidRPr="00AD5B2F" w:rsidRDefault="00AD5B2F" w:rsidP="00AD5B2F">
      <w:pPr>
        <w:pStyle w:val="ac"/>
        <w:numPr>
          <w:ilvl w:val="0"/>
          <w:numId w:val="20"/>
        </w:numPr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 xml:space="preserve">Конфіденційність та </w:t>
      </w:r>
      <w:proofErr w:type="spellStart"/>
      <w:r w:rsidRPr="00AD5B2F">
        <w:rPr>
          <w:rStyle w:val="ad"/>
          <w:sz w:val="28"/>
          <w:szCs w:val="28"/>
        </w:rPr>
        <w:t>Приватність</w:t>
      </w:r>
      <w:proofErr w:type="spellEnd"/>
      <w:r w:rsidRPr="00AD5B2F">
        <w:rPr>
          <w:rStyle w:val="ad"/>
          <w:sz w:val="28"/>
          <w:szCs w:val="28"/>
        </w:rPr>
        <w:t>:</w:t>
      </w:r>
    </w:p>
    <w:p w14:paraId="1CEEB989" w14:textId="77777777" w:rsidR="00AD5B2F" w:rsidRPr="00AD5B2F" w:rsidRDefault="00AD5B2F" w:rsidP="00AD5B2F">
      <w:pPr>
        <w:pStyle w:val="ac"/>
        <w:numPr>
          <w:ilvl w:val="1"/>
          <w:numId w:val="20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 xml:space="preserve">Визначення конфіденційності, </w:t>
      </w:r>
      <w:proofErr w:type="spellStart"/>
      <w:r w:rsidRPr="00AD5B2F">
        <w:rPr>
          <w:sz w:val="28"/>
          <w:szCs w:val="28"/>
        </w:rPr>
        <w:t>приватності</w:t>
      </w:r>
      <w:proofErr w:type="spellEnd"/>
      <w:r w:rsidRPr="00AD5B2F">
        <w:rPr>
          <w:sz w:val="28"/>
          <w:szCs w:val="28"/>
        </w:rPr>
        <w:t xml:space="preserve"> та професійної таємниці.</w:t>
      </w:r>
    </w:p>
    <w:p w14:paraId="0D508049" w14:textId="77777777" w:rsidR="00AD5B2F" w:rsidRPr="00AD5B2F" w:rsidRDefault="00AD5B2F" w:rsidP="00AD5B2F">
      <w:pPr>
        <w:pStyle w:val="ac"/>
        <w:numPr>
          <w:ilvl w:val="1"/>
          <w:numId w:val="20"/>
        </w:numPr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Межі конфіденційності (</w:t>
      </w:r>
      <w:proofErr w:type="spellStart"/>
      <w:r w:rsidRPr="00AD5B2F">
        <w:rPr>
          <w:rStyle w:val="ad"/>
          <w:sz w:val="28"/>
          <w:szCs w:val="28"/>
        </w:rPr>
        <w:t>Limits</w:t>
      </w:r>
      <w:proofErr w:type="spellEnd"/>
      <w:r w:rsidRPr="00AD5B2F">
        <w:rPr>
          <w:rStyle w:val="ad"/>
          <w:sz w:val="28"/>
          <w:szCs w:val="28"/>
        </w:rPr>
        <w:t xml:space="preserve"> </w:t>
      </w:r>
      <w:proofErr w:type="spellStart"/>
      <w:r w:rsidRPr="00AD5B2F">
        <w:rPr>
          <w:rStyle w:val="ad"/>
          <w:sz w:val="28"/>
          <w:szCs w:val="28"/>
        </w:rPr>
        <w:t>of</w:t>
      </w:r>
      <w:proofErr w:type="spellEnd"/>
      <w:r w:rsidRPr="00AD5B2F">
        <w:rPr>
          <w:rStyle w:val="ad"/>
          <w:sz w:val="28"/>
          <w:szCs w:val="28"/>
        </w:rPr>
        <w:t xml:space="preserve"> </w:t>
      </w:r>
      <w:proofErr w:type="spellStart"/>
      <w:r w:rsidRPr="00AD5B2F">
        <w:rPr>
          <w:rStyle w:val="ad"/>
          <w:sz w:val="28"/>
          <w:szCs w:val="28"/>
        </w:rPr>
        <w:t>Confidentiality</w:t>
      </w:r>
      <w:proofErr w:type="spellEnd"/>
      <w:r w:rsidRPr="00AD5B2F">
        <w:rPr>
          <w:rStyle w:val="ad"/>
          <w:sz w:val="28"/>
          <w:szCs w:val="28"/>
        </w:rPr>
        <w:t>):</w:t>
      </w:r>
      <w:r w:rsidRPr="00AD5B2F">
        <w:rPr>
          <w:sz w:val="28"/>
          <w:szCs w:val="28"/>
        </w:rPr>
        <w:t xml:space="preserve"> Обов'язок повідомляти про загрозу життю (себе чи інших) — "</w:t>
      </w:r>
      <w:proofErr w:type="spellStart"/>
      <w:r w:rsidRPr="00AD5B2F">
        <w:rPr>
          <w:sz w:val="28"/>
          <w:szCs w:val="28"/>
        </w:rPr>
        <w:t>Mandated</w:t>
      </w:r>
      <w:proofErr w:type="spellEnd"/>
      <w:r w:rsidRPr="00AD5B2F">
        <w:rPr>
          <w:sz w:val="28"/>
          <w:szCs w:val="28"/>
        </w:rPr>
        <w:t xml:space="preserve"> </w:t>
      </w:r>
      <w:proofErr w:type="spellStart"/>
      <w:r w:rsidRPr="00AD5B2F">
        <w:rPr>
          <w:sz w:val="28"/>
          <w:szCs w:val="28"/>
        </w:rPr>
        <w:t>Reporting</w:t>
      </w:r>
      <w:proofErr w:type="spellEnd"/>
      <w:r w:rsidRPr="00AD5B2F">
        <w:rPr>
          <w:sz w:val="28"/>
          <w:szCs w:val="28"/>
        </w:rPr>
        <w:t>".</w:t>
      </w:r>
    </w:p>
    <w:p w14:paraId="645616E2" w14:textId="77777777" w:rsidR="00AD5B2F" w:rsidRPr="00AD5B2F" w:rsidRDefault="00AD5B2F" w:rsidP="00AD5B2F">
      <w:pPr>
        <w:pStyle w:val="ac"/>
        <w:numPr>
          <w:ilvl w:val="1"/>
          <w:numId w:val="20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 xml:space="preserve">Етичні питання зберігання даних: захист тестових матеріалів, </w:t>
      </w:r>
      <w:proofErr w:type="spellStart"/>
      <w:r w:rsidRPr="00AD5B2F">
        <w:rPr>
          <w:sz w:val="28"/>
          <w:szCs w:val="28"/>
        </w:rPr>
        <w:t>анонімізація</w:t>
      </w:r>
      <w:proofErr w:type="spellEnd"/>
      <w:r w:rsidRPr="00AD5B2F">
        <w:rPr>
          <w:sz w:val="28"/>
          <w:szCs w:val="28"/>
        </w:rPr>
        <w:t xml:space="preserve"> результатів, терміни зберігання документації.</w:t>
      </w:r>
    </w:p>
    <w:p w14:paraId="55B8B5F1" w14:textId="77777777" w:rsidR="00AD5B2F" w:rsidRPr="00AD5B2F" w:rsidRDefault="00AD5B2F" w:rsidP="00AD5B2F">
      <w:pPr>
        <w:pStyle w:val="ac"/>
        <w:numPr>
          <w:ilvl w:val="1"/>
          <w:numId w:val="20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 xml:space="preserve">Конфіденційність при роботі в </w:t>
      </w:r>
      <w:proofErr w:type="spellStart"/>
      <w:r w:rsidRPr="00AD5B2F">
        <w:rPr>
          <w:sz w:val="28"/>
          <w:szCs w:val="28"/>
        </w:rPr>
        <w:t>мультидисциплінарній</w:t>
      </w:r>
      <w:proofErr w:type="spellEnd"/>
      <w:r w:rsidRPr="00AD5B2F">
        <w:rPr>
          <w:sz w:val="28"/>
          <w:szCs w:val="28"/>
        </w:rPr>
        <w:t xml:space="preserve"> команді (кому і яку інформацію можна надавати).</w:t>
      </w:r>
    </w:p>
    <w:p w14:paraId="2A28B039" w14:textId="77777777" w:rsidR="00AD5B2F" w:rsidRPr="00AD5B2F" w:rsidRDefault="00AD5B2F" w:rsidP="00AD5B2F">
      <w:pPr>
        <w:pStyle w:val="ac"/>
        <w:numPr>
          <w:ilvl w:val="0"/>
          <w:numId w:val="20"/>
        </w:numPr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 xml:space="preserve">Етичне використання </w:t>
      </w:r>
      <w:proofErr w:type="spellStart"/>
      <w:r w:rsidRPr="00AD5B2F">
        <w:rPr>
          <w:rStyle w:val="ad"/>
          <w:sz w:val="28"/>
          <w:szCs w:val="28"/>
        </w:rPr>
        <w:t>психодіагностичних</w:t>
      </w:r>
      <w:proofErr w:type="spellEnd"/>
      <w:r w:rsidRPr="00AD5B2F">
        <w:rPr>
          <w:rStyle w:val="ad"/>
          <w:sz w:val="28"/>
          <w:szCs w:val="28"/>
        </w:rPr>
        <w:t xml:space="preserve"> інструментів:</w:t>
      </w:r>
    </w:p>
    <w:p w14:paraId="75FD5418" w14:textId="77777777" w:rsidR="00AD5B2F" w:rsidRPr="00AD5B2F" w:rsidRDefault="00AD5B2F" w:rsidP="00AD5B2F">
      <w:pPr>
        <w:pStyle w:val="ac"/>
        <w:numPr>
          <w:ilvl w:val="1"/>
          <w:numId w:val="20"/>
        </w:numPr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lastRenderedPageBreak/>
        <w:t>Компетентність у виборі тестів:</w:t>
      </w:r>
      <w:r w:rsidRPr="00AD5B2F">
        <w:rPr>
          <w:sz w:val="28"/>
          <w:szCs w:val="28"/>
        </w:rPr>
        <w:t xml:space="preserve"> Використання лише надійних, </w:t>
      </w:r>
      <w:proofErr w:type="spellStart"/>
      <w:r w:rsidRPr="00AD5B2F">
        <w:rPr>
          <w:sz w:val="28"/>
          <w:szCs w:val="28"/>
        </w:rPr>
        <w:t>валідних</w:t>
      </w:r>
      <w:proofErr w:type="spellEnd"/>
      <w:r w:rsidRPr="00AD5B2F">
        <w:rPr>
          <w:sz w:val="28"/>
          <w:szCs w:val="28"/>
        </w:rPr>
        <w:t xml:space="preserve"> та культурно адаптованих методик.</w:t>
      </w:r>
    </w:p>
    <w:p w14:paraId="1290114F" w14:textId="77777777" w:rsidR="00AD5B2F" w:rsidRPr="00AD5B2F" w:rsidRDefault="00AD5B2F" w:rsidP="00AD5B2F">
      <w:pPr>
        <w:pStyle w:val="ac"/>
        <w:numPr>
          <w:ilvl w:val="1"/>
          <w:numId w:val="20"/>
        </w:numPr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Тестова безпека (</w:t>
      </w:r>
      <w:proofErr w:type="spellStart"/>
      <w:r w:rsidRPr="00AD5B2F">
        <w:rPr>
          <w:rStyle w:val="ad"/>
          <w:sz w:val="28"/>
          <w:szCs w:val="28"/>
        </w:rPr>
        <w:t>Test</w:t>
      </w:r>
      <w:proofErr w:type="spellEnd"/>
      <w:r w:rsidRPr="00AD5B2F">
        <w:rPr>
          <w:rStyle w:val="ad"/>
          <w:sz w:val="28"/>
          <w:szCs w:val="28"/>
        </w:rPr>
        <w:t xml:space="preserve"> </w:t>
      </w:r>
      <w:proofErr w:type="spellStart"/>
      <w:r w:rsidRPr="00AD5B2F">
        <w:rPr>
          <w:rStyle w:val="ad"/>
          <w:sz w:val="28"/>
          <w:szCs w:val="28"/>
        </w:rPr>
        <w:t>Security</w:t>
      </w:r>
      <w:proofErr w:type="spellEnd"/>
      <w:r w:rsidRPr="00AD5B2F">
        <w:rPr>
          <w:rStyle w:val="ad"/>
          <w:sz w:val="28"/>
          <w:szCs w:val="28"/>
        </w:rPr>
        <w:t>):</w:t>
      </w:r>
      <w:r w:rsidRPr="00AD5B2F">
        <w:rPr>
          <w:sz w:val="28"/>
          <w:szCs w:val="28"/>
        </w:rPr>
        <w:t xml:space="preserve"> Запобігання публікації чи несанкціонованому поширенню тестових матеріалів.</w:t>
      </w:r>
    </w:p>
    <w:p w14:paraId="3BF4CF74" w14:textId="77777777" w:rsidR="00AD5B2F" w:rsidRPr="00AD5B2F" w:rsidRDefault="00AD5B2F" w:rsidP="00AD5B2F">
      <w:pPr>
        <w:pStyle w:val="ac"/>
        <w:numPr>
          <w:ilvl w:val="1"/>
          <w:numId w:val="20"/>
        </w:numPr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Культурна та лінгвістична чутливість:</w:t>
      </w:r>
      <w:r w:rsidRPr="00AD5B2F">
        <w:rPr>
          <w:sz w:val="28"/>
          <w:szCs w:val="28"/>
        </w:rPr>
        <w:t xml:space="preserve"> Адаптація діагностики для різних груп населення, уникнення упереджень.</w:t>
      </w:r>
    </w:p>
    <w:p w14:paraId="39C7611E" w14:textId="77777777" w:rsidR="00AD5B2F" w:rsidRPr="00AD5B2F" w:rsidRDefault="00AD5B2F" w:rsidP="00AD5B2F">
      <w:pPr>
        <w:pStyle w:val="ac"/>
        <w:numPr>
          <w:ilvl w:val="1"/>
          <w:numId w:val="20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Уникнення подвійних стосунків (</w:t>
      </w:r>
      <w:proofErr w:type="spellStart"/>
      <w:r w:rsidRPr="00AD5B2F">
        <w:rPr>
          <w:sz w:val="28"/>
          <w:szCs w:val="28"/>
        </w:rPr>
        <w:t>Dual</w:t>
      </w:r>
      <w:proofErr w:type="spellEnd"/>
      <w:r w:rsidRPr="00AD5B2F">
        <w:rPr>
          <w:sz w:val="28"/>
          <w:szCs w:val="28"/>
        </w:rPr>
        <w:t xml:space="preserve"> </w:t>
      </w:r>
      <w:proofErr w:type="spellStart"/>
      <w:r w:rsidRPr="00AD5B2F">
        <w:rPr>
          <w:sz w:val="28"/>
          <w:szCs w:val="28"/>
        </w:rPr>
        <w:t>Relationships</w:t>
      </w:r>
      <w:proofErr w:type="spellEnd"/>
      <w:r w:rsidRPr="00AD5B2F">
        <w:rPr>
          <w:sz w:val="28"/>
          <w:szCs w:val="28"/>
        </w:rPr>
        <w:t>) при проведенні діагностики.</w:t>
      </w:r>
    </w:p>
    <w:p w14:paraId="30E59CC8" w14:textId="77777777" w:rsidR="00AD5B2F" w:rsidRPr="00AD5B2F" w:rsidRDefault="00AD5B2F" w:rsidP="00AD5B2F">
      <w:pPr>
        <w:pStyle w:val="ac"/>
        <w:numPr>
          <w:ilvl w:val="0"/>
          <w:numId w:val="20"/>
        </w:numPr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Етичні виклики та прийняття рішень:</w:t>
      </w:r>
    </w:p>
    <w:p w14:paraId="73BC792C" w14:textId="77777777" w:rsidR="00AD5B2F" w:rsidRPr="00AD5B2F" w:rsidRDefault="00AD5B2F" w:rsidP="00AD5B2F">
      <w:pPr>
        <w:pStyle w:val="ac"/>
        <w:numPr>
          <w:ilvl w:val="1"/>
          <w:numId w:val="20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Надання зворотного зв'язку клієнту: як етично та доступно повідомити результати.</w:t>
      </w:r>
    </w:p>
    <w:p w14:paraId="208188FE" w14:textId="77777777" w:rsidR="00AD5B2F" w:rsidRPr="00AD5B2F" w:rsidRDefault="00AD5B2F" w:rsidP="00AD5B2F">
      <w:pPr>
        <w:pStyle w:val="ac"/>
        <w:numPr>
          <w:ilvl w:val="1"/>
          <w:numId w:val="20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 xml:space="preserve">Проблема </w:t>
      </w:r>
      <w:proofErr w:type="spellStart"/>
      <w:r w:rsidRPr="00AD5B2F">
        <w:rPr>
          <w:sz w:val="28"/>
          <w:szCs w:val="28"/>
        </w:rPr>
        <w:t>хибнопозитивних</w:t>
      </w:r>
      <w:proofErr w:type="spellEnd"/>
      <w:r w:rsidRPr="00AD5B2F">
        <w:rPr>
          <w:sz w:val="28"/>
          <w:szCs w:val="28"/>
        </w:rPr>
        <w:t>/</w:t>
      </w:r>
      <w:proofErr w:type="spellStart"/>
      <w:r w:rsidRPr="00AD5B2F">
        <w:rPr>
          <w:sz w:val="28"/>
          <w:szCs w:val="28"/>
        </w:rPr>
        <w:t>хибнонегативних</w:t>
      </w:r>
      <w:proofErr w:type="spellEnd"/>
      <w:r w:rsidRPr="00AD5B2F">
        <w:rPr>
          <w:sz w:val="28"/>
          <w:szCs w:val="28"/>
        </w:rPr>
        <w:t xml:space="preserve"> результатів та відповідальність діагноста.</w:t>
      </w:r>
    </w:p>
    <w:p w14:paraId="2471436E" w14:textId="77777777" w:rsidR="00AD5B2F" w:rsidRPr="00AD5B2F" w:rsidRDefault="00AD5B2F" w:rsidP="00AD5B2F">
      <w:pPr>
        <w:pStyle w:val="ac"/>
        <w:numPr>
          <w:ilvl w:val="1"/>
          <w:numId w:val="20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Етична дилема: використання результатів діагностики у судових або адміністративних цілях (</w:t>
      </w:r>
      <w:proofErr w:type="spellStart"/>
      <w:r w:rsidRPr="00AD5B2F">
        <w:rPr>
          <w:sz w:val="28"/>
          <w:szCs w:val="28"/>
        </w:rPr>
        <w:t>форензична</w:t>
      </w:r>
      <w:proofErr w:type="spellEnd"/>
      <w:r w:rsidRPr="00AD5B2F">
        <w:rPr>
          <w:sz w:val="28"/>
          <w:szCs w:val="28"/>
        </w:rPr>
        <w:t xml:space="preserve"> психологія).</w:t>
      </w:r>
    </w:p>
    <w:p w14:paraId="28348D8F" w14:textId="77777777" w:rsidR="00AD5B2F" w:rsidRPr="00AD5B2F" w:rsidRDefault="00AD5B2F" w:rsidP="00AD5B2F">
      <w:pPr>
        <w:pStyle w:val="ac"/>
        <w:numPr>
          <w:ilvl w:val="1"/>
          <w:numId w:val="20"/>
        </w:numPr>
        <w:jc w:val="both"/>
        <w:rPr>
          <w:sz w:val="28"/>
          <w:szCs w:val="28"/>
        </w:rPr>
      </w:pPr>
      <w:r w:rsidRPr="00AD5B2F">
        <w:rPr>
          <w:sz w:val="28"/>
          <w:szCs w:val="28"/>
        </w:rPr>
        <w:t>Алгоритм етичного прийняття рішень: ідентифікація проблеми, консультація з колегами, вибір та документування рішення.</w:t>
      </w:r>
    </w:p>
    <w:p w14:paraId="03275C14" w14:textId="77777777" w:rsidR="00AD5B2F" w:rsidRDefault="00AD5B2F" w:rsidP="00AD5B2F">
      <w:pPr>
        <w:pStyle w:val="ac"/>
        <w:jc w:val="both"/>
        <w:rPr>
          <w:sz w:val="28"/>
          <w:szCs w:val="28"/>
        </w:rPr>
      </w:pPr>
      <w:r w:rsidRPr="00AD5B2F">
        <w:rPr>
          <w:rStyle w:val="ad"/>
          <w:sz w:val="28"/>
          <w:szCs w:val="28"/>
        </w:rPr>
        <w:t>Ключові поняття:</w:t>
      </w:r>
      <w:r w:rsidRPr="00AD5B2F">
        <w:rPr>
          <w:sz w:val="28"/>
          <w:szCs w:val="28"/>
        </w:rPr>
        <w:t xml:space="preserve"> Інформована згода, Компетентність, Конфіденційність, Межі конфіденційності, Принцип нешкідливості, Тестова безпека, Обов'язок повідомляти (</w:t>
      </w:r>
      <w:proofErr w:type="spellStart"/>
      <w:r w:rsidRPr="00AD5B2F">
        <w:rPr>
          <w:sz w:val="28"/>
          <w:szCs w:val="28"/>
        </w:rPr>
        <w:t>Mandated</w:t>
      </w:r>
      <w:proofErr w:type="spellEnd"/>
      <w:r w:rsidRPr="00AD5B2F">
        <w:rPr>
          <w:sz w:val="28"/>
          <w:szCs w:val="28"/>
        </w:rPr>
        <w:t xml:space="preserve"> </w:t>
      </w:r>
      <w:proofErr w:type="spellStart"/>
      <w:r w:rsidRPr="00AD5B2F">
        <w:rPr>
          <w:sz w:val="28"/>
          <w:szCs w:val="28"/>
        </w:rPr>
        <w:t>Reporting</w:t>
      </w:r>
      <w:proofErr w:type="spellEnd"/>
      <w:r w:rsidRPr="00AD5B2F">
        <w:rPr>
          <w:sz w:val="28"/>
          <w:szCs w:val="28"/>
        </w:rPr>
        <w:t xml:space="preserve">), Подвійні стосунки, Культурна </w:t>
      </w:r>
      <w:proofErr w:type="spellStart"/>
      <w:r w:rsidRPr="00AD5B2F">
        <w:rPr>
          <w:sz w:val="28"/>
          <w:szCs w:val="28"/>
        </w:rPr>
        <w:t>валідність</w:t>
      </w:r>
      <w:proofErr w:type="spellEnd"/>
      <w:r w:rsidRPr="00AD5B2F">
        <w:rPr>
          <w:sz w:val="28"/>
          <w:szCs w:val="28"/>
        </w:rPr>
        <w:t>.</w:t>
      </w:r>
    </w:p>
    <w:p w14:paraId="2AA0C26E" w14:textId="77777777" w:rsidR="00856D6B" w:rsidRPr="00AD5B2F" w:rsidRDefault="00856D6B" w:rsidP="00AD5B2F">
      <w:pPr>
        <w:pStyle w:val="ac"/>
        <w:jc w:val="both"/>
        <w:rPr>
          <w:sz w:val="28"/>
          <w:szCs w:val="28"/>
        </w:rPr>
      </w:pPr>
    </w:p>
    <w:p w14:paraId="4A21C742" w14:textId="77777777" w:rsidR="00856D6B" w:rsidRDefault="00856D6B" w:rsidP="00856D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446E3E">
        <w:rPr>
          <w:b/>
          <w:color w:val="000000"/>
          <w:sz w:val="28"/>
          <w:szCs w:val="28"/>
        </w:rPr>
        <w:t>РЕКОМЕНДОВАНА ЛІТЕРАТУРА</w:t>
      </w:r>
    </w:p>
    <w:p w14:paraId="0CE61256" w14:textId="77777777" w:rsidR="00856D6B" w:rsidRPr="00C11339" w:rsidRDefault="00856D6B" w:rsidP="00856D6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center"/>
        <w:rPr>
          <w:color w:val="000000"/>
          <w:sz w:val="28"/>
          <w:szCs w:val="28"/>
        </w:rPr>
      </w:pPr>
    </w:p>
    <w:p w14:paraId="715A1B2C" w14:textId="77777777" w:rsidR="00856D6B" w:rsidRPr="00B5083A" w:rsidRDefault="00856D6B" w:rsidP="00856D6B">
      <w:pPr>
        <w:spacing w:line="360" w:lineRule="auto"/>
        <w:ind w:firstLine="720"/>
        <w:jc w:val="center"/>
        <w:rPr>
          <w:sz w:val="28"/>
          <w:szCs w:val="28"/>
        </w:rPr>
      </w:pPr>
      <w:r w:rsidRPr="00B5083A">
        <w:rPr>
          <w:b/>
          <w:color w:val="0D0D0D"/>
          <w:sz w:val="28"/>
          <w:szCs w:val="28"/>
        </w:rPr>
        <w:t>Основна:</w:t>
      </w:r>
    </w:p>
    <w:p w14:paraId="28D14E16" w14:textId="77777777" w:rsidR="00856D6B" w:rsidRPr="00B5083A" w:rsidRDefault="00856D6B" w:rsidP="00856D6B">
      <w:pPr>
        <w:spacing w:line="360" w:lineRule="auto"/>
        <w:ind w:firstLine="720"/>
        <w:jc w:val="both"/>
        <w:rPr>
          <w:sz w:val="28"/>
          <w:szCs w:val="28"/>
        </w:rPr>
      </w:pPr>
      <w:r w:rsidRPr="00B5083A">
        <w:rPr>
          <w:sz w:val="28"/>
          <w:szCs w:val="28"/>
        </w:rPr>
        <w:t xml:space="preserve">1. </w:t>
      </w:r>
      <w:proofErr w:type="spellStart"/>
      <w:r w:rsidRPr="00B5083A">
        <w:rPr>
          <w:sz w:val="28"/>
          <w:szCs w:val="28"/>
        </w:rPr>
        <w:t>Османова</w:t>
      </w:r>
      <w:proofErr w:type="spellEnd"/>
      <w:r w:rsidRPr="00B5083A">
        <w:rPr>
          <w:sz w:val="28"/>
          <w:szCs w:val="28"/>
        </w:rPr>
        <w:t xml:space="preserve"> А. М., </w:t>
      </w:r>
      <w:proofErr w:type="spellStart"/>
      <w:r w:rsidRPr="00B5083A">
        <w:rPr>
          <w:sz w:val="28"/>
          <w:szCs w:val="28"/>
        </w:rPr>
        <w:t>Хорунженко</w:t>
      </w:r>
      <w:proofErr w:type="spellEnd"/>
      <w:r w:rsidRPr="00B5083A">
        <w:rPr>
          <w:sz w:val="28"/>
          <w:szCs w:val="28"/>
        </w:rPr>
        <w:t xml:space="preserve"> Г. В. Клінічна психологія : </w:t>
      </w:r>
      <w:proofErr w:type="spellStart"/>
      <w:r w:rsidRPr="00B5083A">
        <w:rPr>
          <w:sz w:val="28"/>
          <w:szCs w:val="28"/>
        </w:rPr>
        <w:t>навч</w:t>
      </w:r>
      <w:proofErr w:type="spellEnd"/>
      <w:r w:rsidRPr="00B5083A">
        <w:rPr>
          <w:sz w:val="28"/>
          <w:szCs w:val="28"/>
        </w:rPr>
        <w:t xml:space="preserve">. </w:t>
      </w:r>
      <w:proofErr w:type="spellStart"/>
      <w:r w:rsidRPr="00B5083A">
        <w:rPr>
          <w:sz w:val="28"/>
          <w:szCs w:val="28"/>
        </w:rPr>
        <w:t>посіб</w:t>
      </w:r>
      <w:r w:rsidRPr="00B5083A">
        <w:rPr>
          <w:b/>
          <w:bCs/>
          <w:sz w:val="28"/>
          <w:szCs w:val="28"/>
        </w:rPr>
        <w:t>.</w:t>
      </w:r>
      <w:r w:rsidRPr="00B5083A">
        <w:rPr>
          <w:sz w:val="28"/>
          <w:szCs w:val="28"/>
        </w:rPr>
        <w:t> Київ </w:t>
      </w:r>
      <w:proofErr w:type="spellEnd"/>
      <w:r w:rsidRPr="00B5083A">
        <w:rPr>
          <w:sz w:val="28"/>
          <w:szCs w:val="28"/>
        </w:rPr>
        <w:t xml:space="preserve">: Університет «Україна», 2023.  183 с.  </w:t>
      </w:r>
    </w:p>
    <w:p w14:paraId="00AD7970" w14:textId="77777777" w:rsidR="00856D6B" w:rsidRPr="00B5083A" w:rsidRDefault="00856D6B" w:rsidP="00856D6B">
      <w:pPr>
        <w:spacing w:line="360" w:lineRule="auto"/>
        <w:ind w:firstLine="720"/>
        <w:jc w:val="both"/>
        <w:rPr>
          <w:sz w:val="28"/>
          <w:szCs w:val="28"/>
        </w:rPr>
      </w:pPr>
      <w:r w:rsidRPr="00B5083A">
        <w:rPr>
          <w:sz w:val="28"/>
          <w:szCs w:val="28"/>
        </w:rPr>
        <w:t xml:space="preserve">2. Ільїна Н. М. Клінічна психологія : </w:t>
      </w:r>
      <w:proofErr w:type="spellStart"/>
      <w:r w:rsidRPr="00B5083A">
        <w:rPr>
          <w:sz w:val="28"/>
          <w:szCs w:val="28"/>
        </w:rPr>
        <w:t>навч</w:t>
      </w:r>
      <w:proofErr w:type="spellEnd"/>
      <w:r w:rsidRPr="00B5083A">
        <w:rPr>
          <w:sz w:val="28"/>
          <w:szCs w:val="28"/>
        </w:rPr>
        <w:t xml:space="preserve">. </w:t>
      </w:r>
      <w:proofErr w:type="spellStart"/>
      <w:r w:rsidRPr="00B5083A">
        <w:rPr>
          <w:sz w:val="28"/>
          <w:szCs w:val="28"/>
        </w:rPr>
        <w:t>посіб</w:t>
      </w:r>
      <w:r w:rsidRPr="00B5083A">
        <w:rPr>
          <w:b/>
          <w:bCs/>
          <w:sz w:val="28"/>
          <w:szCs w:val="28"/>
        </w:rPr>
        <w:t>.</w:t>
      </w:r>
      <w:r w:rsidRPr="00B5083A">
        <w:rPr>
          <w:sz w:val="28"/>
          <w:szCs w:val="28"/>
        </w:rPr>
        <w:t> Суми </w:t>
      </w:r>
      <w:proofErr w:type="spellEnd"/>
      <w:r w:rsidRPr="00B5083A">
        <w:rPr>
          <w:sz w:val="28"/>
          <w:szCs w:val="28"/>
        </w:rPr>
        <w:t>: Університетська книга, 2020. 163 с.</w:t>
      </w:r>
    </w:p>
    <w:p w14:paraId="1A187031" w14:textId="77777777" w:rsidR="00856D6B" w:rsidRPr="00B5083A" w:rsidRDefault="00856D6B" w:rsidP="00856D6B">
      <w:pPr>
        <w:spacing w:line="360" w:lineRule="auto"/>
        <w:ind w:firstLine="720"/>
        <w:jc w:val="both"/>
        <w:rPr>
          <w:sz w:val="28"/>
          <w:szCs w:val="28"/>
        </w:rPr>
      </w:pPr>
      <w:r w:rsidRPr="00B5083A">
        <w:rPr>
          <w:sz w:val="28"/>
          <w:szCs w:val="28"/>
        </w:rPr>
        <w:t>3. Курило В. О. Клінічна медична психологія</w:t>
      </w:r>
      <w:r w:rsidRPr="00B5083A">
        <w:rPr>
          <w:b/>
          <w:bCs/>
          <w:sz w:val="28"/>
          <w:szCs w:val="28"/>
        </w:rPr>
        <w:t xml:space="preserve"> : </w:t>
      </w:r>
      <w:proofErr w:type="spellStart"/>
      <w:r w:rsidRPr="00B5083A">
        <w:rPr>
          <w:sz w:val="28"/>
          <w:szCs w:val="28"/>
        </w:rPr>
        <w:t>навч</w:t>
      </w:r>
      <w:proofErr w:type="spellEnd"/>
      <w:r w:rsidRPr="00B5083A">
        <w:rPr>
          <w:sz w:val="28"/>
          <w:szCs w:val="28"/>
        </w:rPr>
        <w:t xml:space="preserve">. </w:t>
      </w:r>
      <w:proofErr w:type="spellStart"/>
      <w:r w:rsidRPr="00B5083A">
        <w:rPr>
          <w:sz w:val="28"/>
          <w:szCs w:val="28"/>
        </w:rPr>
        <w:t>посіб. </w:t>
      </w:r>
      <w:proofErr w:type="spellEnd"/>
      <w:r w:rsidRPr="00B5083A">
        <w:rPr>
          <w:sz w:val="28"/>
          <w:szCs w:val="28"/>
        </w:rPr>
        <w:t xml:space="preserve"> </w:t>
      </w:r>
      <w:proofErr w:type="spellStart"/>
      <w:r w:rsidRPr="00B5083A">
        <w:rPr>
          <w:sz w:val="28"/>
          <w:szCs w:val="28"/>
        </w:rPr>
        <w:t>Львів </w:t>
      </w:r>
      <w:proofErr w:type="spellEnd"/>
      <w:r w:rsidRPr="00B5083A">
        <w:rPr>
          <w:sz w:val="28"/>
          <w:szCs w:val="28"/>
        </w:rPr>
        <w:t>: Марченко Т. В., 2020. 348 с</w:t>
      </w:r>
    </w:p>
    <w:p w14:paraId="3694CB9D" w14:textId="77777777" w:rsidR="00856D6B" w:rsidRPr="00B5083A" w:rsidRDefault="00856D6B" w:rsidP="00856D6B">
      <w:pPr>
        <w:spacing w:line="360" w:lineRule="auto"/>
        <w:ind w:firstLine="720"/>
        <w:jc w:val="both"/>
        <w:rPr>
          <w:sz w:val="28"/>
          <w:szCs w:val="28"/>
        </w:rPr>
      </w:pPr>
      <w:r w:rsidRPr="00B5083A">
        <w:rPr>
          <w:sz w:val="28"/>
          <w:szCs w:val="28"/>
        </w:rPr>
        <w:t xml:space="preserve">4. </w:t>
      </w:r>
      <w:r>
        <w:rPr>
          <w:sz w:val="28"/>
          <w:szCs w:val="28"/>
        </w:rPr>
        <w:t>С</w:t>
      </w:r>
      <w:r w:rsidRPr="00B5083A">
        <w:rPr>
          <w:sz w:val="28"/>
          <w:szCs w:val="28"/>
        </w:rPr>
        <w:t xml:space="preserve">півак Л. М., </w:t>
      </w:r>
      <w:proofErr w:type="spellStart"/>
      <w:r w:rsidRPr="00B5083A">
        <w:rPr>
          <w:sz w:val="28"/>
          <w:szCs w:val="28"/>
        </w:rPr>
        <w:t>Османова</w:t>
      </w:r>
      <w:proofErr w:type="spellEnd"/>
      <w:r w:rsidRPr="00B5083A">
        <w:rPr>
          <w:sz w:val="28"/>
          <w:szCs w:val="28"/>
        </w:rPr>
        <w:t xml:space="preserve"> А. М. Психодіагностика в клінічній психології: </w:t>
      </w:r>
      <w:proofErr w:type="spellStart"/>
      <w:r w:rsidRPr="00B5083A">
        <w:rPr>
          <w:sz w:val="28"/>
          <w:szCs w:val="28"/>
        </w:rPr>
        <w:t>навч</w:t>
      </w:r>
      <w:proofErr w:type="spellEnd"/>
      <w:r w:rsidRPr="00B5083A">
        <w:rPr>
          <w:sz w:val="28"/>
          <w:szCs w:val="28"/>
        </w:rPr>
        <w:t xml:space="preserve">. </w:t>
      </w:r>
      <w:proofErr w:type="spellStart"/>
      <w:r w:rsidRPr="00B5083A">
        <w:rPr>
          <w:sz w:val="28"/>
          <w:szCs w:val="28"/>
        </w:rPr>
        <w:t>посіб</w:t>
      </w:r>
      <w:r w:rsidRPr="00B5083A">
        <w:rPr>
          <w:b/>
          <w:bCs/>
          <w:sz w:val="28"/>
          <w:szCs w:val="28"/>
        </w:rPr>
        <w:t>.</w:t>
      </w:r>
      <w:r w:rsidRPr="00B5083A">
        <w:rPr>
          <w:sz w:val="28"/>
          <w:szCs w:val="28"/>
        </w:rPr>
        <w:t> Київ </w:t>
      </w:r>
      <w:proofErr w:type="spellEnd"/>
      <w:r w:rsidRPr="00B5083A">
        <w:rPr>
          <w:sz w:val="28"/>
          <w:szCs w:val="28"/>
        </w:rPr>
        <w:t xml:space="preserve">: Університет «Україна», 2023. 146 с. </w:t>
      </w:r>
    </w:p>
    <w:p w14:paraId="055413C7" w14:textId="77777777" w:rsidR="00856D6B" w:rsidRPr="00B5083A" w:rsidRDefault="00856D6B" w:rsidP="00856D6B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B5083A">
        <w:rPr>
          <w:b/>
          <w:bCs/>
          <w:sz w:val="28"/>
          <w:szCs w:val="28"/>
        </w:rPr>
        <w:lastRenderedPageBreak/>
        <w:t>Додаткова:</w:t>
      </w:r>
    </w:p>
    <w:p w14:paraId="05876AE6" w14:textId="77777777" w:rsidR="00856D6B" w:rsidRPr="00B5083A" w:rsidRDefault="00856D6B" w:rsidP="00856D6B">
      <w:pPr>
        <w:spacing w:line="360" w:lineRule="auto"/>
        <w:ind w:firstLine="720"/>
        <w:jc w:val="both"/>
        <w:rPr>
          <w:sz w:val="28"/>
          <w:szCs w:val="28"/>
        </w:rPr>
      </w:pPr>
      <w:r w:rsidRPr="00B5083A">
        <w:rPr>
          <w:sz w:val="28"/>
          <w:szCs w:val="28"/>
        </w:rPr>
        <w:t xml:space="preserve">1. </w:t>
      </w:r>
      <w:proofErr w:type="spellStart"/>
      <w:r w:rsidRPr="00B5083A">
        <w:rPr>
          <w:sz w:val="28"/>
          <w:szCs w:val="28"/>
        </w:rPr>
        <w:t>Бурлакова</w:t>
      </w:r>
      <w:proofErr w:type="spellEnd"/>
      <w:r w:rsidRPr="00B5083A">
        <w:rPr>
          <w:sz w:val="28"/>
          <w:szCs w:val="28"/>
        </w:rPr>
        <w:t xml:space="preserve"> І., </w:t>
      </w:r>
      <w:proofErr w:type="spellStart"/>
      <w:r w:rsidRPr="00B5083A">
        <w:rPr>
          <w:sz w:val="28"/>
          <w:szCs w:val="28"/>
        </w:rPr>
        <w:t>Оксютович</w:t>
      </w:r>
      <w:proofErr w:type="spellEnd"/>
      <w:r w:rsidRPr="00B5083A">
        <w:rPr>
          <w:sz w:val="28"/>
          <w:szCs w:val="28"/>
        </w:rPr>
        <w:t xml:space="preserve"> М., </w:t>
      </w:r>
      <w:proofErr w:type="spellStart"/>
      <w:r w:rsidRPr="00B5083A">
        <w:rPr>
          <w:sz w:val="28"/>
          <w:szCs w:val="28"/>
        </w:rPr>
        <w:t>Кондес</w:t>
      </w:r>
      <w:proofErr w:type="spellEnd"/>
      <w:r w:rsidRPr="00B5083A">
        <w:rPr>
          <w:sz w:val="28"/>
          <w:szCs w:val="28"/>
        </w:rPr>
        <w:t xml:space="preserve"> Т., Гаркуша С. Європейські підходи у клінічній психології: інтеграція практик та інновацій в умовах війни в Україні. Вчені записки Університету «КРОК», 2024, (3 (75)), 201-210. </w:t>
      </w:r>
    </w:p>
    <w:p w14:paraId="371CB679" w14:textId="77777777" w:rsidR="00856D6B" w:rsidRPr="00B5083A" w:rsidRDefault="00856D6B" w:rsidP="00856D6B">
      <w:pPr>
        <w:spacing w:line="360" w:lineRule="auto"/>
        <w:ind w:firstLine="720"/>
        <w:jc w:val="both"/>
        <w:rPr>
          <w:sz w:val="28"/>
          <w:szCs w:val="28"/>
        </w:rPr>
      </w:pPr>
      <w:r w:rsidRPr="00B5083A">
        <w:rPr>
          <w:sz w:val="28"/>
          <w:szCs w:val="28"/>
        </w:rPr>
        <w:t xml:space="preserve">4. Гулий Ю. І. (2020). Психологія здоров’я та клінічна психологія. https://scholar.archive.org/work/dxixhm4qlfcwnkcpnaohxuyq4u/access/wayback/https://periodical </w:t>
      </w:r>
      <w:proofErr w:type="spellStart"/>
      <w:r w:rsidRPr="00B5083A">
        <w:rPr>
          <w:sz w:val="28"/>
          <w:szCs w:val="28"/>
        </w:rPr>
        <w:t>s.karazin.ua</w:t>
      </w:r>
      <w:proofErr w:type="spellEnd"/>
      <w:r w:rsidRPr="00B5083A">
        <w:rPr>
          <w:sz w:val="28"/>
          <w:szCs w:val="28"/>
        </w:rPr>
        <w:t>/</w:t>
      </w:r>
      <w:proofErr w:type="spellStart"/>
      <w:r w:rsidRPr="00B5083A">
        <w:rPr>
          <w:sz w:val="28"/>
          <w:szCs w:val="28"/>
        </w:rPr>
        <w:t>psychology</w:t>
      </w:r>
      <w:proofErr w:type="spellEnd"/>
      <w:r w:rsidRPr="00B5083A">
        <w:rPr>
          <w:sz w:val="28"/>
          <w:szCs w:val="28"/>
        </w:rPr>
        <w:t>/</w:t>
      </w:r>
      <w:proofErr w:type="spellStart"/>
      <w:r w:rsidRPr="00B5083A">
        <w:rPr>
          <w:sz w:val="28"/>
          <w:szCs w:val="28"/>
        </w:rPr>
        <w:t>article</w:t>
      </w:r>
      <w:proofErr w:type="spellEnd"/>
      <w:r w:rsidRPr="00B5083A">
        <w:rPr>
          <w:sz w:val="28"/>
          <w:szCs w:val="28"/>
        </w:rPr>
        <w:t>/</w:t>
      </w:r>
      <w:proofErr w:type="spellStart"/>
      <w:r w:rsidRPr="00B5083A">
        <w:rPr>
          <w:sz w:val="28"/>
          <w:szCs w:val="28"/>
        </w:rPr>
        <w:t>download</w:t>
      </w:r>
      <w:proofErr w:type="spellEnd"/>
      <w:r w:rsidRPr="00B5083A">
        <w:rPr>
          <w:sz w:val="28"/>
          <w:szCs w:val="28"/>
        </w:rPr>
        <w:t xml:space="preserve">/16597/15386 </w:t>
      </w:r>
    </w:p>
    <w:p w14:paraId="63910D48" w14:textId="77777777" w:rsidR="00856D6B" w:rsidRPr="00B5083A" w:rsidRDefault="00856D6B" w:rsidP="00856D6B">
      <w:pPr>
        <w:spacing w:line="360" w:lineRule="auto"/>
        <w:ind w:firstLine="720"/>
        <w:jc w:val="both"/>
        <w:rPr>
          <w:sz w:val="28"/>
          <w:szCs w:val="28"/>
        </w:rPr>
      </w:pPr>
      <w:r w:rsidRPr="00B5083A">
        <w:rPr>
          <w:sz w:val="28"/>
          <w:szCs w:val="28"/>
        </w:rPr>
        <w:t xml:space="preserve">5. Гуляєва О. В. (2021). Психологія здоров’я та клінічна психологія. https://scholar.archive.org/work/wee7myk4orcm3fkyr7tcxkcbuy/access/wayback/https://periodical </w:t>
      </w:r>
      <w:proofErr w:type="spellStart"/>
      <w:r w:rsidRPr="00B5083A">
        <w:rPr>
          <w:sz w:val="28"/>
          <w:szCs w:val="28"/>
        </w:rPr>
        <w:t>s.karazin.ua</w:t>
      </w:r>
      <w:proofErr w:type="spellEnd"/>
      <w:r w:rsidRPr="00B5083A">
        <w:rPr>
          <w:sz w:val="28"/>
          <w:szCs w:val="28"/>
        </w:rPr>
        <w:t>/</w:t>
      </w:r>
      <w:proofErr w:type="spellStart"/>
      <w:r w:rsidRPr="00B5083A">
        <w:rPr>
          <w:sz w:val="28"/>
          <w:szCs w:val="28"/>
        </w:rPr>
        <w:t>psychology</w:t>
      </w:r>
      <w:proofErr w:type="spellEnd"/>
      <w:r w:rsidRPr="00B5083A">
        <w:rPr>
          <w:sz w:val="28"/>
          <w:szCs w:val="28"/>
        </w:rPr>
        <w:t>/</w:t>
      </w:r>
      <w:proofErr w:type="spellStart"/>
      <w:r w:rsidRPr="00B5083A">
        <w:rPr>
          <w:sz w:val="28"/>
          <w:szCs w:val="28"/>
        </w:rPr>
        <w:t>article</w:t>
      </w:r>
      <w:proofErr w:type="spellEnd"/>
      <w:r w:rsidRPr="00B5083A">
        <w:rPr>
          <w:sz w:val="28"/>
          <w:szCs w:val="28"/>
        </w:rPr>
        <w:t>/</w:t>
      </w:r>
      <w:proofErr w:type="spellStart"/>
      <w:r w:rsidRPr="00B5083A">
        <w:rPr>
          <w:sz w:val="28"/>
          <w:szCs w:val="28"/>
        </w:rPr>
        <w:t>download</w:t>
      </w:r>
      <w:proofErr w:type="spellEnd"/>
      <w:r w:rsidRPr="00B5083A">
        <w:rPr>
          <w:sz w:val="28"/>
          <w:szCs w:val="28"/>
        </w:rPr>
        <w:t xml:space="preserve">/17450/16067 </w:t>
      </w:r>
    </w:p>
    <w:p w14:paraId="4EB76E61" w14:textId="77777777" w:rsidR="00856D6B" w:rsidRPr="00B5083A" w:rsidRDefault="00856D6B" w:rsidP="00856D6B">
      <w:pPr>
        <w:spacing w:line="360" w:lineRule="auto"/>
        <w:ind w:firstLine="720"/>
        <w:jc w:val="both"/>
        <w:rPr>
          <w:sz w:val="28"/>
          <w:szCs w:val="28"/>
        </w:rPr>
      </w:pPr>
      <w:r w:rsidRPr="00B5083A">
        <w:rPr>
          <w:sz w:val="28"/>
          <w:szCs w:val="28"/>
        </w:rPr>
        <w:t xml:space="preserve">6. Історія психології: становлення і розвиток клінічної психології в історичних процесах: </w:t>
      </w:r>
      <w:proofErr w:type="spellStart"/>
      <w:r w:rsidRPr="00B5083A">
        <w:rPr>
          <w:sz w:val="28"/>
          <w:szCs w:val="28"/>
        </w:rPr>
        <w:t>навч</w:t>
      </w:r>
      <w:proofErr w:type="spellEnd"/>
      <w:r w:rsidRPr="00B5083A">
        <w:rPr>
          <w:sz w:val="28"/>
          <w:szCs w:val="28"/>
        </w:rPr>
        <w:t xml:space="preserve">. </w:t>
      </w:r>
      <w:proofErr w:type="spellStart"/>
      <w:r w:rsidRPr="00B5083A">
        <w:rPr>
          <w:sz w:val="28"/>
          <w:szCs w:val="28"/>
        </w:rPr>
        <w:t>посіб</w:t>
      </w:r>
      <w:proofErr w:type="spellEnd"/>
      <w:r w:rsidRPr="00B5083A">
        <w:rPr>
          <w:sz w:val="28"/>
          <w:szCs w:val="28"/>
        </w:rPr>
        <w:t xml:space="preserve">./ авт.-уклад.: </w:t>
      </w:r>
      <w:proofErr w:type="spellStart"/>
      <w:r w:rsidRPr="00B5083A">
        <w:rPr>
          <w:sz w:val="28"/>
          <w:szCs w:val="28"/>
        </w:rPr>
        <w:t>Яцина</w:t>
      </w:r>
      <w:proofErr w:type="spellEnd"/>
      <w:r w:rsidRPr="00B5083A">
        <w:rPr>
          <w:sz w:val="28"/>
          <w:szCs w:val="28"/>
        </w:rPr>
        <w:t xml:space="preserve"> Олена Федорівна; </w:t>
      </w:r>
      <w:proofErr w:type="spellStart"/>
      <w:r w:rsidRPr="00B5083A">
        <w:rPr>
          <w:sz w:val="28"/>
          <w:szCs w:val="28"/>
        </w:rPr>
        <w:t>рец</w:t>
      </w:r>
      <w:proofErr w:type="spellEnd"/>
      <w:r w:rsidRPr="00B5083A">
        <w:rPr>
          <w:sz w:val="28"/>
          <w:szCs w:val="28"/>
        </w:rPr>
        <w:t xml:space="preserve">.: М. М. Павлюк, Л. С. </w:t>
      </w:r>
      <w:proofErr w:type="spellStart"/>
      <w:r w:rsidRPr="00B5083A">
        <w:rPr>
          <w:sz w:val="28"/>
          <w:szCs w:val="28"/>
        </w:rPr>
        <w:t>Яковецька</w:t>
      </w:r>
      <w:proofErr w:type="spellEnd"/>
      <w:r w:rsidRPr="00B5083A">
        <w:rPr>
          <w:sz w:val="28"/>
          <w:szCs w:val="28"/>
        </w:rPr>
        <w:t xml:space="preserve">. Ужгород: Вид-во </w:t>
      </w:r>
      <w:proofErr w:type="spellStart"/>
      <w:r w:rsidRPr="00B5083A">
        <w:rPr>
          <w:sz w:val="28"/>
          <w:szCs w:val="28"/>
        </w:rPr>
        <w:t>УжНУ</w:t>
      </w:r>
      <w:proofErr w:type="spellEnd"/>
      <w:r w:rsidRPr="00B5083A">
        <w:rPr>
          <w:sz w:val="28"/>
          <w:szCs w:val="28"/>
        </w:rPr>
        <w:t xml:space="preserve"> «Говерла», 2023. </w:t>
      </w:r>
      <w:hyperlink r:id="rId7" w:history="1">
        <w:r w:rsidRPr="00B5083A">
          <w:rPr>
            <w:rStyle w:val="ae"/>
            <w:sz w:val="28"/>
            <w:szCs w:val="28"/>
          </w:rPr>
          <w:t>https://dspace.uzhnu.edu.ua/jspui/handle/lib/50406</w:t>
        </w:r>
      </w:hyperlink>
      <w:r w:rsidRPr="00B5083A">
        <w:rPr>
          <w:sz w:val="28"/>
          <w:szCs w:val="28"/>
        </w:rPr>
        <w:t xml:space="preserve"> </w:t>
      </w:r>
    </w:p>
    <w:p w14:paraId="6E12564D" w14:textId="77777777" w:rsidR="00856D6B" w:rsidRPr="00B5083A" w:rsidRDefault="00856D6B" w:rsidP="00856D6B">
      <w:pPr>
        <w:spacing w:line="360" w:lineRule="auto"/>
        <w:ind w:firstLine="720"/>
        <w:jc w:val="both"/>
        <w:rPr>
          <w:sz w:val="28"/>
          <w:szCs w:val="28"/>
        </w:rPr>
      </w:pPr>
      <w:r w:rsidRPr="00B5083A">
        <w:rPr>
          <w:sz w:val="28"/>
          <w:szCs w:val="28"/>
        </w:rPr>
        <w:t xml:space="preserve">7. </w:t>
      </w:r>
      <w:proofErr w:type="spellStart"/>
      <w:r w:rsidRPr="00B5083A">
        <w:rPr>
          <w:sz w:val="28"/>
          <w:szCs w:val="28"/>
        </w:rPr>
        <w:t>Кабанцева</w:t>
      </w:r>
      <w:proofErr w:type="spellEnd"/>
      <w:r w:rsidRPr="00B5083A">
        <w:rPr>
          <w:sz w:val="28"/>
          <w:szCs w:val="28"/>
        </w:rPr>
        <w:t xml:space="preserve"> А. В. </w:t>
      </w:r>
      <w:proofErr w:type="spellStart"/>
      <w:r w:rsidRPr="00B5083A">
        <w:rPr>
          <w:sz w:val="28"/>
          <w:szCs w:val="28"/>
        </w:rPr>
        <w:t>Психоедукаційні</w:t>
      </w:r>
      <w:proofErr w:type="spellEnd"/>
      <w:r w:rsidRPr="00B5083A">
        <w:rPr>
          <w:sz w:val="28"/>
          <w:szCs w:val="28"/>
        </w:rPr>
        <w:t xml:space="preserve"> заходи як складова клінічної психології. Наукові записки. Серія: Психологія, 2024 (2), 63–70. </w:t>
      </w:r>
    </w:p>
    <w:p w14:paraId="5085CAB9" w14:textId="77777777" w:rsidR="00856D6B" w:rsidRPr="00B5083A" w:rsidRDefault="00856D6B" w:rsidP="00856D6B">
      <w:pPr>
        <w:spacing w:line="360" w:lineRule="auto"/>
        <w:ind w:firstLine="720"/>
        <w:jc w:val="both"/>
        <w:rPr>
          <w:sz w:val="28"/>
          <w:szCs w:val="28"/>
        </w:rPr>
      </w:pPr>
      <w:r w:rsidRPr="00B5083A">
        <w:rPr>
          <w:sz w:val="28"/>
          <w:szCs w:val="28"/>
        </w:rPr>
        <w:t xml:space="preserve">8. </w:t>
      </w:r>
      <w:proofErr w:type="spellStart"/>
      <w:r w:rsidRPr="00B5083A">
        <w:rPr>
          <w:sz w:val="28"/>
          <w:szCs w:val="28"/>
        </w:rPr>
        <w:t>Кихтюк</w:t>
      </w:r>
      <w:proofErr w:type="spellEnd"/>
      <w:r w:rsidRPr="00B5083A">
        <w:rPr>
          <w:sz w:val="28"/>
          <w:szCs w:val="28"/>
        </w:rPr>
        <w:t xml:space="preserve"> О. В., Федотова Т.В. Психологічна підтримка особистості: методи та особливості роботи клінічного психолога. Психологічні перспективи. 2021. Вип. 38. С. 63- 75. </w:t>
      </w:r>
    </w:p>
    <w:p w14:paraId="37BEF3B3" w14:textId="77777777" w:rsidR="00856D6B" w:rsidRPr="00B5083A" w:rsidRDefault="00856D6B" w:rsidP="00856D6B">
      <w:pPr>
        <w:spacing w:line="360" w:lineRule="auto"/>
        <w:ind w:firstLine="720"/>
        <w:jc w:val="both"/>
        <w:rPr>
          <w:sz w:val="28"/>
          <w:szCs w:val="28"/>
        </w:rPr>
      </w:pPr>
      <w:r w:rsidRPr="00B5083A">
        <w:rPr>
          <w:sz w:val="28"/>
          <w:szCs w:val="28"/>
        </w:rPr>
        <w:t xml:space="preserve">9. </w:t>
      </w:r>
      <w:proofErr w:type="spellStart"/>
      <w:r w:rsidRPr="00B5083A">
        <w:rPr>
          <w:sz w:val="28"/>
          <w:szCs w:val="28"/>
        </w:rPr>
        <w:t>Кобильченко</w:t>
      </w:r>
      <w:proofErr w:type="spellEnd"/>
      <w:r w:rsidRPr="00B5083A">
        <w:rPr>
          <w:sz w:val="28"/>
          <w:szCs w:val="28"/>
        </w:rPr>
        <w:t xml:space="preserve"> В., Омельченко І. Закономірності психічного розвитку в онтогенезі й </w:t>
      </w:r>
      <w:proofErr w:type="spellStart"/>
      <w:r w:rsidRPr="00B5083A">
        <w:rPr>
          <w:sz w:val="28"/>
          <w:szCs w:val="28"/>
        </w:rPr>
        <w:t>дизонтогенезі</w:t>
      </w:r>
      <w:proofErr w:type="spellEnd"/>
      <w:r w:rsidRPr="00B5083A">
        <w:rPr>
          <w:sz w:val="28"/>
          <w:szCs w:val="28"/>
        </w:rPr>
        <w:t xml:space="preserve">: медичний та психологічний аспекти. Особлива дитина: навчання і 6 виховання, вип. 102, вип. 2, Червень 2021, с. 7-19, </w:t>
      </w:r>
    </w:p>
    <w:p w14:paraId="3397E15C" w14:textId="77777777" w:rsidR="00856D6B" w:rsidRDefault="00856D6B" w:rsidP="00856D6B">
      <w:pPr>
        <w:spacing w:line="360" w:lineRule="auto"/>
        <w:ind w:firstLine="720"/>
        <w:jc w:val="both"/>
        <w:rPr>
          <w:sz w:val="28"/>
          <w:szCs w:val="28"/>
        </w:rPr>
      </w:pPr>
      <w:r w:rsidRPr="00B5083A">
        <w:rPr>
          <w:sz w:val="28"/>
          <w:szCs w:val="28"/>
        </w:rPr>
        <w:t xml:space="preserve">10. </w:t>
      </w:r>
      <w:proofErr w:type="spellStart"/>
      <w:r w:rsidRPr="00B5083A">
        <w:rPr>
          <w:sz w:val="28"/>
          <w:szCs w:val="28"/>
        </w:rPr>
        <w:t>Кротенко</w:t>
      </w:r>
      <w:proofErr w:type="spellEnd"/>
      <w:r w:rsidRPr="00B5083A">
        <w:rPr>
          <w:sz w:val="28"/>
          <w:szCs w:val="28"/>
        </w:rPr>
        <w:t xml:space="preserve"> В. І., Найдьонова Г. О., </w:t>
      </w:r>
      <w:proofErr w:type="spellStart"/>
      <w:r w:rsidRPr="00B5083A">
        <w:rPr>
          <w:sz w:val="28"/>
          <w:szCs w:val="28"/>
        </w:rPr>
        <w:t>Афузова</w:t>
      </w:r>
      <w:proofErr w:type="spellEnd"/>
      <w:r w:rsidRPr="00B5083A">
        <w:rPr>
          <w:sz w:val="28"/>
          <w:szCs w:val="28"/>
        </w:rPr>
        <w:t xml:space="preserve"> Г. В. (2022). Технологія проведення </w:t>
      </w:r>
      <w:proofErr w:type="spellStart"/>
      <w:r w:rsidRPr="00B5083A">
        <w:rPr>
          <w:sz w:val="28"/>
          <w:szCs w:val="28"/>
        </w:rPr>
        <w:t>психодіагностичного</w:t>
      </w:r>
      <w:proofErr w:type="spellEnd"/>
      <w:r w:rsidRPr="00B5083A">
        <w:rPr>
          <w:sz w:val="28"/>
          <w:szCs w:val="28"/>
        </w:rPr>
        <w:t xml:space="preserve"> обстеження в практиці діагностико-аналітичної діяльності спеціального (клінічного) психолога в сфері освіти. Науковий часопис НПУ імені МП Драгоманова. Серія 19. </w:t>
      </w:r>
      <w:proofErr w:type="spellStart"/>
      <w:r w:rsidRPr="00B5083A">
        <w:rPr>
          <w:sz w:val="28"/>
          <w:szCs w:val="28"/>
        </w:rPr>
        <w:t>Корекційна</w:t>
      </w:r>
      <w:proofErr w:type="spellEnd"/>
      <w:r w:rsidRPr="00B5083A">
        <w:rPr>
          <w:sz w:val="28"/>
          <w:szCs w:val="28"/>
        </w:rPr>
        <w:t xml:space="preserve"> педагогіка та спеціальна психологія, (42), 91-103. </w:t>
      </w:r>
    </w:p>
    <w:p w14:paraId="64AD5D43" w14:textId="77777777" w:rsidR="00856D6B" w:rsidRPr="0013119F" w:rsidRDefault="00856D6B" w:rsidP="00856D6B">
      <w:pPr>
        <w:spacing w:line="360" w:lineRule="auto"/>
        <w:ind w:firstLine="720"/>
        <w:jc w:val="both"/>
        <w:rPr>
          <w:sz w:val="28"/>
          <w:szCs w:val="28"/>
        </w:rPr>
      </w:pPr>
      <w:r w:rsidRPr="0013119F">
        <w:rPr>
          <w:sz w:val="28"/>
          <w:szCs w:val="28"/>
        </w:rPr>
        <w:lastRenderedPageBreak/>
        <w:t xml:space="preserve">11. Матяш М., </w:t>
      </w:r>
      <w:proofErr w:type="spellStart"/>
      <w:r w:rsidRPr="0013119F">
        <w:rPr>
          <w:sz w:val="28"/>
          <w:szCs w:val="28"/>
        </w:rPr>
        <w:t>Лазуренко</w:t>
      </w:r>
      <w:proofErr w:type="spellEnd"/>
      <w:r w:rsidRPr="0013119F">
        <w:rPr>
          <w:sz w:val="28"/>
          <w:szCs w:val="28"/>
        </w:rPr>
        <w:t xml:space="preserve"> О., </w:t>
      </w:r>
      <w:proofErr w:type="spellStart"/>
      <w:r w:rsidRPr="0013119F">
        <w:rPr>
          <w:sz w:val="28"/>
          <w:szCs w:val="28"/>
        </w:rPr>
        <w:t>Тертична</w:t>
      </w:r>
      <w:proofErr w:type="spellEnd"/>
      <w:r w:rsidRPr="0013119F">
        <w:rPr>
          <w:sz w:val="28"/>
          <w:szCs w:val="28"/>
        </w:rPr>
        <w:t xml:space="preserve"> Н. Основи психології: теорія і практика: навч.посіб.2-е видання / Матяш М., </w:t>
      </w:r>
      <w:proofErr w:type="spellStart"/>
      <w:r w:rsidRPr="0013119F">
        <w:rPr>
          <w:sz w:val="28"/>
          <w:szCs w:val="28"/>
        </w:rPr>
        <w:t>Лазуренко</w:t>
      </w:r>
      <w:proofErr w:type="spellEnd"/>
      <w:r w:rsidRPr="0013119F">
        <w:rPr>
          <w:sz w:val="28"/>
          <w:szCs w:val="28"/>
        </w:rPr>
        <w:t xml:space="preserve"> О., </w:t>
      </w:r>
      <w:proofErr w:type="spellStart"/>
      <w:r w:rsidRPr="0013119F">
        <w:rPr>
          <w:sz w:val="28"/>
          <w:szCs w:val="28"/>
        </w:rPr>
        <w:t>Тертична</w:t>
      </w:r>
      <w:proofErr w:type="spellEnd"/>
      <w:r w:rsidRPr="0013119F">
        <w:rPr>
          <w:sz w:val="28"/>
          <w:szCs w:val="28"/>
        </w:rPr>
        <w:t xml:space="preserve"> Н.. – К.: Видавничий дім. 2025. – 288 с.</w:t>
      </w:r>
    </w:p>
    <w:p w14:paraId="69DFC12F" w14:textId="77777777" w:rsidR="00856D6B" w:rsidRDefault="00856D6B" w:rsidP="00856D6B">
      <w:pPr>
        <w:shd w:val="clear" w:color="auto" w:fill="FFFFFF"/>
        <w:spacing w:line="360" w:lineRule="auto"/>
        <w:jc w:val="center"/>
      </w:pPr>
      <w:r>
        <w:rPr>
          <w:b/>
          <w:sz w:val="28"/>
          <w:szCs w:val="28"/>
        </w:rPr>
        <w:t>Е</w:t>
      </w:r>
      <w:r>
        <w:rPr>
          <w:b/>
          <w:color w:val="000000"/>
          <w:sz w:val="28"/>
          <w:szCs w:val="28"/>
        </w:rPr>
        <w:t>лектронні ресурси</w:t>
      </w:r>
      <w:bookmarkStart w:id="0" w:name="_GoBack"/>
      <w:bookmarkEnd w:id="0"/>
      <w:r>
        <w:rPr>
          <w:b/>
          <w:color w:val="000000"/>
          <w:sz w:val="28"/>
          <w:szCs w:val="28"/>
        </w:rPr>
        <w:t>:</w:t>
      </w:r>
    </w:p>
    <w:p w14:paraId="48030CDA" w14:textId="77777777" w:rsidR="00856D6B" w:rsidRDefault="00856D6B" w:rsidP="00856D6B">
      <w:pPr>
        <w:numPr>
          <w:ilvl w:val="0"/>
          <w:numId w:val="10"/>
        </w:numPr>
        <w:spacing w:line="360" w:lineRule="auto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Бібліотека Національного медичного університету імені О.О.Богомольця </w:t>
      </w:r>
      <w:hyperlink r:id="rId8">
        <w:r>
          <w:rPr>
            <w:color w:val="000080"/>
            <w:sz w:val="28"/>
            <w:szCs w:val="28"/>
            <w:u w:val="single"/>
          </w:rPr>
          <w:t>https://librarynmu.com/</w:t>
        </w:r>
      </w:hyperlink>
    </w:p>
    <w:p w14:paraId="3810ECCD" w14:textId="77777777" w:rsidR="00856D6B" w:rsidRDefault="00856D6B" w:rsidP="00856D6B">
      <w:pPr>
        <w:numPr>
          <w:ilvl w:val="0"/>
          <w:numId w:val="10"/>
        </w:numPr>
        <w:spacing w:line="360" w:lineRule="auto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Наукова бібліотека ім. М.Максимовича </w:t>
      </w:r>
      <w:hyperlink r:id="rId9">
        <w:r>
          <w:rPr>
            <w:color w:val="000080"/>
            <w:sz w:val="28"/>
            <w:szCs w:val="28"/>
            <w:u w:val="single"/>
          </w:rPr>
          <w:t>https://library.knu.ua/</w:t>
        </w:r>
      </w:hyperlink>
    </w:p>
    <w:p w14:paraId="7C5933A2" w14:textId="77777777" w:rsidR="00856D6B" w:rsidRDefault="00856D6B" w:rsidP="00856D6B">
      <w:pPr>
        <w:numPr>
          <w:ilvl w:val="0"/>
          <w:numId w:val="10"/>
        </w:numPr>
        <w:spacing w:line="360" w:lineRule="auto"/>
        <w:ind w:left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Національна бібліотека України </w:t>
      </w:r>
      <w:hyperlink r:id="rId10">
        <w:r>
          <w:rPr>
            <w:color w:val="000080"/>
            <w:sz w:val="28"/>
            <w:szCs w:val="28"/>
            <w:u w:val="single"/>
          </w:rPr>
          <w:t>http://www.nbuv.gov.ua/</w:t>
        </w:r>
      </w:hyperlink>
    </w:p>
    <w:p w14:paraId="051ED2C7" w14:textId="77777777" w:rsidR="00856D6B" w:rsidRDefault="00856D6B" w:rsidP="00856D6B">
      <w:pPr>
        <w:numPr>
          <w:ilvl w:val="0"/>
          <w:numId w:val="10"/>
        </w:numPr>
        <w:spacing w:line="360" w:lineRule="auto"/>
        <w:ind w:left="426"/>
        <w:jc w:val="both"/>
        <w:rPr>
          <w:color w:val="000000"/>
          <w:sz w:val="28"/>
          <w:szCs w:val="28"/>
        </w:rPr>
      </w:pPr>
      <w:hyperlink r:id="rId11">
        <w:r>
          <w:rPr>
            <w:color w:val="000000"/>
            <w:sz w:val="28"/>
            <w:szCs w:val="28"/>
            <w:highlight w:val="white"/>
          </w:rPr>
          <w:t>Наукова бібліотека НаУКМА - Києво-Могилянська академія</w:t>
        </w:r>
      </w:hyperlink>
      <w:hyperlink r:id="rId12">
        <w:r>
          <w:rPr>
            <w:color w:val="000080"/>
            <w:sz w:val="28"/>
            <w:szCs w:val="28"/>
            <w:highlight w:val="white"/>
          </w:rPr>
          <w:t xml:space="preserve"> </w:t>
        </w:r>
      </w:hyperlink>
      <w:hyperlink r:id="rId13">
        <w:r>
          <w:rPr>
            <w:color w:val="000080"/>
            <w:sz w:val="28"/>
            <w:szCs w:val="28"/>
            <w:u w:val="single"/>
          </w:rPr>
          <w:t>https://library.ukma.edu.ua/</w:t>
        </w:r>
      </w:hyperlink>
    </w:p>
    <w:p w14:paraId="0A88D8C4" w14:textId="77777777" w:rsidR="00856D6B" w:rsidRPr="00446E3E" w:rsidRDefault="00856D6B" w:rsidP="00856D6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5.   </w:t>
      </w:r>
      <w:r>
        <w:rPr>
          <w:color w:val="000000"/>
          <w:sz w:val="28"/>
          <w:szCs w:val="28"/>
          <w:highlight w:val="white"/>
        </w:rPr>
        <w:t xml:space="preserve">Національна наукова медична бібліотека України  </w:t>
      </w:r>
      <w:hyperlink r:id="rId14">
        <w:r>
          <w:rPr>
            <w:color w:val="000080"/>
            <w:sz w:val="28"/>
            <w:szCs w:val="28"/>
            <w:highlight w:val="white"/>
            <w:u w:val="single"/>
          </w:rPr>
          <w:t>https://library.gov.ua/</w:t>
        </w:r>
      </w:hyperlink>
    </w:p>
    <w:p w14:paraId="2D9A3B66" w14:textId="3EF07AB8" w:rsidR="00065350" w:rsidRPr="00DD23EF" w:rsidRDefault="00065350" w:rsidP="009A6173">
      <w:pPr>
        <w:spacing w:line="360" w:lineRule="auto"/>
        <w:ind w:firstLine="720"/>
        <w:jc w:val="both"/>
        <w:rPr>
          <w:sz w:val="28"/>
          <w:szCs w:val="28"/>
        </w:rPr>
      </w:pPr>
    </w:p>
    <w:sectPr w:rsidR="00065350" w:rsidRPr="00DD23EF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62B3E"/>
    <w:multiLevelType w:val="multilevel"/>
    <w:tmpl w:val="23306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D29C6"/>
    <w:multiLevelType w:val="multilevel"/>
    <w:tmpl w:val="A9665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EF78B4"/>
    <w:multiLevelType w:val="multilevel"/>
    <w:tmpl w:val="C6D46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210FF"/>
    <w:multiLevelType w:val="multilevel"/>
    <w:tmpl w:val="60FAE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B75A8E"/>
    <w:multiLevelType w:val="multilevel"/>
    <w:tmpl w:val="5F9C6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402BD"/>
    <w:multiLevelType w:val="multilevel"/>
    <w:tmpl w:val="56428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A65EE"/>
    <w:multiLevelType w:val="multilevel"/>
    <w:tmpl w:val="64347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9F2D82"/>
    <w:multiLevelType w:val="multilevel"/>
    <w:tmpl w:val="38A0B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352F1BEB"/>
    <w:multiLevelType w:val="multilevel"/>
    <w:tmpl w:val="6EFC49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5D0126"/>
    <w:multiLevelType w:val="multilevel"/>
    <w:tmpl w:val="8C2E5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206920"/>
    <w:multiLevelType w:val="multilevel"/>
    <w:tmpl w:val="7170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6430F3"/>
    <w:multiLevelType w:val="multilevel"/>
    <w:tmpl w:val="50F07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8754EB"/>
    <w:multiLevelType w:val="multilevel"/>
    <w:tmpl w:val="10387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6F6A38"/>
    <w:multiLevelType w:val="multilevel"/>
    <w:tmpl w:val="8B96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2017FA"/>
    <w:multiLevelType w:val="multilevel"/>
    <w:tmpl w:val="1E8AF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2E7951"/>
    <w:multiLevelType w:val="multilevel"/>
    <w:tmpl w:val="BFE8A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6EF0445E"/>
    <w:multiLevelType w:val="multilevel"/>
    <w:tmpl w:val="FFCE0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BA5D67"/>
    <w:multiLevelType w:val="multilevel"/>
    <w:tmpl w:val="C7EC2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362155"/>
    <w:multiLevelType w:val="multilevel"/>
    <w:tmpl w:val="05A2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E9404D"/>
    <w:multiLevelType w:val="multilevel"/>
    <w:tmpl w:val="0C02F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3"/>
  </w:num>
  <w:num w:numId="5">
    <w:abstractNumId w:val="11"/>
  </w:num>
  <w:num w:numId="6">
    <w:abstractNumId w:val="1"/>
  </w:num>
  <w:num w:numId="7">
    <w:abstractNumId w:val="2"/>
  </w:num>
  <w:num w:numId="8">
    <w:abstractNumId w:val="5"/>
  </w:num>
  <w:num w:numId="9">
    <w:abstractNumId w:val="15"/>
  </w:num>
  <w:num w:numId="10">
    <w:abstractNumId w:val="7"/>
  </w:num>
  <w:num w:numId="11">
    <w:abstractNumId w:val="13"/>
  </w:num>
  <w:num w:numId="12">
    <w:abstractNumId w:val="10"/>
  </w:num>
  <w:num w:numId="13">
    <w:abstractNumId w:val="6"/>
  </w:num>
  <w:num w:numId="14">
    <w:abstractNumId w:val="17"/>
  </w:num>
  <w:num w:numId="15">
    <w:abstractNumId w:val="16"/>
  </w:num>
  <w:num w:numId="16">
    <w:abstractNumId w:val="18"/>
  </w:num>
  <w:num w:numId="17">
    <w:abstractNumId w:val="12"/>
  </w:num>
  <w:num w:numId="18">
    <w:abstractNumId w:val="9"/>
  </w:num>
  <w:num w:numId="19">
    <w:abstractNumId w:val="4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50"/>
    <w:rsid w:val="00065350"/>
    <w:rsid w:val="004355A2"/>
    <w:rsid w:val="00856D6B"/>
    <w:rsid w:val="009A6173"/>
    <w:rsid w:val="00A73323"/>
    <w:rsid w:val="00AD5B2F"/>
    <w:rsid w:val="00DD23EF"/>
    <w:rsid w:val="00EB53DE"/>
    <w:rsid w:val="00FA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25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B5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8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8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8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8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B5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B5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5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B5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58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58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58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58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58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58D9"/>
    <w:rPr>
      <w:rFonts w:eastAsiaTheme="majorEastAsia" w:cstheme="majorBidi"/>
      <w:color w:val="272727" w:themeColor="text1" w:themeTint="D8"/>
    </w:rPr>
  </w:style>
  <w:style w:type="character" w:customStyle="1" w:styleId="a4">
    <w:name w:val="Название Знак"/>
    <w:basedOn w:val="a0"/>
    <w:link w:val="a3"/>
    <w:uiPriority w:val="10"/>
    <w:rsid w:val="009B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58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58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58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5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58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58D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rsid w:val="009B58D9"/>
    <w:pPr>
      <w:spacing w:before="100" w:beforeAutospacing="1" w:after="100" w:afterAutospacing="1"/>
    </w:pPr>
    <w:rPr>
      <w:rFonts w:eastAsia="Calibri"/>
      <w:lang w:eastAsia="uk-UA"/>
    </w:rPr>
  </w:style>
  <w:style w:type="character" w:styleId="ad">
    <w:name w:val="Strong"/>
    <w:basedOn w:val="a0"/>
    <w:uiPriority w:val="22"/>
    <w:qFormat/>
    <w:rsid w:val="00EB53DE"/>
    <w:rPr>
      <w:b/>
      <w:bCs/>
    </w:rPr>
  </w:style>
  <w:style w:type="character" w:styleId="ae">
    <w:name w:val="Hyperlink"/>
    <w:basedOn w:val="a0"/>
    <w:uiPriority w:val="99"/>
    <w:unhideWhenUsed/>
    <w:rsid w:val="00DD23E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5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5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9B58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58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58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58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58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58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58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9B5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B5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5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9B58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58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58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58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58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58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58D9"/>
    <w:rPr>
      <w:rFonts w:eastAsiaTheme="majorEastAsia" w:cstheme="majorBidi"/>
      <w:color w:val="272727" w:themeColor="text1" w:themeTint="D8"/>
    </w:rPr>
  </w:style>
  <w:style w:type="character" w:customStyle="1" w:styleId="a4">
    <w:name w:val="Название Знак"/>
    <w:basedOn w:val="a0"/>
    <w:link w:val="a3"/>
    <w:uiPriority w:val="10"/>
    <w:rsid w:val="009B5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B5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B5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B58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B58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B58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B5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B58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B58D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rsid w:val="009B58D9"/>
    <w:pPr>
      <w:spacing w:before="100" w:beforeAutospacing="1" w:after="100" w:afterAutospacing="1"/>
    </w:pPr>
    <w:rPr>
      <w:rFonts w:eastAsia="Calibri"/>
      <w:lang w:eastAsia="uk-UA"/>
    </w:rPr>
  </w:style>
  <w:style w:type="character" w:styleId="ad">
    <w:name w:val="Strong"/>
    <w:basedOn w:val="a0"/>
    <w:uiPriority w:val="22"/>
    <w:qFormat/>
    <w:rsid w:val="00EB53DE"/>
    <w:rPr>
      <w:b/>
      <w:bCs/>
    </w:rPr>
  </w:style>
  <w:style w:type="character" w:styleId="ae">
    <w:name w:val="Hyperlink"/>
    <w:basedOn w:val="a0"/>
    <w:uiPriority w:val="99"/>
    <w:unhideWhenUsed/>
    <w:rsid w:val="00DD23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nmu.com/" TargetMode="External"/><Relationship Id="rId13" Type="http://schemas.openxmlformats.org/officeDocument/2006/relationships/hyperlink" Target="https://library.ukma.edu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dspace.uzhnu.edu.ua/jspui/handle/lib/50406" TargetMode="Externa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bout:blan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buv.gov.ua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ibrary.knu.ua/" TargetMode="External"/><Relationship Id="rId14" Type="http://schemas.openxmlformats.org/officeDocument/2006/relationships/hyperlink" Target="https://library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cObBlrBboPY8QH0JitKBo6iTqQ==">CgMxLjAyCGguZ2pkZ3hzOAByITFNdHU0VjZNY1JqOE5XYVB4Y3ZJNnk3YTN5VW1aQUt4MQ==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10186</Words>
  <Characters>5807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lylywechka@gmail.com</dc:creator>
  <cp:lastModifiedBy>User</cp:lastModifiedBy>
  <cp:revision>4</cp:revision>
  <dcterms:created xsi:type="dcterms:W3CDTF">2025-10-31T11:00:00Z</dcterms:created>
  <dcterms:modified xsi:type="dcterms:W3CDTF">2025-11-11T11:05:00Z</dcterms:modified>
</cp:coreProperties>
</file>