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B960" w14:textId="77777777" w:rsidR="004325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НАЦІОНАЛЬНИЙ МЕДИЧНИЙ УНІВЕРСИТЕТ ІМЕНІ О.О.БОГОМОЛЬЦЯ</w:t>
      </w:r>
    </w:p>
    <w:p w14:paraId="7669E4B1" w14:textId="77777777" w:rsidR="002C02D7" w:rsidRDefault="002C0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C02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Навчально-науковий інститут психічного здоров’я </w:t>
      </w:r>
    </w:p>
    <w:p w14:paraId="50AAA304" w14:textId="2C45375E" w:rsidR="004325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Кафедра загальної і медичної психології</w:t>
      </w:r>
    </w:p>
    <w:p w14:paraId="3D3CB622" w14:textId="77777777" w:rsidR="0043255A" w:rsidRDefault="0043255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D23FC7C" w14:textId="77777777" w:rsidR="0043255A" w:rsidRDefault="0043255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899FB7C" w14:textId="77777777" w:rsidR="0043255A" w:rsidRDefault="0043255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651A71A" w14:textId="77777777" w:rsidR="0043255A" w:rsidRDefault="0043255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846F3C" w14:textId="77777777" w:rsidR="0043255A" w:rsidRDefault="000000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МЕТОДИЧНІ РОЗРОБКИ ДЛЯ ПРОВЕДЕННЯ ЛЕКЦІЙНИХ ЗАНЯТЬ З НАВЧАЛЬНОЇ ДИСЦИПЛІНИ </w:t>
      </w:r>
    </w:p>
    <w:p w14:paraId="14ABFBA9" w14:textId="77777777" w:rsidR="0043255A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«ВІКОВА ПСИХОЛОГІЯ»</w:t>
      </w:r>
    </w:p>
    <w:p w14:paraId="24E231FA" w14:textId="77777777" w:rsidR="0043255A" w:rsidRDefault="004325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4A40469" w14:textId="77777777" w:rsidR="0043255A" w:rsidRDefault="004325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A14BF3" w14:textId="77777777" w:rsidR="00A93BD3" w:rsidRPr="00A93BD3" w:rsidRDefault="00A93BD3" w:rsidP="003955EF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3B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Освітній рівень       </w:t>
      </w:r>
      <w:r w:rsidRPr="00A93BD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перший (бакалаврський) рівень</w:t>
      </w:r>
    </w:p>
    <w:p w14:paraId="34EB76C1" w14:textId="77777777" w:rsidR="00A93BD3" w:rsidRPr="00A93BD3" w:rsidRDefault="00A93BD3" w:rsidP="003955EF">
      <w:pPr>
        <w:spacing w:after="0" w:line="240" w:lineRule="auto"/>
        <w:ind w:left="4111" w:hanging="226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3B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Галузь знань           </w:t>
      </w:r>
      <w:r w:rsidRPr="00A93BD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С - Соціальні науки, журналістика, інформація    та міжнародні відносини</w:t>
      </w:r>
    </w:p>
    <w:p w14:paraId="48379CE9" w14:textId="77777777" w:rsidR="00A93BD3" w:rsidRPr="00A93BD3" w:rsidRDefault="00A93BD3" w:rsidP="003955EF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3B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Спеціальність         </w:t>
      </w:r>
      <w:r w:rsidRPr="00A93BD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С4 «Психологія»</w:t>
      </w:r>
    </w:p>
    <w:p w14:paraId="188B6579" w14:textId="77777777" w:rsidR="00A93BD3" w:rsidRPr="00A93BD3" w:rsidRDefault="00A93BD3" w:rsidP="003955EF">
      <w:pPr>
        <w:spacing w:line="240" w:lineRule="auto"/>
        <w:ind w:left="4111" w:hanging="226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3B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Освітня програма   </w:t>
      </w:r>
      <w:r w:rsidRPr="00A93BD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Освітньо-професійна програма С - Соціальні  науки, журналістика, інформація та міжнародні відносини першого (бакалаврського) рівня вищої освіти С4 «Психологія»</w:t>
      </w:r>
    </w:p>
    <w:p w14:paraId="17CE9F5A" w14:textId="77777777" w:rsidR="003955EF" w:rsidRDefault="003955EF" w:rsidP="00A93BD3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C089BB" w14:textId="4C313BC4" w:rsidR="00A93BD3" w:rsidRPr="00A93BD3" w:rsidRDefault="00A93BD3" w:rsidP="00A93BD3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212383228"/>
      <w:r w:rsidRPr="00A93BD3">
        <w:rPr>
          <w:rFonts w:ascii="Times New Roman" w:eastAsia="Times New Roman" w:hAnsi="Times New Roman" w:cs="Times New Roman"/>
          <w:sz w:val="28"/>
          <w:szCs w:val="28"/>
          <w:lang w:val="uk-UA"/>
        </w:rPr>
        <w:t>на основі НРК5, фахового молодшого бакалавра (молодшого спеціаліста),</w:t>
      </w:r>
    </w:p>
    <w:p w14:paraId="13709C4F" w14:textId="77777777" w:rsidR="00A93BD3" w:rsidRPr="00A93BD3" w:rsidRDefault="00A93BD3" w:rsidP="00A93BD3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3BD3">
        <w:rPr>
          <w:rFonts w:ascii="Times New Roman" w:eastAsia="Times New Roman" w:hAnsi="Times New Roman" w:cs="Times New Roman"/>
          <w:sz w:val="28"/>
          <w:szCs w:val="28"/>
          <w:lang w:val="uk-UA"/>
        </w:rPr>
        <w:t>НРК6 (за скороченою програмою)</w:t>
      </w:r>
    </w:p>
    <w:bookmarkEnd w:id="0"/>
    <w:p w14:paraId="2A240165" w14:textId="77777777" w:rsidR="0043255A" w:rsidRDefault="0043255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7FDDA47" w14:textId="27F425D2" w:rsidR="0043255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Автор: </w:t>
      </w:r>
      <w:r w:rsidR="002C02D7">
        <w:rPr>
          <w:rFonts w:ascii="Times New Roman" w:eastAsia="Times New Roman" w:hAnsi="Times New Roman" w:cs="Times New Roman"/>
          <w:sz w:val="28"/>
          <w:szCs w:val="28"/>
        </w:rPr>
        <w:t xml:space="preserve">кандидат психологічних наук,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Тертична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14:paraId="20ABA96A" w14:textId="77777777" w:rsidR="0043255A" w:rsidRDefault="0043255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3863915" w14:textId="77777777" w:rsidR="0043255A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Затверджено на засіданні кафедри </w:t>
      </w:r>
    </w:p>
    <w:p w14:paraId="2F48CC12" w14:textId="77777777" w:rsidR="0043255A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загальної і медичної психології</w:t>
      </w:r>
    </w:p>
    <w:p w14:paraId="79737448" w14:textId="7D93C6B9" w:rsidR="003955EF" w:rsidRPr="00034772" w:rsidRDefault="003955EF" w:rsidP="003955EF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2383276"/>
      <w:r w:rsidRPr="00034772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772">
        <w:rPr>
          <w:rFonts w:ascii="Times New Roman" w:hAnsi="Times New Roman" w:cs="Times New Roman"/>
          <w:sz w:val="28"/>
          <w:szCs w:val="28"/>
        </w:rPr>
        <w:t>від «2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3477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вересня </w:t>
      </w:r>
      <w:r w:rsidRPr="00034772">
        <w:rPr>
          <w:rFonts w:ascii="Times New Roman" w:hAnsi="Times New Roman" w:cs="Times New Roman"/>
          <w:sz w:val="28"/>
          <w:szCs w:val="28"/>
        </w:rPr>
        <w:t xml:space="preserve">2025 року </w:t>
      </w:r>
    </w:p>
    <w:bookmarkEnd w:id="1"/>
    <w:p w14:paraId="515322A7" w14:textId="77777777" w:rsidR="0043255A" w:rsidRDefault="00432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74585C" w14:textId="7067AB97" w:rsidR="0043255A" w:rsidRDefault="00432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6E9DCF" w14:textId="19D73BCE" w:rsidR="0043255A" w:rsidRDefault="00432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A8E69D" w14:textId="711E1FF4" w:rsidR="0043255A" w:rsidRDefault="00A022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449944CA" wp14:editId="02272102">
            <wp:simplePos x="0" y="0"/>
            <wp:positionH relativeFrom="margin">
              <wp:posOffset>2675890</wp:posOffset>
            </wp:positionH>
            <wp:positionV relativeFrom="margin">
              <wp:posOffset>8647430</wp:posOffset>
            </wp:positionV>
            <wp:extent cx="1533525" cy="771525"/>
            <wp:effectExtent l="0" t="0" r="0" b="0"/>
            <wp:wrapSquare wrapText="bothSides" distT="0" distB="0" distL="114300" distR="114300"/>
            <wp:docPr id="3" name="image1.png" descr="https://lh4.googleusercontent.com/ePq8DQjR4aSx4dXK6xg_M96S21k0iOi1WNd8RNUZySE9IgExanovbmbjYP_ryqIhlefZ03kmJh2R2Bf_0mYt46ro6YnBMrmwDHQ6P92b50kooNkjyrOVlO52rZ7hAKkpGqpO8e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4.googleusercontent.com/ePq8DQjR4aSx4dXK6xg_M96S21k0iOi1WNd8RNUZySE9IgExanovbmbjYP_ryqIhlefZ03kmJh2R2Bf_0mYt46ro6YnBMrmwDHQ6P92b50kooNkjyrOVlO52rZ7hAKkpGqpO8e8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Завідувач кафедри </w:t>
      </w:r>
    </w:p>
    <w:p w14:paraId="6FA3FBC2" w14:textId="77777777" w:rsidR="0043255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загальної і медичної психології, </w:t>
      </w:r>
    </w:p>
    <w:p w14:paraId="00FE42CF" w14:textId="77777777" w:rsidR="0043255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професор                                                                                         Матяш М.М.</w:t>
      </w:r>
    </w:p>
    <w:p w14:paraId="3555A018" w14:textId="77777777" w:rsidR="0043255A" w:rsidRDefault="0043255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EB8898" w14:textId="77777777" w:rsidR="0043255A" w:rsidRDefault="0043255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6E40652" w14:textId="77777777" w:rsidR="0043255A" w:rsidRDefault="00000000">
      <w:p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Лекція №1. Психологія вікового розвитку. Початок людського життя: немовлячий період.</w:t>
      </w:r>
      <w:r>
        <w:rPr>
          <w:sz w:val="24"/>
          <w:szCs w:val="24"/>
        </w:rPr>
        <w:t xml:space="preserve"> </w:t>
      </w:r>
    </w:p>
    <w:p w14:paraId="04D36AD8" w14:textId="77777777" w:rsidR="0043255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(лекційне заняття – 2 години)</w:t>
      </w:r>
    </w:p>
    <w:p w14:paraId="3DB6A39B" w14:textId="77777777" w:rsidR="0043255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Мета: </w:t>
      </w:r>
      <w:r>
        <w:rPr>
          <w:rFonts w:ascii="Times New Roman" w:eastAsia="Times New Roman" w:hAnsi="Times New Roman" w:cs="Times New Roman"/>
          <w:sz w:val="24"/>
          <w:szCs w:val="24"/>
        </w:rPr>
        <w:t>сформувати розуміння про предмет, завдання та базові категорії вікової психології; критерії та принципи вікової періодизації життєвого шляху особистості.</w:t>
      </w:r>
    </w:p>
    <w:p w14:paraId="22AF418F" w14:textId="77777777" w:rsidR="0043255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лекції:</w:t>
      </w:r>
    </w:p>
    <w:p w14:paraId="3872D308" w14:textId="77777777" w:rsidR="0043255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Предмет, завдання вікової психології. Базові категорії вікової психології. </w:t>
      </w:r>
    </w:p>
    <w:p w14:paraId="2816A9B5" w14:textId="77777777" w:rsidR="0043255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Проблема методу у віковій та педагогічній психології. Стратегії дослідження психічного розвитку людини. </w:t>
      </w:r>
    </w:p>
    <w:p w14:paraId="08794964" w14:textId="77777777" w:rsidR="0043255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Фактори, закономірності та принципи психічного розвитку. Основні підходи та критерії періодизації. </w:t>
      </w:r>
    </w:p>
    <w:p w14:paraId="3001437E" w14:textId="77777777" w:rsidR="0043255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Діяльність як основа, засіб й умова психічного розвитку. Загальна характеристика вікові кризи. Соціальна ситуація розвитку. Поняття про вікові новоутворення. Теорії психічного розвитку.</w:t>
      </w:r>
    </w:p>
    <w:p w14:paraId="3B86FB29" w14:textId="77777777" w:rsidR="0043255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новонародженості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основні характеристики періоду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новонародженості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Головні новоутворення періоду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новонародженості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5E2B30" w14:textId="77777777" w:rsidR="0043255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Психосоціальний розвиток у немовлячому періоді. Емоційний та когнітивний розвиток. </w:t>
      </w:r>
    </w:p>
    <w:p w14:paraId="6BAB9B5D" w14:textId="77777777" w:rsidR="0043255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Емоційне спілкування з дорослими. Поняття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госпіталізм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</w:t>
      </w:r>
    </w:p>
    <w:p w14:paraId="31743134" w14:textId="77777777" w:rsidR="0043255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Криза одного року та її основні характеристики. </w:t>
      </w:r>
    </w:p>
    <w:p w14:paraId="51905974" w14:textId="77777777" w:rsidR="0043255A" w:rsidRDefault="004325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C48E82" w14:textId="77777777" w:rsidR="0043255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Ключові поняття: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вікова психологія, стратегія дослідження, психічний розвиток, ріст, дозрівання, закономірності розвитку, вікова періодизація, психологічний вік, вікова криза, провідна діяльність, соціальна ситуація розвитку, вікові новоутворення, період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новонародженості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госпіталізм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комплекс пожвавлення.</w:t>
      </w:r>
    </w:p>
    <w:p w14:paraId="749BE31F" w14:textId="77777777" w:rsidR="0043255A" w:rsidRDefault="004325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650A8F" w14:textId="77777777" w:rsidR="004325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Лекція №2. Психологічні характеристики розвитку особистості в ранньому та дошкільному дитинстві. </w:t>
      </w:r>
    </w:p>
    <w:p w14:paraId="0E52D1D1" w14:textId="77777777" w:rsidR="0043255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(лекційне заняття – 2 години)</w:t>
      </w:r>
    </w:p>
    <w:p w14:paraId="1A47E571" w14:textId="77777777" w:rsidR="0043255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Мета: </w:t>
      </w:r>
      <w:r>
        <w:rPr>
          <w:rFonts w:ascii="Times New Roman" w:eastAsia="Times New Roman" w:hAnsi="Times New Roman" w:cs="Times New Roman"/>
          <w:sz w:val="24"/>
          <w:szCs w:val="24"/>
        </w:rPr>
        <w:t>засвоєння головних характеристик фізичного, когнітивного та емоційного розвитку дитини в ранньому та дошкільному дитинстві, обґрунтувати особливості діяльності та соціальних зв’язків у цьому віці.</w:t>
      </w:r>
    </w:p>
    <w:p w14:paraId="5339E176" w14:textId="77777777" w:rsidR="0043255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лекції:</w:t>
      </w:r>
    </w:p>
    <w:p w14:paraId="6E8B5BA8" w14:textId="77777777" w:rsidR="0043255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Психосоціальний розвиток у ранньому дитинстві. Провідна діяльність в ранньому дитинстві та етапи її формування. </w:t>
      </w:r>
    </w:p>
    <w:p w14:paraId="73483C88" w14:textId="77777777" w:rsidR="0043255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Основні новоутворення раннього дитинства.  Етапи розвитку мовлення. </w:t>
      </w:r>
    </w:p>
    <w:p w14:paraId="35471B07" w14:textId="77777777" w:rsidR="0043255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Суперечності розвитку, криза 3-х років.  </w:t>
      </w:r>
    </w:p>
    <w:p w14:paraId="03E4AB7F" w14:textId="77777777" w:rsidR="0043255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Зміна соціальної ситуації розвитку. Сімейне середовище, стилі взаємодії „батьки-діти”, дисципліна й саморегуляція. Розвиток соціальних навичок, агресія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просоціальна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поведінка. </w:t>
      </w:r>
    </w:p>
    <w:p w14:paraId="7693D357" w14:textId="77777777" w:rsidR="0043255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Провідна діяльність в дошкільному віці. Сюжетно-рольова гра: структура та розвиток. Етапи становлення дитячого малюнку. Особливості сприймання казки в дошкільному віці. Формування навичок елементарної трудової діяльності. </w:t>
      </w:r>
    </w:p>
    <w:p w14:paraId="201FB741" w14:textId="77777777" w:rsidR="0043255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Психологічні новоутворення дошкільного віку.  Криза 7 років: основні характеристики. </w:t>
      </w:r>
    </w:p>
    <w:p w14:paraId="7BC5FBD2" w14:textId="77777777" w:rsidR="0043255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Ключові поняття: </w:t>
      </w:r>
      <w:r>
        <w:rPr>
          <w:rFonts w:ascii="Times New Roman" w:eastAsia="Times New Roman" w:hAnsi="Times New Roman" w:cs="Times New Roman"/>
          <w:sz w:val="24"/>
          <w:szCs w:val="24"/>
        </w:rPr>
        <w:t>раннє дитинство, дошкільний вік, автономне мовлення, пасивне мовлення, активне мовлення,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суперечності розвитку, соціальні навички,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просоціальна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поведінка, сюжетно-рольова гра, комплекс «Я сам».</w:t>
      </w:r>
    </w:p>
    <w:p w14:paraId="755AA4DE" w14:textId="77777777" w:rsidR="0043255A" w:rsidRDefault="004325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73C2F9" w14:textId="77777777" w:rsidR="004325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Лекція №3 Психологічні характеристики розвитку особистості в молодшому шкільному  та підлітковому віці.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410B9AB5" w14:textId="77777777" w:rsidR="0043255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(лекційне заняття – 2 години)</w:t>
      </w:r>
    </w:p>
    <w:p w14:paraId="753AD9D5" w14:textId="77777777" w:rsidR="0043255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Мета: </w:t>
      </w:r>
      <w:r>
        <w:rPr>
          <w:rFonts w:ascii="Times New Roman" w:eastAsia="Times New Roman" w:hAnsi="Times New Roman" w:cs="Times New Roman"/>
          <w:sz w:val="24"/>
          <w:szCs w:val="24"/>
        </w:rPr>
        <w:t>засвоєння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головних характеристик фізичного, когнітивного та емоційного розвитку особистості </w:t>
      </w:r>
      <w:r>
        <w:rPr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молодшому шкільному  та підлітковому віці,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обґрунтування особливості діяльності та соціальних зв’язків у цьому віці.</w:t>
      </w:r>
    </w:p>
    <w:p w14:paraId="6DC3B68A" w14:textId="77777777" w:rsidR="0043255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лекції:</w:t>
      </w:r>
    </w:p>
    <w:p w14:paraId="083EB736" w14:textId="77777777" w:rsidR="0043255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Характеристика основних показників готовності дитини до школи. Причини дезадаптації до шкільного навчання. Психологічні особливості дітей деяких категорій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дезадаптованості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9073575" w14:textId="77777777" w:rsidR="0043255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Соціальна ситуація розвитку в молодшому шкільному віці. Учбова діяльність як провідна діяльність молодшого школяра: структура та умови формування. </w:t>
      </w:r>
    </w:p>
    <w:p w14:paraId="549AB51A" w14:textId="77777777" w:rsidR="0043255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Розвиток пізнавальної сфери особистості. Особливості Я-концепції молодшого школяра. Фактори формування самооцінки в молодшому шкільному віці. </w:t>
      </w:r>
    </w:p>
    <w:p w14:paraId="4E2279FD" w14:textId="77777777" w:rsidR="0043255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Основні новоутворення в молодшому шкільному віці. Розвиток емоційно-вольової сфери та особистості молодшого школяра. Тривожність і страхи в молодшому шкільному віці. </w:t>
      </w:r>
    </w:p>
    <w:p w14:paraId="1BAECD0F" w14:textId="77777777" w:rsidR="0043255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Фізичний розвиток у підлітковому віці, статеве дозрівання, зміни у зовнішності, поведінці 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самоставленні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Статева ідентичність і сексуальна поведінка. </w:t>
      </w:r>
    </w:p>
    <w:p w14:paraId="1BFD6C61" w14:textId="77777777" w:rsidR="0043255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Соціальна ситуація розвитку. Особистісний розвиток у підлітковому віці, світоглядне і ціннісне самовизначення. </w:t>
      </w:r>
    </w:p>
    <w:p w14:paraId="643373FE" w14:textId="77777777" w:rsidR="0043255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Провідна діяльність в підлітковому середовищі. Основні новоутворення. Почуття дорослості. </w:t>
      </w:r>
    </w:p>
    <w:p w14:paraId="24F5BE4D" w14:textId="77777777" w:rsidR="0043255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Поведінкові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девіації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причини та шляхи запобігання. Причини підліткової агресії. Характеристика акцентуацій характеру в підлітковому віці та методики їх вивчення. </w:t>
      </w:r>
    </w:p>
    <w:p w14:paraId="02926073" w14:textId="77777777" w:rsidR="0043255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Основні проблеми учбової діяльності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підлітка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“Вакуум мотивів”: причини і шляхи подолання. Криза підліткового віку. </w:t>
      </w:r>
    </w:p>
    <w:p w14:paraId="448AD266" w14:textId="77777777" w:rsidR="0043255A" w:rsidRDefault="0043255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B67CDC" w14:textId="77777777" w:rsidR="004325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Ключові поняття: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готовність дитини до школи, дезадаптація, Я-концепції, пізнавальна сфера, статева ідентичність, сексуальна поведінка, світоглядне і ціннісне самовизначення, почуття дорослості, акцентуації характеру, вакуум мотивів, поведінкові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девіації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стратегії життєвого шляху, професійне покликання.</w:t>
      </w:r>
    </w:p>
    <w:p w14:paraId="1FE0BA52" w14:textId="77777777" w:rsidR="0043255A" w:rsidRDefault="004325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B58B0B0" w14:textId="77777777" w:rsidR="0043255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Лекція №4. Психологічні характеристики розвитку особистості в юнацькому віці</w:t>
      </w:r>
    </w:p>
    <w:p w14:paraId="647EFBB2" w14:textId="77777777" w:rsidR="0043255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Мета: </w:t>
      </w:r>
      <w:r>
        <w:rPr>
          <w:rFonts w:ascii="Times New Roman" w:eastAsia="Times New Roman" w:hAnsi="Times New Roman" w:cs="Times New Roman"/>
          <w:sz w:val="24"/>
          <w:szCs w:val="24"/>
        </w:rPr>
        <w:t>засвоєння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головних характеристик фізичного, когнітивного та емоційного розвитку особистості </w:t>
      </w:r>
      <w:r>
        <w:rPr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юнацькому віці,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обґрунтування особливості діяльності та соціальних зв’язків у цьому віці.</w:t>
      </w:r>
    </w:p>
    <w:p w14:paraId="768AB87F" w14:textId="77777777" w:rsidR="0043255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лекції:</w:t>
      </w:r>
    </w:p>
    <w:p w14:paraId="42D4E25D" w14:textId="77777777" w:rsidR="0043255A" w:rsidRDefault="00000000">
      <w:pPr>
        <w:numPr>
          <w:ilvl w:val="0"/>
          <w:numId w:val="1"/>
        </w:numPr>
        <w:spacing w:after="0" w:line="240" w:lineRule="auto"/>
        <w:ind w:lef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Зміна соціальної ситуації розвитку в юнацькому віці. Психологічні проблеми провідної діяльності. </w:t>
      </w:r>
    </w:p>
    <w:p w14:paraId="7BFCD7EF" w14:textId="77777777" w:rsidR="0043255A" w:rsidRDefault="00000000">
      <w:pPr>
        <w:numPr>
          <w:ilvl w:val="0"/>
          <w:numId w:val="1"/>
        </w:numPr>
        <w:spacing w:after="0" w:line="240" w:lineRule="auto"/>
        <w:ind w:lef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Самопізнання та визначення стратегії життєвого шляху в юнацькому віці. Готовність і здатність до різноманітних форм навчання. Інтелектуальна активність. </w:t>
      </w:r>
    </w:p>
    <w:p w14:paraId="2DF4D6F9" w14:textId="77777777" w:rsidR="0043255A" w:rsidRDefault="00000000">
      <w:pPr>
        <w:numPr>
          <w:ilvl w:val="0"/>
          <w:numId w:val="1"/>
        </w:numPr>
        <w:spacing w:after="0" w:line="240" w:lineRule="auto"/>
        <w:ind w:lef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Основні психологічні новоутворення в юнацькому віці. Розвиток емоцій в юнацькому віці. Емоційні особливості юнацької дружби та кохання. </w:t>
      </w:r>
    </w:p>
    <w:p w14:paraId="24E7DEB5" w14:textId="77777777" w:rsidR="0043255A" w:rsidRDefault="00000000">
      <w:pPr>
        <w:numPr>
          <w:ilvl w:val="0"/>
          <w:numId w:val="1"/>
        </w:numPr>
        <w:spacing w:after="0" w:line="240" w:lineRule="auto"/>
        <w:ind w:lef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Інтенсивний пошук свого ”Я”, усвідомлення свого професійного покликання.</w:t>
      </w:r>
    </w:p>
    <w:p w14:paraId="6E578DD5" w14:textId="77777777" w:rsidR="0043255A" w:rsidRDefault="004325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jad2qnwlwiwl" w:colFirst="0" w:colLast="0"/>
      <w:bookmarkEnd w:id="2"/>
    </w:p>
    <w:p w14:paraId="2FE91A8B" w14:textId="77777777" w:rsidR="0043255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Ключові поняття: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стратегії життєвого шляху, професійне покликання, самовизначення, ідентичність, дифузія ідентичності.</w:t>
      </w:r>
    </w:p>
    <w:p w14:paraId="1CAC0B35" w14:textId="77777777" w:rsidR="0043255A" w:rsidRDefault="004325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36B963" w14:textId="77777777" w:rsidR="0043255A" w:rsidRDefault="00432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72C93B" w14:textId="77777777" w:rsidR="004325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Лекція №5. Особливості психічного розвитку дорослої людини.</w:t>
      </w:r>
    </w:p>
    <w:p w14:paraId="6B9EB419" w14:textId="77777777" w:rsidR="0043255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(лекційне заняття – 2 години)</w:t>
      </w:r>
    </w:p>
    <w:p w14:paraId="427010DA" w14:textId="77777777" w:rsidR="0043255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Мета: </w:t>
      </w:r>
      <w:r>
        <w:rPr>
          <w:rFonts w:ascii="Times New Roman" w:eastAsia="Times New Roman" w:hAnsi="Times New Roman" w:cs="Times New Roman"/>
          <w:sz w:val="24"/>
          <w:szCs w:val="24"/>
        </w:rPr>
        <w:t>засвоєння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головних характеристик фізичного, когнітивного та емоційного розвитку дорослої людини,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обґрунтування особливості діяльності та соціальних зв’язків у цьому віці.</w:t>
      </w:r>
    </w:p>
    <w:p w14:paraId="60435914" w14:textId="77777777" w:rsidR="0043255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лекції:</w:t>
      </w:r>
    </w:p>
    <w:p w14:paraId="12BD44F6" w14:textId="77777777" w:rsidR="0043255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Періоди дорослого розвитку. Загальна характеристика соціальної ситуації розвитку у періоди дорослості. </w:t>
      </w:r>
    </w:p>
    <w:p w14:paraId="020B4C0A" w14:textId="77777777" w:rsidR="0043255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Провідна діяльність. Особистість і професія, професійний цикл. Проблема професійного вигорання в період дорослості. Формування особистості, реалізація її в сім’ї та професійній діяльності. </w:t>
      </w:r>
    </w:p>
    <w:p w14:paraId="0670D7BB" w14:textId="77777777" w:rsidR="0043255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Когнітивний розвиток, особливості „дорослого” інтелекту і здібностей. Особливості розвитку мотиваційної сфери. </w:t>
      </w:r>
    </w:p>
    <w:p w14:paraId="3210C7FA" w14:textId="77777777" w:rsidR="0043255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Афективна сфера в період ранньої дорослості. Я-концепція та самооцінка в періоди дорослості. Кризи періоду дорослості. </w:t>
      </w:r>
    </w:p>
    <w:p w14:paraId="48D47E47" w14:textId="77777777" w:rsidR="0043255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Проблеми похилого віку у вітчизняній та зарубіжній психології. Геронтопсихологія в системі наук про людину. Типологія старості. </w:t>
      </w:r>
    </w:p>
    <w:p w14:paraId="1AFD4ACA" w14:textId="77777777" w:rsidR="0043255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Фізичні та психологічні аспекти старіння. Когнітивні та психоемоційні зміни в процесі старіння. </w:t>
      </w:r>
    </w:p>
    <w:p w14:paraId="022AF337" w14:textId="77777777" w:rsidR="0043255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Проблема згасання і збереження інтелекту в похилому віці. </w:t>
      </w:r>
    </w:p>
    <w:p w14:paraId="44C13190" w14:textId="77777777" w:rsidR="0043255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Психологічний розвиток та особливості особистості в похилому віці.</w:t>
      </w:r>
    </w:p>
    <w:p w14:paraId="42973E14" w14:textId="77777777" w:rsidR="0043255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Вихід на пенсію як психологічна проблема. Старість і суспільство. Адаптивний та неадаптивний типи пристосування до старості. </w:t>
      </w:r>
    </w:p>
    <w:p w14:paraId="3F354ACD" w14:textId="77777777" w:rsidR="0043255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Особливості соціальних зв’язків, міжособистісні стосунки, конфлікти поколінь, особливості професійного функціонування. </w:t>
      </w:r>
    </w:p>
    <w:p w14:paraId="7A836386" w14:textId="77777777" w:rsidR="0043255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Смерть і вмирання, страх смерті, стадії усвідомлення й пристосування до вмирання. Поняття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евтаназії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8E0FB5" w14:textId="77777777" w:rsidR="0043255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Ключові поняття: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професійний цикл, професійне вигорання, геронтопсихологія, типи пристосування до старості, адаптивний типи пристосування до старості, неадаптивний тип пристосування до старості,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евтаназія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мудрість.</w:t>
      </w:r>
    </w:p>
    <w:p w14:paraId="6DFD4853" w14:textId="77777777" w:rsidR="0043255A" w:rsidRDefault="004325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456AB5" w14:textId="4D1B6E1B" w:rsidR="009B572C" w:rsidRDefault="00000000" w:rsidP="009B572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</w:rPr>
        <w:t>РЕКОМЕНДОВАНА ЛІТЕРАТУРА</w:t>
      </w:r>
    </w:p>
    <w:p w14:paraId="6E204A44" w14:textId="6D5A9650" w:rsidR="009B572C" w:rsidRPr="00883BB1" w:rsidRDefault="009B572C" w:rsidP="009B572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lang w:val="uk-UA"/>
        </w:rPr>
      </w:pPr>
      <w:r w:rsidRPr="00883BB1">
        <w:rPr>
          <w:rFonts w:ascii="Times New Roman" w:hAnsi="Times New Roman" w:cs="Times New Roman"/>
          <w:b/>
          <w:bCs/>
          <w:color w:val="000000"/>
          <w:lang w:val="uk-UA"/>
        </w:rPr>
        <w:t>Основна:                 </w:t>
      </w:r>
    </w:p>
    <w:p w14:paraId="67CE0AD0" w14:textId="77777777" w:rsidR="009B572C" w:rsidRPr="00883BB1" w:rsidRDefault="009B572C" w:rsidP="009B57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Тертична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Н.А. Практикум з вікової психології: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навч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.-метод. посібник / автор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Н.А.Тертична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– К.: Книга-плюс, 2025. – 139 с. </w:t>
      </w:r>
    </w:p>
    <w:p w14:paraId="6681ADFE" w14:textId="77777777" w:rsidR="009B572C" w:rsidRPr="00883BB1" w:rsidRDefault="009B572C" w:rsidP="009B57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Тертична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Н.А. Вікова психологія: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навч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. посібник / автор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Н.А.Тертична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– К.: Книга-плюс, 2020. – 352 с.  </w:t>
      </w:r>
    </w:p>
    <w:p w14:paraId="17FCE0B6" w14:textId="77777777" w:rsidR="009B572C" w:rsidRPr="00883BB1" w:rsidRDefault="009B572C" w:rsidP="009B57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Дитина у кризовий період: психологічні особливості та діагностичний інструментарій.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навч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. посібник/ М. М. Матяш, Н.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А.Тертична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З.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Л.Становських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Л. М. Прудка, В. Є.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Луньов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. НМУ імені О.О. Богомольця. Київ, 2025. – 486 с.</w:t>
      </w:r>
    </w:p>
    <w:p w14:paraId="5B456E1F" w14:textId="77777777" w:rsidR="009B572C" w:rsidRPr="00883BB1" w:rsidRDefault="009B572C" w:rsidP="009B57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Сергєєнкова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О.П. Вікова психологія: Навчальний посібник. Київ: Видавництво "Рідна мова". 2021 </w:t>
      </w:r>
    </w:p>
    <w:p w14:paraId="119E8A75" w14:textId="77777777" w:rsidR="009B572C" w:rsidRPr="00883BB1" w:rsidRDefault="009B572C" w:rsidP="009B57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Павелків Р.В. Вікова психологія: Підручник. Київ: Видавництво "Кондор". 2022 </w:t>
      </w:r>
    </w:p>
    <w:p w14:paraId="0A327343" w14:textId="77777777" w:rsidR="009B572C" w:rsidRPr="00883BB1" w:rsidRDefault="009B572C" w:rsidP="009B57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Вікова психологія: Підручник для студентів вищих навчальних закладів. Київ: Видавництво "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TextBook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". 2023.</w:t>
      </w:r>
    </w:p>
    <w:p w14:paraId="4C7C9320" w14:textId="77777777" w:rsidR="009B572C" w:rsidRPr="00883BB1" w:rsidRDefault="009B572C" w:rsidP="009B572C">
      <w:pPr>
        <w:pBdr>
          <w:top w:val="nil"/>
          <w:left w:val="nil"/>
          <w:bottom w:val="nil"/>
          <w:right w:val="nil"/>
          <w:between w:val="nil"/>
        </w:pBd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883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Додаткова:</w:t>
      </w:r>
    </w:p>
    <w:p w14:paraId="62251EE5" w14:textId="77777777" w:rsidR="009B572C" w:rsidRPr="00883BB1" w:rsidRDefault="009B572C" w:rsidP="009B57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lastRenderedPageBreak/>
        <w:t xml:space="preserve">Донна Джексон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Наказава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Уламки дитячих травм. Чому ми хворіємо і як це припинити.</w:t>
      </w:r>
      <w:hyperlink r:id="rId7" w:history="1">
        <w:r w:rsidRPr="00883BB1">
          <w:rPr>
            <w:rStyle w:val="ab"/>
            <w:rFonts w:ascii="Times New Roman" w:eastAsia="Times New Roman" w:hAnsi="Times New Roman" w:cs="Times New Roman"/>
            <w:bCs/>
            <w:sz w:val="24"/>
            <w:szCs w:val="24"/>
            <w:lang w:val="uk-UA"/>
          </w:rPr>
          <w:t xml:space="preserve"> </w:t>
        </w:r>
        <w:proofErr w:type="spellStart"/>
        <w:r w:rsidRPr="00883BB1">
          <w:rPr>
            <w:rStyle w:val="ab"/>
            <w:rFonts w:ascii="Times New Roman" w:eastAsia="Times New Roman" w:hAnsi="Times New Roman" w:cs="Times New Roman"/>
            <w:bCs/>
            <w:sz w:val="24"/>
            <w:szCs w:val="24"/>
            <w:lang w:val="uk-UA"/>
          </w:rPr>
          <w:t>Book</w:t>
        </w:r>
        <w:proofErr w:type="spellEnd"/>
        <w:r w:rsidRPr="00883BB1">
          <w:rPr>
            <w:rStyle w:val="ab"/>
            <w:rFonts w:ascii="Times New Roman" w:eastAsia="Times New Roman" w:hAnsi="Times New Roman" w:cs="Times New Roman"/>
            <w:bCs/>
            <w:sz w:val="24"/>
            <w:szCs w:val="24"/>
            <w:lang w:val="uk-UA"/>
          </w:rPr>
          <w:t xml:space="preserve"> </w:t>
        </w:r>
        <w:proofErr w:type="spellStart"/>
        <w:r w:rsidRPr="00883BB1">
          <w:rPr>
            <w:rStyle w:val="ab"/>
            <w:rFonts w:ascii="Times New Roman" w:eastAsia="Times New Roman" w:hAnsi="Times New Roman" w:cs="Times New Roman"/>
            <w:bCs/>
            <w:sz w:val="24"/>
            <w:szCs w:val="24"/>
            <w:lang w:val="uk-UA"/>
          </w:rPr>
          <w:t>Chef</w:t>
        </w:r>
        <w:proofErr w:type="spellEnd"/>
      </w:hyperlink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, 2022. – 384 с.</w:t>
      </w:r>
    </w:p>
    <w:p w14:paraId="451F2317" w14:textId="77777777" w:rsidR="009B572C" w:rsidRPr="00883BB1" w:rsidRDefault="009B572C" w:rsidP="009B57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Даніеле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Новара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. Покарання марні. Як виховувати, не попадаючи в пастку емоцій. – Київ: Сварог, 2020. – 276 с.</w:t>
      </w:r>
    </w:p>
    <w:p w14:paraId="5691F269" w14:textId="77777777" w:rsidR="009B572C" w:rsidRPr="00883BB1" w:rsidRDefault="009B572C" w:rsidP="009B57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Жук А.В. Пізнай себе через малюнок. К: Книга-плюс, 2024. - 120 с.</w:t>
      </w:r>
    </w:p>
    <w:p w14:paraId="380D83CE" w14:textId="77777777" w:rsidR="009B572C" w:rsidRPr="00883BB1" w:rsidRDefault="009B572C" w:rsidP="009B57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Ліндсі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К. Гібсон Дорослі діти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емоційно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незрілих батьків.</w:t>
      </w:r>
      <w:hyperlink r:id="rId8" w:history="1">
        <w:r w:rsidRPr="00883BB1">
          <w:rPr>
            <w:rStyle w:val="ab"/>
            <w:rFonts w:ascii="Times New Roman" w:eastAsia="Times New Roman" w:hAnsi="Times New Roman" w:cs="Times New Roman"/>
            <w:bCs/>
            <w:sz w:val="24"/>
            <w:szCs w:val="24"/>
            <w:lang w:val="uk-UA"/>
          </w:rPr>
          <w:t xml:space="preserve"> Видавництво Наталії Переверзєвої</w:t>
        </w:r>
      </w:hyperlink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, 2021. – 240 с.</w:t>
      </w:r>
    </w:p>
    <w:p w14:paraId="7986519F" w14:textId="77777777" w:rsidR="009B572C" w:rsidRPr="00883BB1" w:rsidRDefault="009B572C" w:rsidP="009B57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 Лич О.М. Основи життєстійкості особистості: психологічний дискурс: монографія. Київ: «Видавництво Людмила», 2020. 372 с. 168.</w:t>
      </w:r>
    </w:p>
    <w:p w14:paraId="30F62E29" w14:textId="77777777" w:rsidR="009B572C" w:rsidRPr="00883BB1" w:rsidRDefault="009B572C" w:rsidP="009B57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 Лич О.М. Особистісна рефлексія як провідна діяльність у похилому віці.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American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Journal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of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Fundamental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Applied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&amp;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Experimental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Research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. 2020. № 3 (18). Р. 64–79. 169.</w:t>
      </w:r>
    </w:p>
    <w:p w14:paraId="6F5595DC" w14:textId="77777777" w:rsidR="009B572C" w:rsidRPr="00883BB1" w:rsidRDefault="009B572C" w:rsidP="009B57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Росс В. Грін. Вибухонебезпечна дитина. Новий підхід до розуміння емоційних дітей. Вид.:</w:t>
      </w:r>
      <w:hyperlink r:id="rId9" w:history="1">
        <w:r w:rsidRPr="00883BB1">
          <w:rPr>
            <w:rStyle w:val="ab"/>
            <w:rFonts w:ascii="Times New Roman" w:eastAsia="Times New Roman" w:hAnsi="Times New Roman" w:cs="Times New Roman"/>
            <w:bCs/>
            <w:sz w:val="24"/>
            <w:szCs w:val="24"/>
            <w:lang w:val="uk-UA"/>
          </w:rPr>
          <w:t xml:space="preserve"> </w:t>
        </w:r>
        <w:proofErr w:type="spellStart"/>
        <w:r w:rsidRPr="00883BB1">
          <w:rPr>
            <w:rStyle w:val="ab"/>
            <w:rFonts w:ascii="Times New Roman" w:eastAsia="Times New Roman" w:hAnsi="Times New Roman" w:cs="Times New Roman"/>
            <w:bCs/>
            <w:sz w:val="24"/>
            <w:szCs w:val="24"/>
            <w:lang w:val="uk-UA"/>
          </w:rPr>
          <w:t>Book</w:t>
        </w:r>
        <w:proofErr w:type="spellEnd"/>
        <w:r w:rsidRPr="00883BB1">
          <w:rPr>
            <w:rStyle w:val="ab"/>
            <w:rFonts w:ascii="Times New Roman" w:eastAsia="Times New Roman" w:hAnsi="Times New Roman" w:cs="Times New Roman"/>
            <w:bCs/>
            <w:sz w:val="24"/>
            <w:szCs w:val="24"/>
            <w:lang w:val="uk-UA"/>
          </w:rPr>
          <w:t xml:space="preserve"> </w:t>
        </w:r>
        <w:proofErr w:type="spellStart"/>
        <w:r w:rsidRPr="00883BB1">
          <w:rPr>
            <w:rStyle w:val="ab"/>
            <w:rFonts w:ascii="Times New Roman" w:eastAsia="Times New Roman" w:hAnsi="Times New Roman" w:cs="Times New Roman"/>
            <w:bCs/>
            <w:sz w:val="24"/>
            <w:szCs w:val="24"/>
            <w:lang w:val="uk-UA"/>
          </w:rPr>
          <w:t>Chef</w:t>
        </w:r>
        <w:proofErr w:type="spellEnd"/>
      </w:hyperlink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, 2021. – 304 с.</w:t>
      </w:r>
    </w:p>
    <w:p w14:paraId="41631740" w14:textId="77777777" w:rsidR="009B572C" w:rsidRPr="00883BB1" w:rsidRDefault="009B572C" w:rsidP="009B57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M.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Matiash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 O.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Lazurenko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N.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Tertychna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 N.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Smila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Forced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displacement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as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a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factor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in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students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’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anxiety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manifestation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and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neuroticization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during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the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war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.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International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Neurological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Journal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(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Ukraine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), 2025, 21(5), 357–361.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Scopus</w:t>
      </w:r>
      <w:proofErr w:type="spellEnd"/>
    </w:p>
    <w:p w14:paraId="117FD5AF" w14:textId="77777777" w:rsidR="009B572C" w:rsidRPr="00883BB1" w:rsidRDefault="009B572C" w:rsidP="009B57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0"/>
        </w:tabs>
        <w:spacing w:after="0" w:line="240" w:lineRule="auto"/>
        <w:ind w:left="4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Logvinovska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 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Liudmyla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 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Myroslavivna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Tertychna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 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Nadiia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 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Anatoliivna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Voitovych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 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Hanna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. </w:t>
      </w:r>
      <w:hyperlink r:id="rId10" w:history="1">
        <w:r w:rsidRPr="00883BB1">
          <w:rPr>
            <w:rStyle w:val="ab"/>
            <w:rFonts w:ascii="Times New Roman" w:eastAsia="Times New Roman" w:hAnsi="Times New Roman" w:cs="Times New Roman"/>
            <w:bCs/>
            <w:sz w:val="24"/>
            <w:szCs w:val="24"/>
            <w:lang w:val="uk-UA"/>
          </w:rPr>
          <w:t>PSYCHOLOGICAL VULNERABILITY OF STUDENTS UNDER CONDITIONS OF PROLONGED TRAUMATIC STRESS OF WAR</w:t>
        </w:r>
      </w:hyperlink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«Перспективи та інновації науки (Серія «Педагогіка», Серія «Психологія», Серія «Медицина»)»: журнал. 2025. </w:t>
      </w:r>
      <w:proofErr w:type="spellStart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No</w:t>
      </w:r>
      <w:proofErr w:type="spellEnd"/>
      <w:r w:rsidRPr="00883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4(50) 2025. С. 1158-1172 </w:t>
      </w:r>
      <w:hyperlink r:id="rId11" w:history="1">
        <w:r w:rsidRPr="00883BB1">
          <w:rPr>
            <w:rStyle w:val="ab"/>
            <w:rFonts w:ascii="Times New Roman" w:eastAsia="Times New Roman" w:hAnsi="Times New Roman" w:cs="Times New Roman"/>
            <w:bCs/>
            <w:sz w:val="24"/>
            <w:szCs w:val="24"/>
            <w:lang w:val="uk-UA"/>
          </w:rPr>
          <w:t>http://perspectives.pp.ua/index.php/pis/article/view/22770/22741</w:t>
        </w:r>
      </w:hyperlink>
    </w:p>
    <w:p w14:paraId="4B42D549" w14:textId="70354F79" w:rsidR="0043255A" w:rsidRDefault="0043255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sectPr w:rsidR="0043255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1EF0"/>
    <w:multiLevelType w:val="multilevel"/>
    <w:tmpl w:val="2C7AD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B015DA1"/>
    <w:multiLevelType w:val="multilevel"/>
    <w:tmpl w:val="57CCABCC"/>
    <w:lvl w:ilvl="0">
      <w:start w:val="1"/>
      <w:numFmt w:val="decimal"/>
      <w:lvlText w:val="%1.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42381E08"/>
    <w:multiLevelType w:val="multilevel"/>
    <w:tmpl w:val="A148E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0276C"/>
    <w:multiLevelType w:val="multilevel"/>
    <w:tmpl w:val="125EE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0305E5D"/>
    <w:multiLevelType w:val="multilevel"/>
    <w:tmpl w:val="9D9C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F40BD7"/>
    <w:multiLevelType w:val="multilevel"/>
    <w:tmpl w:val="C07AC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1460D"/>
    <w:multiLevelType w:val="multilevel"/>
    <w:tmpl w:val="2698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FC69BF"/>
    <w:multiLevelType w:val="multilevel"/>
    <w:tmpl w:val="20FE08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798484E"/>
    <w:multiLevelType w:val="multilevel"/>
    <w:tmpl w:val="3BE42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6422038">
    <w:abstractNumId w:val="7"/>
  </w:num>
  <w:num w:numId="2" w16cid:durableId="1975214079">
    <w:abstractNumId w:val="2"/>
  </w:num>
  <w:num w:numId="3" w16cid:durableId="1811366515">
    <w:abstractNumId w:val="5"/>
  </w:num>
  <w:num w:numId="4" w16cid:durableId="837693284">
    <w:abstractNumId w:val="1"/>
  </w:num>
  <w:num w:numId="5" w16cid:durableId="636035518">
    <w:abstractNumId w:val="8"/>
  </w:num>
  <w:num w:numId="6" w16cid:durableId="1927689374">
    <w:abstractNumId w:val="0"/>
  </w:num>
  <w:num w:numId="7" w16cid:durableId="948245367">
    <w:abstractNumId w:val="3"/>
  </w:num>
  <w:num w:numId="8" w16cid:durableId="1384020999">
    <w:abstractNumId w:val="6"/>
  </w:num>
  <w:num w:numId="9" w16cid:durableId="270091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55A"/>
    <w:rsid w:val="002C02D7"/>
    <w:rsid w:val="003955EF"/>
    <w:rsid w:val="0043255A"/>
    <w:rsid w:val="00535E1F"/>
    <w:rsid w:val="009B572C"/>
    <w:rsid w:val="00A0227B"/>
    <w:rsid w:val="00A93BD3"/>
    <w:rsid w:val="00F1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6081"/>
  <w15:docId w15:val="{D8E01C66-9C33-441C-9E9B-7A111E16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uiPriority w:val="99"/>
    <w:unhideWhenUsed/>
    <w:rsid w:val="00C1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link w:val="a6"/>
    <w:rsid w:val="00B4539F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rsid w:val="00B4539F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7">
    <w:name w:val="List Paragraph"/>
    <w:uiPriority w:val="34"/>
    <w:qFormat/>
    <w:rsid w:val="00B4539F"/>
    <w:pPr>
      <w:ind w:left="720"/>
      <w:contextualSpacing/>
    </w:pPr>
    <w:rPr>
      <w:rFonts w:eastAsiaTheme="minorEastAsia"/>
      <w:lang w:eastAsia="ru-RU"/>
    </w:rPr>
  </w:style>
  <w:style w:type="paragraph" w:styleId="20">
    <w:name w:val="Body Text Indent 2"/>
    <w:link w:val="21"/>
    <w:uiPriority w:val="99"/>
    <w:semiHidden/>
    <w:unhideWhenUsed/>
    <w:rsid w:val="00B4539F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B4539F"/>
    <w:rPr>
      <w:rFonts w:eastAsiaTheme="minorEastAsia"/>
      <w:lang w:val="ru-RU" w:eastAsia="ru-RU"/>
    </w:rPr>
  </w:style>
  <w:style w:type="paragraph" w:styleId="a8">
    <w:name w:val="Balloon Text"/>
    <w:link w:val="a9"/>
    <w:uiPriority w:val="99"/>
    <w:semiHidden/>
    <w:unhideWhenUsed/>
    <w:rsid w:val="00BE78B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E78BD"/>
    <w:rPr>
      <w:rFonts w:ascii="Tahoma" w:eastAsiaTheme="minorEastAsia" w:hAnsi="Tahoma" w:cs="Tahoma"/>
      <w:sz w:val="16"/>
      <w:szCs w:val="16"/>
      <w:lang w:val="ru-RU" w:eastAsia="ru-RU"/>
    </w:rPr>
  </w:style>
  <w:style w:type="character" w:styleId="aa">
    <w:name w:val="Emphasis"/>
    <w:basedOn w:val="a0"/>
    <w:uiPriority w:val="20"/>
    <w:qFormat/>
    <w:rsid w:val="00D203B6"/>
    <w:rPr>
      <w:i/>
      <w:iCs/>
    </w:rPr>
  </w:style>
  <w:style w:type="character" w:styleId="ab">
    <w:name w:val="Hyperlink"/>
    <w:rsid w:val="00D203B6"/>
    <w:rPr>
      <w:color w:val="000080"/>
      <w:u w:val="single"/>
    </w:rPr>
  </w:style>
  <w:style w:type="character" w:styleId="ac">
    <w:name w:val="Strong"/>
    <w:basedOn w:val="a0"/>
    <w:uiPriority w:val="22"/>
    <w:qFormat/>
    <w:rsid w:val="00D203B6"/>
    <w:rPr>
      <w:b/>
      <w:bCs/>
    </w:rPr>
  </w:style>
  <w:style w:type="character" w:customStyle="1" w:styleId="citation">
    <w:name w:val="citation"/>
    <w:basedOn w:val="a0"/>
    <w:rsid w:val="00D203B6"/>
  </w:style>
  <w:style w:type="character" w:customStyle="1" w:styleId="detail-tabs-i-title-inner">
    <w:name w:val="detail-tabs-i-title-inner"/>
    <w:basedOn w:val="a0"/>
    <w:rsid w:val="00D203B6"/>
  </w:style>
  <w:style w:type="character" w:customStyle="1" w:styleId="chars-value-inner">
    <w:name w:val="chars-value-inner"/>
    <w:basedOn w:val="a0"/>
    <w:rsid w:val="00D203B6"/>
  </w:style>
  <w:style w:type="character" w:customStyle="1" w:styleId="A50">
    <w:name w:val="A5"/>
    <w:uiPriority w:val="99"/>
    <w:rsid w:val="00032972"/>
    <w:rPr>
      <w:rFonts w:cs="Minion Pro"/>
      <w:color w:val="000000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aboo.ua/ua/book_publisher/view/vidavnictvo_natalii_pereverzevo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akaboo.ua/ua/book_publisher/view/For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erspectives.pp.ua/index.php/pis/article/view/22770/2274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erspectives.pp.ua/index.php/pis/article/view/22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aboo.ua/ua/book_publisher/view/F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/eBopHcBtGMuv78AFVVRE8KPQ==">CgMxLjAyCGguZ2pkZ3hzMg5oLmphZDJxbndsd2l3bDIIaC5namRneHM4AHIhMW8zRkt6Yk9iMVhjaHVwbEJMNTZob1JEemNjeExtdzlM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6886</Words>
  <Characters>3926</Characters>
  <Application>Microsoft Office Word</Application>
  <DocSecurity>0</DocSecurity>
  <Lines>32</Lines>
  <Paragraphs>21</Paragraphs>
  <ScaleCrop>false</ScaleCrop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2021-10-27T21:29:00Z</dcterms:created>
  <dcterms:modified xsi:type="dcterms:W3CDTF">2025-10-26T13:32:00Z</dcterms:modified>
</cp:coreProperties>
</file>