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E5846" w14:textId="77777777" w:rsidR="00DD23EF" w:rsidRDefault="00EB53DE" w:rsidP="00EB53DE">
      <w:pPr>
        <w:ind w:hanging="709"/>
        <w:jc w:val="center"/>
        <w:rPr>
          <w:b/>
          <w:bCs/>
          <w:sz w:val="28"/>
          <w:szCs w:val="28"/>
        </w:rPr>
      </w:pPr>
      <w:r w:rsidRPr="00D7602D">
        <w:rPr>
          <w:b/>
          <w:bCs/>
          <w:sz w:val="28"/>
          <w:szCs w:val="28"/>
        </w:rPr>
        <w:t>НАЦІОНАЛЬНИЙ МЕДИЧНИЙ УНІВЕРСИТЕТ</w:t>
      </w:r>
    </w:p>
    <w:p w14:paraId="32A4E299" w14:textId="65C398EB" w:rsidR="00EB53DE" w:rsidRPr="00D7602D" w:rsidRDefault="00EB53DE" w:rsidP="00EB53DE">
      <w:pPr>
        <w:ind w:hanging="709"/>
        <w:jc w:val="center"/>
        <w:rPr>
          <w:b/>
          <w:bCs/>
          <w:sz w:val="28"/>
          <w:szCs w:val="28"/>
        </w:rPr>
      </w:pPr>
      <w:r w:rsidRPr="00D7602D">
        <w:rPr>
          <w:b/>
          <w:bCs/>
          <w:sz w:val="28"/>
          <w:szCs w:val="28"/>
        </w:rPr>
        <w:t xml:space="preserve"> ІМЕНІ О.О. БОГОМОЛЬЦЯ</w:t>
      </w:r>
    </w:p>
    <w:p w14:paraId="7A95C6F8" w14:textId="77777777" w:rsidR="00EB53DE" w:rsidRPr="00D7602D" w:rsidRDefault="00EB53DE" w:rsidP="00EB53DE">
      <w:pPr>
        <w:jc w:val="center"/>
        <w:rPr>
          <w:b/>
          <w:bCs/>
          <w:sz w:val="28"/>
          <w:szCs w:val="28"/>
        </w:rPr>
      </w:pPr>
      <w:r w:rsidRPr="00D7602D">
        <w:rPr>
          <w:b/>
          <w:bCs/>
          <w:sz w:val="28"/>
          <w:szCs w:val="28"/>
        </w:rPr>
        <w:t>Навчально-науковий інститут психічного здоров’я </w:t>
      </w:r>
    </w:p>
    <w:p w14:paraId="5EFF0B8F" w14:textId="77777777" w:rsidR="00EB53DE" w:rsidRPr="00D7602D" w:rsidRDefault="00EB53DE" w:rsidP="00EB53DE">
      <w:pPr>
        <w:jc w:val="center"/>
        <w:rPr>
          <w:b/>
          <w:bCs/>
          <w:sz w:val="28"/>
          <w:szCs w:val="28"/>
        </w:rPr>
      </w:pPr>
      <w:r w:rsidRPr="00D7602D">
        <w:rPr>
          <w:b/>
          <w:bCs/>
          <w:sz w:val="28"/>
          <w:szCs w:val="28"/>
        </w:rPr>
        <w:t>Кафедра загальної і медичної психології</w:t>
      </w:r>
    </w:p>
    <w:p w14:paraId="796B4357" w14:textId="77777777" w:rsidR="00EB53DE" w:rsidRPr="00D7602D" w:rsidRDefault="00EB53DE" w:rsidP="00EB53DE">
      <w:pPr>
        <w:jc w:val="center"/>
        <w:rPr>
          <w:b/>
          <w:bCs/>
          <w:sz w:val="28"/>
          <w:szCs w:val="28"/>
        </w:rPr>
      </w:pPr>
    </w:p>
    <w:p w14:paraId="23034B01" w14:textId="77777777" w:rsidR="00EB53DE" w:rsidRDefault="00EB53DE" w:rsidP="00EB53DE">
      <w:pPr>
        <w:jc w:val="center"/>
        <w:rPr>
          <w:b/>
          <w:bCs/>
          <w:sz w:val="28"/>
          <w:szCs w:val="28"/>
        </w:rPr>
      </w:pPr>
    </w:p>
    <w:p w14:paraId="50613C81" w14:textId="77777777" w:rsidR="00EB53DE" w:rsidRDefault="00EB53DE" w:rsidP="00EB53DE">
      <w:pPr>
        <w:jc w:val="center"/>
        <w:rPr>
          <w:b/>
          <w:bCs/>
          <w:sz w:val="28"/>
          <w:szCs w:val="28"/>
        </w:rPr>
      </w:pPr>
    </w:p>
    <w:p w14:paraId="3D5B0438" w14:textId="77777777" w:rsidR="00EB53DE" w:rsidRDefault="00EB53DE" w:rsidP="00EB53DE">
      <w:pPr>
        <w:jc w:val="center"/>
        <w:rPr>
          <w:b/>
          <w:bCs/>
          <w:sz w:val="28"/>
          <w:szCs w:val="28"/>
        </w:rPr>
      </w:pPr>
    </w:p>
    <w:p w14:paraId="7294D050" w14:textId="372C6D4A" w:rsidR="00EB53DE" w:rsidRPr="00D7602D" w:rsidRDefault="00EB53DE" w:rsidP="00EB53DE">
      <w:pPr>
        <w:jc w:val="center"/>
        <w:rPr>
          <w:b/>
          <w:bCs/>
          <w:sz w:val="28"/>
          <w:szCs w:val="28"/>
        </w:rPr>
      </w:pPr>
      <w:r>
        <w:rPr>
          <w:b/>
          <w:bCs/>
          <w:sz w:val="28"/>
          <w:szCs w:val="28"/>
        </w:rPr>
        <w:t xml:space="preserve">МЕТОДИЧНІ ВКАЗІВКИ ДЛЯ ПРОВЕДЕННЯ ЛЕКЦІЙНИХ ЗАНЯТЬ </w:t>
      </w:r>
      <w:r w:rsidRPr="00D7602D">
        <w:rPr>
          <w:b/>
          <w:bCs/>
          <w:sz w:val="28"/>
          <w:szCs w:val="28"/>
        </w:rPr>
        <w:t>З ДИСЦИПЛІНИ</w:t>
      </w:r>
    </w:p>
    <w:p w14:paraId="52088ADE" w14:textId="7F003EAC" w:rsidR="00EB53DE" w:rsidRPr="00D7602D" w:rsidRDefault="00EB53DE" w:rsidP="00EB53DE">
      <w:pPr>
        <w:jc w:val="center"/>
        <w:rPr>
          <w:b/>
          <w:bCs/>
          <w:sz w:val="28"/>
          <w:szCs w:val="28"/>
        </w:rPr>
      </w:pPr>
      <w:r w:rsidRPr="00D7602D">
        <w:rPr>
          <w:b/>
          <w:bCs/>
          <w:sz w:val="28"/>
          <w:szCs w:val="28"/>
        </w:rPr>
        <w:t>«</w:t>
      </w:r>
      <w:r w:rsidR="0093405F">
        <w:rPr>
          <w:b/>
          <w:bCs/>
          <w:sz w:val="28"/>
          <w:szCs w:val="28"/>
        </w:rPr>
        <w:t>НЕЙРОПСИХОЛОГІЯ ТА НЕЙРОПСИХОТЕРАПІЯ</w:t>
      </w:r>
      <w:r w:rsidRPr="00D7602D">
        <w:rPr>
          <w:b/>
          <w:bCs/>
          <w:sz w:val="28"/>
          <w:szCs w:val="28"/>
        </w:rPr>
        <w:t>»</w:t>
      </w:r>
    </w:p>
    <w:p w14:paraId="2CC43F97" w14:textId="77777777" w:rsidR="00EB53DE" w:rsidRPr="00D7602D" w:rsidRDefault="00EB53DE" w:rsidP="00EB53DE">
      <w:pPr>
        <w:jc w:val="center"/>
        <w:rPr>
          <w:b/>
          <w:bCs/>
          <w:sz w:val="28"/>
          <w:szCs w:val="28"/>
        </w:rPr>
      </w:pPr>
    </w:p>
    <w:p w14:paraId="1C792F49" w14:textId="77777777" w:rsidR="009A6173" w:rsidRPr="00A050DF" w:rsidRDefault="009A6173" w:rsidP="009A6173">
      <w:pPr>
        <w:ind w:left="1134"/>
        <w:jc w:val="both"/>
        <w:rPr>
          <w:sz w:val="28"/>
          <w:szCs w:val="28"/>
        </w:rPr>
      </w:pPr>
      <w:r w:rsidRPr="00F774A5">
        <w:rPr>
          <w:b/>
          <w:bCs/>
          <w:sz w:val="28"/>
          <w:szCs w:val="28"/>
        </w:rPr>
        <w:t>Освітній рівень</w:t>
      </w:r>
      <w:r w:rsidRPr="00A050DF">
        <w:rPr>
          <w:sz w:val="28"/>
          <w:szCs w:val="28"/>
        </w:rPr>
        <w:t xml:space="preserve">         </w:t>
      </w:r>
      <w:r>
        <w:rPr>
          <w:sz w:val="28"/>
          <w:szCs w:val="28"/>
        </w:rPr>
        <w:t xml:space="preserve">   </w:t>
      </w:r>
      <w:r w:rsidRPr="00A050DF">
        <w:rPr>
          <w:sz w:val="28"/>
          <w:szCs w:val="28"/>
          <w:u w:val="single"/>
        </w:rPr>
        <w:t>другий (магістерський) рівень</w:t>
      </w:r>
    </w:p>
    <w:p w14:paraId="7017B472" w14:textId="0D02F930" w:rsidR="009A6173" w:rsidRPr="00A050DF" w:rsidRDefault="009A6173" w:rsidP="009A6173">
      <w:pPr>
        <w:ind w:left="3828" w:hanging="2694"/>
        <w:jc w:val="both"/>
        <w:rPr>
          <w:sz w:val="28"/>
          <w:szCs w:val="28"/>
        </w:rPr>
      </w:pPr>
      <w:r w:rsidRPr="00F774A5">
        <w:rPr>
          <w:b/>
          <w:bCs/>
          <w:sz w:val="28"/>
          <w:szCs w:val="28"/>
        </w:rPr>
        <w:t>Галузь знань</w:t>
      </w:r>
      <w:r w:rsidRPr="00A050DF">
        <w:rPr>
          <w:sz w:val="28"/>
          <w:szCs w:val="28"/>
        </w:rPr>
        <w:t xml:space="preserve"> </w:t>
      </w:r>
      <w:r>
        <w:rPr>
          <w:sz w:val="28"/>
          <w:szCs w:val="28"/>
        </w:rPr>
        <w:t xml:space="preserve"> </w:t>
      </w:r>
      <w:r w:rsidR="00F774A5">
        <w:rPr>
          <w:sz w:val="28"/>
          <w:szCs w:val="28"/>
        </w:rPr>
        <w:t xml:space="preserve"> </w:t>
      </w:r>
      <w:r w:rsidRPr="00A050DF">
        <w:rPr>
          <w:sz w:val="28"/>
          <w:szCs w:val="28"/>
          <w:u w:val="single"/>
        </w:rPr>
        <w:t xml:space="preserve">С - Соціальні науки, журналістика, </w:t>
      </w:r>
      <w:r>
        <w:rPr>
          <w:sz w:val="28"/>
          <w:szCs w:val="28"/>
          <w:u w:val="single"/>
        </w:rPr>
        <w:t xml:space="preserve">   </w:t>
      </w:r>
      <w:r w:rsidRPr="00A050DF">
        <w:rPr>
          <w:sz w:val="28"/>
          <w:szCs w:val="28"/>
          <w:u w:val="single"/>
        </w:rPr>
        <w:t>інформація  та  міжнародні відносини</w:t>
      </w:r>
    </w:p>
    <w:p w14:paraId="58726AB4" w14:textId="77777777" w:rsidR="009A6173" w:rsidRPr="00A050DF" w:rsidRDefault="009A6173" w:rsidP="009A6173">
      <w:pPr>
        <w:ind w:left="1134"/>
        <w:jc w:val="both"/>
        <w:rPr>
          <w:sz w:val="28"/>
          <w:szCs w:val="28"/>
        </w:rPr>
      </w:pPr>
      <w:r w:rsidRPr="00F774A5">
        <w:rPr>
          <w:b/>
          <w:bCs/>
          <w:sz w:val="28"/>
          <w:szCs w:val="28"/>
        </w:rPr>
        <w:t xml:space="preserve">Спеціальність </w:t>
      </w:r>
      <w:r w:rsidRPr="00A050DF">
        <w:rPr>
          <w:sz w:val="28"/>
          <w:szCs w:val="28"/>
        </w:rPr>
        <w:t xml:space="preserve">           </w:t>
      </w:r>
      <w:r>
        <w:rPr>
          <w:sz w:val="28"/>
          <w:szCs w:val="28"/>
        </w:rPr>
        <w:t xml:space="preserve">   </w:t>
      </w:r>
      <w:r w:rsidRPr="00A050DF">
        <w:rPr>
          <w:sz w:val="28"/>
          <w:szCs w:val="28"/>
          <w:u w:val="single"/>
        </w:rPr>
        <w:t>С4 «Психологія»</w:t>
      </w:r>
    </w:p>
    <w:p w14:paraId="38746DCF" w14:textId="461E4CF3" w:rsidR="009A6173" w:rsidRPr="00A050DF" w:rsidRDefault="009A6173" w:rsidP="009A6173">
      <w:pPr>
        <w:ind w:left="3969" w:hanging="2835"/>
        <w:jc w:val="both"/>
        <w:rPr>
          <w:sz w:val="28"/>
          <w:szCs w:val="28"/>
        </w:rPr>
      </w:pPr>
      <w:r w:rsidRPr="00F774A5">
        <w:rPr>
          <w:b/>
          <w:bCs/>
          <w:sz w:val="28"/>
          <w:szCs w:val="28"/>
        </w:rPr>
        <w:t>Освітня програма</w:t>
      </w:r>
      <w:r w:rsidRPr="00A050DF">
        <w:rPr>
          <w:sz w:val="28"/>
          <w:szCs w:val="28"/>
        </w:rPr>
        <w:t xml:space="preserve">  </w:t>
      </w:r>
      <w:r w:rsidR="00F774A5">
        <w:rPr>
          <w:sz w:val="28"/>
          <w:szCs w:val="28"/>
        </w:rPr>
        <w:t xml:space="preserve"> </w:t>
      </w:r>
      <w:r w:rsidRPr="00A050DF">
        <w:rPr>
          <w:sz w:val="28"/>
          <w:szCs w:val="28"/>
          <w:u w:val="single"/>
        </w:rPr>
        <w:t xml:space="preserve">Освітньо-професійна програма </w:t>
      </w:r>
      <w:r w:rsidRPr="00A050DF">
        <w:rPr>
          <w:sz w:val="28"/>
          <w:szCs w:val="28"/>
        </w:rPr>
        <w:t>«</w:t>
      </w:r>
      <w:r w:rsidRPr="00A050DF">
        <w:rPr>
          <w:sz w:val="28"/>
          <w:szCs w:val="28"/>
          <w:u w:val="single"/>
        </w:rPr>
        <w:t>Клінічна психологія» другого (магістерського) рівня вищої освіти за спеціальністю С4 «Психологія»</w:t>
      </w:r>
    </w:p>
    <w:p w14:paraId="09D8BBBF" w14:textId="65A55FAF" w:rsidR="00EB53DE" w:rsidRPr="00D7602D" w:rsidRDefault="009A6173" w:rsidP="009A6173">
      <w:pPr>
        <w:jc w:val="center"/>
        <w:rPr>
          <w:b/>
          <w:bCs/>
          <w:sz w:val="28"/>
          <w:szCs w:val="28"/>
        </w:rPr>
      </w:pPr>
      <w:r w:rsidRPr="00A050DF">
        <w:rPr>
          <w:sz w:val="28"/>
          <w:szCs w:val="28"/>
        </w:rPr>
        <w:br/>
      </w:r>
    </w:p>
    <w:p w14:paraId="5AA732CD" w14:textId="77777777" w:rsidR="00EB53DE" w:rsidRPr="00D7602D" w:rsidRDefault="00EB53DE" w:rsidP="00EB53DE">
      <w:pPr>
        <w:jc w:val="center"/>
        <w:rPr>
          <w:b/>
          <w:bCs/>
          <w:sz w:val="28"/>
          <w:szCs w:val="28"/>
        </w:rPr>
      </w:pPr>
    </w:p>
    <w:p w14:paraId="75FEA2FF" w14:textId="77777777" w:rsidR="00DD23EF" w:rsidRDefault="00DD23EF" w:rsidP="00EB53DE">
      <w:pPr>
        <w:jc w:val="center"/>
        <w:rPr>
          <w:b/>
          <w:bCs/>
          <w:sz w:val="28"/>
          <w:szCs w:val="28"/>
        </w:rPr>
      </w:pPr>
    </w:p>
    <w:p w14:paraId="415A0671" w14:textId="72CDE999" w:rsidR="00F774A5" w:rsidRPr="00F774A5" w:rsidRDefault="00F774A5" w:rsidP="00F774A5">
      <w:pPr>
        <w:rPr>
          <w:b/>
          <w:bCs/>
          <w:sz w:val="28"/>
          <w:szCs w:val="28"/>
        </w:rPr>
      </w:pPr>
      <w:r w:rsidRPr="00F774A5">
        <w:rPr>
          <w:b/>
          <w:bCs/>
          <w:sz w:val="28"/>
          <w:szCs w:val="28"/>
        </w:rPr>
        <w:t>Автор:</w:t>
      </w:r>
      <w:r>
        <w:rPr>
          <w:b/>
          <w:bCs/>
          <w:sz w:val="28"/>
          <w:szCs w:val="28"/>
        </w:rPr>
        <w:t xml:space="preserve"> </w:t>
      </w:r>
      <w:r w:rsidR="0093405F">
        <w:rPr>
          <w:b/>
          <w:bCs/>
          <w:sz w:val="28"/>
          <w:szCs w:val="28"/>
        </w:rPr>
        <w:t>Луньов В.Є</w:t>
      </w:r>
      <w:r>
        <w:rPr>
          <w:b/>
          <w:bCs/>
          <w:sz w:val="28"/>
          <w:szCs w:val="28"/>
        </w:rPr>
        <w:t>.</w:t>
      </w:r>
      <w:r w:rsidRPr="00F774A5">
        <w:rPr>
          <w:b/>
          <w:bCs/>
          <w:sz w:val="28"/>
          <w:szCs w:val="28"/>
        </w:rPr>
        <w:t xml:space="preserve">, </w:t>
      </w:r>
      <w:r w:rsidR="0093405F">
        <w:rPr>
          <w:b/>
          <w:bCs/>
          <w:sz w:val="28"/>
          <w:szCs w:val="28"/>
        </w:rPr>
        <w:t xml:space="preserve">клінічний психолог, психотерапевт, </w:t>
      </w:r>
      <w:proofErr w:type="spellStart"/>
      <w:r w:rsidR="0093405F">
        <w:rPr>
          <w:b/>
          <w:bCs/>
          <w:sz w:val="28"/>
          <w:szCs w:val="28"/>
        </w:rPr>
        <w:t>к.психол.н</w:t>
      </w:r>
      <w:proofErr w:type="spellEnd"/>
      <w:r w:rsidR="0093405F">
        <w:rPr>
          <w:b/>
          <w:bCs/>
          <w:sz w:val="28"/>
          <w:szCs w:val="28"/>
        </w:rPr>
        <w:t>., доцент</w:t>
      </w:r>
      <w:r w:rsidRPr="00F774A5">
        <w:rPr>
          <w:b/>
          <w:bCs/>
          <w:sz w:val="28"/>
          <w:szCs w:val="28"/>
        </w:rPr>
        <w:t>, доцент кафедри загальної і медичної психології </w:t>
      </w:r>
    </w:p>
    <w:p w14:paraId="35B5EA01" w14:textId="77777777" w:rsidR="00F774A5" w:rsidRPr="00F774A5" w:rsidRDefault="00F774A5" w:rsidP="00F774A5">
      <w:pPr>
        <w:jc w:val="center"/>
        <w:rPr>
          <w:b/>
          <w:bCs/>
          <w:sz w:val="28"/>
          <w:szCs w:val="28"/>
        </w:rPr>
      </w:pPr>
      <w:r w:rsidRPr="00F774A5">
        <w:rPr>
          <w:b/>
          <w:bCs/>
          <w:sz w:val="28"/>
          <w:szCs w:val="28"/>
        </w:rPr>
        <w:br/>
      </w:r>
      <w:r w:rsidRPr="00F774A5">
        <w:rPr>
          <w:b/>
          <w:bCs/>
          <w:sz w:val="28"/>
          <w:szCs w:val="28"/>
        </w:rPr>
        <w:br/>
      </w:r>
    </w:p>
    <w:p w14:paraId="1EDEF0BF" w14:textId="77777777" w:rsidR="00F774A5" w:rsidRPr="00F774A5" w:rsidRDefault="00F774A5" w:rsidP="00F774A5">
      <w:pPr>
        <w:rPr>
          <w:sz w:val="28"/>
          <w:szCs w:val="28"/>
        </w:rPr>
      </w:pPr>
      <w:r w:rsidRPr="00F774A5">
        <w:rPr>
          <w:sz w:val="28"/>
          <w:szCs w:val="28"/>
        </w:rPr>
        <w:t>Затверджено на засіданні кафедри </w:t>
      </w:r>
    </w:p>
    <w:p w14:paraId="69C694B1" w14:textId="77777777" w:rsidR="00F774A5" w:rsidRPr="00F774A5" w:rsidRDefault="00F774A5" w:rsidP="00F774A5">
      <w:pPr>
        <w:rPr>
          <w:sz w:val="28"/>
          <w:szCs w:val="28"/>
        </w:rPr>
      </w:pPr>
      <w:r w:rsidRPr="00F774A5">
        <w:rPr>
          <w:sz w:val="28"/>
          <w:szCs w:val="28"/>
        </w:rPr>
        <w:t>загальної і медичної психології</w:t>
      </w:r>
    </w:p>
    <w:p w14:paraId="02434B2E" w14:textId="77777777" w:rsidR="00F774A5" w:rsidRPr="00F774A5" w:rsidRDefault="00F774A5" w:rsidP="00F774A5">
      <w:pPr>
        <w:rPr>
          <w:sz w:val="28"/>
          <w:szCs w:val="28"/>
        </w:rPr>
      </w:pPr>
      <w:r w:rsidRPr="00F774A5">
        <w:rPr>
          <w:sz w:val="28"/>
          <w:szCs w:val="28"/>
        </w:rPr>
        <w:t>Протокол № 1 від «28» серпня 2025 року</w:t>
      </w:r>
    </w:p>
    <w:p w14:paraId="6AA7E75E" w14:textId="482225AE" w:rsidR="00F774A5" w:rsidRPr="00F774A5" w:rsidRDefault="00F774A5" w:rsidP="00F774A5">
      <w:pPr>
        <w:jc w:val="center"/>
        <w:rPr>
          <w:b/>
          <w:bCs/>
          <w:sz w:val="28"/>
          <w:szCs w:val="28"/>
        </w:rPr>
      </w:pPr>
      <w:r w:rsidRPr="00F774A5">
        <w:rPr>
          <w:b/>
          <w:bCs/>
          <w:sz w:val="28"/>
          <w:szCs w:val="28"/>
        </w:rPr>
        <w:br/>
      </w:r>
      <w:r w:rsidRPr="00F774A5">
        <w:rPr>
          <w:b/>
          <w:bCs/>
          <w:sz w:val="28"/>
          <w:szCs w:val="28"/>
        </w:rPr>
        <w:br/>
      </w:r>
    </w:p>
    <w:p w14:paraId="4664022D" w14:textId="702C16D8" w:rsidR="00F774A5" w:rsidRPr="00F774A5" w:rsidRDefault="00F774A5" w:rsidP="00F774A5">
      <w:pPr>
        <w:jc w:val="center"/>
        <w:rPr>
          <w:b/>
          <w:bCs/>
          <w:sz w:val="28"/>
          <w:szCs w:val="28"/>
        </w:rPr>
      </w:pPr>
      <w:r w:rsidRPr="00F774A5">
        <w:rPr>
          <w:b/>
          <w:bCs/>
          <w:sz w:val="28"/>
          <w:szCs w:val="28"/>
        </w:rPr>
        <w:t>Завідувач кафедри, професор                                                   Матяш М.М.</w:t>
      </w:r>
    </w:p>
    <w:p w14:paraId="1419DEE6" w14:textId="0257B31E" w:rsidR="00DD23EF" w:rsidRDefault="00F774A5" w:rsidP="00EB53DE">
      <w:pPr>
        <w:jc w:val="center"/>
        <w:rPr>
          <w:b/>
          <w:bCs/>
          <w:sz w:val="28"/>
          <w:szCs w:val="28"/>
        </w:rPr>
      </w:pPr>
      <w:r w:rsidRPr="00F774A5">
        <w:rPr>
          <w:b/>
          <w:bCs/>
          <w:noProof/>
          <w:sz w:val="28"/>
          <w:szCs w:val="28"/>
        </w:rPr>
        <w:drawing>
          <wp:inline distT="0" distB="0" distL="0" distR="0" wp14:anchorId="797F3207" wp14:editId="1FAF363A">
            <wp:extent cx="1409700" cy="7715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9700" cy="771525"/>
                    </a:xfrm>
                    <a:prstGeom prst="rect">
                      <a:avLst/>
                    </a:prstGeom>
                    <a:noFill/>
                    <a:ln>
                      <a:noFill/>
                    </a:ln>
                  </pic:spPr>
                </pic:pic>
              </a:graphicData>
            </a:graphic>
          </wp:inline>
        </w:drawing>
      </w:r>
    </w:p>
    <w:p w14:paraId="1C3227C9" w14:textId="77777777" w:rsidR="00EB53DE" w:rsidRDefault="00EB53DE" w:rsidP="00F774A5">
      <w:pPr>
        <w:jc w:val="center"/>
        <w:rPr>
          <w:b/>
          <w:bCs/>
          <w:sz w:val="28"/>
          <w:szCs w:val="28"/>
        </w:rPr>
      </w:pPr>
      <w:r w:rsidRPr="00D7602D">
        <w:rPr>
          <w:b/>
          <w:bCs/>
          <w:sz w:val="28"/>
          <w:szCs w:val="28"/>
        </w:rPr>
        <w:t>2025</w:t>
      </w:r>
    </w:p>
    <w:p w14:paraId="1DAA7F45" w14:textId="77777777" w:rsidR="00F774A5" w:rsidRDefault="00F774A5">
      <w:pPr>
        <w:spacing w:after="200" w:line="276" w:lineRule="auto"/>
        <w:rPr>
          <w:b/>
          <w:bCs/>
          <w:sz w:val="28"/>
          <w:szCs w:val="28"/>
          <w:u w:val="single"/>
        </w:rPr>
      </w:pPr>
      <w:r>
        <w:rPr>
          <w:b/>
          <w:bCs/>
          <w:sz w:val="28"/>
          <w:szCs w:val="28"/>
          <w:u w:val="single"/>
        </w:rPr>
        <w:br w:type="page"/>
      </w:r>
    </w:p>
    <w:p w14:paraId="25446DA0" w14:textId="61C7B145" w:rsidR="0093405F" w:rsidRDefault="0093405F" w:rsidP="003F1982">
      <w:pPr>
        <w:pStyle w:val="ac"/>
        <w:spacing w:before="0" w:beforeAutospacing="0" w:after="0" w:afterAutospacing="0"/>
        <w:jc w:val="center"/>
        <w:rPr>
          <w:rFonts w:eastAsia="Times New Roman"/>
          <w:color w:val="000000"/>
          <w:sz w:val="28"/>
          <w:szCs w:val="28"/>
          <w:lang w:val="ru-UA" w:eastAsia="ru-RU"/>
        </w:rPr>
      </w:pPr>
      <w:r w:rsidRPr="003F1982">
        <w:rPr>
          <w:rFonts w:eastAsia="Times New Roman"/>
          <w:color w:val="000000"/>
          <w:sz w:val="28"/>
          <w:szCs w:val="28"/>
          <w:lang w:val="ru-UA" w:eastAsia="ru-RU"/>
        </w:rPr>
        <w:lastRenderedPageBreak/>
        <w:t>Тема № 1</w:t>
      </w:r>
      <w:r w:rsidRPr="003F1982">
        <w:rPr>
          <w:rFonts w:eastAsia="Times New Roman"/>
          <w:color w:val="000000"/>
          <w:sz w:val="28"/>
          <w:szCs w:val="28"/>
          <w:lang w:val="ru-UA" w:eastAsia="ru-RU"/>
        </w:rPr>
        <w:br/>
      </w:r>
      <w:r w:rsidRPr="003F1982">
        <w:rPr>
          <w:rFonts w:eastAsia="Times New Roman"/>
          <w:b/>
          <w:bCs/>
          <w:color w:val="000000"/>
          <w:sz w:val="28"/>
          <w:szCs w:val="28"/>
          <w:lang w:val="ru-UA" w:eastAsia="ru-RU"/>
        </w:rPr>
        <w:t>Мозок, нервова система і поведінка: рівні організації ЦНС, вищі психічні функції, нейропластичність, топ-даун / боттом-ап регуляція</w:t>
      </w:r>
      <w:r w:rsidRPr="003F1982">
        <w:rPr>
          <w:rFonts w:eastAsia="Times New Roman"/>
          <w:color w:val="000000"/>
          <w:sz w:val="28"/>
          <w:szCs w:val="28"/>
          <w:lang w:val="ru-UA" w:eastAsia="ru-RU"/>
        </w:rPr>
        <w:br/>
        <w:t>(лекційне заняття – 2 години)</w:t>
      </w:r>
    </w:p>
    <w:p w14:paraId="6CF9B375" w14:textId="77777777" w:rsidR="003F1982" w:rsidRPr="003F1982" w:rsidRDefault="003F1982" w:rsidP="003F1982">
      <w:pPr>
        <w:pStyle w:val="ac"/>
        <w:spacing w:before="0" w:beforeAutospacing="0" w:after="0" w:afterAutospacing="0"/>
        <w:jc w:val="center"/>
        <w:rPr>
          <w:rFonts w:eastAsia="Times New Roman"/>
          <w:color w:val="000000"/>
          <w:sz w:val="28"/>
          <w:szCs w:val="28"/>
          <w:lang w:val="ru-UA" w:eastAsia="ru-RU"/>
        </w:rPr>
      </w:pPr>
    </w:p>
    <w:p w14:paraId="4D2E4BFF" w14:textId="77777777" w:rsidR="0093405F" w:rsidRPr="0093405F" w:rsidRDefault="0093405F" w:rsidP="003F1982">
      <w:pPr>
        <w:jc w:val="both"/>
        <w:rPr>
          <w:color w:val="000000"/>
          <w:sz w:val="28"/>
          <w:szCs w:val="28"/>
          <w:lang w:val="ru-UA"/>
        </w:rPr>
      </w:pPr>
      <w:r w:rsidRPr="0093405F">
        <w:rPr>
          <w:b/>
          <w:bCs/>
          <w:color w:val="000000"/>
          <w:sz w:val="28"/>
          <w:szCs w:val="28"/>
          <w:lang w:val="ru-UA"/>
        </w:rPr>
        <w:t>Мета:</w:t>
      </w:r>
      <w:r w:rsidRPr="0093405F">
        <w:rPr>
          <w:color w:val="000000"/>
          <w:sz w:val="28"/>
          <w:szCs w:val="28"/>
          <w:lang w:val="ru-UA"/>
        </w:rPr>
        <w:t> сформувати у студентів цілісне уявлення про багаторівневу організацію центральної нервової системи – від молекулярно-генетичних механізмів до великомасштабних функціональних мереж – та показати, як ця організація зумовлює індивідуальні варіанти поведінки і когнітивного функціонування; розкрити сучасне мережеве розуміння вищих психічних функцій як продукту розподіленої нейродинаміки; пояснити ключові механізми нейропластичності на синаптичному й системному рівнях та їх клінічне значення; навчити розрізняти й інтерпретувати топ-даун і боттом-ап регуляцію в нормі та патології з позицій нейропсихології і клінічної практики.</w:t>
      </w:r>
    </w:p>
    <w:p w14:paraId="04264A4F" w14:textId="77777777" w:rsidR="0093405F" w:rsidRPr="0093405F" w:rsidRDefault="0093405F" w:rsidP="003F1982">
      <w:pPr>
        <w:jc w:val="both"/>
        <w:rPr>
          <w:color w:val="000000"/>
          <w:sz w:val="28"/>
          <w:szCs w:val="28"/>
          <w:lang w:val="ru-UA"/>
        </w:rPr>
      </w:pPr>
      <w:r w:rsidRPr="0093405F">
        <w:rPr>
          <w:b/>
          <w:bCs/>
          <w:color w:val="000000"/>
          <w:sz w:val="28"/>
          <w:szCs w:val="28"/>
          <w:lang w:val="ru-UA"/>
        </w:rPr>
        <w:t>План лекції:</w:t>
      </w:r>
    </w:p>
    <w:p w14:paraId="4BFD75EA" w14:textId="77777777" w:rsidR="0093405F" w:rsidRPr="0093405F" w:rsidRDefault="0093405F" w:rsidP="003F1982">
      <w:pPr>
        <w:numPr>
          <w:ilvl w:val="0"/>
          <w:numId w:val="19"/>
        </w:numPr>
        <w:jc w:val="both"/>
        <w:rPr>
          <w:color w:val="000000"/>
          <w:sz w:val="28"/>
          <w:szCs w:val="28"/>
          <w:lang w:val="ru-UA"/>
        </w:rPr>
      </w:pPr>
      <w:r w:rsidRPr="0093405F">
        <w:rPr>
          <w:b/>
          <w:bCs/>
          <w:color w:val="000000"/>
          <w:sz w:val="28"/>
          <w:szCs w:val="28"/>
          <w:lang w:val="ru-UA"/>
        </w:rPr>
        <w:t>Багаторівнева організація ЦНС:</w:t>
      </w:r>
      <w:r w:rsidRPr="0093405F">
        <w:rPr>
          <w:color w:val="000000"/>
          <w:sz w:val="28"/>
          <w:szCs w:val="28"/>
          <w:lang w:val="ru-UA"/>
        </w:rPr>
        <w:t> від гену й синапсу до макромережі мозку (конектомний підхід, структурно-функціональні зв’язки) за Sinha et al. (2020), Ji et al. (2018), De Schotten &amp; Forkel (2022).</w:t>
      </w:r>
    </w:p>
    <w:p w14:paraId="55A17B35" w14:textId="77777777" w:rsidR="0093405F" w:rsidRPr="0093405F" w:rsidRDefault="0093405F" w:rsidP="003F1982">
      <w:pPr>
        <w:numPr>
          <w:ilvl w:val="0"/>
          <w:numId w:val="19"/>
        </w:numPr>
        <w:jc w:val="both"/>
        <w:rPr>
          <w:color w:val="000000"/>
          <w:sz w:val="28"/>
          <w:szCs w:val="28"/>
          <w:lang w:val="ru-UA"/>
        </w:rPr>
      </w:pPr>
      <w:r w:rsidRPr="0093405F">
        <w:rPr>
          <w:b/>
          <w:bCs/>
          <w:color w:val="000000"/>
          <w:sz w:val="28"/>
          <w:szCs w:val="28"/>
          <w:lang w:val="ru-UA"/>
        </w:rPr>
        <w:t>Поведінкові фенотипи і мозкові мережі:</w:t>
      </w:r>
      <w:r w:rsidRPr="0093405F">
        <w:rPr>
          <w:color w:val="000000"/>
          <w:sz w:val="28"/>
          <w:szCs w:val="28"/>
          <w:lang w:val="ru-UA"/>
        </w:rPr>
        <w:t> як варіативність мережевої архітектури відображається в індивідуальних когнітивно-емоційних профілях.</w:t>
      </w:r>
    </w:p>
    <w:p w14:paraId="2F007AFE" w14:textId="77777777" w:rsidR="0093405F" w:rsidRPr="0093405F" w:rsidRDefault="0093405F" w:rsidP="003F1982">
      <w:pPr>
        <w:numPr>
          <w:ilvl w:val="0"/>
          <w:numId w:val="19"/>
        </w:numPr>
        <w:jc w:val="both"/>
        <w:rPr>
          <w:color w:val="000000"/>
          <w:sz w:val="28"/>
          <w:szCs w:val="28"/>
          <w:lang w:val="ru-UA"/>
        </w:rPr>
      </w:pPr>
      <w:r w:rsidRPr="0093405F">
        <w:rPr>
          <w:b/>
          <w:bCs/>
          <w:color w:val="000000"/>
          <w:sz w:val="28"/>
          <w:szCs w:val="28"/>
          <w:lang w:val="ru-UA"/>
        </w:rPr>
        <w:t>Вищі психічні функції як мережевий продукт:</w:t>
      </w:r>
      <w:r w:rsidRPr="0093405F">
        <w:rPr>
          <w:color w:val="000000"/>
          <w:sz w:val="28"/>
          <w:szCs w:val="28"/>
          <w:lang w:val="ru-UA"/>
        </w:rPr>
        <w:t> від локалізаціонізму до дистрибутивних моделей (Genon et al., 2018; Herbet &amp; Duffau, 2020); критика уявлення про «одну ділянку» для однієї функції.</w:t>
      </w:r>
    </w:p>
    <w:p w14:paraId="407B3AD7" w14:textId="77777777" w:rsidR="0093405F" w:rsidRPr="0093405F" w:rsidRDefault="0093405F" w:rsidP="003F1982">
      <w:pPr>
        <w:numPr>
          <w:ilvl w:val="0"/>
          <w:numId w:val="19"/>
        </w:numPr>
        <w:jc w:val="both"/>
        <w:rPr>
          <w:color w:val="000000"/>
          <w:sz w:val="28"/>
          <w:szCs w:val="28"/>
          <w:lang w:val="ru-UA"/>
        </w:rPr>
      </w:pPr>
      <w:r w:rsidRPr="0093405F">
        <w:rPr>
          <w:b/>
          <w:bCs/>
          <w:color w:val="000000"/>
          <w:sz w:val="28"/>
          <w:szCs w:val="28"/>
          <w:lang w:val="ru-UA"/>
        </w:rPr>
        <w:t>Нейропластичність:</w:t>
      </w:r>
      <w:r w:rsidRPr="0093405F">
        <w:rPr>
          <w:color w:val="000000"/>
          <w:sz w:val="28"/>
          <w:szCs w:val="28"/>
          <w:lang w:val="ru-UA"/>
        </w:rPr>
        <w:t> синаптичні механізми (LTP/LTD), мережеве переналаштування, функціональна компенсація; клінічні приклади відновлення після уражень і нейрореабілітації (Cramer et al., 2011; Hartwigsen &amp; Saur, 2017; Bassi et al., 2019; Meyers et al., 2019).</w:t>
      </w:r>
    </w:p>
    <w:p w14:paraId="528D1868" w14:textId="77777777" w:rsidR="0093405F" w:rsidRPr="0093405F" w:rsidRDefault="0093405F" w:rsidP="003F1982">
      <w:pPr>
        <w:numPr>
          <w:ilvl w:val="0"/>
          <w:numId w:val="19"/>
        </w:numPr>
        <w:jc w:val="both"/>
        <w:rPr>
          <w:color w:val="000000"/>
          <w:sz w:val="28"/>
          <w:szCs w:val="28"/>
          <w:lang w:val="ru-UA"/>
        </w:rPr>
      </w:pPr>
      <w:r w:rsidRPr="0093405F">
        <w:rPr>
          <w:b/>
          <w:bCs/>
          <w:color w:val="000000"/>
          <w:sz w:val="28"/>
          <w:szCs w:val="28"/>
          <w:lang w:val="ru-UA"/>
        </w:rPr>
        <w:t>Топ-даун і боттом-ап регуляція:</w:t>
      </w:r>
      <w:r w:rsidRPr="0093405F">
        <w:rPr>
          <w:color w:val="000000"/>
          <w:sz w:val="28"/>
          <w:szCs w:val="28"/>
          <w:lang w:val="ru-UA"/>
        </w:rPr>
        <w:t> кортико-лімбічні та тім’яно-фронтальні контури контролю; дезінтеграція регуляції в афективних, тривожних і нейророзвиткових розладах; терапевтичні мішені (Barbas, 2015; Preti &amp; Van De Ville, 2019; Vidaurre et al., 2017).</w:t>
      </w:r>
    </w:p>
    <w:p w14:paraId="09EE2081" w14:textId="77777777" w:rsidR="0093405F" w:rsidRPr="0093405F" w:rsidRDefault="0093405F" w:rsidP="003F1982">
      <w:pPr>
        <w:numPr>
          <w:ilvl w:val="0"/>
          <w:numId w:val="19"/>
        </w:numPr>
        <w:jc w:val="both"/>
        <w:rPr>
          <w:color w:val="000000"/>
          <w:sz w:val="28"/>
          <w:szCs w:val="28"/>
          <w:lang w:val="ru-UA"/>
        </w:rPr>
      </w:pPr>
      <w:r w:rsidRPr="0093405F">
        <w:rPr>
          <w:b/>
          <w:bCs/>
          <w:color w:val="000000"/>
          <w:sz w:val="28"/>
          <w:szCs w:val="28"/>
          <w:lang w:val="ru-UA"/>
        </w:rPr>
        <w:t>Клініко-практичні акценти:</w:t>
      </w:r>
      <w:r w:rsidRPr="0093405F">
        <w:rPr>
          <w:color w:val="000000"/>
          <w:sz w:val="28"/>
          <w:szCs w:val="28"/>
          <w:lang w:val="ru-UA"/>
        </w:rPr>
        <w:t> як знання про мережеву організацію і пластичність мозку використовується у побудові програм когнітивної, мовленнєвої та моторної реабілітації; значення для психотерапії (вплив зверху-вниз).</w:t>
      </w:r>
    </w:p>
    <w:p w14:paraId="0F61BCB9" w14:textId="77777777" w:rsidR="0093405F" w:rsidRPr="0093405F" w:rsidRDefault="0093405F" w:rsidP="003F1982">
      <w:pPr>
        <w:jc w:val="both"/>
        <w:rPr>
          <w:color w:val="000000"/>
          <w:sz w:val="28"/>
          <w:szCs w:val="28"/>
          <w:lang w:val="ru-UA"/>
        </w:rPr>
      </w:pPr>
      <w:r w:rsidRPr="0093405F">
        <w:rPr>
          <w:b/>
          <w:bCs/>
          <w:color w:val="000000"/>
          <w:sz w:val="28"/>
          <w:szCs w:val="28"/>
          <w:lang w:val="ru-UA"/>
        </w:rPr>
        <w:t>Ключові поняття:</w:t>
      </w:r>
      <w:r w:rsidRPr="0093405F">
        <w:rPr>
          <w:color w:val="000000"/>
          <w:sz w:val="28"/>
          <w:szCs w:val="28"/>
          <w:lang w:val="ru-UA"/>
        </w:rPr>
        <w:t> багаторівнева організація ЦНС, структурні та функціональні мережі мозку, поведінковий фенотип, вищі психічні функції (ВПФ), розподілена мережа, нейропластичність, функціональна компенсація, топ-даун регуляція, боттом-ап регуляція, кортико-лімбічна модуляція, терапевтична/реабілітаційна мішень, великомасштабна динаміка мозку.</w:t>
      </w:r>
    </w:p>
    <w:p w14:paraId="78C644EE" w14:textId="3391C01A" w:rsidR="009A6173" w:rsidRPr="003F1982" w:rsidRDefault="009A6173" w:rsidP="003F1982">
      <w:pPr>
        <w:ind w:firstLine="720"/>
        <w:jc w:val="both"/>
        <w:rPr>
          <w:sz w:val="28"/>
          <w:szCs w:val="28"/>
          <w:lang w:val="ru-UA"/>
        </w:rPr>
      </w:pPr>
    </w:p>
    <w:p w14:paraId="42C7DD37" w14:textId="77777777" w:rsidR="0093405F" w:rsidRDefault="0093405F" w:rsidP="003F1982">
      <w:pPr>
        <w:jc w:val="center"/>
        <w:rPr>
          <w:color w:val="000000"/>
          <w:sz w:val="28"/>
          <w:szCs w:val="28"/>
          <w:lang w:val="ru-UA"/>
        </w:rPr>
      </w:pPr>
      <w:r w:rsidRPr="0093405F">
        <w:rPr>
          <w:color w:val="000000"/>
          <w:sz w:val="28"/>
          <w:szCs w:val="28"/>
          <w:lang w:val="ru-UA"/>
        </w:rPr>
        <w:t>Тема № 2</w:t>
      </w:r>
      <w:r w:rsidRPr="0093405F">
        <w:rPr>
          <w:color w:val="000000"/>
          <w:sz w:val="28"/>
          <w:szCs w:val="28"/>
          <w:lang w:val="ru-UA"/>
        </w:rPr>
        <w:br/>
      </w:r>
      <w:r w:rsidRPr="0093405F">
        <w:rPr>
          <w:b/>
          <w:bCs/>
          <w:color w:val="000000"/>
          <w:sz w:val="28"/>
          <w:szCs w:val="28"/>
          <w:lang w:val="ru-UA"/>
        </w:rPr>
        <w:t>Розлади і захворювання мозку: класичні нейропсихологічні синдроми, етіологія уражень, димензійні моделі психопатології</w:t>
      </w:r>
      <w:r w:rsidRPr="0093405F">
        <w:rPr>
          <w:color w:val="000000"/>
          <w:sz w:val="28"/>
          <w:szCs w:val="28"/>
          <w:lang w:val="ru-UA"/>
        </w:rPr>
        <w:br/>
        <w:t>(лекційне заняття – 2 години)</w:t>
      </w:r>
    </w:p>
    <w:p w14:paraId="0394E22C" w14:textId="77777777" w:rsidR="003F1982" w:rsidRPr="0093405F" w:rsidRDefault="003F1982" w:rsidP="003F1982">
      <w:pPr>
        <w:jc w:val="center"/>
        <w:rPr>
          <w:color w:val="000000"/>
          <w:sz w:val="28"/>
          <w:szCs w:val="28"/>
          <w:lang w:val="ru-UA"/>
        </w:rPr>
      </w:pPr>
    </w:p>
    <w:p w14:paraId="087E5D87" w14:textId="77777777" w:rsidR="0093405F" w:rsidRPr="0093405F" w:rsidRDefault="0093405F" w:rsidP="003F1982">
      <w:pPr>
        <w:jc w:val="both"/>
        <w:rPr>
          <w:color w:val="000000"/>
          <w:sz w:val="28"/>
          <w:szCs w:val="28"/>
          <w:lang w:val="ru-UA"/>
        </w:rPr>
      </w:pPr>
      <w:r w:rsidRPr="0093405F">
        <w:rPr>
          <w:b/>
          <w:bCs/>
          <w:color w:val="000000"/>
          <w:sz w:val="28"/>
          <w:szCs w:val="28"/>
          <w:lang w:val="ru-UA"/>
        </w:rPr>
        <w:t>Мета:</w:t>
      </w:r>
      <w:r w:rsidRPr="0093405F">
        <w:rPr>
          <w:color w:val="000000"/>
          <w:sz w:val="28"/>
          <w:szCs w:val="28"/>
          <w:lang w:val="ru-UA"/>
        </w:rPr>
        <w:t> ознайомити студентів із системою клініко-нейропсихологічного аналізу порушень вищих психічних функцій при локальних і дифузних ураженнях мозку; навчити виконувати синдромний аналіз афазій, агнозій та апраксій із урахуванням топіки ураження, провідних мережевих шляхів і принципу функціональних систем; показати відмінності клінічної картини при судинних, травматичних та нейродегенеративних ураженнях; ввести сучасні димензійні підходи до психопатології (HiTOP, RDoC) і продемонструвати, як вони інтегруються з мережевими нейронауковими моделями та практикою симптом-орієнтованого втручання.</w:t>
      </w:r>
    </w:p>
    <w:p w14:paraId="72D6AFA6" w14:textId="77777777" w:rsidR="0093405F" w:rsidRPr="0093405F" w:rsidRDefault="0093405F" w:rsidP="003F1982">
      <w:pPr>
        <w:jc w:val="both"/>
        <w:rPr>
          <w:color w:val="000000"/>
          <w:sz w:val="28"/>
          <w:szCs w:val="28"/>
          <w:lang w:val="ru-UA"/>
        </w:rPr>
      </w:pPr>
      <w:r w:rsidRPr="0093405F">
        <w:rPr>
          <w:b/>
          <w:bCs/>
          <w:color w:val="000000"/>
          <w:sz w:val="28"/>
          <w:szCs w:val="28"/>
          <w:lang w:val="ru-UA"/>
        </w:rPr>
        <w:t>План лекції:</w:t>
      </w:r>
    </w:p>
    <w:p w14:paraId="311D6892" w14:textId="77777777" w:rsidR="0093405F" w:rsidRPr="0093405F" w:rsidRDefault="0093405F" w:rsidP="003F1982">
      <w:pPr>
        <w:numPr>
          <w:ilvl w:val="0"/>
          <w:numId w:val="20"/>
        </w:numPr>
        <w:jc w:val="both"/>
        <w:rPr>
          <w:color w:val="000000"/>
          <w:sz w:val="28"/>
          <w:szCs w:val="28"/>
          <w:lang w:val="ru-UA"/>
        </w:rPr>
      </w:pPr>
      <w:r w:rsidRPr="0093405F">
        <w:rPr>
          <w:b/>
          <w:bCs/>
          <w:color w:val="000000"/>
          <w:sz w:val="28"/>
          <w:szCs w:val="28"/>
          <w:lang w:val="ru-UA"/>
        </w:rPr>
        <w:t>Нейропсихологічний синдром як одиниця аналізу:</w:t>
      </w:r>
      <w:r w:rsidRPr="0093405F">
        <w:rPr>
          <w:color w:val="000000"/>
          <w:sz w:val="28"/>
          <w:szCs w:val="28"/>
          <w:lang w:val="ru-UA"/>
        </w:rPr>
        <w:t> принципи Лурії у світлі сучасної мережевої нейронауки; роль дисконективних механізмів у формуванні дефіцитів (оглядово: Coslett, 2018).</w:t>
      </w:r>
    </w:p>
    <w:p w14:paraId="504166DB" w14:textId="77777777" w:rsidR="0093405F" w:rsidRPr="0093405F" w:rsidRDefault="0093405F" w:rsidP="003F1982">
      <w:pPr>
        <w:numPr>
          <w:ilvl w:val="0"/>
          <w:numId w:val="20"/>
        </w:numPr>
        <w:jc w:val="both"/>
        <w:rPr>
          <w:color w:val="000000"/>
          <w:sz w:val="28"/>
          <w:szCs w:val="28"/>
          <w:lang w:val="ru-UA"/>
        </w:rPr>
      </w:pPr>
      <w:r w:rsidRPr="0093405F">
        <w:rPr>
          <w:b/>
          <w:bCs/>
          <w:color w:val="000000"/>
          <w:sz w:val="28"/>
          <w:szCs w:val="28"/>
          <w:lang w:val="ru-UA"/>
        </w:rPr>
        <w:t>Афазії:</w:t>
      </w:r>
      <w:r w:rsidRPr="0093405F">
        <w:rPr>
          <w:color w:val="000000"/>
          <w:sz w:val="28"/>
          <w:szCs w:val="28"/>
          <w:lang w:val="ru-UA"/>
        </w:rPr>
        <w:t> моторні, сенсорні, проводникові, семантичні та прогресуючі варіанти; зв’язок із лівопівкульними фронто-темпоро-парієтальними мережами; клінічні акценти при судинних та нейродегенеративних ураженнях (Zwinkels et al., 2004; Rohrer et al., 2010).</w:t>
      </w:r>
    </w:p>
    <w:p w14:paraId="7813B3C6" w14:textId="77777777" w:rsidR="0093405F" w:rsidRPr="0093405F" w:rsidRDefault="0093405F" w:rsidP="003F1982">
      <w:pPr>
        <w:numPr>
          <w:ilvl w:val="0"/>
          <w:numId w:val="20"/>
        </w:numPr>
        <w:jc w:val="both"/>
        <w:rPr>
          <w:color w:val="000000"/>
          <w:sz w:val="28"/>
          <w:szCs w:val="28"/>
          <w:lang w:val="ru-UA"/>
        </w:rPr>
      </w:pPr>
      <w:r w:rsidRPr="0093405F">
        <w:rPr>
          <w:b/>
          <w:bCs/>
          <w:color w:val="000000"/>
          <w:sz w:val="28"/>
          <w:szCs w:val="28"/>
          <w:lang w:val="ru-UA"/>
        </w:rPr>
        <w:t>Агнозії й апраксії:</w:t>
      </w:r>
      <w:r w:rsidRPr="0093405F">
        <w:rPr>
          <w:color w:val="000000"/>
          <w:sz w:val="28"/>
          <w:szCs w:val="28"/>
          <w:lang w:val="ru-UA"/>
        </w:rPr>
        <w:t> зорові агнозії, просторово-конструктивні розлади, ідеомоторна та ідеаторна апраксія; їх топіко-мережеве підґрунтя (тім’яно-скронево-потилична взаємодія, дугоподібний та нижній поздовжній пучок) (Tetzloff et al., 2019; Owens et al., 2018).</w:t>
      </w:r>
    </w:p>
    <w:p w14:paraId="26E4B96E" w14:textId="77777777" w:rsidR="0093405F" w:rsidRPr="0093405F" w:rsidRDefault="0093405F" w:rsidP="003F1982">
      <w:pPr>
        <w:numPr>
          <w:ilvl w:val="0"/>
          <w:numId w:val="20"/>
        </w:numPr>
        <w:jc w:val="both"/>
        <w:rPr>
          <w:color w:val="000000"/>
          <w:sz w:val="28"/>
          <w:szCs w:val="28"/>
          <w:lang w:val="ru-UA"/>
        </w:rPr>
      </w:pPr>
      <w:r w:rsidRPr="0093405F">
        <w:rPr>
          <w:b/>
          <w:bCs/>
          <w:color w:val="000000"/>
          <w:sz w:val="28"/>
          <w:szCs w:val="28"/>
          <w:lang w:val="ru-UA"/>
        </w:rPr>
        <w:t>Етіологія уражень мозку:</w:t>
      </w:r>
    </w:p>
    <w:p w14:paraId="2FAA663C" w14:textId="77777777" w:rsidR="0093405F" w:rsidRPr="0093405F" w:rsidRDefault="0093405F" w:rsidP="003F1982">
      <w:pPr>
        <w:numPr>
          <w:ilvl w:val="1"/>
          <w:numId w:val="20"/>
        </w:numPr>
        <w:jc w:val="both"/>
        <w:rPr>
          <w:color w:val="000000"/>
          <w:sz w:val="28"/>
          <w:szCs w:val="28"/>
          <w:lang w:val="ru-UA"/>
        </w:rPr>
      </w:pPr>
      <w:r w:rsidRPr="0093405F">
        <w:rPr>
          <w:color w:val="000000"/>
          <w:sz w:val="28"/>
          <w:szCs w:val="28"/>
          <w:lang w:val="ru-UA"/>
        </w:rPr>
        <w:t>судинні ураження (гострі, стратегічні інфаркти, лаконарні стани, судинні когнітивні порушення);</w:t>
      </w:r>
    </w:p>
    <w:p w14:paraId="3720EB42" w14:textId="77777777" w:rsidR="0093405F" w:rsidRPr="0093405F" w:rsidRDefault="0093405F" w:rsidP="003F1982">
      <w:pPr>
        <w:numPr>
          <w:ilvl w:val="1"/>
          <w:numId w:val="20"/>
        </w:numPr>
        <w:jc w:val="both"/>
        <w:rPr>
          <w:color w:val="000000"/>
          <w:sz w:val="28"/>
          <w:szCs w:val="28"/>
          <w:lang w:val="ru-UA"/>
        </w:rPr>
      </w:pPr>
      <w:r w:rsidRPr="0093405F">
        <w:rPr>
          <w:color w:val="000000"/>
          <w:sz w:val="28"/>
          <w:szCs w:val="28"/>
          <w:lang w:val="ru-UA"/>
        </w:rPr>
        <w:t>травматичні ураження (дифузне аксональне пошкодження, посткомоційний синдром);</w:t>
      </w:r>
    </w:p>
    <w:p w14:paraId="04EE0631" w14:textId="77777777" w:rsidR="0093405F" w:rsidRPr="0093405F" w:rsidRDefault="0093405F" w:rsidP="003F1982">
      <w:pPr>
        <w:numPr>
          <w:ilvl w:val="1"/>
          <w:numId w:val="20"/>
        </w:numPr>
        <w:jc w:val="both"/>
        <w:rPr>
          <w:color w:val="000000"/>
          <w:sz w:val="28"/>
          <w:szCs w:val="28"/>
          <w:lang w:val="ru-UA"/>
        </w:rPr>
      </w:pPr>
      <w:r w:rsidRPr="0093405F">
        <w:rPr>
          <w:color w:val="000000"/>
          <w:sz w:val="28"/>
          <w:szCs w:val="28"/>
          <w:lang w:val="ru-UA"/>
        </w:rPr>
        <w:t>нейродегенеративні процеси (хвороба Альцгеймера, лобно-скронева дегенерація, первинні прогресуючі афазії) — відмінності в темпах, профілях дефіциту, пластичності та прогнозі (Pasquier, 1999; Krasnianski et al., 2017; Ruggeri et al., 2020).</w:t>
      </w:r>
    </w:p>
    <w:p w14:paraId="3A7036A8" w14:textId="77777777" w:rsidR="0093405F" w:rsidRPr="0093405F" w:rsidRDefault="0093405F" w:rsidP="003F1982">
      <w:pPr>
        <w:numPr>
          <w:ilvl w:val="0"/>
          <w:numId w:val="20"/>
        </w:numPr>
        <w:jc w:val="both"/>
        <w:rPr>
          <w:color w:val="000000"/>
          <w:sz w:val="28"/>
          <w:szCs w:val="28"/>
          <w:lang w:val="ru-UA"/>
        </w:rPr>
      </w:pPr>
      <w:r w:rsidRPr="0093405F">
        <w:rPr>
          <w:b/>
          <w:bCs/>
          <w:color w:val="000000"/>
          <w:sz w:val="28"/>
          <w:szCs w:val="28"/>
          <w:lang w:val="ru-UA"/>
        </w:rPr>
        <w:t>Дисконективний та мережевий підхід:</w:t>
      </w:r>
      <w:r w:rsidRPr="0093405F">
        <w:rPr>
          <w:color w:val="000000"/>
          <w:sz w:val="28"/>
          <w:szCs w:val="28"/>
          <w:lang w:val="ru-UA"/>
        </w:rPr>
        <w:t> чому одна й та сама локалізація дає різні синдроми й чому різні ураження дають схожі синдроми; поняття «вузлових» і «транзитних» зон ураження; клінічні наслідки для реабілітації.</w:t>
      </w:r>
    </w:p>
    <w:p w14:paraId="7DED8EFD" w14:textId="77777777" w:rsidR="0093405F" w:rsidRPr="0093405F" w:rsidRDefault="0093405F" w:rsidP="003F1982">
      <w:pPr>
        <w:numPr>
          <w:ilvl w:val="0"/>
          <w:numId w:val="20"/>
        </w:numPr>
        <w:jc w:val="both"/>
        <w:rPr>
          <w:color w:val="000000"/>
          <w:sz w:val="28"/>
          <w:szCs w:val="28"/>
          <w:lang w:val="ru-UA"/>
        </w:rPr>
      </w:pPr>
      <w:r w:rsidRPr="0093405F">
        <w:rPr>
          <w:b/>
          <w:bCs/>
          <w:color w:val="000000"/>
          <w:sz w:val="28"/>
          <w:szCs w:val="28"/>
          <w:lang w:val="ru-UA"/>
        </w:rPr>
        <w:t>Димензійні моделі психопатології:</w:t>
      </w:r>
      <w:r w:rsidRPr="0093405F">
        <w:rPr>
          <w:color w:val="000000"/>
          <w:sz w:val="28"/>
          <w:szCs w:val="28"/>
          <w:lang w:val="ru-UA"/>
        </w:rPr>
        <w:t xml:space="preserve"> логіка переходу від категоріальних класифікацій до ієрархічних і симптоматичних </w:t>
      </w:r>
      <w:r w:rsidRPr="0093405F">
        <w:rPr>
          <w:color w:val="000000"/>
          <w:sz w:val="28"/>
          <w:szCs w:val="28"/>
          <w:lang w:val="ru-UA"/>
        </w:rPr>
        <w:lastRenderedPageBreak/>
        <w:t>моделей (HiTOP, RDoC); головні домени (internalizing, externalizing, thought disorder, somatoform, detachment) і їх нейробіологічні кореляти (Kotov et al., 2017; 2018; 2021; Cuthbert, 2014; Michelini et al., 2020; Wysocki &amp; Rhemtulla, 2019; Morris et al., 2022; Pacheco et al., 2022).</w:t>
      </w:r>
    </w:p>
    <w:p w14:paraId="1D937673" w14:textId="77777777" w:rsidR="0093405F" w:rsidRPr="0093405F" w:rsidRDefault="0093405F" w:rsidP="003F1982">
      <w:pPr>
        <w:numPr>
          <w:ilvl w:val="0"/>
          <w:numId w:val="20"/>
        </w:numPr>
        <w:jc w:val="both"/>
        <w:rPr>
          <w:color w:val="000000"/>
          <w:sz w:val="28"/>
          <w:szCs w:val="28"/>
          <w:lang w:val="ru-UA"/>
        </w:rPr>
      </w:pPr>
      <w:r w:rsidRPr="0093405F">
        <w:rPr>
          <w:b/>
          <w:bCs/>
          <w:color w:val="000000"/>
          <w:sz w:val="28"/>
          <w:szCs w:val="28"/>
          <w:lang w:val="ru-UA"/>
        </w:rPr>
        <w:t>Від нейропсихологічного синдрому до симптоматичної мережі:</w:t>
      </w:r>
      <w:r w:rsidRPr="0093405F">
        <w:rPr>
          <w:color w:val="000000"/>
          <w:sz w:val="28"/>
          <w:szCs w:val="28"/>
          <w:lang w:val="ru-UA"/>
        </w:rPr>
        <w:t> як поєднати опис афазії чи апраксії з оцінкою депресивності, апатії, тривоги, виконавчих дисфункцій; побудова індивідуальних протоколів корекції та реабілітації.</w:t>
      </w:r>
    </w:p>
    <w:p w14:paraId="3D33DAE4" w14:textId="77777777" w:rsidR="0093405F" w:rsidRPr="0093405F" w:rsidRDefault="0093405F" w:rsidP="003F1982">
      <w:pPr>
        <w:jc w:val="both"/>
        <w:rPr>
          <w:color w:val="000000"/>
          <w:sz w:val="28"/>
          <w:szCs w:val="28"/>
          <w:lang w:val="ru-UA"/>
        </w:rPr>
      </w:pPr>
      <w:r w:rsidRPr="0093405F">
        <w:rPr>
          <w:b/>
          <w:bCs/>
          <w:color w:val="000000"/>
          <w:sz w:val="28"/>
          <w:szCs w:val="28"/>
          <w:lang w:val="ru-UA"/>
        </w:rPr>
        <w:t>Ключові поняття:</w:t>
      </w:r>
      <w:r w:rsidRPr="0093405F">
        <w:rPr>
          <w:color w:val="000000"/>
          <w:sz w:val="28"/>
          <w:szCs w:val="28"/>
          <w:lang w:val="ru-UA"/>
        </w:rPr>
        <w:t> нейропсихологічний синдром, афазія, агнозія, апраксія, дисконективний підхід, мережеві шляхи мозку, судинні ураження, травматичне ураження мозку, нейродегенеративні захворювання, первинна прогресуюча афазія, судинні когнітивні порушення, димензійна модель психопатології, HiTOP, RDoC, симптоматичні мережі, ієрархічні психопатологічні домени.</w:t>
      </w:r>
    </w:p>
    <w:p w14:paraId="36D07A6E" w14:textId="77777777" w:rsidR="003F1982" w:rsidRDefault="003F1982" w:rsidP="003F1982">
      <w:pPr>
        <w:jc w:val="both"/>
        <w:rPr>
          <w:color w:val="000000"/>
          <w:sz w:val="28"/>
          <w:szCs w:val="28"/>
          <w:lang w:val="ru-UA"/>
        </w:rPr>
      </w:pPr>
    </w:p>
    <w:p w14:paraId="7A988DFC" w14:textId="7B4F933D" w:rsidR="0093405F" w:rsidRDefault="0093405F" w:rsidP="003F1982">
      <w:pPr>
        <w:jc w:val="center"/>
        <w:rPr>
          <w:color w:val="000000"/>
          <w:sz w:val="28"/>
          <w:szCs w:val="28"/>
          <w:lang w:val="ru-UA"/>
        </w:rPr>
      </w:pPr>
      <w:r w:rsidRPr="0093405F">
        <w:rPr>
          <w:color w:val="000000"/>
          <w:sz w:val="28"/>
          <w:szCs w:val="28"/>
          <w:lang w:val="ru-UA"/>
        </w:rPr>
        <w:t>Тема № 3</w:t>
      </w:r>
      <w:r w:rsidRPr="0093405F">
        <w:rPr>
          <w:color w:val="000000"/>
          <w:sz w:val="28"/>
          <w:szCs w:val="28"/>
          <w:lang w:val="ru-UA"/>
        </w:rPr>
        <w:br/>
      </w:r>
      <w:r w:rsidRPr="0093405F">
        <w:rPr>
          <w:b/>
          <w:bCs/>
          <w:color w:val="000000"/>
          <w:sz w:val="28"/>
          <w:szCs w:val="28"/>
          <w:lang w:val="ru-UA"/>
        </w:rPr>
        <w:t>Нейропсихотерапія: від психодинаміки до нейродинаміки. Нейропсихологічний фактор, нейроперсонологія і клінічні наслідки</w:t>
      </w:r>
      <w:r w:rsidRPr="0093405F">
        <w:rPr>
          <w:color w:val="000000"/>
          <w:sz w:val="28"/>
          <w:szCs w:val="28"/>
          <w:lang w:val="ru-UA"/>
        </w:rPr>
        <w:br/>
        <w:t>(лекційне заняття – 2 години)</w:t>
      </w:r>
    </w:p>
    <w:p w14:paraId="47B20679" w14:textId="77777777" w:rsidR="003F1982" w:rsidRPr="0093405F" w:rsidRDefault="003F1982" w:rsidP="003F1982">
      <w:pPr>
        <w:jc w:val="center"/>
        <w:rPr>
          <w:color w:val="000000"/>
          <w:sz w:val="28"/>
          <w:szCs w:val="28"/>
          <w:lang w:val="ru-UA"/>
        </w:rPr>
      </w:pPr>
    </w:p>
    <w:p w14:paraId="498BEA64" w14:textId="77777777" w:rsidR="0093405F" w:rsidRPr="0093405F" w:rsidRDefault="0093405F" w:rsidP="003F1982">
      <w:pPr>
        <w:jc w:val="both"/>
        <w:rPr>
          <w:color w:val="000000"/>
          <w:sz w:val="28"/>
          <w:szCs w:val="28"/>
          <w:lang w:val="ru-UA"/>
        </w:rPr>
      </w:pPr>
      <w:r w:rsidRPr="0093405F">
        <w:rPr>
          <w:b/>
          <w:bCs/>
          <w:color w:val="000000"/>
          <w:sz w:val="28"/>
          <w:szCs w:val="28"/>
          <w:lang w:val="ru-UA"/>
        </w:rPr>
        <w:t>Мета:</w:t>
      </w:r>
      <w:r w:rsidRPr="0093405F">
        <w:rPr>
          <w:color w:val="000000"/>
          <w:sz w:val="28"/>
          <w:szCs w:val="28"/>
          <w:lang w:val="ru-UA"/>
        </w:rPr>
        <w:t> показати логіку еволюції психотерапевтичних підходів від метафоричних психодинамічних моделей до нейробіологічно обґрунтованих нейродинамічних пояснень; ввести поняття «нейропсихологічного фактора» як одиниці клінічного аналізу та засобу конкретизації терапевтичних мішеней; ознайомити студентів з концептом нейроперсонології (neuropersonality) як типологією, що спирається на розвиток і функціонування префронтальних та поясних полів, і показати її значення для вибору психотерапевтичних технік; навчити зіставляти конкретні психотерапевтичні інтервенції (CBT, експозиція, EMDR, mindfulness) з цільовими нейромеханізмами (топ-даун контроль, інтероцептивна переоцінка, реконсолідація, зміна валентності стимулу) та будувати алгоритм «оцінка → механізми → техніки → маркери змін».</w:t>
      </w:r>
    </w:p>
    <w:p w14:paraId="17ABE31C" w14:textId="77777777" w:rsidR="0093405F" w:rsidRPr="0093405F" w:rsidRDefault="0093405F" w:rsidP="003F1982">
      <w:pPr>
        <w:jc w:val="both"/>
        <w:rPr>
          <w:color w:val="000000"/>
          <w:sz w:val="28"/>
          <w:szCs w:val="28"/>
          <w:lang w:val="ru-UA"/>
        </w:rPr>
      </w:pPr>
      <w:r w:rsidRPr="0093405F">
        <w:rPr>
          <w:b/>
          <w:bCs/>
          <w:color w:val="000000"/>
          <w:sz w:val="28"/>
          <w:szCs w:val="28"/>
          <w:lang w:val="ru-UA"/>
        </w:rPr>
        <w:t>План лекції:</w:t>
      </w:r>
    </w:p>
    <w:p w14:paraId="3834686A" w14:textId="77777777" w:rsidR="0093405F" w:rsidRPr="0093405F" w:rsidRDefault="0093405F" w:rsidP="003F1982">
      <w:pPr>
        <w:numPr>
          <w:ilvl w:val="0"/>
          <w:numId w:val="21"/>
        </w:numPr>
        <w:jc w:val="both"/>
        <w:rPr>
          <w:color w:val="000000"/>
          <w:sz w:val="28"/>
          <w:szCs w:val="28"/>
          <w:lang w:val="ru-UA"/>
        </w:rPr>
      </w:pPr>
      <w:r w:rsidRPr="0093405F">
        <w:rPr>
          <w:b/>
          <w:bCs/>
          <w:color w:val="000000"/>
          <w:sz w:val="28"/>
          <w:szCs w:val="28"/>
          <w:lang w:val="ru-UA"/>
        </w:rPr>
        <w:t>Від психодинаміки до нейродинаміки:</w:t>
      </w:r>
      <w:r w:rsidRPr="0093405F">
        <w:rPr>
          <w:color w:val="000000"/>
          <w:sz w:val="28"/>
          <w:szCs w:val="28"/>
          <w:lang w:val="ru-UA"/>
        </w:rPr>
        <w:t> чому сучасна клінічна психологія потребує нейропсихотерапевтичної рамки; емпіричні дані про нейробіологічні зміни під впливом психотерапії (Chiesa, Serretti, &amp; Jakobsen, 2013; Murakami et al., 2015; Reinecke, Thilo, Croft, &amp; Harmer, 2018).</w:t>
      </w:r>
    </w:p>
    <w:p w14:paraId="4D9669AC" w14:textId="77777777" w:rsidR="0093405F" w:rsidRPr="0093405F" w:rsidRDefault="0093405F" w:rsidP="003F1982">
      <w:pPr>
        <w:numPr>
          <w:ilvl w:val="0"/>
          <w:numId w:val="21"/>
        </w:numPr>
        <w:jc w:val="both"/>
        <w:rPr>
          <w:color w:val="000000"/>
          <w:sz w:val="28"/>
          <w:szCs w:val="28"/>
          <w:lang w:val="ru-UA"/>
        </w:rPr>
      </w:pPr>
      <w:r w:rsidRPr="0093405F">
        <w:rPr>
          <w:b/>
          <w:bCs/>
          <w:color w:val="000000"/>
          <w:sz w:val="28"/>
          <w:szCs w:val="28"/>
          <w:lang w:val="ru-UA"/>
        </w:rPr>
        <w:t>Нейропсихологічний фактор як аналітична одиниця:</w:t>
      </w:r>
      <w:r w:rsidRPr="0093405F">
        <w:rPr>
          <w:color w:val="000000"/>
          <w:sz w:val="28"/>
          <w:szCs w:val="28"/>
          <w:lang w:val="ru-UA"/>
        </w:rPr>
        <w:t xml:space="preserve"> визначення, класифікація факторів (модально-специфічні, модально-неспецифічні, асоціативні, півкульні, фактор міжпівкульної взаємодії, підкіркові, загальномозкові); зв’язок із класичними </w:t>
      </w:r>
      <w:r w:rsidRPr="0093405F">
        <w:rPr>
          <w:color w:val="000000"/>
          <w:sz w:val="28"/>
          <w:szCs w:val="28"/>
          <w:lang w:val="ru-UA"/>
        </w:rPr>
        <w:lastRenderedPageBreak/>
        <w:t>нейропсихологічними синдромами та їх прихованими залишковими проявами.</w:t>
      </w:r>
    </w:p>
    <w:p w14:paraId="1E60CA0C" w14:textId="77777777" w:rsidR="0093405F" w:rsidRPr="0093405F" w:rsidRDefault="0093405F" w:rsidP="003F1982">
      <w:pPr>
        <w:numPr>
          <w:ilvl w:val="0"/>
          <w:numId w:val="21"/>
        </w:numPr>
        <w:jc w:val="both"/>
        <w:rPr>
          <w:color w:val="000000"/>
          <w:sz w:val="28"/>
          <w:szCs w:val="28"/>
          <w:lang w:val="ru-UA"/>
        </w:rPr>
      </w:pPr>
      <w:r w:rsidRPr="0093405F">
        <w:rPr>
          <w:b/>
          <w:bCs/>
          <w:color w:val="000000"/>
          <w:sz w:val="28"/>
          <w:szCs w:val="28"/>
          <w:lang w:val="ru-UA"/>
        </w:rPr>
        <w:t>Нейроперсонологія / нейроособистість (за Tkach &amp; Lunov):</w:t>
      </w:r>
      <w:r w:rsidRPr="0093405F">
        <w:rPr>
          <w:color w:val="000000"/>
          <w:sz w:val="28"/>
          <w:szCs w:val="28"/>
          <w:lang w:val="ru-UA"/>
        </w:rPr>
        <w:t> префронтальні та поясні поля (DLPFC, OFC, vmPFC, ACC) як основа варіантів саморегуляції, емоційної реактивності та соціального прийняття; клінічні наслідки: які стилі психотерапії «підходять» до якого нейропрофілю.</w:t>
      </w:r>
    </w:p>
    <w:p w14:paraId="0233EAAE" w14:textId="77777777" w:rsidR="0093405F" w:rsidRPr="0093405F" w:rsidRDefault="0093405F" w:rsidP="003F1982">
      <w:pPr>
        <w:numPr>
          <w:ilvl w:val="0"/>
          <w:numId w:val="21"/>
        </w:numPr>
        <w:jc w:val="both"/>
        <w:rPr>
          <w:color w:val="000000"/>
          <w:sz w:val="28"/>
          <w:szCs w:val="28"/>
          <w:lang w:val="ru-UA"/>
        </w:rPr>
      </w:pPr>
      <w:r w:rsidRPr="0093405F">
        <w:rPr>
          <w:b/>
          <w:bCs/>
          <w:color w:val="000000"/>
          <w:sz w:val="28"/>
          <w:szCs w:val="28"/>
          <w:lang w:val="ru-UA"/>
        </w:rPr>
        <w:t>Топ-даун та інтероцептивні механізми в психотерапії:</w:t>
      </w:r>
      <w:r w:rsidRPr="0093405F">
        <w:rPr>
          <w:color w:val="000000"/>
          <w:sz w:val="28"/>
          <w:szCs w:val="28"/>
          <w:lang w:val="ru-UA"/>
        </w:rPr>
        <w:t> як цілеспрямовано активувати виконавчий контроль, реінтерпретацію, увагову переорієнтацію і, з іншого боку, — інтероцептивну обізнаність, тілесне заземлення, вісцеросоматичну регуляцію (Weng et al., 2021; Nord &amp; Garfinkel, 2022); місце CBT, експозиції, EMDR, mindfulness як протоколів, що вдаряють по різних контурах (Asnaani et al., 2020; Gu, Strauss, Bond, &amp; Cavanagh, 2015; Pruessner et al., 2024).</w:t>
      </w:r>
    </w:p>
    <w:p w14:paraId="1CBED128" w14:textId="77777777" w:rsidR="0093405F" w:rsidRPr="0093405F" w:rsidRDefault="0093405F" w:rsidP="003F1982">
      <w:pPr>
        <w:numPr>
          <w:ilvl w:val="0"/>
          <w:numId w:val="21"/>
        </w:numPr>
        <w:jc w:val="both"/>
        <w:rPr>
          <w:color w:val="000000"/>
          <w:sz w:val="28"/>
          <w:szCs w:val="28"/>
          <w:lang w:val="ru-UA"/>
        </w:rPr>
      </w:pPr>
      <w:r w:rsidRPr="0093405F">
        <w:rPr>
          <w:b/>
          <w:bCs/>
          <w:color w:val="000000"/>
          <w:sz w:val="28"/>
          <w:szCs w:val="28"/>
          <w:lang w:val="ru-UA"/>
        </w:rPr>
        <w:t>Алгоритм нейропсихотерапевтичної роботи:</w:t>
      </w:r>
      <w:r w:rsidRPr="0093405F">
        <w:rPr>
          <w:color w:val="000000"/>
          <w:sz w:val="28"/>
          <w:szCs w:val="28"/>
          <w:lang w:val="ru-UA"/>
        </w:rPr>
        <w:t> клінічна та нейропсихологічна оцінка → виділення провідних механізмів дизрегуляції (дефіцит топ-даун, гіперсалієнтність, міжпівкульний дисбаланс, слабкість асоціативних ланцюгів) → вибір технік і форматів (сесійнi, домашні, сенсомоторні) → визначення маркерів змін (когнітивні, афективні, поведінкові, нейропсихологічні).</w:t>
      </w:r>
    </w:p>
    <w:p w14:paraId="5F6AAAFF" w14:textId="77777777" w:rsidR="0093405F" w:rsidRPr="0093405F" w:rsidRDefault="0093405F" w:rsidP="003F1982">
      <w:pPr>
        <w:numPr>
          <w:ilvl w:val="0"/>
          <w:numId w:val="21"/>
        </w:numPr>
        <w:jc w:val="both"/>
        <w:rPr>
          <w:color w:val="000000"/>
          <w:sz w:val="28"/>
          <w:szCs w:val="28"/>
          <w:lang w:val="ru-UA"/>
        </w:rPr>
      </w:pPr>
      <w:r w:rsidRPr="0093405F">
        <w:rPr>
          <w:b/>
          <w:bCs/>
          <w:color w:val="000000"/>
          <w:sz w:val="28"/>
          <w:szCs w:val="28"/>
          <w:lang w:val="ru-UA"/>
        </w:rPr>
        <w:t>Клінічні віньєтки:</w:t>
      </w:r>
      <w:r w:rsidRPr="0093405F">
        <w:rPr>
          <w:color w:val="000000"/>
          <w:sz w:val="28"/>
          <w:szCs w:val="28"/>
          <w:lang w:val="ru-UA"/>
        </w:rPr>
        <w:t> застосування моделі до пацієнтів з тривожними розладами, після ЧМТ, з депресивним спектром, із розладами особистості; як нейроперсонологічний профіль змінює пріоритетність технік.</w:t>
      </w:r>
    </w:p>
    <w:p w14:paraId="1A2EE3B6" w14:textId="77777777" w:rsidR="0093405F" w:rsidRPr="0093405F" w:rsidRDefault="0093405F" w:rsidP="003F1982">
      <w:pPr>
        <w:numPr>
          <w:ilvl w:val="0"/>
          <w:numId w:val="21"/>
        </w:numPr>
        <w:jc w:val="both"/>
        <w:rPr>
          <w:color w:val="000000"/>
          <w:sz w:val="28"/>
          <w:szCs w:val="28"/>
          <w:lang w:val="ru-UA"/>
        </w:rPr>
      </w:pPr>
      <w:r w:rsidRPr="0093405F">
        <w:rPr>
          <w:b/>
          <w:bCs/>
          <w:color w:val="000000"/>
          <w:sz w:val="28"/>
          <w:szCs w:val="28"/>
          <w:lang w:val="ru-UA"/>
        </w:rPr>
        <w:t>Місце нейропсихотерапії в сучасній клінічній психології:</w:t>
      </w:r>
      <w:r w:rsidRPr="0093405F">
        <w:rPr>
          <w:color w:val="000000"/>
          <w:sz w:val="28"/>
          <w:szCs w:val="28"/>
          <w:lang w:val="ru-UA"/>
        </w:rPr>
        <w:t> інтеграція з нейрореабілітацією, психофармакотерапією та психодинамічними підходами; перспективи персоналізованої психотерапії.</w:t>
      </w:r>
    </w:p>
    <w:p w14:paraId="13E28640" w14:textId="77777777" w:rsidR="0093405F" w:rsidRPr="0093405F" w:rsidRDefault="0093405F" w:rsidP="003F1982">
      <w:pPr>
        <w:jc w:val="both"/>
        <w:rPr>
          <w:color w:val="000000"/>
          <w:sz w:val="28"/>
          <w:szCs w:val="28"/>
          <w:lang w:val="ru-UA"/>
        </w:rPr>
      </w:pPr>
      <w:r w:rsidRPr="0093405F">
        <w:rPr>
          <w:b/>
          <w:bCs/>
          <w:color w:val="000000"/>
          <w:sz w:val="28"/>
          <w:szCs w:val="28"/>
          <w:lang w:val="ru-UA"/>
        </w:rPr>
        <w:t>Ключові поняття:</w:t>
      </w:r>
      <w:r w:rsidRPr="0093405F">
        <w:rPr>
          <w:color w:val="000000"/>
          <w:sz w:val="28"/>
          <w:szCs w:val="28"/>
          <w:lang w:val="ru-UA"/>
        </w:rPr>
        <w:t> нейропсихотерапія, нейродинамічне пояснення психотерапевтичної дії, нейропсихологічний фактор, модально-специфічні та модально-неспецифічні фактори, півкульна організація, міжпівкульна взаємодія, нейроперсонологія (neuropersonality), префронтальні та поясні мережі (DLPFC, OFC, vmPFC, ACC), топ-даун регуляція, інтероцепція, симптом- і механізм-орієнтовані інтервенції, маркери терапевтичних змін.</w:t>
      </w:r>
    </w:p>
    <w:p w14:paraId="4416AF6F" w14:textId="77777777" w:rsidR="003F1982" w:rsidRDefault="003F1982" w:rsidP="003F1982">
      <w:pPr>
        <w:jc w:val="center"/>
        <w:rPr>
          <w:color w:val="000000"/>
          <w:sz w:val="28"/>
          <w:szCs w:val="28"/>
          <w:lang w:val="ru-UA"/>
        </w:rPr>
      </w:pPr>
    </w:p>
    <w:p w14:paraId="64C77E19" w14:textId="13AF387C" w:rsidR="0093405F" w:rsidRPr="0093405F" w:rsidRDefault="0093405F" w:rsidP="003F1982">
      <w:pPr>
        <w:jc w:val="center"/>
        <w:rPr>
          <w:color w:val="000000"/>
          <w:sz w:val="28"/>
          <w:szCs w:val="28"/>
          <w:lang w:val="ru-UA"/>
        </w:rPr>
      </w:pPr>
      <w:r w:rsidRPr="0093405F">
        <w:rPr>
          <w:color w:val="000000"/>
          <w:sz w:val="28"/>
          <w:szCs w:val="28"/>
          <w:lang w:val="ru-UA"/>
        </w:rPr>
        <w:t>Тема № 4</w:t>
      </w:r>
      <w:r w:rsidRPr="0093405F">
        <w:rPr>
          <w:color w:val="000000"/>
          <w:sz w:val="28"/>
          <w:szCs w:val="28"/>
          <w:lang w:val="ru-UA"/>
        </w:rPr>
        <w:br/>
      </w:r>
      <w:r w:rsidRPr="0093405F">
        <w:rPr>
          <w:b/>
          <w:bCs/>
          <w:color w:val="000000"/>
          <w:sz w:val="28"/>
          <w:szCs w:val="28"/>
          <w:lang w:val="ru-UA"/>
        </w:rPr>
        <w:t>Вступ до цитоархітектоніки та мереж мозку: DAN, SN, DMN, FPN/CEN; поля Бродмана; міжмережеві перемикання і клініка</w:t>
      </w:r>
      <w:r w:rsidRPr="0093405F">
        <w:rPr>
          <w:color w:val="000000"/>
          <w:sz w:val="28"/>
          <w:szCs w:val="28"/>
          <w:lang w:val="ru-UA"/>
        </w:rPr>
        <w:br/>
        <w:t>(лекційне заняття – 2 години)</w:t>
      </w:r>
    </w:p>
    <w:p w14:paraId="543D679D" w14:textId="77777777" w:rsidR="0093405F" w:rsidRPr="0093405F" w:rsidRDefault="0093405F" w:rsidP="003F1982">
      <w:pPr>
        <w:jc w:val="both"/>
        <w:rPr>
          <w:color w:val="000000"/>
          <w:sz w:val="28"/>
          <w:szCs w:val="28"/>
          <w:lang w:val="ru-UA"/>
        </w:rPr>
      </w:pPr>
      <w:r w:rsidRPr="0093405F">
        <w:rPr>
          <w:b/>
          <w:bCs/>
          <w:color w:val="000000"/>
          <w:sz w:val="28"/>
          <w:szCs w:val="28"/>
          <w:lang w:val="ru-UA"/>
        </w:rPr>
        <w:t>Мета:</w:t>
      </w:r>
      <w:r w:rsidRPr="0093405F">
        <w:rPr>
          <w:color w:val="000000"/>
          <w:sz w:val="28"/>
          <w:szCs w:val="28"/>
          <w:lang w:val="ru-UA"/>
        </w:rPr>
        <w:t xml:space="preserve"> ознайомити студентів з принципами цитоархітектонічної організації кори головного мозку і концепцією полів Бродмана як історично першої, але досі корисної карти кори; показати, як локальні цитоархітектонічні відмінності (шарова будова, проєкційні зони, асоціативні області) пов’язані </w:t>
      </w:r>
      <w:r w:rsidRPr="0093405F">
        <w:rPr>
          <w:color w:val="000000"/>
          <w:sz w:val="28"/>
          <w:szCs w:val="28"/>
          <w:lang w:val="ru-UA"/>
        </w:rPr>
        <w:lastRenderedPageBreak/>
        <w:t>з включенням ділянок у великомасштабні мережі мозку; розкрити функціональну роль основних мереж — dorsal attention network (DAN), salience network (SN), default mode network (DMN), frontoparietal / central executive network (FPN/CEN) — у регуляції поведінки; навчити інтерпретувати клінічні синдроми (тривога, депресія, біполярний спектр, шизофренія, ADHD) як наслідок порушень міжмережевої динаміки; сформувати вміння будувати мережево-орієнтовані протоколи втручань («Targeted Cortical Network Therapy») із прив’язкою до полів Бродмана.</w:t>
      </w:r>
    </w:p>
    <w:p w14:paraId="52BCC667" w14:textId="77777777" w:rsidR="0093405F" w:rsidRPr="0093405F" w:rsidRDefault="0093405F" w:rsidP="003F1982">
      <w:pPr>
        <w:jc w:val="both"/>
        <w:rPr>
          <w:color w:val="000000"/>
          <w:sz w:val="28"/>
          <w:szCs w:val="28"/>
          <w:lang w:val="ru-UA"/>
        </w:rPr>
      </w:pPr>
      <w:r w:rsidRPr="0093405F">
        <w:rPr>
          <w:b/>
          <w:bCs/>
          <w:color w:val="000000"/>
          <w:sz w:val="28"/>
          <w:szCs w:val="28"/>
          <w:lang w:val="ru-UA"/>
        </w:rPr>
        <w:t>План лекції:</w:t>
      </w:r>
    </w:p>
    <w:p w14:paraId="2F144B7D" w14:textId="77777777" w:rsidR="0093405F" w:rsidRPr="0093405F" w:rsidRDefault="0093405F" w:rsidP="003F1982">
      <w:pPr>
        <w:numPr>
          <w:ilvl w:val="0"/>
          <w:numId w:val="22"/>
        </w:numPr>
        <w:jc w:val="both"/>
        <w:rPr>
          <w:color w:val="000000"/>
          <w:sz w:val="28"/>
          <w:szCs w:val="28"/>
          <w:lang w:val="ru-UA"/>
        </w:rPr>
      </w:pPr>
      <w:r w:rsidRPr="0093405F">
        <w:rPr>
          <w:b/>
          <w:bCs/>
          <w:color w:val="000000"/>
          <w:sz w:val="28"/>
          <w:szCs w:val="28"/>
          <w:lang w:val="ru-UA"/>
        </w:rPr>
        <w:t>Цитоархітектоніка кори:</w:t>
      </w:r>
      <w:r w:rsidRPr="0093405F">
        <w:rPr>
          <w:color w:val="000000"/>
          <w:sz w:val="28"/>
          <w:szCs w:val="28"/>
          <w:lang w:val="ru-UA"/>
        </w:rPr>
        <w:t> шарова (ламінарна) організація, проєкційні та асоціативні зони, ідея Бродмана про поля з різною мікроструктурою; значення для клінічної нейропсихології.</w:t>
      </w:r>
    </w:p>
    <w:p w14:paraId="38A0CDBB" w14:textId="77777777" w:rsidR="0093405F" w:rsidRPr="0093405F" w:rsidRDefault="0093405F" w:rsidP="003F1982">
      <w:pPr>
        <w:numPr>
          <w:ilvl w:val="0"/>
          <w:numId w:val="22"/>
        </w:numPr>
        <w:jc w:val="both"/>
        <w:rPr>
          <w:color w:val="000000"/>
          <w:sz w:val="28"/>
          <w:szCs w:val="28"/>
          <w:lang w:val="ru-UA"/>
        </w:rPr>
      </w:pPr>
      <w:r w:rsidRPr="0093405F">
        <w:rPr>
          <w:b/>
          <w:bCs/>
          <w:color w:val="000000"/>
          <w:sz w:val="28"/>
          <w:szCs w:val="28"/>
          <w:lang w:val="ru-UA"/>
        </w:rPr>
        <w:t>Поля Бродмана сенсорно-тім’яної зони (BA1–BA7):</w:t>
      </w:r>
      <w:r w:rsidRPr="0093405F">
        <w:rPr>
          <w:color w:val="000000"/>
          <w:sz w:val="28"/>
          <w:szCs w:val="28"/>
          <w:lang w:val="ru-UA"/>
        </w:rPr>
        <w:t> S1, S2, тім’яні асоціативні області, superior parietal lobule (SPL) та їхні клінічні кореляти (порушення просторової уваги, конструктивні розлади, соматоперцепція).</w:t>
      </w:r>
    </w:p>
    <w:p w14:paraId="0C01582D" w14:textId="77777777" w:rsidR="0093405F" w:rsidRPr="0093405F" w:rsidRDefault="0093405F" w:rsidP="003F1982">
      <w:pPr>
        <w:numPr>
          <w:ilvl w:val="0"/>
          <w:numId w:val="22"/>
        </w:numPr>
        <w:jc w:val="both"/>
        <w:rPr>
          <w:color w:val="000000"/>
          <w:sz w:val="28"/>
          <w:szCs w:val="28"/>
          <w:lang w:val="ru-UA"/>
        </w:rPr>
      </w:pPr>
      <w:r w:rsidRPr="0093405F">
        <w:rPr>
          <w:b/>
          <w:bCs/>
          <w:color w:val="000000"/>
          <w:sz w:val="28"/>
          <w:szCs w:val="28"/>
          <w:lang w:val="ru-UA"/>
        </w:rPr>
        <w:t>Великі мережі мозку:</w:t>
      </w:r>
    </w:p>
    <w:p w14:paraId="2AA076A3" w14:textId="77777777" w:rsidR="0093405F" w:rsidRPr="0093405F" w:rsidRDefault="0093405F" w:rsidP="003F1982">
      <w:pPr>
        <w:numPr>
          <w:ilvl w:val="1"/>
          <w:numId w:val="22"/>
        </w:numPr>
        <w:jc w:val="both"/>
        <w:rPr>
          <w:color w:val="000000"/>
          <w:sz w:val="28"/>
          <w:szCs w:val="28"/>
          <w:lang w:val="ru-UA"/>
        </w:rPr>
      </w:pPr>
      <w:r w:rsidRPr="0093405F">
        <w:rPr>
          <w:b/>
          <w:bCs/>
          <w:color w:val="000000"/>
          <w:sz w:val="28"/>
          <w:szCs w:val="28"/>
          <w:lang w:val="ru-UA"/>
        </w:rPr>
        <w:t>DAN (dorsal attention network):</w:t>
      </w:r>
      <w:r w:rsidRPr="0093405F">
        <w:rPr>
          <w:color w:val="000000"/>
          <w:sz w:val="28"/>
          <w:szCs w:val="28"/>
          <w:lang w:val="ru-UA"/>
        </w:rPr>
        <w:t> спрямована увага, зовнішнє фокусування;</w:t>
      </w:r>
    </w:p>
    <w:p w14:paraId="68F41F35" w14:textId="77777777" w:rsidR="0093405F" w:rsidRPr="0093405F" w:rsidRDefault="0093405F" w:rsidP="003F1982">
      <w:pPr>
        <w:numPr>
          <w:ilvl w:val="1"/>
          <w:numId w:val="22"/>
        </w:numPr>
        <w:jc w:val="both"/>
        <w:rPr>
          <w:color w:val="000000"/>
          <w:sz w:val="28"/>
          <w:szCs w:val="28"/>
          <w:lang w:val="ru-UA"/>
        </w:rPr>
      </w:pPr>
      <w:r w:rsidRPr="0093405F">
        <w:rPr>
          <w:b/>
          <w:bCs/>
          <w:color w:val="000000"/>
          <w:sz w:val="28"/>
          <w:szCs w:val="28"/>
          <w:lang w:val="ru-UA"/>
        </w:rPr>
        <w:t>SN (salience network):</w:t>
      </w:r>
      <w:r w:rsidRPr="0093405F">
        <w:rPr>
          <w:color w:val="000000"/>
          <w:sz w:val="28"/>
          <w:szCs w:val="28"/>
          <w:lang w:val="ru-UA"/>
        </w:rPr>
        <w:t> інсуло-передня поясна система виділення значущого;</w:t>
      </w:r>
    </w:p>
    <w:p w14:paraId="785E25D8" w14:textId="77777777" w:rsidR="0093405F" w:rsidRPr="0093405F" w:rsidRDefault="0093405F" w:rsidP="003F1982">
      <w:pPr>
        <w:numPr>
          <w:ilvl w:val="1"/>
          <w:numId w:val="22"/>
        </w:numPr>
        <w:jc w:val="both"/>
        <w:rPr>
          <w:color w:val="000000"/>
          <w:sz w:val="28"/>
          <w:szCs w:val="28"/>
          <w:lang w:val="ru-UA"/>
        </w:rPr>
      </w:pPr>
      <w:r w:rsidRPr="0093405F">
        <w:rPr>
          <w:b/>
          <w:bCs/>
          <w:color w:val="000000"/>
          <w:sz w:val="28"/>
          <w:szCs w:val="28"/>
          <w:lang w:val="ru-UA"/>
        </w:rPr>
        <w:t>DMN (default mode network):</w:t>
      </w:r>
      <w:r w:rsidRPr="0093405F">
        <w:rPr>
          <w:color w:val="000000"/>
          <w:sz w:val="28"/>
          <w:szCs w:val="28"/>
          <w:lang w:val="ru-UA"/>
        </w:rPr>
        <w:t> внутрішньо-орієнтована активність, самореференція;</w:t>
      </w:r>
    </w:p>
    <w:p w14:paraId="4EDEB765" w14:textId="77777777" w:rsidR="0093405F" w:rsidRPr="0093405F" w:rsidRDefault="0093405F" w:rsidP="003F1982">
      <w:pPr>
        <w:numPr>
          <w:ilvl w:val="1"/>
          <w:numId w:val="22"/>
        </w:numPr>
        <w:jc w:val="both"/>
        <w:rPr>
          <w:color w:val="000000"/>
          <w:sz w:val="28"/>
          <w:szCs w:val="28"/>
          <w:lang w:val="ru-UA"/>
        </w:rPr>
      </w:pPr>
      <w:r w:rsidRPr="0093405F">
        <w:rPr>
          <w:b/>
          <w:bCs/>
          <w:color w:val="000000"/>
          <w:sz w:val="28"/>
          <w:szCs w:val="28"/>
          <w:lang w:val="ru-UA"/>
        </w:rPr>
        <w:t>FPN / CEN:</w:t>
      </w:r>
      <w:r w:rsidRPr="0093405F">
        <w:rPr>
          <w:color w:val="000000"/>
          <w:sz w:val="28"/>
          <w:szCs w:val="28"/>
          <w:lang w:val="ru-UA"/>
        </w:rPr>
        <w:t> виконавчий контроль, гнучке переключення.</w:t>
      </w:r>
      <w:r w:rsidRPr="0093405F">
        <w:rPr>
          <w:color w:val="000000"/>
          <w:sz w:val="28"/>
          <w:szCs w:val="28"/>
          <w:lang w:val="ru-UA"/>
        </w:rPr>
        <w:br/>
        <w:t>Вузли, функції, антагонізм і кооперація мереж (Kucyi et al., 2020; Dixon et al., 2017; Li et al., 2021; Zuo et al., 2018, 2019; Das &amp; Menon, 2024).</w:t>
      </w:r>
    </w:p>
    <w:p w14:paraId="512E7522" w14:textId="77777777" w:rsidR="0093405F" w:rsidRPr="0093405F" w:rsidRDefault="0093405F" w:rsidP="003F1982">
      <w:pPr>
        <w:numPr>
          <w:ilvl w:val="0"/>
          <w:numId w:val="22"/>
        </w:numPr>
        <w:jc w:val="both"/>
        <w:rPr>
          <w:color w:val="000000"/>
          <w:sz w:val="28"/>
          <w:szCs w:val="28"/>
          <w:lang w:val="ru-UA"/>
        </w:rPr>
      </w:pPr>
      <w:r w:rsidRPr="0093405F">
        <w:rPr>
          <w:b/>
          <w:bCs/>
          <w:color w:val="000000"/>
          <w:sz w:val="28"/>
          <w:szCs w:val="28"/>
          <w:lang w:val="ru-UA"/>
        </w:rPr>
        <w:t>Салієнтна мережа як «перемикач»:</w:t>
      </w:r>
      <w:r w:rsidRPr="0093405F">
        <w:rPr>
          <w:color w:val="000000"/>
          <w:sz w:val="28"/>
          <w:szCs w:val="28"/>
          <w:lang w:val="ru-UA"/>
        </w:rPr>
        <w:t> роль anterior insula та dACC у перемиканні між DMN і CEN; мережеві зсуви під час стресу, загрози, інформаційного перевантаження (Hermans et al., 2014; Paltoglou et al., 2023; Zhang et al., 2019; Krause et al., 2021).</w:t>
      </w:r>
    </w:p>
    <w:p w14:paraId="7E507237" w14:textId="77777777" w:rsidR="0093405F" w:rsidRPr="0093405F" w:rsidRDefault="0093405F" w:rsidP="003F1982">
      <w:pPr>
        <w:numPr>
          <w:ilvl w:val="0"/>
          <w:numId w:val="22"/>
        </w:numPr>
        <w:jc w:val="both"/>
        <w:rPr>
          <w:color w:val="000000"/>
          <w:sz w:val="28"/>
          <w:szCs w:val="28"/>
          <w:lang w:val="ru-UA"/>
        </w:rPr>
      </w:pPr>
      <w:r w:rsidRPr="0093405F">
        <w:rPr>
          <w:b/>
          <w:bCs/>
          <w:color w:val="000000"/>
          <w:sz w:val="28"/>
          <w:szCs w:val="28"/>
          <w:lang w:val="ru-UA"/>
        </w:rPr>
        <w:t>Міжмережевий дисбаланс і клініка:</w:t>
      </w:r>
      <w:r w:rsidRPr="0093405F">
        <w:rPr>
          <w:color w:val="000000"/>
          <w:sz w:val="28"/>
          <w:szCs w:val="28"/>
          <w:lang w:val="ru-UA"/>
        </w:rPr>
        <w:t> як гіперактивна DMN проявляється в депресії та руминації; як нестабільна SN пов’язана з тривогою; як порушення DAN асоціюється з ADHD; як дизсинхронізація CEN і SN бачиться у шизофренії та БАР — «мережево-орієнтована» диференціація фенотипів.</w:t>
      </w:r>
    </w:p>
    <w:p w14:paraId="6F3A9227" w14:textId="77777777" w:rsidR="0093405F" w:rsidRPr="0093405F" w:rsidRDefault="0093405F" w:rsidP="003F1982">
      <w:pPr>
        <w:numPr>
          <w:ilvl w:val="0"/>
          <w:numId w:val="22"/>
        </w:numPr>
        <w:jc w:val="both"/>
        <w:rPr>
          <w:color w:val="000000"/>
          <w:sz w:val="28"/>
          <w:szCs w:val="28"/>
          <w:lang w:val="ru-UA"/>
        </w:rPr>
      </w:pPr>
      <w:r w:rsidRPr="0093405F">
        <w:rPr>
          <w:b/>
          <w:bCs/>
          <w:color w:val="000000"/>
          <w:sz w:val="28"/>
          <w:szCs w:val="28"/>
          <w:lang w:val="ru-UA"/>
        </w:rPr>
        <w:t>Зіставлення полів Бродмана з вузлами мереж:</w:t>
      </w:r>
      <w:r w:rsidRPr="0093405F">
        <w:rPr>
          <w:color w:val="000000"/>
          <w:sz w:val="28"/>
          <w:szCs w:val="28"/>
          <w:lang w:val="ru-UA"/>
        </w:rPr>
        <w:t> BA8–11 (дорсолатеральна й орбітофронтальна ПФК), BA24/32 (передня поясна кора), BA44–45 (нижня лобова) як кандидати для включення у CEN, SN та мовленнєво-контрольні контури; прогнозування поведінкових наслідків при локальних ураженнях.</w:t>
      </w:r>
    </w:p>
    <w:p w14:paraId="3505CAD8" w14:textId="77777777" w:rsidR="0093405F" w:rsidRPr="0093405F" w:rsidRDefault="0093405F" w:rsidP="003F1982">
      <w:pPr>
        <w:numPr>
          <w:ilvl w:val="0"/>
          <w:numId w:val="22"/>
        </w:numPr>
        <w:jc w:val="both"/>
        <w:rPr>
          <w:color w:val="000000"/>
          <w:sz w:val="28"/>
          <w:szCs w:val="28"/>
          <w:lang w:val="ru-UA"/>
        </w:rPr>
      </w:pPr>
      <w:r w:rsidRPr="0093405F">
        <w:rPr>
          <w:b/>
          <w:bCs/>
          <w:color w:val="000000"/>
          <w:sz w:val="28"/>
          <w:szCs w:val="28"/>
          <w:lang w:val="ru-UA"/>
        </w:rPr>
        <w:t>Стрес, навантаження і мережевий баланс:</w:t>
      </w:r>
      <w:r w:rsidRPr="0093405F">
        <w:rPr>
          <w:color w:val="000000"/>
          <w:sz w:val="28"/>
          <w:szCs w:val="28"/>
          <w:lang w:val="ru-UA"/>
        </w:rPr>
        <w:t xml:space="preserve"> SN ↔ CEN, DMN ↔ DAN як два головні «слайдери» стану мозку; що відбувається при </w:t>
      </w:r>
      <w:r w:rsidRPr="0093405F">
        <w:rPr>
          <w:color w:val="000000"/>
          <w:sz w:val="28"/>
          <w:szCs w:val="28"/>
          <w:lang w:val="ru-UA"/>
        </w:rPr>
        <w:lastRenderedPageBreak/>
        <w:t>хронічному стресі, тривозі, ПТСР — і чому майндфулнес, тренування уваги та біофідбек працюють саме тут.</w:t>
      </w:r>
    </w:p>
    <w:p w14:paraId="3A4390DE" w14:textId="77777777" w:rsidR="0093405F" w:rsidRPr="0093405F" w:rsidRDefault="0093405F" w:rsidP="003F1982">
      <w:pPr>
        <w:numPr>
          <w:ilvl w:val="0"/>
          <w:numId w:val="22"/>
        </w:numPr>
        <w:jc w:val="both"/>
        <w:rPr>
          <w:color w:val="000000"/>
          <w:sz w:val="28"/>
          <w:szCs w:val="28"/>
          <w:lang w:val="ru-UA"/>
        </w:rPr>
      </w:pPr>
      <w:r w:rsidRPr="0093405F">
        <w:rPr>
          <w:b/>
          <w:bCs/>
          <w:color w:val="000000"/>
          <w:sz w:val="28"/>
          <w:szCs w:val="28"/>
          <w:lang w:val="ru-UA"/>
        </w:rPr>
        <w:t>Мережево-орієнтовані втручання:</w:t>
      </w:r>
      <w:r w:rsidRPr="0093405F">
        <w:rPr>
          <w:color w:val="000000"/>
          <w:sz w:val="28"/>
          <w:szCs w:val="28"/>
          <w:lang w:val="ru-UA"/>
        </w:rPr>
        <w:t> когнітивний контроль, тренування уваги, майндфулнес, нейромодуляція (tDCS, rTMS), нейробіофідбек — як вибрати мішень, якщо ми знаємо, що «падає» SN або DMN; стиль «Targeted Cortical Network Therapy».</w:t>
      </w:r>
    </w:p>
    <w:p w14:paraId="4D196AAA" w14:textId="77777777" w:rsidR="0093405F" w:rsidRPr="0093405F" w:rsidRDefault="0093405F" w:rsidP="003F1982">
      <w:pPr>
        <w:numPr>
          <w:ilvl w:val="0"/>
          <w:numId w:val="22"/>
        </w:numPr>
        <w:jc w:val="both"/>
        <w:rPr>
          <w:color w:val="000000"/>
          <w:sz w:val="28"/>
          <w:szCs w:val="28"/>
          <w:lang w:val="ru-UA"/>
        </w:rPr>
      </w:pPr>
      <w:r w:rsidRPr="0093405F">
        <w:rPr>
          <w:b/>
          <w:bCs/>
          <w:color w:val="000000"/>
          <w:sz w:val="28"/>
          <w:szCs w:val="28"/>
          <w:lang w:val="ru-UA"/>
        </w:rPr>
        <w:t>Алгоритм «оцінка → гіпотеза мереж → мішень → протокол»:</w:t>
      </w:r>
      <w:r w:rsidRPr="0093405F">
        <w:rPr>
          <w:color w:val="000000"/>
          <w:sz w:val="28"/>
          <w:szCs w:val="28"/>
          <w:lang w:val="ru-UA"/>
        </w:rPr>
        <w:t> як із клінічних симптомів вийти на мережу (наприклад, «надмірна внутрішня увага» → DMN → майндфулнес + зовнішнє фокусування → контрольний нейромаркер/поведінковий маркер).</w:t>
      </w:r>
    </w:p>
    <w:p w14:paraId="631DE9AD" w14:textId="77777777" w:rsidR="0093405F" w:rsidRPr="0093405F" w:rsidRDefault="0093405F" w:rsidP="003F1982">
      <w:pPr>
        <w:numPr>
          <w:ilvl w:val="0"/>
          <w:numId w:val="22"/>
        </w:numPr>
        <w:jc w:val="both"/>
        <w:rPr>
          <w:color w:val="000000"/>
          <w:sz w:val="28"/>
          <w:szCs w:val="28"/>
          <w:lang w:val="ru-UA"/>
        </w:rPr>
      </w:pPr>
      <w:r w:rsidRPr="0093405F">
        <w:rPr>
          <w:b/>
          <w:bCs/>
          <w:color w:val="000000"/>
          <w:sz w:val="28"/>
          <w:szCs w:val="28"/>
          <w:lang w:val="ru-UA"/>
        </w:rPr>
        <w:t>Інтеграція з нейропсихологічним фактором:</w:t>
      </w:r>
      <w:r w:rsidRPr="0093405F">
        <w:rPr>
          <w:color w:val="000000"/>
          <w:sz w:val="28"/>
          <w:szCs w:val="28"/>
          <w:lang w:val="ru-UA"/>
        </w:rPr>
        <w:t> як модально-специфічні, міжпівкульні та підкіркові фактори вбудовуються в мережеву діагностику й уточнюють вибір втручань (локальний синдром ≠ локальне лікування, а вхід у мережу).</w:t>
      </w:r>
    </w:p>
    <w:p w14:paraId="0D9A7D99" w14:textId="77777777" w:rsidR="0093405F" w:rsidRPr="0093405F" w:rsidRDefault="0093405F" w:rsidP="003F1982">
      <w:pPr>
        <w:jc w:val="both"/>
        <w:rPr>
          <w:color w:val="000000"/>
          <w:sz w:val="28"/>
          <w:szCs w:val="28"/>
          <w:lang w:val="ru-UA"/>
        </w:rPr>
      </w:pPr>
      <w:r w:rsidRPr="0093405F">
        <w:rPr>
          <w:b/>
          <w:bCs/>
          <w:color w:val="000000"/>
          <w:sz w:val="28"/>
          <w:szCs w:val="28"/>
          <w:lang w:val="ru-UA"/>
        </w:rPr>
        <w:t>Ключові поняття:</w:t>
      </w:r>
      <w:r w:rsidRPr="0093405F">
        <w:rPr>
          <w:color w:val="000000"/>
          <w:sz w:val="28"/>
          <w:szCs w:val="28"/>
          <w:lang w:val="ru-UA"/>
        </w:rPr>
        <w:t> цитоархітектоніка кори, поля Бродмана, BA1–BA7, BA8–11, BA24, BA32, BA44–45, dorsal attention network (DAN), salience network (SN), default mode network (DMN), frontoparietal / central executive network (FPN/CEN), міжмережеве перемикання, мережевий дисбаланс, салієнтна мережа як перемикач, мережево-орієнтована діагностика, таргетні мережеві втручання, Targeted Cortical Network Therapy.</w:t>
      </w:r>
    </w:p>
    <w:p w14:paraId="1AD1D454" w14:textId="77777777" w:rsidR="003F1982" w:rsidRDefault="003F1982" w:rsidP="003F1982">
      <w:pPr>
        <w:jc w:val="center"/>
        <w:rPr>
          <w:color w:val="000000"/>
          <w:sz w:val="28"/>
          <w:szCs w:val="28"/>
          <w:lang w:val="ru-UA"/>
        </w:rPr>
      </w:pPr>
    </w:p>
    <w:p w14:paraId="23183F91" w14:textId="35550C9E" w:rsidR="0093405F" w:rsidRDefault="0093405F" w:rsidP="003F1982">
      <w:pPr>
        <w:jc w:val="center"/>
        <w:rPr>
          <w:color w:val="000000"/>
          <w:sz w:val="28"/>
          <w:szCs w:val="28"/>
          <w:lang w:val="ru-UA"/>
        </w:rPr>
      </w:pPr>
      <w:r w:rsidRPr="0093405F">
        <w:rPr>
          <w:color w:val="000000"/>
          <w:sz w:val="28"/>
          <w:szCs w:val="28"/>
          <w:lang w:val="ru-UA"/>
        </w:rPr>
        <w:t>Тема № 5</w:t>
      </w:r>
      <w:r w:rsidRPr="0093405F">
        <w:rPr>
          <w:color w:val="000000"/>
          <w:sz w:val="28"/>
          <w:szCs w:val="28"/>
          <w:lang w:val="ru-UA"/>
        </w:rPr>
        <w:br/>
      </w:r>
      <w:r w:rsidRPr="0093405F">
        <w:rPr>
          <w:b/>
          <w:bCs/>
          <w:color w:val="000000"/>
          <w:sz w:val="28"/>
          <w:szCs w:val="28"/>
          <w:lang w:val="ru-UA"/>
        </w:rPr>
        <w:t>Нейробіологічні механізми психотерапії: мережево-орієнтований огляд змін мозку під впливом CBT, психодинамічної терапії, mindfulness та травма-фокусних підходів</w:t>
      </w:r>
      <w:r w:rsidRPr="0093405F">
        <w:rPr>
          <w:color w:val="000000"/>
          <w:sz w:val="28"/>
          <w:szCs w:val="28"/>
          <w:lang w:val="ru-UA"/>
        </w:rPr>
        <w:br/>
        <w:t>(лекційне заняття – 2 години)</w:t>
      </w:r>
    </w:p>
    <w:p w14:paraId="5C2AB086" w14:textId="77777777" w:rsidR="003F1982" w:rsidRPr="0093405F" w:rsidRDefault="003F1982" w:rsidP="003F1982">
      <w:pPr>
        <w:jc w:val="center"/>
        <w:rPr>
          <w:color w:val="000000"/>
          <w:sz w:val="28"/>
          <w:szCs w:val="28"/>
          <w:lang w:val="ru-UA"/>
        </w:rPr>
      </w:pPr>
    </w:p>
    <w:p w14:paraId="744B550C" w14:textId="77777777" w:rsidR="0093405F" w:rsidRPr="0093405F" w:rsidRDefault="0093405F" w:rsidP="003F1982">
      <w:pPr>
        <w:jc w:val="both"/>
        <w:rPr>
          <w:color w:val="000000"/>
          <w:sz w:val="28"/>
          <w:szCs w:val="28"/>
          <w:lang w:val="ru-UA"/>
        </w:rPr>
      </w:pPr>
      <w:r w:rsidRPr="0093405F">
        <w:rPr>
          <w:b/>
          <w:bCs/>
          <w:color w:val="000000"/>
          <w:sz w:val="28"/>
          <w:szCs w:val="28"/>
          <w:lang w:val="ru-UA"/>
        </w:rPr>
        <w:t>Мета:</w:t>
      </w:r>
      <w:r w:rsidRPr="0093405F">
        <w:rPr>
          <w:color w:val="000000"/>
          <w:sz w:val="28"/>
          <w:szCs w:val="28"/>
          <w:lang w:val="ru-UA"/>
        </w:rPr>
        <w:t> показати студентам, що психотерапія — це не лише слова, а й дуже конкретна нейробіологія; розмежувати топ-даун та боттом-ап механізми психотерапевтичних (і споріднених фармакологічних) втручань; продемонструвати, які структурно-функціональні й мережеві зміни (DMN–SN–FPN/DAN) описані після CBT, психодинамічної терапії, mindfulness-практик та травма-фокусної терапії; навчити інтерпретувати конективні предиктори відповіді / резистентності; сформувати вміння будувати протокол моніторингу «симптоми → когніція → мережі» для клінічної практики і наукових досліджень.</w:t>
      </w:r>
    </w:p>
    <w:p w14:paraId="090A901E" w14:textId="77777777" w:rsidR="0093405F" w:rsidRPr="0093405F" w:rsidRDefault="0093405F" w:rsidP="003F1982">
      <w:pPr>
        <w:jc w:val="both"/>
        <w:rPr>
          <w:color w:val="000000"/>
          <w:sz w:val="28"/>
          <w:szCs w:val="28"/>
          <w:lang w:val="ru-UA"/>
        </w:rPr>
      </w:pPr>
      <w:r w:rsidRPr="0093405F">
        <w:rPr>
          <w:b/>
          <w:bCs/>
          <w:color w:val="000000"/>
          <w:sz w:val="28"/>
          <w:szCs w:val="28"/>
          <w:lang w:val="ru-UA"/>
        </w:rPr>
        <w:t>План лекції:</w:t>
      </w:r>
    </w:p>
    <w:p w14:paraId="754791CE" w14:textId="77777777" w:rsidR="0093405F" w:rsidRPr="0093405F" w:rsidRDefault="0093405F" w:rsidP="003F1982">
      <w:pPr>
        <w:numPr>
          <w:ilvl w:val="0"/>
          <w:numId w:val="23"/>
        </w:numPr>
        <w:jc w:val="both"/>
        <w:rPr>
          <w:color w:val="000000"/>
          <w:sz w:val="28"/>
          <w:szCs w:val="28"/>
          <w:lang w:val="ru-UA"/>
        </w:rPr>
      </w:pPr>
      <w:r w:rsidRPr="0093405F">
        <w:rPr>
          <w:b/>
          <w:bCs/>
          <w:color w:val="000000"/>
          <w:sz w:val="28"/>
          <w:szCs w:val="28"/>
          <w:lang w:val="ru-UA"/>
        </w:rPr>
        <w:t>Топ-даун vs боттом-ап у психотерапії:</w:t>
      </w:r>
      <w:r w:rsidRPr="0093405F">
        <w:rPr>
          <w:color w:val="000000"/>
          <w:sz w:val="28"/>
          <w:szCs w:val="28"/>
          <w:lang w:val="ru-UA"/>
        </w:rPr>
        <w:t> префронтально опосередковані механізми контролю, реконцептуалізації й реапрейзалу проти лімбічних, інсуло-поясних та нейромедіаторних механізмів емоційної переробки; паралелі з фармакотерапією (Nord et al., 2021; Stahl, 2013).</w:t>
      </w:r>
    </w:p>
    <w:p w14:paraId="55B193E8" w14:textId="77777777" w:rsidR="0093405F" w:rsidRPr="0093405F" w:rsidRDefault="0093405F" w:rsidP="003F1982">
      <w:pPr>
        <w:numPr>
          <w:ilvl w:val="0"/>
          <w:numId w:val="23"/>
        </w:numPr>
        <w:jc w:val="both"/>
        <w:rPr>
          <w:color w:val="000000"/>
          <w:sz w:val="28"/>
          <w:szCs w:val="28"/>
          <w:lang w:val="ru-UA"/>
        </w:rPr>
      </w:pPr>
      <w:r w:rsidRPr="0093405F">
        <w:rPr>
          <w:b/>
          <w:bCs/>
          <w:color w:val="000000"/>
          <w:sz w:val="28"/>
          <w:szCs w:val="28"/>
          <w:lang w:val="ru-UA"/>
        </w:rPr>
        <w:lastRenderedPageBreak/>
        <w:t>CBT як модель топ-даун втручання:</w:t>
      </w:r>
      <w:r w:rsidRPr="0093405F">
        <w:rPr>
          <w:color w:val="000000"/>
          <w:sz w:val="28"/>
          <w:szCs w:val="28"/>
          <w:lang w:val="ru-UA"/>
        </w:rPr>
        <w:t> посилення DLPFC і FPN, краща регуляція амігдали, зменшення гіперреактивності SN; нейровізуалізаційні маркери ефекту при депресії, тривозі, OCD (Schrammen et al., 2022).</w:t>
      </w:r>
    </w:p>
    <w:p w14:paraId="1883FFBA" w14:textId="77777777" w:rsidR="0093405F" w:rsidRPr="0093405F" w:rsidRDefault="0093405F" w:rsidP="003F1982">
      <w:pPr>
        <w:numPr>
          <w:ilvl w:val="0"/>
          <w:numId w:val="23"/>
        </w:numPr>
        <w:jc w:val="both"/>
        <w:rPr>
          <w:color w:val="000000"/>
          <w:sz w:val="28"/>
          <w:szCs w:val="28"/>
          <w:lang w:val="ru-UA"/>
        </w:rPr>
      </w:pPr>
      <w:r w:rsidRPr="0093405F">
        <w:rPr>
          <w:b/>
          <w:bCs/>
          <w:color w:val="000000"/>
          <w:sz w:val="28"/>
          <w:szCs w:val="28"/>
          <w:lang w:val="ru-UA"/>
        </w:rPr>
        <w:t>Психодинамічна терапія і мережі самореференції:</w:t>
      </w:r>
      <w:r w:rsidRPr="0093405F">
        <w:rPr>
          <w:color w:val="000000"/>
          <w:sz w:val="28"/>
          <w:szCs w:val="28"/>
          <w:lang w:val="ru-UA"/>
        </w:rPr>
        <w:t> вплив на DMN, медиальні префронтальні поля, мережі соціального пізнання; поступове зниження патологічної внутрішньої самозайнятості та румінацій (Cera et al., 2022; Manthey et al., 2021).</w:t>
      </w:r>
    </w:p>
    <w:p w14:paraId="1AF6513F" w14:textId="77777777" w:rsidR="0093405F" w:rsidRPr="0093405F" w:rsidRDefault="0093405F" w:rsidP="003F1982">
      <w:pPr>
        <w:numPr>
          <w:ilvl w:val="0"/>
          <w:numId w:val="23"/>
        </w:numPr>
        <w:jc w:val="both"/>
        <w:rPr>
          <w:color w:val="000000"/>
          <w:sz w:val="28"/>
          <w:szCs w:val="28"/>
          <w:lang w:val="ru-UA"/>
        </w:rPr>
      </w:pPr>
      <w:r w:rsidRPr="0093405F">
        <w:rPr>
          <w:b/>
          <w:bCs/>
          <w:color w:val="000000"/>
          <w:sz w:val="28"/>
          <w:szCs w:val="28"/>
          <w:lang w:val="ru-UA"/>
        </w:rPr>
        <w:t>Mindfulness / MBSR-підходи:</w:t>
      </w:r>
      <w:r w:rsidRPr="0093405F">
        <w:rPr>
          <w:color w:val="000000"/>
          <w:sz w:val="28"/>
          <w:szCs w:val="28"/>
          <w:lang w:val="ru-UA"/>
        </w:rPr>
        <w:t> зменшення активності DMN, краща SN-керованість, зростання інсуло-поясної інтероцептивної обізнаності; нейропластичні зміни в ACC, інсулі, гіпокампі (Hölzel et al., 2011).</w:t>
      </w:r>
    </w:p>
    <w:p w14:paraId="7697AD15" w14:textId="77777777" w:rsidR="0093405F" w:rsidRPr="0093405F" w:rsidRDefault="0093405F" w:rsidP="003F1982">
      <w:pPr>
        <w:numPr>
          <w:ilvl w:val="0"/>
          <w:numId w:val="23"/>
        </w:numPr>
        <w:jc w:val="both"/>
        <w:rPr>
          <w:color w:val="000000"/>
          <w:sz w:val="28"/>
          <w:szCs w:val="28"/>
          <w:lang w:val="ru-UA"/>
        </w:rPr>
      </w:pPr>
      <w:r w:rsidRPr="0093405F">
        <w:rPr>
          <w:b/>
          <w:bCs/>
          <w:color w:val="000000"/>
          <w:sz w:val="28"/>
          <w:szCs w:val="28"/>
          <w:lang w:val="ru-UA"/>
        </w:rPr>
        <w:t>Травма-фокусна терапія (в т.ч. експозиційна, EMDR):</w:t>
      </w:r>
      <w:r w:rsidRPr="0093405F">
        <w:rPr>
          <w:color w:val="000000"/>
          <w:sz w:val="28"/>
          <w:szCs w:val="28"/>
          <w:lang w:val="ru-UA"/>
        </w:rPr>
        <w:t> нормалізація зв’язків між амігдалою й префронтальними зонами, відновлення топ-даун контролю, зменшення гіперсалієнтності та «залипання» SN, стабілізація CEN (Picó-Pérez et al., 2022).</w:t>
      </w:r>
    </w:p>
    <w:p w14:paraId="33D7FE9C" w14:textId="77777777" w:rsidR="0093405F" w:rsidRPr="0093405F" w:rsidRDefault="0093405F" w:rsidP="003F1982">
      <w:pPr>
        <w:numPr>
          <w:ilvl w:val="0"/>
          <w:numId w:val="23"/>
        </w:numPr>
        <w:jc w:val="both"/>
        <w:rPr>
          <w:color w:val="000000"/>
          <w:sz w:val="28"/>
          <w:szCs w:val="28"/>
          <w:lang w:val="ru-UA"/>
        </w:rPr>
      </w:pPr>
      <w:r w:rsidRPr="0093405F">
        <w:rPr>
          <w:b/>
          <w:bCs/>
          <w:color w:val="000000"/>
          <w:sz w:val="28"/>
          <w:szCs w:val="28"/>
          <w:lang w:val="ru-UA"/>
        </w:rPr>
        <w:t>Мережеві зсуви DMN–SN–FPN/DAN і клінічна динаміка:</w:t>
      </w:r>
      <w:r w:rsidRPr="0093405F">
        <w:rPr>
          <w:color w:val="000000"/>
          <w:sz w:val="28"/>
          <w:szCs w:val="28"/>
          <w:lang w:val="ru-UA"/>
        </w:rPr>
        <w:t> як перехід від домінування DMN до більшої участі FPN і DAN корелює зі зменшенням депресивності, а відновлення адекватної «ролі перемикача» SN — зі зниженням тривоги (Hamilton et al., 2011).</w:t>
      </w:r>
    </w:p>
    <w:p w14:paraId="004F6371" w14:textId="77777777" w:rsidR="0093405F" w:rsidRPr="0093405F" w:rsidRDefault="0093405F" w:rsidP="003F1982">
      <w:pPr>
        <w:numPr>
          <w:ilvl w:val="0"/>
          <w:numId w:val="23"/>
        </w:numPr>
        <w:jc w:val="both"/>
        <w:rPr>
          <w:color w:val="000000"/>
          <w:sz w:val="28"/>
          <w:szCs w:val="28"/>
          <w:lang w:val="ru-UA"/>
        </w:rPr>
      </w:pPr>
      <w:r w:rsidRPr="0093405F">
        <w:rPr>
          <w:b/>
          <w:bCs/>
          <w:color w:val="000000"/>
          <w:sz w:val="28"/>
          <w:szCs w:val="28"/>
          <w:lang w:val="ru-UA"/>
        </w:rPr>
        <w:t>Конективні предиктори відповіді / резистентності:</w:t>
      </w:r>
      <w:r w:rsidRPr="0093405F">
        <w:rPr>
          <w:color w:val="000000"/>
          <w:sz w:val="28"/>
          <w:szCs w:val="28"/>
          <w:lang w:val="ru-UA"/>
        </w:rPr>
        <w:t> вихідна функціональна зв’язаність mPFC–амігдала, інсуло-поясний контур, ступінь інтеграції FPN як маркери того, хто відповість на CBT, а хто потребує комбінованих або нейромодулюючих підходів (Etkin et al., 2019; Sambataro et al., 2018; Block et al., 2022).</w:t>
      </w:r>
    </w:p>
    <w:p w14:paraId="00A6A572" w14:textId="77777777" w:rsidR="0093405F" w:rsidRPr="0093405F" w:rsidRDefault="0093405F" w:rsidP="003F1982">
      <w:pPr>
        <w:numPr>
          <w:ilvl w:val="0"/>
          <w:numId w:val="23"/>
        </w:numPr>
        <w:jc w:val="both"/>
        <w:rPr>
          <w:color w:val="000000"/>
          <w:sz w:val="28"/>
          <w:szCs w:val="28"/>
          <w:lang w:val="ru-UA"/>
        </w:rPr>
      </w:pPr>
      <w:r w:rsidRPr="0093405F">
        <w:rPr>
          <w:b/>
          <w:bCs/>
          <w:color w:val="000000"/>
          <w:sz w:val="28"/>
          <w:szCs w:val="28"/>
          <w:lang w:val="ru-UA"/>
        </w:rPr>
        <w:t>Протоколи клінічного моніторингу:</w:t>
      </w:r>
      <w:r w:rsidRPr="0093405F">
        <w:rPr>
          <w:color w:val="000000"/>
          <w:sz w:val="28"/>
          <w:szCs w:val="28"/>
          <w:lang w:val="ru-UA"/>
        </w:rPr>
        <w:t> багаторівнева оцінка (симптоми → когнітивні функції → мережеві показники) з фіксованими часовими точками; використання коротких інструментів, цифрових когнітивних тестів і, за можливості, rs-fMRI/EEG для наукових цілей (Muñoz-Navarro et al., 2025; Messina et al., 2013).</w:t>
      </w:r>
    </w:p>
    <w:p w14:paraId="1425AD28" w14:textId="77777777" w:rsidR="0093405F" w:rsidRPr="0093405F" w:rsidRDefault="0093405F" w:rsidP="003F1982">
      <w:pPr>
        <w:numPr>
          <w:ilvl w:val="0"/>
          <w:numId w:val="23"/>
        </w:numPr>
        <w:jc w:val="both"/>
        <w:rPr>
          <w:color w:val="000000"/>
          <w:sz w:val="28"/>
          <w:szCs w:val="28"/>
          <w:lang w:val="ru-UA"/>
        </w:rPr>
      </w:pPr>
      <w:r w:rsidRPr="0093405F">
        <w:rPr>
          <w:b/>
          <w:bCs/>
          <w:color w:val="000000"/>
          <w:sz w:val="28"/>
          <w:szCs w:val="28"/>
          <w:lang w:val="ru-UA"/>
        </w:rPr>
        <w:t>Інтеграція з нейропсихотерапією (лекція 3) та мережево-орієнтованими втручаннями (лекція 4):</w:t>
      </w:r>
      <w:r w:rsidRPr="0093405F">
        <w:rPr>
          <w:color w:val="000000"/>
          <w:sz w:val="28"/>
          <w:szCs w:val="28"/>
          <w:lang w:val="ru-UA"/>
        </w:rPr>
        <w:t> як, знаючи, що в пацієнта «падає» SN-керованість або DMN гіперактивна, ми вибираємо не просто «CBT чи психодинаміку», а конкретний формат, інтенсивність і мішень.</w:t>
      </w:r>
    </w:p>
    <w:p w14:paraId="047095DD" w14:textId="77777777" w:rsidR="0093405F" w:rsidRPr="0093405F" w:rsidRDefault="0093405F" w:rsidP="003F1982">
      <w:pPr>
        <w:jc w:val="both"/>
        <w:rPr>
          <w:color w:val="000000"/>
          <w:sz w:val="28"/>
          <w:szCs w:val="28"/>
          <w:lang w:val="ru-UA"/>
        </w:rPr>
      </w:pPr>
      <w:r w:rsidRPr="0093405F">
        <w:rPr>
          <w:b/>
          <w:bCs/>
          <w:color w:val="000000"/>
          <w:sz w:val="28"/>
          <w:szCs w:val="28"/>
          <w:lang w:val="ru-UA"/>
        </w:rPr>
        <w:t>Ключові поняття:</w:t>
      </w:r>
      <w:r w:rsidRPr="0093405F">
        <w:rPr>
          <w:color w:val="000000"/>
          <w:sz w:val="28"/>
          <w:szCs w:val="28"/>
          <w:lang w:val="ru-UA"/>
        </w:rPr>
        <w:t> топ-даун механізми психотерапії, боттом-ап механізми, префронтальна регуляція, лімбічна модулююча система, DMN–SN–FPN/DAN, нейровізуалізаційні маркери психотерапії, конективні предиктори відповіді, резистентність до лікування, симптом-мережевий моніторинг, Targeted Cortical Network Therapy.</w:t>
      </w:r>
    </w:p>
    <w:p w14:paraId="2D970B54" w14:textId="77777777" w:rsidR="0093405F" w:rsidRPr="003F1982" w:rsidRDefault="0093405F" w:rsidP="003F1982">
      <w:pPr>
        <w:pBdr>
          <w:top w:val="nil"/>
          <w:left w:val="nil"/>
          <w:bottom w:val="nil"/>
          <w:right w:val="nil"/>
          <w:between w:val="nil"/>
        </w:pBdr>
        <w:ind w:firstLine="709"/>
        <w:jc w:val="both"/>
        <w:rPr>
          <w:b/>
          <w:bCs/>
          <w:sz w:val="28"/>
          <w:szCs w:val="28"/>
          <w:u w:val="single"/>
          <w:lang w:val="ru-UA"/>
        </w:rPr>
      </w:pPr>
    </w:p>
    <w:p w14:paraId="7A5AE81C" w14:textId="66974FD3" w:rsidR="009A6173" w:rsidRPr="003F1982" w:rsidRDefault="009A6173" w:rsidP="003F1982">
      <w:pPr>
        <w:pBdr>
          <w:top w:val="nil"/>
          <w:left w:val="nil"/>
          <w:bottom w:val="nil"/>
          <w:right w:val="nil"/>
          <w:between w:val="nil"/>
        </w:pBdr>
        <w:ind w:firstLine="709"/>
        <w:jc w:val="both"/>
        <w:rPr>
          <w:color w:val="000000"/>
          <w:sz w:val="28"/>
          <w:szCs w:val="28"/>
        </w:rPr>
      </w:pPr>
      <w:r w:rsidRPr="003F1982">
        <w:rPr>
          <w:b/>
          <w:color w:val="000000"/>
          <w:sz w:val="28"/>
          <w:szCs w:val="28"/>
        </w:rPr>
        <w:lastRenderedPageBreak/>
        <w:t>РЕКОМЕНДОВАНА ЛІТЕРАТУРА</w:t>
      </w:r>
    </w:p>
    <w:p w14:paraId="607EE789" w14:textId="77777777" w:rsidR="003F1982" w:rsidRDefault="003F1982" w:rsidP="003F1982">
      <w:pPr>
        <w:ind w:firstLine="720"/>
        <w:jc w:val="both"/>
        <w:rPr>
          <w:b/>
          <w:color w:val="0D0D0D"/>
          <w:sz w:val="28"/>
          <w:szCs w:val="28"/>
        </w:rPr>
      </w:pPr>
    </w:p>
    <w:p w14:paraId="47D32B6B" w14:textId="0FE1F816" w:rsidR="0093405F" w:rsidRPr="003F1982" w:rsidRDefault="009A6173" w:rsidP="003F1982">
      <w:pPr>
        <w:ind w:firstLine="709"/>
        <w:jc w:val="both"/>
        <w:rPr>
          <w:sz w:val="28"/>
          <w:szCs w:val="28"/>
        </w:rPr>
      </w:pPr>
      <w:r w:rsidRPr="003F1982">
        <w:rPr>
          <w:b/>
          <w:color w:val="0D0D0D"/>
          <w:sz w:val="28"/>
          <w:szCs w:val="28"/>
        </w:rPr>
        <w:t>Основна:</w:t>
      </w:r>
    </w:p>
    <w:p w14:paraId="55233A6D" w14:textId="77777777" w:rsidR="0093405F" w:rsidRPr="003F1982" w:rsidRDefault="0093405F" w:rsidP="003F1982">
      <w:pPr>
        <w:pStyle w:val="af"/>
        <w:numPr>
          <w:ilvl w:val="0"/>
          <w:numId w:val="24"/>
        </w:numPr>
        <w:spacing w:before="0" w:after="0"/>
        <w:ind w:left="0" w:firstLine="709"/>
        <w:jc w:val="both"/>
        <w:rPr>
          <w:sz w:val="28"/>
          <w:szCs w:val="28"/>
          <w:lang w:val="uk-UA"/>
        </w:rPr>
      </w:pPr>
      <w:r w:rsidRPr="003F1982">
        <w:rPr>
          <w:sz w:val="28"/>
          <w:szCs w:val="28"/>
          <w:lang w:val="uk-UA"/>
        </w:rPr>
        <w:t xml:space="preserve">Луньов, В. (уклад. та ред.). (2025). </w:t>
      </w:r>
      <w:r w:rsidRPr="003F1982">
        <w:rPr>
          <w:i/>
          <w:iCs/>
          <w:sz w:val="28"/>
          <w:szCs w:val="28"/>
          <w:lang w:val="uk-UA"/>
        </w:rPr>
        <w:t xml:space="preserve">Основи </w:t>
      </w:r>
      <w:proofErr w:type="spellStart"/>
      <w:r w:rsidRPr="003F1982">
        <w:rPr>
          <w:i/>
          <w:iCs/>
          <w:sz w:val="28"/>
          <w:szCs w:val="28"/>
          <w:lang w:val="uk-UA"/>
        </w:rPr>
        <w:t>нейронаукового</w:t>
      </w:r>
      <w:proofErr w:type="spellEnd"/>
      <w:r w:rsidRPr="003F1982">
        <w:rPr>
          <w:i/>
          <w:iCs/>
          <w:sz w:val="28"/>
          <w:szCs w:val="28"/>
          <w:lang w:val="uk-UA"/>
        </w:rPr>
        <w:t xml:space="preserve"> розуміння психотерапії: Карта мозку для психотерапевта: </w:t>
      </w:r>
      <w:proofErr w:type="spellStart"/>
      <w:r w:rsidRPr="003F1982">
        <w:rPr>
          <w:i/>
          <w:iCs/>
          <w:sz w:val="28"/>
          <w:szCs w:val="28"/>
          <w:lang w:val="uk-UA"/>
        </w:rPr>
        <w:t>Brodmann</w:t>
      </w:r>
      <w:proofErr w:type="spellEnd"/>
      <w:r w:rsidRPr="003F1982">
        <w:rPr>
          <w:i/>
          <w:iCs/>
          <w:sz w:val="28"/>
          <w:szCs w:val="28"/>
          <w:lang w:val="uk-UA"/>
        </w:rPr>
        <w:t>, великі мережі та клінічні алгоритми</w:t>
      </w:r>
      <w:r w:rsidRPr="003F1982">
        <w:rPr>
          <w:sz w:val="28"/>
          <w:szCs w:val="28"/>
          <w:lang w:val="uk-UA"/>
        </w:rPr>
        <w:t xml:space="preserve"> (препринт). </w:t>
      </w:r>
      <w:proofErr w:type="spellStart"/>
      <w:r w:rsidRPr="003F1982">
        <w:rPr>
          <w:sz w:val="28"/>
          <w:szCs w:val="28"/>
          <w:lang w:val="uk-UA"/>
        </w:rPr>
        <w:t>Zenodo</w:t>
      </w:r>
      <w:proofErr w:type="spellEnd"/>
      <w:r w:rsidRPr="003F1982">
        <w:rPr>
          <w:sz w:val="28"/>
          <w:szCs w:val="28"/>
          <w:lang w:val="uk-UA"/>
        </w:rPr>
        <w:t xml:space="preserve">. </w:t>
      </w:r>
      <w:hyperlink r:id="rId7" w:history="1">
        <w:r w:rsidRPr="003F1982">
          <w:rPr>
            <w:rStyle w:val="ae"/>
            <w:sz w:val="28"/>
            <w:szCs w:val="28"/>
            <w:lang w:val="uk-UA"/>
          </w:rPr>
          <w:t>https://doi.org/10.5281/zenodo.17268492</w:t>
        </w:r>
      </w:hyperlink>
      <w:r w:rsidRPr="003F1982">
        <w:rPr>
          <w:sz w:val="28"/>
          <w:szCs w:val="28"/>
          <w:lang w:val="uk-UA"/>
        </w:rPr>
        <w:t xml:space="preserve"> </w:t>
      </w:r>
    </w:p>
    <w:p w14:paraId="43854063" w14:textId="77777777" w:rsidR="0093405F" w:rsidRPr="003F1982" w:rsidRDefault="0093405F" w:rsidP="003F1982">
      <w:pPr>
        <w:pStyle w:val="af"/>
        <w:numPr>
          <w:ilvl w:val="0"/>
          <w:numId w:val="24"/>
        </w:numPr>
        <w:spacing w:before="0" w:after="0"/>
        <w:ind w:left="0" w:firstLine="709"/>
        <w:jc w:val="both"/>
        <w:rPr>
          <w:sz w:val="28"/>
          <w:szCs w:val="28"/>
          <w:lang w:val="uk-UA"/>
        </w:rPr>
      </w:pPr>
      <w:r w:rsidRPr="003F1982">
        <w:rPr>
          <w:sz w:val="28"/>
          <w:szCs w:val="28"/>
          <w:lang w:val="uk-UA"/>
        </w:rPr>
        <w:t xml:space="preserve">Lunov, V. (2025). </w:t>
      </w:r>
      <w:proofErr w:type="spellStart"/>
      <w:r w:rsidRPr="003F1982">
        <w:rPr>
          <w:sz w:val="28"/>
          <w:szCs w:val="28"/>
          <w:lang w:val="uk-UA"/>
        </w:rPr>
        <w:t>Neurobiological</w:t>
      </w:r>
      <w:proofErr w:type="spellEnd"/>
      <w:r w:rsidRPr="003F1982">
        <w:rPr>
          <w:sz w:val="28"/>
          <w:szCs w:val="28"/>
          <w:lang w:val="uk-UA"/>
        </w:rPr>
        <w:t xml:space="preserve"> </w:t>
      </w:r>
      <w:proofErr w:type="spellStart"/>
      <w:r w:rsidRPr="003F1982">
        <w:rPr>
          <w:sz w:val="28"/>
          <w:szCs w:val="28"/>
          <w:lang w:val="uk-UA"/>
        </w:rPr>
        <w:t>Mechanisms</w:t>
      </w:r>
      <w:proofErr w:type="spellEnd"/>
      <w:r w:rsidRPr="003F1982">
        <w:rPr>
          <w:sz w:val="28"/>
          <w:szCs w:val="28"/>
          <w:lang w:val="uk-UA"/>
        </w:rPr>
        <w:t xml:space="preserve"> </w:t>
      </w:r>
      <w:proofErr w:type="spellStart"/>
      <w:r w:rsidRPr="003F1982">
        <w:rPr>
          <w:sz w:val="28"/>
          <w:szCs w:val="28"/>
          <w:lang w:val="uk-UA"/>
        </w:rPr>
        <w:t>of</w:t>
      </w:r>
      <w:proofErr w:type="spellEnd"/>
      <w:r w:rsidRPr="003F1982">
        <w:rPr>
          <w:sz w:val="28"/>
          <w:szCs w:val="28"/>
          <w:lang w:val="uk-UA"/>
        </w:rPr>
        <w:t xml:space="preserve"> </w:t>
      </w:r>
      <w:proofErr w:type="spellStart"/>
      <w:r w:rsidRPr="003F1982">
        <w:rPr>
          <w:sz w:val="28"/>
          <w:szCs w:val="28"/>
          <w:lang w:val="uk-UA"/>
        </w:rPr>
        <w:t>Psychotherapy</w:t>
      </w:r>
      <w:proofErr w:type="spellEnd"/>
      <w:r w:rsidRPr="003F1982">
        <w:rPr>
          <w:sz w:val="28"/>
          <w:szCs w:val="28"/>
          <w:lang w:val="uk-UA"/>
        </w:rPr>
        <w:t xml:space="preserve">: A </w:t>
      </w:r>
      <w:proofErr w:type="spellStart"/>
      <w:r w:rsidRPr="003F1982">
        <w:rPr>
          <w:sz w:val="28"/>
          <w:szCs w:val="28"/>
          <w:lang w:val="uk-UA"/>
        </w:rPr>
        <w:t>Comparative</w:t>
      </w:r>
      <w:proofErr w:type="spellEnd"/>
      <w:r w:rsidRPr="003F1982">
        <w:rPr>
          <w:sz w:val="28"/>
          <w:szCs w:val="28"/>
          <w:lang w:val="uk-UA"/>
        </w:rPr>
        <w:t xml:space="preserve"> </w:t>
      </w:r>
      <w:proofErr w:type="spellStart"/>
      <w:r w:rsidRPr="003F1982">
        <w:rPr>
          <w:sz w:val="28"/>
          <w:szCs w:val="28"/>
          <w:lang w:val="uk-UA"/>
        </w:rPr>
        <w:t>Review</w:t>
      </w:r>
      <w:proofErr w:type="spellEnd"/>
      <w:r w:rsidRPr="003F1982">
        <w:rPr>
          <w:sz w:val="28"/>
          <w:szCs w:val="28"/>
          <w:lang w:val="uk-UA"/>
        </w:rPr>
        <w:t xml:space="preserve"> </w:t>
      </w:r>
      <w:proofErr w:type="spellStart"/>
      <w:r w:rsidRPr="003F1982">
        <w:rPr>
          <w:sz w:val="28"/>
          <w:szCs w:val="28"/>
          <w:lang w:val="uk-UA"/>
        </w:rPr>
        <w:t>of</w:t>
      </w:r>
      <w:proofErr w:type="spellEnd"/>
      <w:r w:rsidRPr="003F1982">
        <w:rPr>
          <w:sz w:val="28"/>
          <w:szCs w:val="28"/>
          <w:lang w:val="uk-UA"/>
        </w:rPr>
        <w:t xml:space="preserve"> </w:t>
      </w:r>
      <w:proofErr w:type="spellStart"/>
      <w:r w:rsidRPr="003F1982">
        <w:rPr>
          <w:sz w:val="28"/>
          <w:szCs w:val="28"/>
          <w:lang w:val="uk-UA"/>
        </w:rPr>
        <w:t>Brain</w:t>
      </w:r>
      <w:proofErr w:type="spellEnd"/>
      <w:r w:rsidRPr="003F1982">
        <w:rPr>
          <w:sz w:val="28"/>
          <w:szCs w:val="28"/>
          <w:lang w:val="uk-UA"/>
        </w:rPr>
        <w:t xml:space="preserve"> </w:t>
      </w:r>
      <w:proofErr w:type="spellStart"/>
      <w:r w:rsidRPr="003F1982">
        <w:rPr>
          <w:sz w:val="28"/>
          <w:szCs w:val="28"/>
          <w:lang w:val="uk-UA"/>
        </w:rPr>
        <w:t>Changes</w:t>
      </w:r>
      <w:proofErr w:type="spellEnd"/>
      <w:r w:rsidRPr="003F1982">
        <w:rPr>
          <w:sz w:val="28"/>
          <w:szCs w:val="28"/>
          <w:lang w:val="uk-UA"/>
        </w:rPr>
        <w:t xml:space="preserve"> </w:t>
      </w:r>
      <w:proofErr w:type="spellStart"/>
      <w:r w:rsidRPr="003F1982">
        <w:rPr>
          <w:sz w:val="28"/>
          <w:szCs w:val="28"/>
          <w:lang w:val="uk-UA"/>
        </w:rPr>
        <w:t>Across</w:t>
      </w:r>
      <w:proofErr w:type="spellEnd"/>
      <w:r w:rsidRPr="003F1982">
        <w:rPr>
          <w:sz w:val="28"/>
          <w:szCs w:val="28"/>
          <w:lang w:val="uk-UA"/>
        </w:rPr>
        <w:t xml:space="preserve"> </w:t>
      </w:r>
      <w:proofErr w:type="spellStart"/>
      <w:r w:rsidRPr="003F1982">
        <w:rPr>
          <w:sz w:val="28"/>
          <w:szCs w:val="28"/>
          <w:lang w:val="uk-UA"/>
        </w:rPr>
        <w:t>Modalities</w:t>
      </w:r>
      <w:proofErr w:type="spellEnd"/>
      <w:r w:rsidRPr="003F1982">
        <w:rPr>
          <w:sz w:val="28"/>
          <w:szCs w:val="28"/>
          <w:lang w:val="uk-UA"/>
        </w:rPr>
        <w:t xml:space="preserve">. </w:t>
      </w:r>
      <w:proofErr w:type="spellStart"/>
      <w:r w:rsidRPr="003F1982">
        <w:rPr>
          <w:sz w:val="28"/>
          <w:szCs w:val="28"/>
          <w:lang w:val="uk-UA"/>
        </w:rPr>
        <w:t>Zenodo</w:t>
      </w:r>
      <w:proofErr w:type="spellEnd"/>
      <w:r w:rsidRPr="003F1982">
        <w:rPr>
          <w:sz w:val="28"/>
          <w:szCs w:val="28"/>
          <w:lang w:val="uk-UA"/>
        </w:rPr>
        <w:t xml:space="preserve">. </w:t>
      </w:r>
      <w:hyperlink r:id="rId8" w:history="1">
        <w:r w:rsidRPr="003F1982">
          <w:rPr>
            <w:rStyle w:val="ae"/>
            <w:sz w:val="28"/>
            <w:szCs w:val="28"/>
            <w:lang w:val="uk-UA"/>
          </w:rPr>
          <w:t>https://doi.org/10.5281/zenodo.17077353</w:t>
        </w:r>
      </w:hyperlink>
      <w:r w:rsidRPr="003F1982">
        <w:rPr>
          <w:sz w:val="28"/>
          <w:szCs w:val="28"/>
          <w:lang w:val="uk-UA"/>
        </w:rPr>
        <w:t xml:space="preserve"> </w:t>
      </w:r>
    </w:p>
    <w:p w14:paraId="6A03F92B" w14:textId="77777777" w:rsidR="0093405F" w:rsidRPr="003F1982" w:rsidRDefault="0093405F" w:rsidP="003F1982">
      <w:pPr>
        <w:pStyle w:val="ac"/>
        <w:numPr>
          <w:ilvl w:val="0"/>
          <w:numId w:val="24"/>
        </w:numPr>
        <w:spacing w:before="0" w:beforeAutospacing="0" w:after="0" w:afterAutospacing="0"/>
        <w:ind w:left="0" w:firstLine="709"/>
        <w:jc w:val="both"/>
        <w:rPr>
          <w:color w:val="000000"/>
          <w:sz w:val="28"/>
          <w:szCs w:val="28"/>
        </w:rPr>
      </w:pPr>
      <w:proofErr w:type="spellStart"/>
      <w:r w:rsidRPr="003F1982">
        <w:rPr>
          <w:color w:val="000000"/>
          <w:sz w:val="28"/>
          <w:szCs w:val="28"/>
        </w:rPr>
        <w:t>Reddy</w:t>
      </w:r>
      <w:proofErr w:type="spellEnd"/>
      <w:r w:rsidRPr="003F1982">
        <w:rPr>
          <w:color w:val="000000"/>
          <w:sz w:val="28"/>
          <w:szCs w:val="28"/>
        </w:rPr>
        <w:t>, K. J. (2024).</w:t>
      </w:r>
      <w:r w:rsidRPr="003F1982">
        <w:rPr>
          <w:rStyle w:val="apple-converted-space"/>
          <w:rFonts w:eastAsiaTheme="majorEastAsia"/>
          <w:color w:val="000000"/>
          <w:sz w:val="28"/>
          <w:szCs w:val="28"/>
        </w:rPr>
        <w:t> </w:t>
      </w:r>
      <w:r w:rsidRPr="003F1982">
        <w:rPr>
          <w:rStyle w:val="af1"/>
          <w:rFonts w:eastAsiaTheme="majorEastAsia"/>
          <w:color w:val="000000"/>
          <w:sz w:val="28"/>
          <w:szCs w:val="28"/>
        </w:rPr>
        <w:t xml:space="preserve">Essentials </w:t>
      </w:r>
      <w:proofErr w:type="spellStart"/>
      <w:r w:rsidRPr="003F1982">
        <w:rPr>
          <w:rStyle w:val="af1"/>
          <w:rFonts w:eastAsiaTheme="majorEastAsia"/>
          <w:color w:val="000000"/>
          <w:sz w:val="28"/>
          <w:szCs w:val="28"/>
        </w:rPr>
        <w:t>of</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neuropsychology</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Integrating</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Eastern</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and</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Western</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perspectives</w:t>
      </w:r>
      <w:proofErr w:type="spellEnd"/>
      <w:r w:rsidRPr="003F1982">
        <w:rPr>
          <w:color w:val="000000"/>
          <w:sz w:val="28"/>
          <w:szCs w:val="28"/>
        </w:rPr>
        <w:t>. Routledge.</w:t>
      </w:r>
      <w:r w:rsidRPr="003F1982">
        <w:rPr>
          <w:rStyle w:val="apple-converted-space"/>
          <w:rFonts w:eastAsiaTheme="majorEastAsia"/>
          <w:color w:val="000000"/>
          <w:sz w:val="28"/>
          <w:szCs w:val="28"/>
        </w:rPr>
        <w:t> </w:t>
      </w:r>
      <w:r w:rsidRPr="003F1982">
        <w:rPr>
          <w:color w:val="000000"/>
          <w:sz w:val="28"/>
          <w:szCs w:val="28"/>
        </w:rPr>
        <w:t>https://www.routledge.com/Essentials-of</w:t>
      </w:r>
      <w:r w:rsidRPr="003F1982">
        <w:rPr>
          <w:color w:val="000000"/>
          <w:sz w:val="28"/>
          <w:szCs w:val="28"/>
        </w:rPr>
        <w:noBreakHyphen/>
        <w:t>Neuropsychology</w:t>
      </w:r>
      <w:r w:rsidRPr="003F1982">
        <w:rPr>
          <w:color w:val="000000"/>
          <w:sz w:val="28"/>
          <w:szCs w:val="28"/>
        </w:rPr>
        <w:noBreakHyphen/>
        <w:t>Integrating</w:t>
      </w:r>
      <w:r w:rsidRPr="003F1982">
        <w:rPr>
          <w:color w:val="000000"/>
          <w:sz w:val="28"/>
          <w:szCs w:val="28"/>
        </w:rPr>
        <w:noBreakHyphen/>
        <w:t>Eastern</w:t>
      </w:r>
      <w:r w:rsidRPr="003F1982">
        <w:rPr>
          <w:color w:val="000000"/>
          <w:sz w:val="28"/>
          <w:szCs w:val="28"/>
        </w:rPr>
        <w:noBreakHyphen/>
        <w:t>and</w:t>
      </w:r>
      <w:r w:rsidRPr="003F1982">
        <w:rPr>
          <w:color w:val="000000"/>
          <w:sz w:val="28"/>
          <w:szCs w:val="28"/>
        </w:rPr>
        <w:noBreakHyphen/>
        <w:t>Western</w:t>
      </w:r>
      <w:r w:rsidRPr="003F1982">
        <w:rPr>
          <w:color w:val="000000"/>
          <w:sz w:val="28"/>
          <w:szCs w:val="28"/>
        </w:rPr>
        <w:noBreakHyphen/>
        <w:t>Perspectives/p/book/9781032206248</w:t>
      </w:r>
      <w:r w:rsidRPr="003F1982">
        <w:rPr>
          <w:rStyle w:val="apple-converted-space"/>
          <w:rFonts w:eastAsiaTheme="majorEastAsia"/>
          <w:color w:val="000000"/>
          <w:sz w:val="28"/>
          <w:szCs w:val="28"/>
        </w:rPr>
        <w:t> </w:t>
      </w:r>
      <w:hyperlink r:id="rId9" w:anchor=":~:text=Essentials%20of%20Neuropsychology%20Integrating%20Eastern,and%20Western%20Perspectives" w:tgtFrame="_blank" w:history="1">
        <w:r w:rsidRPr="003F1982">
          <w:rPr>
            <w:rStyle w:val="max-w-15ch"/>
            <w:color w:val="0000FF"/>
            <w:sz w:val="28"/>
            <w:szCs w:val="28"/>
            <w:u w:val="single"/>
          </w:rPr>
          <w:t>routledge.com</w:t>
        </w:r>
      </w:hyperlink>
    </w:p>
    <w:p w14:paraId="357AD358" w14:textId="77777777" w:rsidR="0093405F" w:rsidRPr="003F1982" w:rsidRDefault="0093405F" w:rsidP="003F1982">
      <w:pPr>
        <w:pStyle w:val="ac"/>
        <w:numPr>
          <w:ilvl w:val="0"/>
          <w:numId w:val="24"/>
        </w:numPr>
        <w:spacing w:before="0" w:beforeAutospacing="0" w:after="0" w:afterAutospacing="0"/>
        <w:ind w:left="0" w:firstLine="709"/>
        <w:jc w:val="both"/>
        <w:rPr>
          <w:color w:val="000000"/>
          <w:sz w:val="28"/>
          <w:szCs w:val="28"/>
        </w:rPr>
      </w:pPr>
      <w:proofErr w:type="spellStart"/>
      <w:r w:rsidRPr="003F1982">
        <w:rPr>
          <w:color w:val="000000"/>
          <w:sz w:val="28"/>
          <w:szCs w:val="28"/>
        </w:rPr>
        <w:t>Parsons</w:t>
      </w:r>
      <w:proofErr w:type="spellEnd"/>
      <w:r w:rsidRPr="003F1982">
        <w:rPr>
          <w:color w:val="000000"/>
          <w:sz w:val="28"/>
          <w:szCs w:val="28"/>
        </w:rPr>
        <w:t>, M. W., &amp; </w:t>
      </w:r>
      <w:proofErr w:type="spellStart"/>
      <w:r w:rsidRPr="003F1982">
        <w:rPr>
          <w:color w:val="000000"/>
          <w:sz w:val="28"/>
          <w:szCs w:val="28"/>
        </w:rPr>
        <w:t>Braun</w:t>
      </w:r>
      <w:proofErr w:type="spellEnd"/>
      <w:r w:rsidRPr="003F1982">
        <w:rPr>
          <w:color w:val="000000"/>
          <w:sz w:val="28"/>
          <w:szCs w:val="28"/>
        </w:rPr>
        <w:t>, M. M. (</w:t>
      </w:r>
      <w:proofErr w:type="spellStart"/>
      <w:r w:rsidRPr="003F1982">
        <w:rPr>
          <w:color w:val="000000"/>
          <w:sz w:val="28"/>
          <w:szCs w:val="28"/>
        </w:rPr>
        <w:t>Eds</w:t>
      </w:r>
      <w:proofErr w:type="spellEnd"/>
      <w:r w:rsidRPr="003F1982">
        <w:rPr>
          <w:color w:val="000000"/>
          <w:sz w:val="28"/>
          <w:szCs w:val="28"/>
        </w:rPr>
        <w:t>.). (2024).</w:t>
      </w:r>
      <w:r w:rsidRPr="003F1982">
        <w:rPr>
          <w:rStyle w:val="apple-converted-space"/>
          <w:rFonts w:eastAsiaTheme="majorEastAsia"/>
          <w:color w:val="000000"/>
          <w:sz w:val="28"/>
          <w:szCs w:val="28"/>
        </w:rPr>
        <w:t> </w:t>
      </w:r>
      <w:proofErr w:type="spellStart"/>
      <w:r w:rsidRPr="003F1982">
        <w:rPr>
          <w:rStyle w:val="af1"/>
          <w:rFonts w:eastAsiaTheme="majorEastAsia"/>
          <w:color w:val="000000"/>
          <w:sz w:val="28"/>
          <w:szCs w:val="28"/>
        </w:rPr>
        <w:t>Clinical</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neuropsychology</w:t>
      </w:r>
      <w:proofErr w:type="spellEnd"/>
      <w:r w:rsidRPr="003F1982">
        <w:rPr>
          <w:rStyle w:val="af1"/>
          <w:rFonts w:eastAsiaTheme="majorEastAsia"/>
          <w:color w:val="000000"/>
          <w:sz w:val="28"/>
          <w:szCs w:val="28"/>
        </w:rPr>
        <w:t xml:space="preserve">: A </w:t>
      </w:r>
      <w:proofErr w:type="spellStart"/>
      <w:r w:rsidRPr="003F1982">
        <w:rPr>
          <w:rStyle w:val="af1"/>
          <w:rFonts w:eastAsiaTheme="majorEastAsia"/>
          <w:color w:val="000000"/>
          <w:sz w:val="28"/>
          <w:szCs w:val="28"/>
        </w:rPr>
        <w:t>pocket</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handbook</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for</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assessment</w:t>
      </w:r>
      <w:proofErr w:type="spellEnd"/>
      <w:r w:rsidRPr="003F1982">
        <w:rPr>
          <w:color w:val="000000"/>
          <w:sz w:val="28"/>
          <w:szCs w:val="28"/>
        </w:rPr>
        <w:t> (4th </w:t>
      </w:r>
      <w:proofErr w:type="spellStart"/>
      <w:r w:rsidRPr="003F1982">
        <w:rPr>
          <w:color w:val="000000"/>
          <w:sz w:val="28"/>
          <w:szCs w:val="28"/>
        </w:rPr>
        <w:t>ed</w:t>
      </w:r>
      <w:proofErr w:type="spellEnd"/>
      <w:r w:rsidRPr="003F1982">
        <w:rPr>
          <w:color w:val="000000"/>
          <w:sz w:val="28"/>
          <w:szCs w:val="28"/>
        </w:rPr>
        <w:t xml:space="preserve">.). </w:t>
      </w:r>
      <w:proofErr w:type="spellStart"/>
      <w:r w:rsidRPr="003F1982">
        <w:rPr>
          <w:color w:val="000000"/>
          <w:sz w:val="28"/>
          <w:szCs w:val="28"/>
        </w:rPr>
        <w:t>American</w:t>
      </w:r>
      <w:proofErr w:type="spellEnd"/>
      <w:r w:rsidRPr="003F1982">
        <w:rPr>
          <w:color w:val="000000"/>
          <w:sz w:val="28"/>
          <w:szCs w:val="28"/>
        </w:rPr>
        <w:t xml:space="preserve"> </w:t>
      </w:r>
      <w:proofErr w:type="spellStart"/>
      <w:r w:rsidRPr="003F1982">
        <w:rPr>
          <w:color w:val="000000"/>
          <w:sz w:val="28"/>
          <w:szCs w:val="28"/>
        </w:rPr>
        <w:t>Psychological</w:t>
      </w:r>
      <w:proofErr w:type="spellEnd"/>
      <w:r w:rsidRPr="003F1982">
        <w:rPr>
          <w:color w:val="000000"/>
          <w:sz w:val="28"/>
          <w:szCs w:val="28"/>
        </w:rPr>
        <w:t xml:space="preserve"> Association.</w:t>
      </w:r>
      <w:r w:rsidRPr="003F1982">
        <w:rPr>
          <w:rStyle w:val="apple-converted-space"/>
          <w:rFonts w:eastAsiaTheme="majorEastAsia"/>
          <w:color w:val="000000"/>
          <w:sz w:val="28"/>
          <w:szCs w:val="28"/>
        </w:rPr>
        <w:t> </w:t>
      </w:r>
      <w:hyperlink r:id="rId10" w:tgtFrame="_new" w:history="1">
        <w:r w:rsidRPr="003F1982">
          <w:rPr>
            <w:rStyle w:val="ae"/>
            <w:rFonts w:eastAsiaTheme="majorEastAsia"/>
            <w:sz w:val="28"/>
            <w:szCs w:val="28"/>
          </w:rPr>
          <w:t>https://www.apa.org/pubs/books/clinical</w:t>
        </w:r>
        <w:r w:rsidRPr="003F1982">
          <w:rPr>
            <w:rStyle w:val="ae"/>
            <w:rFonts w:eastAsiaTheme="majorEastAsia"/>
            <w:sz w:val="28"/>
            <w:szCs w:val="28"/>
          </w:rPr>
          <w:noBreakHyphen/>
          <w:t>neuropsychology</w:t>
        </w:r>
        <w:r w:rsidRPr="003F1982">
          <w:rPr>
            <w:rStyle w:val="ae"/>
            <w:rFonts w:eastAsiaTheme="majorEastAsia"/>
            <w:sz w:val="28"/>
            <w:szCs w:val="28"/>
          </w:rPr>
          <w:noBreakHyphen/>
          <w:t>pocket</w:t>
        </w:r>
        <w:r w:rsidRPr="003F1982">
          <w:rPr>
            <w:rStyle w:val="ae"/>
            <w:rFonts w:eastAsiaTheme="majorEastAsia"/>
            <w:sz w:val="28"/>
            <w:szCs w:val="28"/>
          </w:rPr>
          <w:noBreakHyphen/>
          <w:t>handbook</w:t>
        </w:r>
      </w:hyperlink>
      <w:r w:rsidRPr="003F1982">
        <w:rPr>
          <w:rStyle w:val="apple-converted-space"/>
          <w:rFonts w:eastAsiaTheme="majorEastAsia"/>
          <w:color w:val="000000"/>
          <w:sz w:val="28"/>
          <w:szCs w:val="28"/>
        </w:rPr>
        <w:t> </w:t>
      </w:r>
      <w:hyperlink r:id="rId11" w:anchor=":~:text=Clinical%20Neuropsychology" w:tgtFrame="_blank" w:history="1">
        <w:r w:rsidRPr="003F1982">
          <w:rPr>
            <w:rStyle w:val="max-w-15ch"/>
            <w:color w:val="0000FF"/>
            <w:sz w:val="28"/>
            <w:szCs w:val="28"/>
            <w:u w:val="single"/>
          </w:rPr>
          <w:t>apa.org</w:t>
        </w:r>
      </w:hyperlink>
    </w:p>
    <w:p w14:paraId="440A9FF3" w14:textId="77777777" w:rsidR="0093405F" w:rsidRPr="003F1982" w:rsidRDefault="0093405F" w:rsidP="003F1982">
      <w:pPr>
        <w:pStyle w:val="ac"/>
        <w:numPr>
          <w:ilvl w:val="0"/>
          <w:numId w:val="24"/>
        </w:numPr>
        <w:spacing w:before="0" w:beforeAutospacing="0" w:after="0" w:afterAutospacing="0"/>
        <w:ind w:left="0" w:firstLine="709"/>
        <w:jc w:val="both"/>
        <w:rPr>
          <w:color w:val="000000"/>
          <w:sz w:val="28"/>
          <w:szCs w:val="28"/>
        </w:rPr>
      </w:pPr>
      <w:proofErr w:type="spellStart"/>
      <w:r w:rsidRPr="003F1982">
        <w:rPr>
          <w:color w:val="000000"/>
          <w:sz w:val="28"/>
          <w:szCs w:val="28"/>
        </w:rPr>
        <w:t>Beauchamp</w:t>
      </w:r>
      <w:proofErr w:type="spellEnd"/>
      <w:r w:rsidRPr="003F1982">
        <w:rPr>
          <w:color w:val="000000"/>
          <w:sz w:val="28"/>
          <w:szCs w:val="28"/>
        </w:rPr>
        <w:t xml:space="preserve">, M. H., </w:t>
      </w:r>
      <w:proofErr w:type="spellStart"/>
      <w:r w:rsidRPr="003F1982">
        <w:rPr>
          <w:color w:val="000000"/>
          <w:sz w:val="28"/>
          <w:szCs w:val="28"/>
        </w:rPr>
        <w:t>Peterson</w:t>
      </w:r>
      <w:proofErr w:type="spellEnd"/>
      <w:r w:rsidRPr="003F1982">
        <w:rPr>
          <w:color w:val="000000"/>
          <w:sz w:val="28"/>
          <w:szCs w:val="28"/>
        </w:rPr>
        <w:t xml:space="preserve">, R. L., </w:t>
      </w:r>
      <w:proofErr w:type="spellStart"/>
      <w:r w:rsidRPr="003F1982">
        <w:rPr>
          <w:color w:val="000000"/>
          <w:sz w:val="28"/>
          <w:szCs w:val="28"/>
        </w:rPr>
        <w:t>Ris</w:t>
      </w:r>
      <w:proofErr w:type="spellEnd"/>
      <w:r w:rsidRPr="003F1982">
        <w:rPr>
          <w:color w:val="000000"/>
          <w:sz w:val="28"/>
          <w:szCs w:val="28"/>
        </w:rPr>
        <w:t xml:space="preserve">, M. D., </w:t>
      </w:r>
      <w:proofErr w:type="spellStart"/>
      <w:r w:rsidRPr="003F1982">
        <w:rPr>
          <w:color w:val="000000"/>
          <w:sz w:val="28"/>
          <w:szCs w:val="28"/>
        </w:rPr>
        <w:t>Taylor</w:t>
      </w:r>
      <w:proofErr w:type="spellEnd"/>
      <w:r w:rsidRPr="003F1982">
        <w:rPr>
          <w:color w:val="000000"/>
          <w:sz w:val="28"/>
          <w:szCs w:val="28"/>
        </w:rPr>
        <w:t>, H. G., &amp; </w:t>
      </w:r>
      <w:proofErr w:type="spellStart"/>
      <w:r w:rsidRPr="003F1982">
        <w:rPr>
          <w:color w:val="000000"/>
          <w:sz w:val="28"/>
          <w:szCs w:val="28"/>
        </w:rPr>
        <w:t>Yeates</w:t>
      </w:r>
      <w:proofErr w:type="spellEnd"/>
      <w:r w:rsidRPr="003F1982">
        <w:rPr>
          <w:color w:val="000000"/>
          <w:sz w:val="28"/>
          <w:szCs w:val="28"/>
        </w:rPr>
        <w:t>, K. O. (</w:t>
      </w:r>
      <w:proofErr w:type="spellStart"/>
      <w:r w:rsidRPr="003F1982">
        <w:rPr>
          <w:color w:val="000000"/>
          <w:sz w:val="28"/>
          <w:szCs w:val="28"/>
        </w:rPr>
        <w:t>Eds</w:t>
      </w:r>
      <w:proofErr w:type="spellEnd"/>
      <w:r w:rsidRPr="003F1982">
        <w:rPr>
          <w:color w:val="000000"/>
          <w:sz w:val="28"/>
          <w:szCs w:val="28"/>
        </w:rPr>
        <w:t>.). (2022).</w:t>
      </w:r>
      <w:r w:rsidRPr="003F1982">
        <w:rPr>
          <w:rStyle w:val="apple-converted-space"/>
          <w:rFonts w:eastAsiaTheme="majorEastAsia"/>
          <w:color w:val="000000"/>
          <w:sz w:val="28"/>
          <w:szCs w:val="28"/>
        </w:rPr>
        <w:t> </w:t>
      </w:r>
      <w:proofErr w:type="spellStart"/>
      <w:r w:rsidRPr="003F1982">
        <w:rPr>
          <w:rStyle w:val="af1"/>
          <w:rFonts w:eastAsiaTheme="majorEastAsia"/>
          <w:color w:val="000000"/>
          <w:sz w:val="28"/>
          <w:szCs w:val="28"/>
        </w:rPr>
        <w:t>Pediatric</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neuropsychology</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Research</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theory</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and</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practice</w:t>
      </w:r>
      <w:proofErr w:type="spellEnd"/>
      <w:r w:rsidRPr="003F1982">
        <w:rPr>
          <w:color w:val="000000"/>
          <w:sz w:val="28"/>
          <w:szCs w:val="28"/>
        </w:rPr>
        <w:t> (3rd </w:t>
      </w:r>
      <w:proofErr w:type="spellStart"/>
      <w:r w:rsidRPr="003F1982">
        <w:rPr>
          <w:color w:val="000000"/>
          <w:sz w:val="28"/>
          <w:szCs w:val="28"/>
        </w:rPr>
        <w:t>ed</w:t>
      </w:r>
      <w:proofErr w:type="spellEnd"/>
      <w:r w:rsidRPr="003F1982">
        <w:rPr>
          <w:color w:val="000000"/>
          <w:sz w:val="28"/>
          <w:szCs w:val="28"/>
        </w:rPr>
        <w:t>.). Guilford Press.</w:t>
      </w:r>
      <w:r w:rsidRPr="003F1982">
        <w:rPr>
          <w:rStyle w:val="apple-converted-space"/>
          <w:rFonts w:eastAsiaTheme="majorEastAsia"/>
          <w:color w:val="000000"/>
          <w:sz w:val="28"/>
          <w:szCs w:val="28"/>
        </w:rPr>
        <w:t> </w:t>
      </w:r>
      <w:r w:rsidRPr="003F1982">
        <w:rPr>
          <w:color w:val="000000"/>
          <w:sz w:val="28"/>
          <w:szCs w:val="28"/>
        </w:rPr>
        <w:t>https://www.guilford.com/books/pediatric</w:t>
      </w:r>
      <w:r w:rsidRPr="003F1982">
        <w:rPr>
          <w:color w:val="000000"/>
          <w:sz w:val="28"/>
          <w:szCs w:val="28"/>
        </w:rPr>
        <w:noBreakHyphen/>
        <w:t>neuropsychology/beauchamp/9781462551096</w:t>
      </w:r>
      <w:r w:rsidRPr="003F1982">
        <w:rPr>
          <w:rStyle w:val="apple-converted-space"/>
          <w:rFonts w:eastAsiaTheme="majorEastAsia"/>
          <w:color w:val="000000"/>
          <w:sz w:val="28"/>
          <w:szCs w:val="28"/>
        </w:rPr>
        <w:t> </w:t>
      </w:r>
      <w:hyperlink r:id="rId12" w:anchor=":~:text=Pediatric%20Neuropsychology" w:tgtFrame="_blank" w:history="1">
        <w:r w:rsidRPr="003F1982">
          <w:rPr>
            <w:rStyle w:val="max-w-15ch"/>
            <w:color w:val="0000FF"/>
            <w:sz w:val="28"/>
            <w:szCs w:val="28"/>
            <w:u w:val="single"/>
          </w:rPr>
          <w:t>guilford.com</w:t>
        </w:r>
      </w:hyperlink>
    </w:p>
    <w:p w14:paraId="66A703F8" w14:textId="77777777" w:rsidR="0093405F" w:rsidRPr="003F1982" w:rsidRDefault="0093405F" w:rsidP="003F1982">
      <w:pPr>
        <w:pStyle w:val="ac"/>
        <w:numPr>
          <w:ilvl w:val="0"/>
          <w:numId w:val="24"/>
        </w:numPr>
        <w:spacing w:before="0" w:beforeAutospacing="0" w:after="0" w:afterAutospacing="0"/>
        <w:ind w:left="0" w:firstLine="709"/>
        <w:jc w:val="both"/>
        <w:rPr>
          <w:color w:val="000000"/>
          <w:sz w:val="28"/>
          <w:szCs w:val="28"/>
        </w:rPr>
      </w:pPr>
      <w:proofErr w:type="spellStart"/>
      <w:r w:rsidRPr="003F1982">
        <w:rPr>
          <w:color w:val="000000"/>
          <w:sz w:val="28"/>
          <w:szCs w:val="28"/>
        </w:rPr>
        <w:t>Cozolino</w:t>
      </w:r>
      <w:proofErr w:type="spellEnd"/>
      <w:r w:rsidRPr="003F1982">
        <w:rPr>
          <w:color w:val="000000"/>
          <w:sz w:val="28"/>
          <w:szCs w:val="28"/>
        </w:rPr>
        <w:t>, L. (2024).</w:t>
      </w:r>
      <w:r w:rsidRPr="003F1982">
        <w:rPr>
          <w:rStyle w:val="apple-converted-space"/>
          <w:rFonts w:eastAsiaTheme="majorEastAsia"/>
          <w:color w:val="000000"/>
          <w:sz w:val="28"/>
          <w:szCs w:val="28"/>
        </w:rPr>
        <w:t> </w:t>
      </w:r>
      <w:proofErr w:type="spellStart"/>
      <w:r w:rsidRPr="003F1982">
        <w:rPr>
          <w:rStyle w:val="af1"/>
          <w:rFonts w:eastAsiaTheme="majorEastAsia"/>
          <w:color w:val="000000"/>
          <w:sz w:val="28"/>
          <w:szCs w:val="28"/>
        </w:rPr>
        <w:t>The</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neuroscience</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of</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psychotherapy</w:t>
      </w:r>
      <w:proofErr w:type="spellEnd"/>
      <w:r w:rsidRPr="003F1982">
        <w:rPr>
          <w:rStyle w:val="af1"/>
          <w:rFonts w:eastAsiaTheme="majorEastAsia"/>
          <w:color w:val="000000"/>
          <w:sz w:val="28"/>
          <w:szCs w:val="28"/>
        </w:rPr>
        <w:t>: </w:t>
      </w:r>
      <w:proofErr w:type="spellStart"/>
      <w:r w:rsidRPr="003F1982">
        <w:rPr>
          <w:rStyle w:val="af1"/>
          <w:rFonts w:eastAsiaTheme="majorEastAsia"/>
          <w:color w:val="000000"/>
          <w:sz w:val="28"/>
          <w:szCs w:val="28"/>
        </w:rPr>
        <w:t>Healing</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the</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social</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brain</w:t>
      </w:r>
      <w:proofErr w:type="spellEnd"/>
      <w:r w:rsidRPr="003F1982">
        <w:rPr>
          <w:color w:val="000000"/>
          <w:sz w:val="28"/>
          <w:szCs w:val="28"/>
        </w:rPr>
        <w:t> (4th </w:t>
      </w:r>
      <w:proofErr w:type="spellStart"/>
      <w:r w:rsidRPr="003F1982">
        <w:rPr>
          <w:color w:val="000000"/>
          <w:sz w:val="28"/>
          <w:szCs w:val="28"/>
        </w:rPr>
        <w:t>ed</w:t>
      </w:r>
      <w:proofErr w:type="spellEnd"/>
      <w:r w:rsidRPr="003F1982">
        <w:rPr>
          <w:color w:val="000000"/>
          <w:sz w:val="28"/>
          <w:szCs w:val="28"/>
        </w:rPr>
        <w:t>.). W. W. Norton &amp; Company.</w:t>
      </w:r>
      <w:r w:rsidRPr="003F1982">
        <w:rPr>
          <w:rStyle w:val="apple-converted-space"/>
          <w:rFonts w:eastAsiaTheme="majorEastAsia"/>
          <w:color w:val="000000"/>
          <w:sz w:val="28"/>
          <w:szCs w:val="28"/>
        </w:rPr>
        <w:t> </w:t>
      </w:r>
      <w:r w:rsidRPr="003F1982">
        <w:rPr>
          <w:color w:val="000000"/>
          <w:sz w:val="28"/>
          <w:szCs w:val="28"/>
        </w:rPr>
        <w:t>https://wwnorton.com/books/the</w:t>
      </w:r>
      <w:r w:rsidRPr="003F1982">
        <w:rPr>
          <w:color w:val="000000"/>
          <w:sz w:val="28"/>
          <w:szCs w:val="28"/>
        </w:rPr>
        <w:noBreakHyphen/>
        <w:t>neuroscience</w:t>
      </w:r>
      <w:r w:rsidRPr="003F1982">
        <w:rPr>
          <w:color w:val="000000"/>
          <w:sz w:val="28"/>
          <w:szCs w:val="28"/>
        </w:rPr>
        <w:noBreakHyphen/>
        <w:t>of</w:t>
      </w:r>
      <w:r w:rsidRPr="003F1982">
        <w:rPr>
          <w:color w:val="000000"/>
          <w:sz w:val="28"/>
          <w:szCs w:val="28"/>
        </w:rPr>
        <w:noBreakHyphen/>
        <w:t>psychotherapy</w:t>
      </w:r>
      <w:hyperlink r:id="rId13" w:anchor=":~:text=The%20Neuroscience%20of%20Psychotherapy%3A%20Healing,Norton%20Series%20on%20Interpersonal%20Neurobiology" w:tgtFrame="_blank" w:history="1">
        <w:r w:rsidRPr="003F1982">
          <w:rPr>
            <w:rStyle w:val="max-w-15ch"/>
            <w:color w:val="0000FF"/>
            <w:sz w:val="28"/>
            <w:szCs w:val="28"/>
            <w:u w:val="single"/>
          </w:rPr>
          <w:t>mitpressbookstore.mit.edu</w:t>
        </w:r>
      </w:hyperlink>
    </w:p>
    <w:p w14:paraId="30502101" w14:textId="77777777" w:rsidR="0093405F" w:rsidRPr="003F1982" w:rsidRDefault="0093405F" w:rsidP="003F1982">
      <w:pPr>
        <w:pStyle w:val="ac"/>
        <w:numPr>
          <w:ilvl w:val="0"/>
          <w:numId w:val="24"/>
        </w:numPr>
        <w:spacing w:before="0" w:beforeAutospacing="0" w:after="0" w:afterAutospacing="0"/>
        <w:ind w:left="0" w:firstLine="709"/>
        <w:jc w:val="both"/>
        <w:rPr>
          <w:color w:val="000000"/>
          <w:sz w:val="28"/>
          <w:szCs w:val="28"/>
        </w:rPr>
      </w:pPr>
      <w:proofErr w:type="spellStart"/>
      <w:r w:rsidRPr="003F1982">
        <w:rPr>
          <w:color w:val="000000"/>
          <w:sz w:val="28"/>
          <w:szCs w:val="28"/>
        </w:rPr>
        <w:t>Fountoulakis</w:t>
      </w:r>
      <w:proofErr w:type="spellEnd"/>
      <w:r w:rsidRPr="003F1982">
        <w:rPr>
          <w:color w:val="000000"/>
          <w:sz w:val="28"/>
          <w:szCs w:val="28"/>
        </w:rPr>
        <w:t>, K. N. (2022).</w:t>
      </w:r>
      <w:r w:rsidRPr="003F1982">
        <w:rPr>
          <w:rStyle w:val="apple-converted-space"/>
          <w:rFonts w:eastAsiaTheme="majorEastAsia"/>
          <w:color w:val="000000"/>
          <w:sz w:val="28"/>
          <w:szCs w:val="28"/>
        </w:rPr>
        <w:t> </w:t>
      </w:r>
      <w:proofErr w:type="spellStart"/>
      <w:r w:rsidRPr="003F1982">
        <w:rPr>
          <w:rStyle w:val="af1"/>
          <w:rFonts w:eastAsiaTheme="majorEastAsia"/>
          <w:color w:val="000000"/>
          <w:sz w:val="28"/>
          <w:szCs w:val="28"/>
        </w:rPr>
        <w:t>The</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human</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connectome</w:t>
      </w:r>
      <w:proofErr w:type="spellEnd"/>
      <w:r w:rsidRPr="003F1982">
        <w:rPr>
          <w:rStyle w:val="af1"/>
          <w:rFonts w:eastAsiaTheme="majorEastAsia"/>
          <w:color w:val="000000"/>
          <w:sz w:val="28"/>
          <w:szCs w:val="28"/>
        </w:rPr>
        <w:t>: </w:t>
      </w:r>
      <w:proofErr w:type="spellStart"/>
      <w:r w:rsidRPr="003F1982">
        <w:rPr>
          <w:rStyle w:val="af1"/>
          <w:rFonts w:eastAsiaTheme="majorEastAsia"/>
          <w:color w:val="000000"/>
          <w:sz w:val="28"/>
          <w:szCs w:val="28"/>
        </w:rPr>
        <w:t>How</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the</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brain</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works</w:t>
      </w:r>
      <w:proofErr w:type="spellEnd"/>
      <w:r w:rsidRPr="003F1982">
        <w:rPr>
          <w:color w:val="000000"/>
          <w:sz w:val="28"/>
          <w:szCs w:val="28"/>
        </w:rPr>
        <w:t>. Springer.</w:t>
      </w:r>
      <w:r w:rsidRPr="003F1982">
        <w:rPr>
          <w:rStyle w:val="apple-converted-space"/>
          <w:rFonts w:eastAsiaTheme="majorEastAsia"/>
          <w:color w:val="000000"/>
          <w:sz w:val="28"/>
          <w:szCs w:val="28"/>
        </w:rPr>
        <w:t> </w:t>
      </w:r>
      <w:r w:rsidRPr="003F1982">
        <w:rPr>
          <w:color w:val="000000"/>
          <w:sz w:val="28"/>
          <w:szCs w:val="28"/>
        </w:rPr>
        <w:t>https://link.springer.com/book/10.1007/978</w:t>
      </w:r>
      <w:r w:rsidRPr="003F1982">
        <w:rPr>
          <w:color w:val="000000"/>
          <w:sz w:val="28"/>
          <w:szCs w:val="28"/>
        </w:rPr>
        <w:noBreakHyphen/>
        <w:t>3</w:t>
      </w:r>
      <w:r w:rsidRPr="003F1982">
        <w:rPr>
          <w:color w:val="000000"/>
          <w:sz w:val="28"/>
          <w:szCs w:val="28"/>
        </w:rPr>
        <w:noBreakHyphen/>
        <w:t>030</w:t>
      </w:r>
      <w:r w:rsidRPr="003F1982">
        <w:rPr>
          <w:color w:val="000000"/>
          <w:sz w:val="28"/>
          <w:szCs w:val="28"/>
        </w:rPr>
        <w:noBreakHyphen/>
        <w:t>52491</w:t>
      </w:r>
      <w:r w:rsidRPr="003F1982">
        <w:rPr>
          <w:color w:val="000000"/>
          <w:sz w:val="28"/>
          <w:szCs w:val="28"/>
        </w:rPr>
        <w:noBreakHyphen/>
        <w:t>4</w:t>
      </w:r>
      <w:r w:rsidRPr="003F1982">
        <w:rPr>
          <w:rStyle w:val="apple-converted-space"/>
          <w:rFonts w:eastAsiaTheme="majorEastAsia"/>
          <w:color w:val="000000"/>
          <w:sz w:val="28"/>
          <w:szCs w:val="28"/>
        </w:rPr>
        <w:t> </w:t>
      </w:r>
      <w:hyperlink r:id="rId14" w:anchor=":~:text=The%20Human%20Connectome" w:tgtFrame="_blank" w:history="1">
        <w:r w:rsidRPr="003F1982">
          <w:rPr>
            <w:rStyle w:val="max-w-15ch"/>
            <w:color w:val="0000FF"/>
            <w:sz w:val="28"/>
            <w:szCs w:val="28"/>
            <w:u w:val="single"/>
          </w:rPr>
          <w:t>link.springer.com</w:t>
        </w:r>
      </w:hyperlink>
    </w:p>
    <w:p w14:paraId="2183F4D9" w14:textId="77777777" w:rsidR="0093405F" w:rsidRPr="003F1982" w:rsidRDefault="0093405F" w:rsidP="003F1982">
      <w:pPr>
        <w:ind w:firstLine="709"/>
        <w:jc w:val="both"/>
        <w:rPr>
          <w:sz w:val="28"/>
          <w:szCs w:val="28"/>
        </w:rPr>
      </w:pPr>
    </w:p>
    <w:p w14:paraId="7B32563C" w14:textId="77777777" w:rsidR="0093405F" w:rsidRPr="003F1982" w:rsidRDefault="0093405F" w:rsidP="003F1982">
      <w:pPr>
        <w:ind w:firstLine="709"/>
        <w:jc w:val="both"/>
        <w:rPr>
          <w:sz w:val="28"/>
          <w:szCs w:val="28"/>
        </w:rPr>
      </w:pPr>
    </w:p>
    <w:p w14:paraId="2E0A0203" w14:textId="47BA49CB" w:rsidR="003F1982" w:rsidRPr="003F1982" w:rsidRDefault="009A6173" w:rsidP="003F1982">
      <w:pPr>
        <w:ind w:firstLine="709"/>
        <w:jc w:val="both"/>
        <w:rPr>
          <w:b/>
          <w:bCs/>
          <w:sz w:val="28"/>
          <w:szCs w:val="28"/>
        </w:rPr>
      </w:pPr>
      <w:r w:rsidRPr="003F1982">
        <w:rPr>
          <w:b/>
          <w:bCs/>
          <w:sz w:val="28"/>
          <w:szCs w:val="28"/>
        </w:rPr>
        <w:t>Додаткова:</w:t>
      </w:r>
    </w:p>
    <w:p w14:paraId="23761460" w14:textId="77777777" w:rsidR="003F1982" w:rsidRPr="003F1982" w:rsidRDefault="003F1982" w:rsidP="003F1982">
      <w:pPr>
        <w:pStyle w:val="ac"/>
        <w:numPr>
          <w:ilvl w:val="0"/>
          <w:numId w:val="25"/>
        </w:numPr>
        <w:spacing w:before="0" w:beforeAutospacing="0" w:after="0" w:afterAutospacing="0"/>
        <w:ind w:left="0" w:firstLine="709"/>
        <w:jc w:val="both"/>
        <w:rPr>
          <w:color w:val="000000"/>
          <w:sz w:val="28"/>
          <w:szCs w:val="28"/>
        </w:rPr>
      </w:pPr>
      <w:proofErr w:type="spellStart"/>
      <w:r w:rsidRPr="003F1982">
        <w:rPr>
          <w:color w:val="000000"/>
          <w:sz w:val="28"/>
          <w:szCs w:val="28"/>
        </w:rPr>
        <w:t>Borden</w:t>
      </w:r>
      <w:proofErr w:type="spellEnd"/>
      <w:r w:rsidRPr="003F1982">
        <w:rPr>
          <w:color w:val="000000"/>
          <w:sz w:val="28"/>
          <w:szCs w:val="28"/>
        </w:rPr>
        <w:t>, W. (2022).</w:t>
      </w:r>
      <w:r w:rsidRPr="003F1982">
        <w:rPr>
          <w:rStyle w:val="apple-converted-space"/>
          <w:rFonts w:eastAsiaTheme="majorEastAsia"/>
          <w:color w:val="000000"/>
          <w:sz w:val="28"/>
          <w:szCs w:val="28"/>
        </w:rPr>
        <w:t> </w:t>
      </w:r>
      <w:proofErr w:type="spellStart"/>
      <w:r w:rsidRPr="003F1982">
        <w:rPr>
          <w:rStyle w:val="af1"/>
          <w:rFonts w:eastAsiaTheme="majorEastAsia"/>
          <w:color w:val="000000"/>
          <w:sz w:val="28"/>
          <w:szCs w:val="28"/>
        </w:rPr>
        <w:t>Neuroscience</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psychotherapy</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and</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clinical</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pragmatism</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Reflective</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practice</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and</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therapeutic</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action</w:t>
      </w:r>
      <w:proofErr w:type="spellEnd"/>
      <w:r w:rsidRPr="003F1982">
        <w:rPr>
          <w:color w:val="000000"/>
          <w:sz w:val="28"/>
          <w:szCs w:val="28"/>
        </w:rPr>
        <w:t>. Routledge.</w:t>
      </w:r>
      <w:r w:rsidRPr="003F1982">
        <w:rPr>
          <w:rStyle w:val="apple-converted-space"/>
          <w:rFonts w:eastAsiaTheme="majorEastAsia"/>
          <w:color w:val="000000"/>
          <w:sz w:val="28"/>
          <w:szCs w:val="28"/>
        </w:rPr>
        <w:t> </w:t>
      </w:r>
      <w:r w:rsidRPr="003F1982">
        <w:rPr>
          <w:color w:val="000000"/>
          <w:sz w:val="28"/>
          <w:szCs w:val="28"/>
        </w:rPr>
        <w:t>https://www.routledge.com/Neuroscience</w:t>
      </w:r>
      <w:r w:rsidRPr="003F1982">
        <w:rPr>
          <w:color w:val="000000"/>
          <w:sz w:val="28"/>
          <w:szCs w:val="28"/>
        </w:rPr>
        <w:noBreakHyphen/>
        <w:t>Psychotherapy</w:t>
      </w:r>
      <w:r w:rsidRPr="003F1982">
        <w:rPr>
          <w:color w:val="000000"/>
          <w:sz w:val="28"/>
          <w:szCs w:val="28"/>
        </w:rPr>
        <w:noBreakHyphen/>
        <w:t>and</w:t>
      </w:r>
      <w:r w:rsidRPr="003F1982">
        <w:rPr>
          <w:color w:val="000000"/>
          <w:sz w:val="28"/>
          <w:szCs w:val="28"/>
        </w:rPr>
        <w:noBreakHyphen/>
        <w:t>Clinical</w:t>
      </w:r>
      <w:r w:rsidRPr="003F1982">
        <w:rPr>
          <w:color w:val="000000"/>
          <w:sz w:val="28"/>
          <w:szCs w:val="28"/>
        </w:rPr>
        <w:noBreakHyphen/>
        <w:t>Pragmatism/Borden/p/book/9780367356118</w:t>
      </w:r>
      <w:r w:rsidRPr="003F1982">
        <w:rPr>
          <w:rStyle w:val="apple-converted-space"/>
          <w:rFonts w:eastAsiaTheme="majorEastAsia"/>
          <w:color w:val="000000"/>
          <w:sz w:val="28"/>
          <w:szCs w:val="28"/>
        </w:rPr>
        <w:t> </w:t>
      </w:r>
      <w:hyperlink r:id="rId15" w:anchor=":~:text=Neuroscience%2C%20Psychotherapy%20and%20Clinical%20Pragmatism,Reflective%20Practice%20and%20Therapeutic%20Action" w:tgtFrame="_blank" w:history="1">
        <w:r w:rsidRPr="003F1982">
          <w:rPr>
            <w:rStyle w:val="max-w-15ch"/>
            <w:color w:val="0000FF"/>
            <w:sz w:val="28"/>
            <w:szCs w:val="28"/>
            <w:u w:val="single"/>
          </w:rPr>
          <w:t>routledge.com</w:t>
        </w:r>
      </w:hyperlink>
    </w:p>
    <w:p w14:paraId="03F87448" w14:textId="77777777" w:rsidR="003F1982" w:rsidRPr="003F1982" w:rsidRDefault="003F1982" w:rsidP="003F1982">
      <w:pPr>
        <w:pStyle w:val="ac"/>
        <w:numPr>
          <w:ilvl w:val="0"/>
          <w:numId w:val="25"/>
        </w:numPr>
        <w:spacing w:before="0" w:beforeAutospacing="0" w:after="0" w:afterAutospacing="0"/>
        <w:ind w:left="0" w:firstLine="709"/>
        <w:jc w:val="both"/>
        <w:rPr>
          <w:color w:val="000000"/>
          <w:sz w:val="28"/>
          <w:szCs w:val="28"/>
        </w:rPr>
      </w:pPr>
      <w:proofErr w:type="spellStart"/>
      <w:r w:rsidRPr="003F1982">
        <w:rPr>
          <w:color w:val="000000"/>
          <w:sz w:val="28"/>
          <w:szCs w:val="28"/>
        </w:rPr>
        <w:t>Holmes</w:t>
      </w:r>
      <w:proofErr w:type="spellEnd"/>
      <w:r w:rsidRPr="003F1982">
        <w:rPr>
          <w:color w:val="000000"/>
          <w:sz w:val="28"/>
          <w:szCs w:val="28"/>
        </w:rPr>
        <w:t>, J. (2020).</w:t>
      </w:r>
      <w:r w:rsidRPr="003F1982">
        <w:rPr>
          <w:rStyle w:val="apple-converted-space"/>
          <w:rFonts w:eastAsiaTheme="majorEastAsia"/>
          <w:color w:val="000000"/>
          <w:sz w:val="28"/>
          <w:szCs w:val="28"/>
        </w:rPr>
        <w:t> </w:t>
      </w:r>
      <w:proofErr w:type="spellStart"/>
      <w:r w:rsidRPr="003F1982">
        <w:rPr>
          <w:rStyle w:val="af1"/>
          <w:rFonts w:eastAsiaTheme="majorEastAsia"/>
          <w:color w:val="000000"/>
          <w:sz w:val="28"/>
          <w:szCs w:val="28"/>
        </w:rPr>
        <w:t>The</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brain</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has</w:t>
      </w:r>
      <w:proofErr w:type="spellEnd"/>
      <w:r w:rsidRPr="003F1982">
        <w:rPr>
          <w:rStyle w:val="af1"/>
          <w:rFonts w:eastAsiaTheme="majorEastAsia"/>
          <w:color w:val="000000"/>
          <w:sz w:val="28"/>
          <w:szCs w:val="28"/>
        </w:rPr>
        <w:t xml:space="preserve"> a </w:t>
      </w:r>
      <w:proofErr w:type="spellStart"/>
      <w:r w:rsidRPr="003F1982">
        <w:rPr>
          <w:rStyle w:val="af1"/>
          <w:rFonts w:eastAsiaTheme="majorEastAsia"/>
          <w:color w:val="000000"/>
          <w:sz w:val="28"/>
          <w:szCs w:val="28"/>
        </w:rPr>
        <w:t>mind</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of</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its</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own</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Attachment</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neurobiology</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and</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the</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new</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science</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of</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psychotherapy</w:t>
      </w:r>
      <w:proofErr w:type="spellEnd"/>
      <w:r w:rsidRPr="003F1982">
        <w:rPr>
          <w:color w:val="000000"/>
          <w:sz w:val="28"/>
          <w:szCs w:val="28"/>
        </w:rPr>
        <w:t xml:space="preserve">. </w:t>
      </w:r>
      <w:proofErr w:type="spellStart"/>
      <w:r w:rsidRPr="003F1982">
        <w:rPr>
          <w:color w:val="000000"/>
          <w:sz w:val="28"/>
          <w:szCs w:val="28"/>
        </w:rPr>
        <w:t>Phoenix</w:t>
      </w:r>
      <w:proofErr w:type="spellEnd"/>
      <w:r w:rsidRPr="003F1982">
        <w:rPr>
          <w:color w:val="000000"/>
          <w:sz w:val="28"/>
          <w:szCs w:val="28"/>
        </w:rPr>
        <w:t xml:space="preserve"> </w:t>
      </w:r>
      <w:proofErr w:type="spellStart"/>
      <w:r w:rsidRPr="003F1982">
        <w:rPr>
          <w:color w:val="000000"/>
          <w:sz w:val="28"/>
          <w:szCs w:val="28"/>
        </w:rPr>
        <w:t>Publishing</w:t>
      </w:r>
      <w:proofErr w:type="spellEnd"/>
      <w:r w:rsidRPr="003F1982">
        <w:rPr>
          <w:color w:val="000000"/>
          <w:sz w:val="28"/>
          <w:szCs w:val="28"/>
        </w:rPr>
        <w:t xml:space="preserve"> </w:t>
      </w:r>
      <w:r w:rsidRPr="003F1982">
        <w:rPr>
          <w:color w:val="000000"/>
          <w:sz w:val="28"/>
          <w:szCs w:val="28"/>
        </w:rPr>
        <w:lastRenderedPageBreak/>
        <w:t>House.</w:t>
      </w:r>
      <w:r w:rsidRPr="003F1982">
        <w:rPr>
          <w:rStyle w:val="apple-converted-space"/>
          <w:rFonts w:eastAsiaTheme="majorEastAsia"/>
          <w:color w:val="000000"/>
          <w:sz w:val="28"/>
          <w:szCs w:val="28"/>
        </w:rPr>
        <w:t> </w:t>
      </w:r>
      <w:r w:rsidRPr="003F1982">
        <w:rPr>
          <w:color w:val="000000"/>
          <w:sz w:val="28"/>
          <w:szCs w:val="28"/>
        </w:rPr>
        <w:t>https://firingthemind.com/product/the</w:t>
      </w:r>
      <w:r w:rsidRPr="003F1982">
        <w:rPr>
          <w:color w:val="000000"/>
          <w:sz w:val="28"/>
          <w:szCs w:val="28"/>
        </w:rPr>
        <w:noBreakHyphen/>
        <w:t>brain</w:t>
      </w:r>
      <w:r w:rsidRPr="003F1982">
        <w:rPr>
          <w:color w:val="000000"/>
          <w:sz w:val="28"/>
          <w:szCs w:val="28"/>
        </w:rPr>
        <w:noBreakHyphen/>
        <w:t>has</w:t>
      </w:r>
      <w:r w:rsidRPr="003F1982">
        <w:rPr>
          <w:color w:val="000000"/>
          <w:sz w:val="28"/>
          <w:szCs w:val="28"/>
        </w:rPr>
        <w:noBreakHyphen/>
        <w:t>a</w:t>
      </w:r>
      <w:r w:rsidRPr="003F1982">
        <w:rPr>
          <w:color w:val="000000"/>
          <w:sz w:val="28"/>
          <w:szCs w:val="28"/>
        </w:rPr>
        <w:noBreakHyphen/>
        <w:t>mind</w:t>
      </w:r>
      <w:r w:rsidRPr="003F1982">
        <w:rPr>
          <w:color w:val="000000"/>
          <w:sz w:val="28"/>
          <w:szCs w:val="28"/>
        </w:rPr>
        <w:noBreakHyphen/>
        <w:t>of</w:t>
      </w:r>
      <w:r w:rsidRPr="003F1982">
        <w:rPr>
          <w:color w:val="000000"/>
          <w:sz w:val="28"/>
          <w:szCs w:val="28"/>
        </w:rPr>
        <w:noBreakHyphen/>
        <w:t>its</w:t>
      </w:r>
      <w:r w:rsidRPr="003F1982">
        <w:rPr>
          <w:color w:val="000000"/>
          <w:sz w:val="28"/>
          <w:szCs w:val="28"/>
        </w:rPr>
        <w:noBreakHyphen/>
        <w:t>own</w:t>
      </w:r>
      <w:hyperlink r:id="rId16" w:anchor=":~:text=The%20Brain%20has%20a%20Mind,the%20New%20Science%20of%20Psychotherapy" w:tgtFrame="_blank" w:history="1">
        <w:r w:rsidRPr="003F1982">
          <w:rPr>
            <w:rStyle w:val="max-w-15ch"/>
            <w:color w:val="0000FF"/>
            <w:sz w:val="28"/>
            <w:szCs w:val="28"/>
            <w:u w:val="single"/>
          </w:rPr>
          <w:t>firingthemind.com</w:t>
        </w:r>
      </w:hyperlink>
    </w:p>
    <w:p w14:paraId="6D91939E" w14:textId="77777777" w:rsidR="003F1982" w:rsidRPr="003F1982" w:rsidRDefault="003F1982" w:rsidP="003F1982">
      <w:pPr>
        <w:pStyle w:val="ac"/>
        <w:numPr>
          <w:ilvl w:val="0"/>
          <w:numId w:val="25"/>
        </w:numPr>
        <w:spacing w:before="0" w:beforeAutospacing="0" w:after="0" w:afterAutospacing="0"/>
        <w:ind w:left="0" w:firstLine="709"/>
        <w:jc w:val="both"/>
        <w:rPr>
          <w:color w:val="000000"/>
          <w:sz w:val="28"/>
          <w:szCs w:val="28"/>
        </w:rPr>
      </w:pPr>
      <w:proofErr w:type="spellStart"/>
      <w:r w:rsidRPr="003F1982">
        <w:rPr>
          <w:color w:val="000000"/>
          <w:sz w:val="28"/>
          <w:szCs w:val="28"/>
        </w:rPr>
        <w:t>Gasquoine</w:t>
      </w:r>
      <w:proofErr w:type="spellEnd"/>
      <w:r w:rsidRPr="003F1982">
        <w:rPr>
          <w:color w:val="000000"/>
          <w:sz w:val="28"/>
          <w:szCs w:val="28"/>
        </w:rPr>
        <w:t>, P. G. (2020).</w:t>
      </w:r>
      <w:r w:rsidRPr="003F1982">
        <w:rPr>
          <w:rStyle w:val="apple-converted-space"/>
          <w:rFonts w:eastAsiaTheme="majorEastAsia"/>
          <w:color w:val="000000"/>
          <w:sz w:val="28"/>
          <w:szCs w:val="28"/>
        </w:rPr>
        <w:t> </w:t>
      </w:r>
      <w:proofErr w:type="spellStart"/>
      <w:r w:rsidRPr="003F1982">
        <w:rPr>
          <w:rStyle w:val="af1"/>
          <w:rFonts w:eastAsiaTheme="majorEastAsia"/>
          <w:color w:val="000000"/>
          <w:sz w:val="28"/>
          <w:szCs w:val="28"/>
        </w:rPr>
        <w:t>Neuropsychology</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Cellular</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physiology</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to</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clinical</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practice</w:t>
      </w:r>
      <w:proofErr w:type="spellEnd"/>
      <w:r w:rsidRPr="003F1982">
        <w:rPr>
          <w:color w:val="000000"/>
          <w:sz w:val="28"/>
          <w:szCs w:val="28"/>
        </w:rPr>
        <w:t> (3rd </w:t>
      </w:r>
      <w:proofErr w:type="spellStart"/>
      <w:r w:rsidRPr="003F1982">
        <w:rPr>
          <w:color w:val="000000"/>
          <w:sz w:val="28"/>
          <w:szCs w:val="28"/>
        </w:rPr>
        <w:t>ed</w:t>
      </w:r>
      <w:proofErr w:type="spellEnd"/>
      <w:r w:rsidRPr="003F1982">
        <w:rPr>
          <w:color w:val="000000"/>
          <w:sz w:val="28"/>
          <w:szCs w:val="28"/>
        </w:rPr>
        <w:t>.). BVT Publishing.</w:t>
      </w:r>
      <w:r w:rsidRPr="003F1982">
        <w:rPr>
          <w:rStyle w:val="apple-converted-space"/>
          <w:rFonts w:eastAsiaTheme="majorEastAsia"/>
          <w:color w:val="000000"/>
          <w:sz w:val="28"/>
          <w:szCs w:val="28"/>
        </w:rPr>
        <w:t> </w:t>
      </w:r>
      <w:r w:rsidRPr="003F1982">
        <w:rPr>
          <w:color w:val="000000"/>
          <w:sz w:val="28"/>
          <w:szCs w:val="28"/>
        </w:rPr>
        <w:t>https://cincinnatistate.ecampus.com/neuropsychology</w:t>
      </w:r>
      <w:r w:rsidRPr="003F1982">
        <w:rPr>
          <w:color w:val="000000"/>
          <w:sz w:val="28"/>
          <w:szCs w:val="28"/>
        </w:rPr>
        <w:noBreakHyphen/>
        <w:t>cellular</w:t>
      </w:r>
      <w:r w:rsidRPr="003F1982">
        <w:rPr>
          <w:color w:val="000000"/>
          <w:sz w:val="28"/>
          <w:szCs w:val="28"/>
        </w:rPr>
        <w:noBreakHyphen/>
        <w:t>physiology/bk/9781517808143</w:t>
      </w:r>
      <w:hyperlink r:id="rId17" w:anchor=":~:text=Neuropsychology%3A%20Cellular%20Physiology%20to%20Clinical,Leaf" w:tgtFrame="_blank" w:history="1">
        <w:r w:rsidRPr="003F1982">
          <w:rPr>
            <w:rStyle w:val="max-w-15ch"/>
            <w:color w:val="0000FF"/>
            <w:sz w:val="28"/>
            <w:szCs w:val="28"/>
            <w:u w:val="single"/>
          </w:rPr>
          <w:t>cincinnatistate.ecampus.com</w:t>
        </w:r>
      </w:hyperlink>
    </w:p>
    <w:p w14:paraId="04D90DB6" w14:textId="77777777" w:rsidR="003F1982" w:rsidRPr="003F1982" w:rsidRDefault="003F1982" w:rsidP="003F1982">
      <w:pPr>
        <w:pStyle w:val="ac"/>
        <w:numPr>
          <w:ilvl w:val="0"/>
          <w:numId w:val="25"/>
        </w:numPr>
        <w:spacing w:before="0" w:beforeAutospacing="0" w:after="0" w:afterAutospacing="0"/>
        <w:ind w:left="0" w:firstLine="709"/>
        <w:jc w:val="both"/>
        <w:rPr>
          <w:color w:val="000000"/>
          <w:sz w:val="28"/>
          <w:szCs w:val="28"/>
        </w:rPr>
      </w:pPr>
      <w:proofErr w:type="spellStart"/>
      <w:r w:rsidRPr="003F1982">
        <w:rPr>
          <w:color w:val="000000"/>
          <w:sz w:val="28"/>
          <w:szCs w:val="28"/>
        </w:rPr>
        <w:t>DeRight</w:t>
      </w:r>
      <w:proofErr w:type="spellEnd"/>
      <w:r w:rsidRPr="003F1982">
        <w:rPr>
          <w:color w:val="000000"/>
          <w:sz w:val="28"/>
          <w:szCs w:val="28"/>
        </w:rPr>
        <w:t>, J. (2022).</w:t>
      </w:r>
      <w:r w:rsidRPr="003F1982">
        <w:rPr>
          <w:rStyle w:val="apple-converted-space"/>
          <w:rFonts w:eastAsiaTheme="majorEastAsia"/>
          <w:color w:val="000000"/>
          <w:sz w:val="28"/>
          <w:szCs w:val="28"/>
        </w:rPr>
        <w:t> </w:t>
      </w:r>
      <w:proofErr w:type="spellStart"/>
      <w:r w:rsidRPr="003F1982">
        <w:rPr>
          <w:rStyle w:val="af1"/>
          <w:rFonts w:eastAsiaTheme="majorEastAsia"/>
          <w:color w:val="000000"/>
          <w:sz w:val="28"/>
          <w:szCs w:val="28"/>
        </w:rPr>
        <w:t>Essential</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neuropsychology</w:t>
      </w:r>
      <w:proofErr w:type="spellEnd"/>
      <w:r w:rsidRPr="003F1982">
        <w:rPr>
          <w:rStyle w:val="af1"/>
          <w:rFonts w:eastAsiaTheme="majorEastAsia"/>
          <w:color w:val="000000"/>
          <w:sz w:val="28"/>
          <w:szCs w:val="28"/>
        </w:rPr>
        <w:t xml:space="preserve">: A </w:t>
      </w:r>
      <w:proofErr w:type="spellStart"/>
      <w:r w:rsidRPr="003F1982">
        <w:rPr>
          <w:rStyle w:val="af1"/>
          <w:rFonts w:eastAsiaTheme="majorEastAsia"/>
          <w:color w:val="000000"/>
          <w:sz w:val="28"/>
          <w:szCs w:val="28"/>
        </w:rPr>
        <w:t>concise</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handbook</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for</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adult</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practitioners</w:t>
      </w:r>
      <w:proofErr w:type="spellEnd"/>
      <w:r w:rsidRPr="003F1982">
        <w:rPr>
          <w:color w:val="000000"/>
          <w:sz w:val="28"/>
          <w:szCs w:val="28"/>
        </w:rPr>
        <w:t>. Springer.</w:t>
      </w:r>
      <w:r w:rsidRPr="003F1982">
        <w:rPr>
          <w:rStyle w:val="apple-converted-space"/>
          <w:rFonts w:eastAsiaTheme="majorEastAsia"/>
          <w:color w:val="000000"/>
          <w:sz w:val="28"/>
          <w:szCs w:val="28"/>
        </w:rPr>
        <w:t> </w:t>
      </w:r>
      <w:r w:rsidRPr="003F1982">
        <w:rPr>
          <w:color w:val="000000"/>
          <w:sz w:val="28"/>
          <w:szCs w:val="28"/>
        </w:rPr>
        <w:t>https://link.springer.com/book/10.1007/978</w:t>
      </w:r>
      <w:r w:rsidRPr="003F1982">
        <w:rPr>
          <w:color w:val="000000"/>
          <w:sz w:val="28"/>
          <w:szCs w:val="28"/>
        </w:rPr>
        <w:noBreakHyphen/>
        <w:t>3</w:t>
      </w:r>
      <w:r w:rsidRPr="003F1982">
        <w:rPr>
          <w:color w:val="000000"/>
          <w:sz w:val="28"/>
          <w:szCs w:val="28"/>
        </w:rPr>
        <w:noBreakHyphen/>
        <w:t>030</w:t>
      </w:r>
      <w:r w:rsidRPr="003F1982">
        <w:rPr>
          <w:color w:val="000000"/>
          <w:sz w:val="28"/>
          <w:szCs w:val="28"/>
        </w:rPr>
        <w:noBreakHyphen/>
        <w:t>84385</w:t>
      </w:r>
      <w:r w:rsidRPr="003F1982">
        <w:rPr>
          <w:color w:val="000000"/>
          <w:sz w:val="28"/>
          <w:szCs w:val="28"/>
        </w:rPr>
        <w:noBreakHyphen/>
        <w:t>5</w:t>
      </w:r>
      <w:r w:rsidRPr="003F1982">
        <w:rPr>
          <w:rStyle w:val="apple-converted-space"/>
          <w:rFonts w:eastAsiaTheme="majorEastAsia"/>
          <w:color w:val="000000"/>
          <w:sz w:val="28"/>
          <w:szCs w:val="28"/>
        </w:rPr>
        <w:t> </w:t>
      </w:r>
      <w:hyperlink r:id="rId18" w:anchor=":~:text=About%20this%20book" w:tgtFrame="_blank" w:history="1">
        <w:r w:rsidRPr="003F1982">
          <w:rPr>
            <w:rStyle w:val="max-w-15ch"/>
            <w:color w:val="0000FF"/>
            <w:sz w:val="28"/>
            <w:szCs w:val="28"/>
            <w:u w:val="single"/>
          </w:rPr>
          <w:t>link.springer.com</w:t>
        </w:r>
      </w:hyperlink>
    </w:p>
    <w:p w14:paraId="15EFB598" w14:textId="77777777" w:rsidR="003F1982" w:rsidRPr="003F1982" w:rsidRDefault="003F1982" w:rsidP="003F1982">
      <w:pPr>
        <w:pStyle w:val="ac"/>
        <w:numPr>
          <w:ilvl w:val="0"/>
          <w:numId w:val="25"/>
        </w:numPr>
        <w:spacing w:before="0" w:beforeAutospacing="0" w:after="0" w:afterAutospacing="0"/>
        <w:ind w:left="0" w:firstLine="709"/>
        <w:jc w:val="both"/>
        <w:rPr>
          <w:color w:val="000000"/>
          <w:sz w:val="28"/>
          <w:szCs w:val="28"/>
        </w:rPr>
      </w:pPr>
      <w:proofErr w:type="spellStart"/>
      <w:r w:rsidRPr="003F1982">
        <w:rPr>
          <w:color w:val="000000"/>
          <w:sz w:val="28"/>
          <w:szCs w:val="28"/>
        </w:rPr>
        <w:t>Roth</w:t>
      </w:r>
      <w:proofErr w:type="spellEnd"/>
      <w:r w:rsidRPr="003F1982">
        <w:rPr>
          <w:color w:val="000000"/>
          <w:sz w:val="28"/>
          <w:szCs w:val="28"/>
        </w:rPr>
        <w:t xml:space="preserve">, G., </w:t>
      </w:r>
      <w:proofErr w:type="spellStart"/>
      <w:r w:rsidRPr="003F1982">
        <w:rPr>
          <w:color w:val="000000"/>
          <w:sz w:val="28"/>
          <w:szCs w:val="28"/>
        </w:rPr>
        <w:t>Heinz</w:t>
      </w:r>
      <w:proofErr w:type="spellEnd"/>
      <w:r w:rsidRPr="003F1982">
        <w:rPr>
          <w:color w:val="000000"/>
          <w:sz w:val="28"/>
          <w:szCs w:val="28"/>
        </w:rPr>
        <w:t>, A., &amp; </w:t>
      </w:r>
      <w:proofErr w:type="spellStart"/>
      <w:r w:rsidRPr="003F1982">
        <w:rPr>
          <w:color w:val="000000"/>
          <w:sz w:val="28"/>
          <w:szCs w:val="28"/>
        </w:rPr>
        <w:t>Walter</w:t>
      </w:r>
      <w:proofErr w:type="spellEnd"/>
      <w:r w:rsidRPr="003F1982">
        <w:rPr>
          <w:color w:val="000000"/>
          <w:sz w:val="28"/>
          <w:szCs w:val="28"/>
        </w:rPr>
        <w:t>, H. (</w:t>
      </w:r>
      <w:proofErr w:type="spellStart"/>
      <w:r w:rsidRPr="003F1982">
        <w:rPr>
          <w:color w:val="000000"/>
          <w:sz w:val="28"/>
          <w:szCs w:val="28"/>
        </w:rPr>
        <w:t>Eds</w:t>
      </w:r>
      <w:proofErr w:type="spellEnd"/>
      <w:r w:rsidRPr="003F1982">
        <w:rPr>
          <w:color w:val="000000"/>
          <w:sz w:val="28"/>
          <w:szCs w:val="28"/>
        </w:rPr>
        <w:t>.). (2023).</w:t>
      </w:r>
      <w:r w:rsidRPr="003F1982">
        <w:rPr>
          <w:rStyle w:val="apple-converted-space"/>
          <w:rFonts w:eastAsiaTheme="majorEastAsia"/>
          <w:color w:val="000000"/>
          <w:sz w:val="28"/>
          <w:szCs w:val="28"/>
        </w:rPr>
        <w:t> </w:t>
      </w:r>
      <w:proofErr w:type="spellStart"/>
      <w:r w:rsidRPr="003F1982">
        <w:rPr>
          <w:rStyle w:val="af1"/>
          <w:rFonts w:eastAsiaTheme="majorEastAsia"/>
          <w:color w:val="000000"/>
          <w:sz w:val="28"/>
          <w:szCs w:val="28"/>
        </w:rPr>
        <w:t>Psychoneuroscience</w:t>
      </w:r>
      <w:proofErr w:type="spellEnd"/>
      <w:r w:rsidRPr="003F1982">
        <w:rPr>
          <w:color w:val="000000"/>
          <w:sz w:val="28"/>
          <w:szCs w:val="28"/>
        </w:rPr>
        <w:t>. Springer.</w:t>
      </w:r>
      <w:r w:rsidRPr="003F1982">
        <w:rPr>
          <w:rStyle w:val="apple-converted-space"/>
          <w:rFonts w:eastAsiaTheme="majorEastAsia"/>
          <w:color w:val="000000"/>
          <w:sz w:val="28"/>
          <w:szCs w:val="28"/>
        </w:rPr>
        <w:t> </w:t>
      </w:r>
      <w:r w:rsidRPr="003F1982">
        <w:rPr>
          <w:color w:val="000000"/>
          <w:sz w:val="28"/>
          <w:szCs w:val="28"/>
        </w:rPr>
        <w:t>https://link.springer.com/book/10.1007/978</w:t>
      </w:r>
      <w:r w:rsidRPr="003F1982">
        <w:rPr>
          <w:color w:val="000000"/>
          <w:sz w:val="28"/>
          <w:szCs w:val="28"/>
        </w:rPr>
        <w:noBreakHyphen/>
        <w:t>3</w:t>
      </w:r>
      <w:r w:rsidRPr="003F1982">
        <w:rPr>
          <w:color w:val="000000"/>
          <w:sz w:val="28"/>
          <w:szCs w:val="28"/>
        </w:rPr>
        <w:noBreakHyphen/>
        <w:t>658</w:t>
      </w:r>
      <w:r w:rsidRPr="003F1982">
        <w:rPr>
          <w:color w:val="000000"/>
          <w:sz w:val="28"/>
          <w:szCs w:val="28"/>
        </w:rPr>
        <w:noBreakHyphen/>
        <w:t>38272</w:t>
      </w:r>
      <w:r w:rsidRPr="003F1982">
        <w:rPr>
          <w:color w:val="000000"/>
          <w:sz w:val="28"/>
          <w:szCs w:val="28"/>
        </w:rPr>
        <w:noBreakHyphen/>
        <w:t>3</w:t>
      </w:r>
      <w:r w:rsidRPr="003F1982">
        <w:rPr>
          <w:rStyle w:val="apple-converted-space"/>
          <w:rFonts w:eastAsiaTheme="majorEastAsia"/>
          <w:color w:val="000000"/>
          <w:sz w:val="28"/>
          <w:szCs w:val="28"/>
        </w:rPr>
        <w:t> </w:t>
      </w:r>
      <w:hyperlink r:id="rId19" w:anchor=":~:text=Psychoneuroscience" w:tgtFrame="_blank" w:history="1">
        <w:r w:rsidRPr="003F1982">
          <w:rPr>
            <w:rStyle w:val="max-w-15ch"/>
            <w:color w:val="0000FF"/>
            <w:sz w:val="28"/>
            <w:szCs w:val="28"/>
            <w:u w:val="single"/>
          </w:rPr>
          <w:t>link.springer.com</w:t>
        </w:r>
      </w:hyperlink>
    </w:p>
    <w:p w14:paraId="28163DB8" w14:textId="77777777" w:rsidR="003F1982" w:rsidRPr="003F1982" w:rsidRDefault="003F1982" w:rsidP="003F1982">
      <w:pPr>
        <w:pStyle w:val="ac"/>
        <w:numPr>
          <w:ilvl w:val="0"/>
          <w:numId w:val="25"/>
        </w:numPr>
        <w:spacing w:before="0" w:beforeAutospacing="0" w:after="0" w:afterAutospacing="0"/>
        <w:ind w:left="0" w:firstLine="709"/>
        <w:jc w:val="both"/>
        <w:rPr>
          <w:color w:val="000000"/>
          <w:sz w:val="28"/>
          <w:szCs w:val="28"/>
        </w:rPr>
      </w:pPr>
      <w:proofErr w:type="spellStart"/>
      <w:r w:rsidRPr="003F1982">
        <w:rPr>
          <w:color w:val="000000"/>
          <w:sz w:val="28"/>
          <w:szCs w:val="28"/>
        </w:rPr>
        <w:t>Barr</w:t>
      </w:r>
      <w:proofErr w:type="spellEnd"/>
      <w:r w:rsidRPr="003F1982">
        <w:rPr>
          <w:color w:val="000000"/>
          <w:sz w:val="28"/>
          <w:szCs w:val="28"/>
        </w:rPr>
        <w:t>, W. B., &amp; </w:t>
      </w:r>
      <w:proofErr w:type="spellStart"/>
      <w:r w:rsidRPr="003F1982">
        <w:rPr>
          <w:color w:val="000000"/>
          <w:sz w:val="28"/>
          <w:szCs w:val="28"/>
        </w:rPr>
        <w:t>Bieliauskas</w:t>
      </w:r>
      <w:proofErr w:type="spellEnd"/>
      <w:r w:rsidRPr="003F1982">
        <w:rPr>
          <w:color w:val="000000"/>
          <w:sz w:val="28"/>
          <w:szCs w:val="28"/>
        </w:rPr>
        <w:t>, L. A. (</w:t>
      </w:r>
      <w:proofErr w:type="spellStart"/>
      <w:r w:rsidRPr="003F1982">
        <w:rPr>
          <w:color w:val="000000"/>
          <w:sz w:val="28"/>
          <w:szCs w:val="28"/>
        </w:rPr>
        <w:t>Eds</w:t>
      </w:r>
      <w:proofErr w:type="spellEnd"/>
      <w:r w:rsidRPr="003F1982">
        <w:rPr>
          <w:color w:val="000000"/>
          <w:sz w:val="28"/>
          <w:szCs w:val="28"/>
        </w:rPr>
        <w:t>.). (2024).</w:t>
      </w:r>
      <w:r w:rsidRPr="003F1982">
        <w:rPr>
          <w:rStyle w:val="apple-converted-space"/>
          <w:rFonts w:eastAsiaTheme="majorEastAsia"/>
          <w:color w:val="000000"/>
          <w:sz w:val="28"/>
          <w:szCs w:val="28"/>
        </w:rPr>
        <w:t> </w:t>
      </w:r>
      <w:proofErr w:type="spellStart"/>
      <w:r w:rsidRPr="003F1982">
        <w:rPr>
          <w:rStyle w:val="af1"/>
          <w:rFonts w:eastAsiaTheme="majorEastAsia"/>
          <w:color w:val="000000"/>
          <w:sz w:val="28"/>
          <w:szCs w:val="28"/>
        </w:rPr>
        <w:t>The</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Oxford</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handbook</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of</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the</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history</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of</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clinical</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neuropsychology</w:t>
      </w:r>
      <w:proofErr w:type="spellEnd"/>
      <w:r w:rsidRPr="003F1982">
        <w:rPr>
          <w:color w:val="000000"/>
          <w:sz w:val="28"/>
          <w:szCs w:val="28"/>
        </w:rPr>
        <w:t xml:space="preserve">. </w:t>
      </w:r>
      <w:proofErr w:type="spellStart"/>
      <w:r w:rsidRPr="003F1982">
        <w:rPr>
          <w:color w:val="000000"/>
          <w:sz w:val="28"/>
          <w:szCs w:val="28"/>
        </w:rPr>
        <w:t>Oxford</w:t>
      </w:r>
      <w:proofErr w:type="spellEnd"/>
      <w:r w:rsidRPr="003F1982">
        <w:rPr>
          <w:color w:val="000000"/>
          <w:sz w:val="28"/>
          <w:szCs w:val="28"/>
        </w:rPr>
        <w:t xml:space="preserve"> </w:t>
      </w:r>
      <w:proofErr w:type="spellStart"/>
      <w:r w:rsidRPr="003F1982">
        <w:rPr>
          <w:color w:val="000000"/>
          <w:sz w:val="28"/>
          <w:szCs w:val="28"/>
        </w:rPr>
        <w:t>University</w:t>
      </w:r>
      <w:proofErr w:type="spellEnd"/>
      <w:r w:rsidRPr="003F1982">
        <w:rPr>
          <w:color w:val="000000"/>
          <w:sz w:val="28"/>
          <w:szCs w:val="28"/>
        </w:rPr>
        <w:t xml:space="preserve"> Press.</w:t>
      </w:r>
      <w:r w:rsidRPr="003F1982">
        <w:rPr>
          <w:rStyle w:val="apple-converted-space"/>
          <w:rFonts w:eastAsiaTheme="majorEastAsia"/>
          <w:color w:val="000000"/>
          <w:sz w:val="28"/>
          <w:szCs w:val="28"/>
        </w:rPr>
        <w:t> </w:t>
      </w:r>
      <w:r w:rsidRPr="003F1982">
        <w:rPr>
          <w:color w:val="000000"/>
          <w:sz w:val="28"/>
          <w:szCs w:val="28"/>
        </w:rPr>
        <w:t>https://global.oup.com/academic/product/the</w:t>
      </w:r>
      <w:r w:rsidRPr="003F1982">
        <w:rPr>
          <w:color w:val="000000"/>
          <w:sz w:val="28"/>
          <w:szCs w:val="28"/>
        </w:rPr>
        <w:noBreakHyphen/>
        <w:t>oxford</w:t>
      </w:r>
      <w:r w:rsidRPr="003F1982">
        <w:rPr>
          <w:color w:val="000000"/>
          <w:sz w:val="28"/>
          <w:szCs w:val="28"/>
        </w:rPr>
        <w:noBreakHyphen/>
        <w:t>handbook</w:t>
      </w:r>
      <w:r w:rsidRPr="003F1982">
        <w:rPr>
          <w:color w:val="000000"/>
          <w:sz w:val="28"/>
          <w:szCs w:val="28"/>
        </w:rPr>
        <w:noBreakHyphen/>
        <w:t>of</w:t>
      </w:r>
      <w:r w:rsidRPr="003F1982">
        <w:rPr>
          <w:color w:val="000000"/>
          <w:sz w:val="28"/>
          <w:szCs w:val="28"/>
        </w:rPr>
        <w:noBreakHyphen/>
        <w:t>the</w:t>
      </w:r>
      <w:r w:rsidRPr="003F1982">
        <w:rPr>
          <w:color w:val="000000"/>
          <w:sz w:val="28"/>
          <w:szCs w:val="28"/>
        </w:rPr>
        <w:noBreakHyphen/>
        <w:t>history</w:t>
      </w:r>
      <w:r w:rsidRPr="003F1982">
        <w:rPr>
          <w:color w:val="000000"/>
          <w:sz w:val="28"/>
          <w:szCs w:val="28"/>
        </w:rPr>
        <w:noBreakHyphen/>
        <w:t>of</w:t>
      </w:r>
      <w:r w:rsidRPr="003F1982">
        <w:rPr>
          <w:color w:val="000000"/>
          <w:sz w:val="28"/>
          <w:szCs w:val="28"/>
        </w:rPr>
        <w:noBreakHyphen/>
        <w:t>clinical</w:t>
      </w:r>
      <w:r w:rsidRPr="003F1982">
        <w:rPr>
          <w:color w:val="000000"/>
          <w:sz w:val="28"/>
          <w:szCs w:val="28"/>
        </w:rPr>
        <w:noBreakHyphen/>
        <w:t>neuropsychology</w:t>
      </w:r>
      <w:r w:rsidRPr="003F1982">
        <w:rPr>
          <w:color w:val="000000"/>
          <w:sz w:val="28"/>
          <w:szCs w:val="28"/>
        </w:rPr>
        <w:noBreakHyphen/>
        <w:t>9780198829980</w:t>
      </w:r>
      <w:r w:rsidRPr="003F1982">
        <w:rPr>
          <w:rStyle w:val="apple-converted-space"/>
          <w:rFonts w:eastAsiaTheme="majorEastAsia"/>
          <w:color w:val="000000"/>
          <w:sz w:val="28"/>
          <w:szCs w:val="28"/>
        </w:rPr>
        <w:t> </w:t>
      </w:r>
      <w:r w:rsidRPr="003F1982">
        <w:rPr>
          <w:rStyle w:val="text-token-text-secondary"/>
          <w:rFonts w:eastAsiaTheme="majorEastAsia"/>
          <w:color w:val="000000"/>
          <w:sz w:val="28"/>
          <w:szCs w:val="28"/>
        </w:rPr>
        <w:t xml:space="preserve"> </w:t>
      </w:r>
    </w:p>
    <w:p w14:paraId="784A89D7" w14:textId="77777777" w:rsidR="003F1982" w:rsidRPr="003F1982" w:rsidRDefault="003F1982" w:rsidP="003F1982">
      <w:pPr>
        <w:pStyle w:val="ac"/>
        <w:numPr>
          <w:ilvl w:val="0"/>
          <w:numId w:val="25"/>
        </w:numPr>
        <w:spacing w:before="0" w:beforeAutospacing="0" w:after="0" w:afterAutospacing="0"/>
        <w:ind w:left="0" w:firstLine="709"/>
        <w:jc w:val="both"/>
        <w:rPr>
          <w:color w:val="000000"/>
          <w:sz w:val="28"/>
          <w:szCs w:val="28"/>
        </w:rPr>
      </w:pPr>
      <w:proofErr w:type="spellStart"/>
      <w:r w:rsidRPr="003F1982">
        <w:rPr>
          <w:color w:val="000000"/>
          <w:sz w:val="28"/>
          <w:szCs w:val="28"/>
        </w:rPr>
        <w:t>Cozolino</w:t>
      </w:r>
      <w:proofErr w:type="spellEnd"/>
      <w:r w:rsidRPr="003F1982">
        <w:rPr>
          <w:color w:val="000000"/>
          <w:sz w:val="28"/>
          <w:szCs w:val="28"/>
        </w:rPr>
        <w:t>, L. (2020).</w:t>
      </w:r>
      <w:r w:rsidRPr="003F1982">
        <w:rPr>
          <w:rStyle w:val="apple-converted-space"/>
          <w:rFonts w:eastAsiaTheme="majorEastAsia"/>
          <w:color w:val="000000"/>
          <w:sz w:val="28"/>
          <w:szCs w:val="28"/>
        </w:rPr>
        <w:t> </w:t>
      </w:r>
      <w:proofErr w:type="spellStart"/>
      <w:r w:rsidRPr="003F1982">
        <w:rPr>
          <w:rStyle w:val="af1"/>
          <w:rFonts w:eastAsiaTheme="majorEastAsia"/>
          <w:color w:val="000000"/>
          <w:sz w:val="28"/>
          <w:szCs w:val="28"/>
        </w:rPr>
        <w:t>The</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pocket</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guide</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to</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neuroscience</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for</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clinicians</w:t>
      </w:r>
      <w:proofErr w:type="spellEnd"/>
      <w:r w:rsidRPr="003F1982">
        <w:rPr>
          <w:color w:val="000000"/>
          <w:sz w:val="28"/>
          <w:szCs w:val="28"/>
        </w:rPr>
        <w:t>. W. W. </w:t>
      </w:r>
      <w:proofErr w:type="spellStart"/>
      <w:r w:rsidRPr="003F1982">
        <w:rPr>
          <w:color w:val="000000"/>
          <w:sz w:val="28"/>
          <w:szCs w:val="28"/>
        </w:rPr>
        <w:t>Norton</w:t>
      </w:r>
      <w:proofErr w:type="spellEnd"/>
      <w:r w:rsidRPr="003F1982">
        <w:rPr>
          <w:color w:val="000000"/>
          <w:sz w:val="28"/>
          <w:szCs w:val="28"/>
        </w:rPr>
        <w:t> &amp; </w:t>
      </w:r>
      <w:proofErr w:type="spellStart"/>
      <w:r w:rsidRPr="003F1982">
        <w:rPr>
          <w:color w:val="000000"/>
          <w:sz w:val="28"/>
          <w:szCs w:val="28"/>
        </w:rPr>
        <w:t>Company</w:t>
      </w:r>
      <w:proofErr w:type="spellEnd"/>
      <w:r w:rsidRPr="003F1982">
        <w:rPr>
          <w:color w:val="000000"/>
          <w:sz w:val="28"/>
          <w:szCs w:val="28"/>
        </w:rPr>
        <w:t>. (</w:t>
      </w:r>
      <w:proofErr w:type="spellStart"/>
      <w:r w:rsidRPr="003F1982">
        <w:rPr>
          <w:color w:val="000000"/>
          <w:sz w:val="28"/>
          <w:szCs w:val="28"/>
        </w:rPr>
        <w:t>Product</w:t>
      </w:r>
      <w:proofErr w:type="spellEnd"/>
      <w:r w:rsidRPr="003F1982">
        <w:rPr>
          <w:color w:val="000000"/>
          <w:sz w:val="28"/>
          <w:szCs w:val="28"/>
        </w:rPr>
        <w:t xml:space="preserve"> </w:t>
      </w:r>
      <w:proofErr w:type="spellStart"/>
      <w:r w:rsidRPr="003F1982">
        <w:rPr>
          <w:color w:val="000000"/>
          <w:sz w:val="28"/>
          <w:szCs w:val="28"/>
        </w:rPr>
        <w:t>page</w:t>
      </w:r>
      <w:proofErr w:type="spellEnd"/>
      <w:r w:rsidRPr="003F1982">
        <w:rPr>
          <w:color w:val="000000"/>
          <w:sz w:val="28"/>
          <w:szCs w:val="28"/>
        </w:rPr>
        <w:t xml:space="preserve"> </w:t>
      </w:r>
      <w:proofErr w:type="spellStart"/>
      <w:r w:rsidRPr="003F1982">
        <w:rPr>
          <w:color w:val="000000"/>
          <w:sz w:val="28"/>
          <w:szCs w:val="28"/>
        </w:rPr>
        <w:t>provides</w:t>
      </w:r>
      <w:proofErr w:type="spellEnd"/>
      <w:r w:rsidRPr="003F1982">
        <w:rPr>
          <w:color w:val="000000"/>
          <w:sz w:val="28"/>
          <w:szCs w:val="28"/>
        </w:rPr>
        <w:t xml:space="preserve"> </w:t>
      </w:r>
      <w:proofErr w:type="spellStart"/>
      <w:r w:rsidRPr="003F1982">
        <w:rPr>
          <w:color w:val="000000"/>
          <w:sz w:val="28"/>
          <w:szCs w:val="28"/>
        </w:rPr>
        <w:t>publication</w:t>
      </w:r>
      <w:proofErr w:type="spellEnd"/>
      <w:r w:rsidRPr="003F1982">
        <w:rPr>
          <w:color w:val="000000"/>
          <w:sz w:val="28"/>
          <w:szCs w:val="28"/>
        </w:rPr>
        <w:t xml:space="preserve"> </w:t>
      </w:r>
      <w:proofErr w:type="spellStart"/>
      <w:r w:rsidRPr="003F1982">
        <w:rPr>
          <w:color w:val="000000"/>
          <w:sz w:val="28"/>
          <w:szCs w:val="28"/>
        </w:rPr>
        <w:t>details</w:t>
      </w:r>
      <w:proofErr w:type="spellEnd"/>
      <w:r w:rsidRPr="003F1982">
        <w:rPr>
          <w:color w:val="000000"/>
          <w:sz w:val="28"/>
          <w:szCs w:val="28"/>
        </w:rPr>
        <w:t>: May 5, 2020).</w:t>
      </w:r>
      <w:r w:rsidRPr="003F1982">
        <w:rPr>
          <w:rStyle w:val="apple-converted-space"/>
          <w:rFonts w:eastAsiaTheme="majorEastAsia"/>
          <w:color w:val="000000"/>
          <w:sz w:val="28"/>
          <w:szCs w:val="28"/>
        </w:rPr>
        <w:t> </w:t>
      </w:r>
      <w:r w:rsidRPr="003F1982">
        <w:rPr>
          <w:color w:val="000000"/>
          <w:sz w:val="28"/>
          <w:szCs w:val="28"/>
        </w:rPr>
        <w:t>https://www.indigo.ca/en</w:t>
      </w:r>
      <w:r w:rsidRPr="003F1982">
        <w:rPr>
          <w:color w:val="000000"/>
          <w:sz w:val="28"/>
          <w:szCs w:val="28"/>
        </w:rPr>
        <w:noBreakHyphen/>
        <w:t>ca/the</w:t>
      </w:r>
      <w:r w:rsidRPr="003F1982">
        <w:rPr>
          <w:color w:val="000000"/>
          <w:sz w:val="28"/>
          <w:szCs w:val="28"/>
        </w:rPr>
        <w:noBreakHyphen/>
        <w:t>pocket</w:t>
      </w:r>
      <w:r w:rsidRPr="003F1982">
        <w:rPr>
          <w:color w:val="000000"/>
          <w:sz w:val="28"/>
          <w:szCs w:val="28"/>
        </w:rPr>
        <w:noBreakHyphen/>
        <w:t>guide</w:t>
      </w:r>
      <w:r w:rsidRPr="003F1982">
        <w:rPr>
          <w:color w:val="000000"/>
          <w:sz w:val="28"/>
          <w:szCs w:val="28"/>
        </w:rPr>
        <w:noBreakHyphen/>
        <w:t>to</w:t>
      </w:r>
      <w:r w:rsidRPr="003F1982">
        <w:rPr>
          <w:color w:val="000000"/>
          <w:sz w:val="28"/>
          <w:szCs w:val="28"/>
        </w:rPr>
        <w:noBreakHyphen/>
        <w:t>neuroscience</w:t>
      </w:r>
      <w:r w:rsidRPr="003F1982">
        <w:rPr>
          <w:color w:val="000000"/>
          <w:sz w:val="28"/>
          <w:szCs w:val="28"/>
        </w:rPr>
        <w:noBreakHyphen/>
        <w:t>for</w:t>
      </w:r>
      <w:r w:rsidRPr="003F1982">
        <w:rPr>
          <w:color w:val="000000"/>
          <w:sz w:val="28"/>
          <w:szCs w:val="28"/>
        </w:rPr>
        <w:noBreakHyphen/>
        <w:t>clinicians/9780393712575</w:t>
      </w:r>
      <w:r w:rsidRPr="003F1982">
        <w:rPr>
          <w:rStyle w:val="apple-converted-space"/>
          <w:rFonts w:eastAsiaTheme="majorEastAsia"/>
          <w:color w:val="000000"/>
          <w:sz w:val="28"/>
          <w:szCs w:val="28"/>
        </w:rPr>
        <w:t> </w:t>
      </w:r>
      <w:r w:rsidRPr="003F1982">
        <w:rPr>
          <w:rStyle w:val="text-token-text-secondary"/>
          <w:rFonts w:eastAsiaTheme="majorEastAsia"/>
          <w:color w:val="000000"/>
          <w:sz w:val="28"/>
          <w:szCs w:val="28"/>
        </w:rPr>
        <w:t>indigo.ca</w:t>
      </w:r>
    </w:p>
    <w:p w14:paraId="5E9700AE" w14:textId="77777777" w:rsidR="003F1982" w:rsidRPr="003F1982" w:rsidRDefault="003F1982" w:rsidP="003F1982">
      <w:pPr>
        <w:pStyle w:val="ac"/>
        <w:numPr>
          <w:ilvl w:val="0"/>
          <w:numId w:val="25"/>
        </w:numPr>
        <w:spacing w:before="0" w:beforeAutospacing="0" w:after="0" w:afterAutospacing="0"/>
        <w:ind w:left="0" w:firstLine="709"/>
        <w:jc w:val="both"/>
        <w:rPr>
          <w:color w:val="000000"/>
          <w:sz w:val="28"/>
          <w:szCs w:val="28"/>
        </w:rPr>
      </w:pPr>
      <w:proofErr w:type="spellStart"/>
      <w:r w:rsidRPr="003F1982">
        <w:rPr>
          <w:color w:val="000000"/>
          <w:sz w:val="28"/>
          <w:szCs w:val="28"/>
        </w:rPr>
        <w:t>Mondini</w:t>
      </w:r>
      <w:proofErr w:type="spellEnd"/>
      <w:r w:rsidRPr="003F1982">
        <w:rPr>
          <w:color w:val="000000"/>
          <w:sz w:val="28"/>
          <w:szCs w:val="28"/>
        </w:rPr>
        <w:t xml:space="preserve">, S., </w:t>
      </w:r>
      <w:proofErr w:type="spellStart"/>
      <w:r w:rsidRPr="003F1982">
        <w:rPr>
          <w:color w:val="000000"/>
          <w:sz w:val="28"/>
          <w:szCs w:val="28"/>
        </w:rPr>
        <w:t>Cappelletti</w:t>
      </w:r>
      <w:proofErr w:type="spellEnd"/>
      <w:r w:rsidRPr="003F1982">
        <w:rPr>
          <w:color w:val="000000"/>
          <w:sz w:val="28"/>
          <w:szCs w:val="28"/>
        </w:rPr>
        <w:t>, M., &amp; </w:t>
      </w:r>
      <w:proofErr w:type="spellStart"/>
      <w:r w:rsidRPr="003F1982">
        <w:rPr>
          <w:color w:val="000000"/>
          <w:sz w:val="28"/>
          <w:szCs w:val="28"/>
        </w:rPr>
        <w:t>Arcara</w:t>
      </w:r>
      <w:proofErr w:type="spellEnd"/>
      <w:r w:rsidRPr="003F1982">
        <w:rPr>
          <w:color w:val="000000"/>
          <w:sz w:val="28"/>
          <w:szCs w:val="28"/>
        </w:rPr>
        <w:t>, G. (2023).</w:t>
      </w:r>
      <w:r w:rsidRPr="003F1982">
        <w:rPr>
          <w:rStyle w:val="apple-converted-space"/>
          <w:rFonts w:eastAsiaTheme="majorEastAsia"/>
          <w:color w:val="000000"/>
          <w:sz w:val="28"/>
          <w:szCs w:val="28"/>
        </w:rPr>
        <w:t> </w:t>
      </w:r>
      <w:proofErr w:type="spellStart"/>
      <w:r w:rsidRPr="003F1982">
        <w:rPr>
          <w:rStyle w:val="af1"/>
          <w:rFonts w:eastAsiaTheme="majorEastAsia"/>
          <w:color w:val="000000"/>
          <w:sz w:val="28"/>
          <w:szCs w:val="28"/>
        </w:rPr>
        <w:t>Methodology</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in</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neuropsychological</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assessment</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An</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interpretative</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approach</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to</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guide</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clinical</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practice</w:t>
      </w:r>
      <w:proofErr w:type="spellEnd"/>
      <w:r w:rsidRPr="003F1982">
        <w:rPr>
          <w:color w:val="000000"/>
          <w:sz w:val="28"/>
          <w:szCs w:val="28"/>
        </w:rPr>
        <w:t>. Routledge.</w:t>
      </w:r>
      <w:r w:rsidRPr="003F1982">
        <w:rPr>
          <w:rStyle w:val="apple-converted-space"/>
          <w:rFonts w:eastAsiaTheme="majorEastAsia"/>
          <w:color w:val="000000"/>
          <w:sz w:val="28"/>
          <w:szCs w:val="28"/>
        </w:rPr>
        <w:t> </w:t>
      </w:r>
      <w:r w:rsidRPr="003F1982">
        <w:rPr>
          <w:color w:val="000000"/>
          <w:sz w:val="28"/>
          <w:szCs w:val="28"/>
        </w:rPr>
        <w:t>https://www.routledge.com/Methodology</w:t>
      </w:r>
      <w:r w:rsidRPr="003F1982">
        <w:rPr>
          <w:color w:val="000000"/>
          <w:sz w:val="28"/>
          <w:szCs w:val="28"/>
        </w:rPr>
        <w:noBreakHyphen/>
        <w:t>in</w:t>
      </w:r>
      <w:r w:rsidRPr="003F1982">
        <w:rPr>
          <w:color w:val="000000"/>
          <w:sz w:val="28"/>
          <w:szCs w:val="28"/>
        </w:rPr>
        <w:noBreakHyphen/>
        <w:t>Neuropsychological</w:t>
      </w:r>
      <w:r w:rsidRPr="003F1982">
        <w:rPr>
          <w:color w:val="000000"/>
          <w:sz w:val="28"/>
          <w:szCs w:val="28"/>
        </w:rPr>
        <w:noBreakHyphen/>
        <w:t>Assessment</w:t>
      </w:r>
      <w:r w:rsidRPr="003F1982">
        <w:rPr>
          <w:color w:val="000000"/>
          <w:sz w:val="28"/>
          <w:szCs w:val="28"/>
        </w:rPr>
        <w:noBreakHyphen/>
        <w:t>An</w:t>
      </w:r>
      <w:r w:rsidRPr="003F1982">
        <w:rPr>
          <w:color w:val="000000"/>
          <w:sz w:val="28"/>
          <w:szCs w:val="28"/>
        </w:rPr>
        <w:noBreakHyphen/>
        <w:t>Interpretative</w:t>
      </w:r>
      <w:r w:rsidRPr="003F1982">
        <w:rPr>
          <w:color w:val="000000"/>
          <w:sz w:val="28"/>
          <w:szCs w:val="28"/>
        </w:rPr>
        <w:noBreakHyphen/>
        <w:t>Approach</w:t>
      </w:r>
      <w:r w:rsidRPr="003F1982">
        <w:rPr>
          <w:color w:val="000000"/>
          <w:sz w:val="28"/>
          <w:szCs w:val="28"/>
        </w:rPr>
        <w:noBreakHyphen/>
        <w:t>to/Mondini</w:t>
      </w:r>
      <w:r w:rsidRPr="003F1982">
        <w:rPr>
          <w:color w:val="000000"/>
          <w:sz w:val="28"/>
          <w:szCs w:val="28"/>
        </w:rPr>
        <w:noBreakHyphen/>
        <w:t>Cappelletti</w:t>
      </w:r>
      <w:r w:rsidRPr="003F1982">
        <w:rPr>
          <w:color w:val="000000"/>
          <w:sz w:val="28"/>
          <w:szCs w:val="28"/>
        </w:rPr>
        <w:noBreakHyphen/>
        <w:t>Arcara/p/book/9780367753160</w:t>
      </w:r>
      <w:r w:rsidRPr="003F1982">
        <w:rPr>
          <w:rStyle w:val="apple-converted-space"/>
          <w:rFonts w:eastAsiaTheme="majorEastAsia"/>
          <w:color w:val="000000"/>
          <w:sz w:val="28"/>
          <w:szCs w:val="28"/>
        </w:rPr>
        <w:t> </w:t>
      </w:r>
      <w:hyperlink r:id="rId20" w:anchor=":~:text=Methodology%20in%20Neuropsychological%20Assessment%20An,Approach%20to%20Guide%20Clinical%20Practice" w:tgtFrame="_blank" w:history="1">
        <w:r w:rsidRPr="003F1982">
          <w:rPr>
            <w:rStyle w:val="max-w-15ch"/>
            <w:color w:val="0000FF"/>
            <w:sz w:val="28"/>
            <w:szCs w:val="28"/>
            <w:u w:val="single"/>
          </w:rPr>
          <w:t>routledge.com</w:t>
        </w:r>
      </w:hyperlink>
    </w:p>
    <w:p w14:paraId="6201EB8D" w14:textId="77777777" w:rsidR="003F1982" w:rsidRPr="003F1982" w:rsidRDefault="003F1982" w:rsidP="003F1982">
      <w:pPr>
        <w:pStyle w:val="ac"/>
        <w:numPr>
          <w:ilvl w:val="0"/>
          <w:numId w:val="25"/>
        </w:numPr>
        <w:spacing w:before="0" w:beforeAutospacing="0" w:after="0" w:afterAutospacing="0"/>
        <w:ind w:left="0" w:firstLine="709"/>
        <w:jc w:val="both"/>
        <w:rPr>
          <w:color w:val="000000"/>
          <w:sz w:val="28"/>
          <w:szCs w:val="28"/>
        </w:rPr>
      </w:pPr>
      <w:proofErr w:type="spellStart"/>
      <w:r w:rsidRPr="003F1982">
        <w:rPr>
          <w:color w:val="000000"/>
          <w:sz w:val="28"/>
          <w:szCs w:val="28"/>
        </w:rPr>
        <w:t>Schroeder</w:t>
      </w:r>
      <w:proofErr w:type="spellEnd"/>
      <w:r w:rsidRPr="003F1982">
        <w:rPr>
          <w:color w:val="000000"/>
          <w:sz w:val="28"/>
          <w:szCs w:val="28"/>
        </w:rPr>
        <w:t>, R. W., &amp; </w:t>
      </w:r>
      <w:proofErr w:type="spellStart"/>
      <w:r w:rsidRPr="003F1982">
        <w:rPr>
          <w:color w:val="000000"/>
          <w:sz w:val="28"/>
          <w:szCs w:val="28"/>
        </w:rPr>
        <w:t>Martin</w:t>
      </w:r>
      <w:proofErr w:type="spellEnd"/>
      <w:r w:rsidRPr="003F1982">
        <w:rPr>
          <w:color w:val="000000"/>
          <w:sz w:val="28"/>
          <w:szCs w:val="28"/>
        </w:rPr>
        <w:t>, P. K. (</w:t>
      </w:r>
      <w:proofErr w:type="spellStart"/>
      <w:r w:rsidRPr="003F1982">
        <w:rPr>
          <w:color w:val="000000"/>
          <w:sz w:val="28"/>
          <w:szCs w:val="28"/>
        </w:rPr>
        <w:t>Eds</w:t>
      </w:r>
      <w:proofErr w:type="spellEnd"/>
      <w:r w:rsidRPr="003F1982">
        <w:rPr>
          <w:color w:val="000000"/>
          <w:sz w:val="28"/>
          <w:szCs w:val="28"/>
        </w:rPr>
        <w:t>.). (2021).</w:t>
      </w:r>
      <w:r w:rsidRPr="003F1982">
        <w:rPr>
          <w:rStyle w:val="apple-converted-space"/>
          <w:rFonts w:eastAsiaTheme="majorEastAsia"/>
          <w:color w:val="000000"/>
          <w:sz w:val="28"/>
          <w:szCs w:val="28"/>
        </w:rPr>
        <w:t> </w:t>
      </w:r>
      <w:proofErr w:type="spellStart"/>
      <w:r w:rsidRPr="003F1982">
        <w:rPr>
          <w:rStyle w:val="af1"/>
          <w:rFonts w:eastAsiaTheme="majorEastAsia"/>
          <w:color w:val="000000"/>
          <w:sz w:val="28"/>
          <w:szCs w:val="28"/>
        </w:rPr>
        <w:t>Validity</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assessment</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in</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clinical</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neuropsychological</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practice</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Evaluating</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and</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managing</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noncredible</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performance</w:t>
      </w:r>
      <w:proofErr w:type="spellEnd"/>
      <w:r w:rsidRPr="003F1982">
        <w:rPr>
          <w:color w:val="000000"/>
          <w:sz w:val="28"/>
          <w:szCs w:val="28"/>
        </w:rPr>
        <w:t>. Guilford Press.</w:t>
      </w:r>
      <w:r w:rsidRPr="003F1982">
        <w:rPr>
          <w:rStyle w:val="apple-converted-space"/>
          <w:rFonts w:eastAsiaTheme="majorEastAsia"/>
          <w:color w:val="000000"/>
          <w:sz w:val="28"/>
          <w:szCs w:val="28"/>
        </w:rPr>
        <w:t> </w:t>
      </w:r>
      <w:r w:rsidRPr="003F1982">
        <w:rPr>
          <w:color w:val="000000"/>
          <w:sz w:val="28"/>
          <w:szCs w:val="28"/>
        </w:rPr>
        <w:t>https://www.guilford.com/books/Validity</w:t>
      </w:r>
      <w:r w:rsidRPr="003F1982">
        <w:rPr>
          <w:color w:val="000000"/>
          <w:sz w:val="28"/>
          <w:szCs w:val="28"/>
        </w:rPr>
        <w:noBreakHyphen/>
        <w:t>Assessment</w:t>
      </w:r>
      <w:r w:rsidRPr="003F1982">
        <w:rPr>
          <w:color w:val="000000"/>
          <w:sz w:val="28"/>
          <w:szCs w:val="28"/>
        </w:rPr>
        <w:noBreakHyphen/>
        <w:t>in</w:t>
      </w:r>
      <w:r w:rsidRPr="003F1982">
        <w:rPr>
          <w:color w:val="000000"/>
          <w:sz w:val="28"/>
          <w:szCs w:val="28"/>
        </w:rPr>
        <w:noBreakHyphen/>
        <w:t>Clinical</w:t>
      </w:r>
      <w:r w:rsidRPr="003F1982">
        <w:rPr>
          <w:color w:val="000000"/>
          <w:sz w:val="28"/>
          <w:szCs w:val="28"/>
        </w:rPr>
        <w:noBreakHyphen/>
        <w:t>Neuropsychological</w:t>
      </w:r>
      <w:r w:rsidRPr="003F1982">
        <w:rPr>
          <w:color w:val="000000"/>
          <w:sz w:val="28"/>
          <w:szCs w:val="28"/>
        </w:rPr>
        <w:noBreakHyphen/>
        <w:t>Practice/Schroeder</w:t>
      </w:r>
      <w:r w:rsidRPr="003F1982">
        <w:rPr>
          <w:color w:val="000000"/>
          <w:sz w:val="28"/>
          <w:szCs w:val="28"/>
        </w:rPr>
        <w:noBreakHyphen/>
        <w:t>Martin/9781462547150</w:t>
      </w:r>
      <w:r w:rsidRPr="003F1982">
        <w:rPr>
          <w:rStyle w:val="apple-converted-space"/>
          <w:rFonts w:eastAsiaTheme="majorEastAsia"/>
          <w:color w:val="000000"/>
          <w:sz w:val="28"/>
          <w:szCs w:val="28"/>
        </w:rPr>
        <w:t> </w:t>
      </w:r>
      <w:hyperlink r:id="rId21" w:anchor=":~:text=Evaluating%20and%20Managing%20Noncredible%20Performance" w:tgtFrame="_blank" w:history="1">
        <w:r w:rsidRPr="003F1982">
          <w:rPr>
            <w:rStyle w:val="max-w-15ch"/>
            <w:color w:val="0000FF"/>
            <w:sz w:val="28"/>
            <w:szCs w:val="28"/>
            <w:u w:val="single"/>
          </w:rPr>
          <w:t>guilford.com</w:t>
        </w:r>
      </w:hyperlink>
    </w:p>
    <w:p w14:paraId="7EB65FFA" w14:textId="77777777" w:rsidR="003F1982" w:rsidRPr="003F1982" w:rsidRDefault="003F1982" w:rsidP="003F1982">
      <w:pPr>
        <w:pStyle w:val="ac"/>
        <w:numPr>
          <w:ilvl w:val="0"/>
          <w:numId w:val="25"/>
        </w:numPr>
        <w:spacing w:before="0" w:beforeAutospacing="0" w:after="0" w:afterAutospacing="0"/>
        <w:ind w:left="0" w:firstLine="709"/>
        <w:jc w:val="both"/>
        <w:rPr>
          <w:color w:val="000000"/>
          <w:sz w:val="28"/>
          <w:szCs w:val="28"/>
        </w:rPr>
      </w:pPr>
      <w:proofErr w:type="spellStart"/>
      <w:r w:rsidRPr="003F1982">
        <w:rPr>
          <w:color w:val="000000"/>
          <w:sz w:val="28"/>
          <w:szCs w:val="28"/>
        </w:rPr>
        <w:t>Suchy</w:t>
      </w:r>
      <w:proofErr w:type="spellEnd"/>
      <w:r w:rsidRPr="003F1982">
        <w:rPr>
          <w:color w:val="000000"/>
          <w:sz w:val="28"/>
          <w:szCs w:val="28"/>
        </w:rPr>
        <w:t>, Y., &amp; </w:t>
      </w:r>
      <w:proofErr w:type="spellStart"/>
      <w:r w:rsidRPr="003F1982">
        <w:rPr>
          <w:color w:val="000000"/>
          <w:sz w:val="28"/>
          <w:szCs w:val="28"/>
        </w:rPr>
        <w:t>Miller</w:t>
      </w:r>
      <w:proofErr w:type="spellEnd"/>
      <w:r w:rsidRPr="003F1982">
        <w:rPr>
          <w:color w:val="000000"/>
          <w:sz w:val="28"/>
          <w:szCs w:val="28"/>
        </w:rPr>
        <w:t>, J. B. (2023).</w:t>
      </w:r>
      <w:r w:rsidRPr="003F1982">
        <w:rPr>
          <w:rStyle w:val="apple-converted-space"/>
          <w:rFonts w:eastAsiaTheme="majorEastAsia"/>
          <w:color w:val="000000"/>
          <w:sz w:val="28"/>
          <w:szCs w:val="28"/>
        </w:rPr>
        <w:t> </w:t>
      </w:r>
      <w:proofErr w:type="spellStart"/>
      <w:r w:rsidRPr="003F1982">
        <w:rPr>
          <w:rStyle w:val="af1"/>
          <w:rFonts w:eastAsiaTheme="majorEastAsia"/>
          <w:color w:val="000000"/>
          <w:sz w:val="28"/>
          <w:szCs w:val="28"/>
        </w:rPr>
        <w:t>Neuropsychological</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interviewing</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of</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adults</w:t>
      </w:r>
      <w:proofErr w:type="spellEnd"/>
      <w:r w:rsidRPr="003F1982">
        <w:rPr>
          <w:color w:val="000000"/>
          <w:sz w:val="28"/>
          <w:szCs w:val="28"/>
        </w:rPr>
        <w:t>. Guilford Press.</w:t>
      </w:r>
      <w:r w:rsidRPr="003F1982">
        <w:rPr>
          <w:rStyle w:val="apple-converted-space"/>
          <w:rFonts w:eastAsiaTheme="majorEastAsia"/>
          <w:color w:val="000000"/>
          <w:sz w:val="28"/>
          <w:szCs w:val="28"/>
        </w:rPr>
        <w:t> </w:t>
      </w:r>
      <w:r w:rsidRPr="003F1982">
        <w:rPr>
          <w:color w:val="000000"/>
          <w:sz w:val="28"/>
          <w:szCs w:val="28"/>
        </w:rPr>
        <w:t>https://www.guilford.com/books/Neuropsychological</w:t>
      </w:r>
      <w:r w:rsidRPr="003F1982">
        <w:rPr>
          <w:color w:val="000000"/>
          <w:sz w:val="28"/>
          <w:szCs w:val="28"/>
        </w:rPr>
        <w:noBreakHyphen/>
        <w:t>Interviewing</w:t>
      </w:r>
      <w:r w:rsidRPr="003F1982">
        <w:rPr>
          <w:color w:val="000000"/>
          <w:sz w:val="28"/>
          <w:szCs w:val="28"/>
        </w:rPr>
        <w:noBreakHyphen/>
        <w:t>of</w:t>
      </w:r>
      <w:r w:rsidRPr="003F1982">
        <w:rPr>
          <w:color w:val="000000"/>
          <w:sz w:val="28"/>
          <w:szCs w:val="28"/>
        </w:rPr>
        <w:noBreakHyphen/>
        <w:t>Adults/Suchy</w:t>
      </w:r>
      <w:r w:rsidRPr="003F1982">
        <w:rPr>
          <w:color w:val="000000"/>
          <w:sz w:val="28"/>
          <w:szCs w:val="28"/>
        </w:rPr>
        <w:noBreakHyphen/>
        <w:t>Miller/9781462546498</w:t>
      </w:r>
      <w:hyperlink r:id="rId22" w:anchor=":~:text=Edited%20by%20Yana%20Suchy%20,With%20%2042" w:tgtFrame="_blank" w:history="1">
        <w:r w:rsidRPr="003F1982">
          <w:rPr>
            <w:rStyle w:val="max-w-15ch"/>
            <w:color w:val="0000FF"/>
            <w:sz w:val="28"/>
            <w:szCs w:val="28"/>
            <w:u w:val="single"/>
          </w:rPr>
          <w:t>guilford.com</w:t>
        </w:r>
      </w:hyperlink>
    </w:p>
    <w:p w14:paraId="358CFF45" w14:textId="77777777" w:rsidR="003F1982" w:rsidRPr="003F1982" w:rsidRDefault="003F1982" w:rsidP="003F1982">
      <w:pPr>
        <w:pStyle w:val="ac"/>
        <w:numPr>
          <w:ilvl w:val="0"/>
          <w:numId w:val="25"/>
        </w:numPr>
        <w:spacing w:before="0" w:beforeAutospacing="0" w:after="0" w:afterAutospacing="0"/>
        <w:ind w:left="0" w:firstLine="709"/>
        <w:jc w:val="both"/>
        <w:rPr>
          <w:color w:val="000000"/>
          <w:sz w:val="28"/>
          <w:szCs w:val="28"/>
        </w:rPr>
      </w:pPr>
      <w:proofErr w:type="spellStart"/>
      <w:r w:rsidRPr="003F1982">
        <w:rPr>
          <w:color w:val="000000"/>
          <w:sz w:val="28"/>
          <w:szCs w:val="28"/>
        </w:rPr>
        <w:t>Golden</w:t>
      </w:r>
      <w:proofErr w:type="spellEnd"/>
      <w:r w:rsidRPr="003F1982">
        <w:rPr>
          <w:color w:val="000000"/>
          <w:sz w:val="28"/>
          <w:szCs w:val="28"/>
        </w:rPr>
        <w:t>, C. J., &amp; </w:t>
      </w:r>
      <w:proofErr w:type="spellStart"/>
      <w:r w:rsidRPr="003F1982">
        <w:rPr>
          <w:color w:val="000000"/>
          <w:sz w:val="28"/>
          <w:szCs w:val="28"/>
        </w:rPr>
        <w:t>Bennett</w:t>
      </w:r>
      <w:proofErr w:type="spellEnd"/>
      <w:r w:rsidRPr="003F1982">
        <w:rPr>
          <w:color w:val="000000"/>
          <w:sz w:val="28"/>
          <w:szCs w:val="28"/>
        </w:rPr>
        <w:t>, R. (</w:t>
      </w:r>
      <w:proofErr w:type="spellStart"/>
      <w:r w:rsidRPr="003F1982">
        <w:rPr>
          <w:color w:val="000000"/>
          <w:sz w:val="28"/>
          <w:szCs w:val="28"/>
        </w:rPr>
        <w:t>Eds</w:t>
      </w:r>
      <w:proofErr w:type="spellEnd"/>
      <w:r w:rsidRPr="003F1982">
        <w:rPr>
          <w:color w:val="000000"/>
          <w:sz w:val="28"/>
          <w:szCs w:val="28"/>
        </w:rPr>
        <w:t>.). (2025).</w:t>
      </w:r>
      <w:r w:rsidRPr="003F1982">
        <w:rPr>
          <w:rStyle w:val="apple-converted-space"/>
          <w:rFonts w:eastAsiaTheme="majorEastAsia"/>
          <w:color w:val="000000"/>
          <w:sz w:val="28"/>
          <w:szCs w:val="28"/>
        </w:rPr>
        <w:t> </w:t>
      </w:r>
      <w:proofErr w:type="spellStart"/>
      <w:r w:rsidRPr="003F1982">
        <w:rPr>
          <w:rStyle w:val="af1"/>
          <w:rFonts w:eastAsiaTheme="majorEastAsia"/>
          <w:color w:val="000000"/>
          <w:sz w:val="28"/>
          <w:szCs w:val="28"/>
        </w:rPr>
        <w:t>Clinical</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integration</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of</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neuropsychological</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test</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results</w:t>
      </w:r>
      <w:proofErr w:type="spellEnd"/>
      <w:r w:rsidRPr="003F1982">
        <w:rPr>
          <w:rStyle w:val="af1"/>
          <w:rFonts w:eastAsiaTheme="majorEastAsia"/>
          <w:color w:val="000000"/>
          <w:sz w:val="28"/>
          <w:szCs w:val="28"/>
        </w:rPr>
        <w:t xml:space="preserve">: A </w:t>
      </w:r>
      <w:proofErr w:type="spellStart"/>
      <w:r w:rsidRPr="003F1982">
        <w:rPr>
          <w:rStyle w:val="af1"/>
          <w:rFonts w:eastAsiaTheme="majorEastAsia"/>
          <w:color w:val="000000"/>
          <w:sz w:val="28"/>
          <w:szCs w:val="28"/>
        </w:rPr>
        <w:t>combined</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interpretative</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approach</w:t>
      </w:r>
      <w:proofErr w:type="spellEnd"/>
      <w:r w:rsidRPr="003F1982">
        <w:rPr>
          <w:color w:val="000000"/>
          <w:sz w:val="28"/>
          <w:szCs w:val="28"/>
        </w:rPr>
        <w:t>. Routledge.</w:t>
      </w:r>
      <w:r w:rsidRPr="003F1982">
        <w:rPr>
          <w:rStyle w:val="apple-converted-space"/>
          <w:rFonts w:eastAsiaTheme="majorEastAsia"/>
          <w:color w:val="000000"/>
          <w:sz w:val="28"/>
          <w:szCs w:val="28"/>
        </w:rPr>
        <w:t> </w:t>
      </w:r>
      <w:r w:rsidRPr="003F1982">
        <w:rPr>
          <w:color w:val="000000"/>
          <w:sz w:val="28"/>
          <w:szCs w:val="28"/>
        </w:rPr>
        <w:t>https://www.routledge.com/Clinical</w:t>
      </w:r>
      <w:r w:rsidRPr="003F1982">
        <w:rPr>
          <w:color w:val="000000"/>
          <w:sz w:val="28"/>
          <w:szCs w:val="28"/>
        </w:rPr>
        <w:noBreakHyphen/>
        <w:t>Integration</w:t>
      </w:r>
      <w:r w:rsidRPr="003F1982">
        <w:rPr>
          <w:color w:val="000000"/>
          <w:sz w:val="28"/>
          <w:szCs w:val="28"/>
        </w:rPr>
        <w:noBreakHyphen/>
        <w:t>of</w:t>
      </w:r>
      <w:r w:rsidRPr="003F1982">
        <w:rPr>
          <w:color w:val="000000"/>
          <w:sz w:val="28"/>
          <w:szCs w:val="28"/>
        </w:rPr>
        <w:noBreakHyphen/>
        <w:t>Neuropsychologi</w:t>
      </w:r>
      <w:r w:rsidRPr="003F1982">
        <w:rPr>
          <w:color w:val="000000"/>
          <w:sz w:val="28"/>
          <w:szCs w:val="28"/>
        </w:rPr>
        <w:lastRenderedPageBreak/>
        <w:t>cal</w:t>
      </w:r>
      <w:r w:rsidRPr="003F1982">
        <w:rPr>
          <w:color w:val="000000"/>
          <w:sz w:val="28"/>
          <w:szCs w:val="28"/>
        </w:rPr>
        <w:noBreakHyphen/>
        <w:t>Test</w:t>
      </w:r>
      <w:r w:rsidRPr="003F1982">
        <w:rPr>
          <w:color w:val="000000"/>
          <w:sz w:val="28"/>
          <w:szCs w:val="28"/>
        </w:rPr>
        <w:noBreakHyphen/>
        <w:t>Results</w:t>
      </w:r>
      <w:r w:rsidRPr="003F1982">
        <w:rPr>
          <w:color w:val="000000"/>
          <w:sz w:val="28"/>
          <w:szCs w:val="28"/>
        </w:rPr>
        <w:noBreakHyphen/>
        <w:t>A</w:t>
      </w:r>
      <w:r w:rsidRPr="003F1982">
        <w:rPr>
          <w:color w:val="000000"/>
          <w:sz w:val="28"/>
          <w:szCs w:val="28"/>
        </w:rPr>
        <w:noBreakHyphen/>
        <w:t>Combined</w:t>
      </w:r>
      <w:r w:rsidRPr="003F1982">
        <w:rPr>
          <w:color w:val="000000"/>
          <w:sz w:val="28"/>
          <w:szCs w:val="28"/>
        </w:rPr>
        <w:noBreakHyphen/>
        <w:t>Interpretative/Golden</w:t>
      </w:r>
      <w:r w:rsidRPr="003F1982">
        <w:rPr>
          <w:color w:val="000000"/>
          <w:sz w:val="28"/>
          <w:szCs w:val="28"/>
        </w:rPr>
        <w:noBreakHyphen/>
        <w:t>Bennett/p/book/9781032566815</w:t>
      </w:r>
      <w:r w:rsidRPr="003F1982">
        <w:rPr>
          <w:rStyle w:val="apple-converted-space"/>
          <w:rFonts w:eastAsiaTheme="majorEastAsia"/>
          <w:color w:val="000000"/>
          <w:sz w:val="28"/>
          <w:szCs w:val="28"/>
        </w:rPr>
        <w:t> </w:t>
      </w:r>
      <w:hyperlink r:id="rId23" w:anchor=":~:text=1st%20Edition" w:tgtFrame="_blank" w:history="1">
        <w:r w:rsidRPr="003F1982">
          <w:rPr>
            <w:rStyle w:val="max-w-15ch"/>
            <w:color w:val="0000FF"/>
            <w:sz w:val="28"/>
            <w:szCs w:val="28"/>
            <w:u w:val="single"/>
          </w:rPr>
          <w:t>routledge.com</w:t>
        </w:r>
      </w:hyperlink>
    </w:p>
    <w:p w14:paraId="7D29C0DF" w14:textId="77777777" w:rsidR="003F1982" w:rsidRPr="003F1982" w:rsidRDefault="003F1982" w:rsidP="003F1982">
      <w:pPr>
        <w:pStyle w:val="ac"/>
        <w:numPr>
          <w:ilvl w:val="0"/>
          <w:numId w:val="25"/>
        </w:numPr>
        <w:spacing w:before="0" w:beforeAutospacing="0" w:after="0" w:afterAutospacing="0"/>
        <w:ind w:left="0" w:firstLine="709"/>
        <w:jc w:val="both"/>
        <w:rPr>
          <w:color w:val="000000"/>
          <w:sz w:val="28"/>
          <w:szCs w:val="28"/>
        </w:rPr>
      </w:pPr>
      <w:proofErr w:type="spellStart"/>
      <w:r w:rsidRPr="003F1982">
        <w:rPr>
          <w:color w:val="000000"/>
          <w:sz w:val="28"/>
          <w:szCs w:val="28"/>
        </w:rPr>
        <w:t>Meyers</w:t>
      </w:r>
      <w:proofErr w:type="spellEnd"/>
      <w:r w:rsidRPr="003F1982">
        <w:rPr>
          <w:color w:val="000000"/>
          <w:sz w:val="28"/>
          <w:szCs w:val="28"/>
        </w:rPr>
        <w:t>, J. (2025).</w:t>
      </w:r>
      <w:r w:rsidRPr="003F1982">
        <w:rPr>
          <w:rStyle w:val="apple-converted-space"/>
          <w:rFonts w:eastAsiaTheme="majorEastAsia"/>
          <w:color w:val="000000"/>
          <w:sz w:val="28"/>
          <w:szCs w:val="28"/>
        </w:rPr>
        <w:t> </w:t>
      </w:r>
      <w:proofErr w:type="spellStart"/>
      <w:r w:rsidRPr="003F1982">
        <w:rPr>
          <w:rStyle w:val="af1"/>
          <w:rFonts w:eastAsiaTheme="majorEastAsia"/>
          <w:color w:val="000000"/>
          <w:sz w:val="28"/>
          <w:szCs w:val="28"/>
        </w:rPr>
        <w:t>The</w:t>
      </w:r>
      <w:proofErr w:type="spellEnd"/>
      <w:r w:rsidRPr="003F1982">
        <w:rPr>
          <w:rStyle w:val="af1"/>
          <w:rFonts w:eastAsiaTheme="majorEastAsia"/>
          <w:color w:val="000000"/>
          <w:sz w:val="28"/>
          <w:szCs w:val="28"/>
        </w:rPr>
        <w:t> </w:t>
      </w:r>
      <w:proofErr w:type="spellStart"/>
      <w:r w:rsidRPr="003F1982">
        <w:rPr>
          <w:rStyle w:val="af1"/>
          <w:rFonts w:eastAsiaTheme="majorEastAsia"/>
          <w:color w:val="000000"/>
          <w:sz w:val="28"/>
          <w:szCs w:val="28"/>
        </w:rPr>
        <w:t>Meyers</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neuropsychological</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battery</w:t>
      </w:r>
      <w:proofErr w:type="spellEnd"/>
      <w:r w:rsidRPr="003F1982">
        <w:rPr>
          <w:rStyle w:val="af1"/>
          <w:rFonts w:eastAsiaTheme="majorEastAsia"/>
          <w:color w:val="000000"/>
          <w:sz w:val="28"/>
          <w:szCs w:val="28"/>
        </w:rPr>
        <w:t xml:space="preserve">: A </w:t>
      </w:r>
      <w:proofErr w:type="spellStart"/>
      <w:r w:rsidRPr="003F1982">
        <w:rPr>
          <w:rStyle w:val="af1"/>
          <w:rFonts w:eastAsiaTheme="majorEastAsia"/>
          <w:color w:val="000000"/>
          <w:sz w:val="28"/>
          <w:szCs w:val="28"/>
        </w:rPr>
        <w:t>comprehensive</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systems</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approach</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to</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analysing</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and</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interpreting</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tests</w:t>
      </w:r>
      <w:proofErr w:type="spellEnd"/>
      <w:r w:rsidRPr="003F1982">
        <w:rPr>
          <w:color w:val="000000"/>
          <w:sz w:val="28"/>
          <w:szCs w:val="28"/>
        </w:rPr>
        <w:t>. Routledge.</w:t>
      </w:r>
      <w:r w:rsidRPr="003F1982">
        <w:rPr>
          <w:rStyle w:val="apple-converted-space"/>
          <w:rFonts w:eastAsiaTheme="majorEastAsia"/>
          <w:color w:val="000000"/>
          <w:sz w:val="28"/>
          <w:szCs w:val="28"/>
        </w:rPr>
        <w:t> </w:t>
      </w:r>
      <w:r w:rsidRPr="003F1982">
        <w:rPr>
          <w:color w:val="000000"/>
          <w:sz w:val="28"/>
          <w:szCs w:val="28"/>
        </w:rPr>
        <w:t>https://www.routledge.com/The</w:t>
      </w:r>
      <w:r w:rsidRPr="003F1982">
        <w:rPr>
          <w:color w:val="000000"/>
          <w:sz w:val="28"/>
          <w:szCs w:val="28"/>
        </w:rPr>
        <w:noBreakHyphen/>
        <w:t>Meyers</w:t>
      </w:r>
      <w:r w:rsidRPr="003F1982">
        <w:rPr>
          <w:color w:val="000000"/>
          <w:sz w:val="28"/>
          <w:szCs w:val="28"/>
        </w:rPr>
        <w:noBreakHyphen/>
        <w:t>Neuropsychological</w:t>
      </w:r>
      <w:r w:rsidRPr="003F1982">
        <w:rPr>
          <w:color w:val="000000"/>
          <w:sz w:val="28"/>
          <w:szCs w:val="28"/>
        </w:rPr>
        <w:noBreakHyphen/>
        <w:t>Battery</w:t>
      </w:r>
      <w:r w:rsidRPr="003F1982">
        <w:rPr>
          <w:color w:val="000000"/>
          <w:sz w:val="28"/>
          <w:szCs w:val="28"/>
        </w:rPr>
        <w:noBreakHyphen/>
        <w:t>A</w:t>
      </w:r>
      <w:r w:rsidRPr="003F1982">
        <w:rPr>
          <w:color w:val="000000"/>
          <w:sz w:val="28"/>
          <w:szCs w:val="28"/>
        </w:rPr>
        <w:noBreakHyphen/>
        <w:t>Comprehensive</w:t>
      </w:r>
      <w:r w:rsidRPr="003F1982">
        <w:rPr>
          <w:color w:val="000000"/>
          <w:sz w:val="28"/>
          <w:szCs w:val="28"/>
        </w:rPr>
        <w:noBreakHyphen/>
        <w:t>Systems</w:t>
      </w:r>
      <w:r w:rsidRPr="003F1982">
        <w:rPr>
          <w:color w:val="000000"/>
          <w:sz w:val="28"/>
          <w:szCs w:val="28"/>
        </w:rPr>
        <w:noBreakHyphen/>
        <w:t>Approach</w:t>
      </w:r>
      <w:r w:rsidRPr="003F1982">
        <w:rPr>
          <w:color w:val="000000"/>
          <w:sz w:val="28"/>
          <w:szCs w:val="28"/>
        </w:rPr>
        <w:noBreakHyphen/>
        <w:t>to/Meyers/p/book/9781032472635</w:t>
      </w:r>
      <w:r w:rsidRPr="003F1982">
        <w:rPr>
          <w:rStyle w:val="apple-converted-space"/>
          <w:rFonts w:eastAsiaTheme="majorEastAsia"/>
          <w:color w:val="000000"/>
          <w:sz w:val="28"/>
          <w:szCs w:val="28"/>
        </w:rPr>
        <w:t> </w:t>
      </w:r>
      <w:hyperlink r:id="rId24" w:anchor=":~:text=By%20John%20Meyers%20Copyright%202025" w:tgtFrame="_blank" w:history="1">
        <w:r w:rsidRPr="003F1982">
          <w:rPr>
            <w:rStyle w:val="max-w-15ch"/>
            <w:color w:val="0000FF"/>
            <w:sz w:val="28"/>
            <w:szCs w:val="28"/>
            <w:u w:val="single"/>
          </w:rPr>
          <w:t>routledge.com</w:t>
        </w:r>
      </w:hyperlink>
    </w:p>
    <w:p w14:paraId="45D91DCD" w14:textId="77777777" w:rsidR="003F1982" w:rsidRPr="003F1982" w:rsidRDefault="003F1982" w:rsidP="003F1982">
      <w:pPr>
        <w:pStyle w:val="ac"/>
        <w:numPr>
          <w:ilvl w:val="0"/>
          <w:numId w:val="25"/>
        </w:numPr>
        <w:spacing w:before="0" w:beforeAutospacing="0" w:after="0" w:afterAutospacing="0"/>
        <w:ind w:left="0" w:firstLine="709"/>
        <w:jc w:val="both"/>
        <w:rPr>
          <w:color w:val="000000"/>
          <w:sz w:val="28"/>
          <w:szCs w:val="28"/>
        </w:rPr>
      </w:pPr>
      <w:proofErr w:type="spellStart"/>
      <w:r w:rsidRPr="003F1982">
        <w:rPr>
          <w:color w:val="000000"/>
          <w:sz w:val="28"/>
          <w:szCs w:val="28"/>
        </w:rPr>
        <w:t>Mioni</w:t>
      </w:r>
      <w:proofErr w:type="spellEnd"/>
      <w:r w:rsidRPr="003F1982">
        <w:rPr>
          <w:color w:val="000000"/>
          <w:sz w:val="28"/>
          <w:szCs w:val="28"/>
        </w:rPr>
        <w:t>, G., &amp; </w:t>
      </w:r>
      <w:proofErr w:type="spellStart"/>
      <w:r w:rsidRPr="003F1982">
        <w:rPr>
          <w:color w:val="000000"/>
          <w:sz w:val="28"/>
          <w:szCs w:val="28"/>
        </w:rPr>
        <w:t>Grondin</w:t>
      </w:r>
      <w:proofErr w:type="spellEnd"/>
      <w:r w:rsidRPr="003F1982">
        <w:rPr>
          <w:color w:val="000000"/>
          <w:sz w:val="28"/>
          <w:szCs w:val="28"/>
        </w:rPr>
        <w:t>, S. (</w:t>
      </w:r>
      <w:proofErr w:type="spellStart"/>
      <w:r w:rsidRPr="003F1982">
        <w:rPr>
          <w:color w:val="000000"/>
          <w:sz w:val="28"/>
          <w:szCs w:val="28"/>
        </w:rPr>
        <w:t>Eds</w:t>
      </w:r>
      <w:proofErr w:type="spellEnd"/>
      <w:r w:rsidRPr="003F1982">
        <w:rPr>
          <w:color w:val="000000"/>
          <w:sz w:val="28"/>
          <w:szCs w:val="28"/>
        </w:rPr>
        <w:t>.). (2025).</w:t>
      </w:r>
      <w:r w:rsidRPr="003F1982">
        <w:rPr>
          <w:rStyle w:val="apple-converted-space"/>
          <w:rFonts w:eastAsiaTheme="majorEastAsia"/>
          <w:color w:val="000000"/>
          <w:sz w:val="28"/>
          <w:szCs w:val="28"/>
        </w:rPr>
        <w:t> </w:t>
      </w:r>
      <w:proofErr w:type="spellStart"/>
      <w:r w:rsidRPr="003F1982">
        <w:rPr>
          <w:rStyle w:val="af1"/>
          <w:rFonts w:eastAsiaTheme="majorEastAsia"/>
          <w:color w:val="000000"/>
          <w:sz w:val="28"/>
          <w:szCs w:val="28"/>
        </w:rPr>
        <w:t>Neural</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bases</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of</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timing</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and</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time</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perception</w:t>
      </w:r>
      <w:proofErr w:type="spellEnd"/>
      <w:r w:rsidRPr="003F1982">
        <w:rPr>
          <w:color w:val="000000"/>
          <w:sz w:val="28"/>
          <w:szCs w:val="28"/>
        </w:rPr>
        <w:t>. Routledge.</w:t>
      </w:r>
      <w:r w:rsidRPr="003F1982">
        <w:rPr>
          <w:rStyle w:val="apple-converted-space"/>
          <w:rFonts w:eastAsiaTheme="majorEastAsia"/>
          <w:color w:val="000000"/>
          <w:sz w:val="28"/>
          <w:szCs w:val="28"/>
        </w:rPr>
        <w:t> </w:t>
      </w:r>
      <w:r w:rsidRPr="003F1982">
        <w:rPr>
          <w:color w:val="000000"/>
          <w:sz w:val="28"/>
          <w:szCs w:val="28"/>
        </w:rPr>
        <w:t>https://www.routledge.com/Neural</w:t>
      </w:r>
      <w:r w:rsidRPr="003F1982">
        <w:rPr>
          <w:color w:val="000000"/>
          <w:sz w:val="28"/>
          <w:szCs w:val="28"/>
        </w:rPr>
        <w:noBreakHyphen/>
        <w:t>Bases</w:t>
      </w:r>
      <w:r w:rsidRPr="003F1982">
        <w:rPr>
          <w:color w:val="000000"/>
          <w:sz w:val="28"/>
          <w:szCs w:val="28"/>
        </w:rPr>
        <w:noBreakHyphen/>
        <w:t>of</w:t>
      </w:r>
      <w:r w:rsidRPr="003F1982">
        <w:rPr>
          <w:color w:val="000000"/>
          <w:sz w:val="28"/>
          <w:szCs w:val="28"/>
        </w:rPr>
        <w:noBreakHyphen/>
        <w:t>Timing</w:t>
      </w:r>
      <w:r w:rsidRPr="003F1982">
        <w:rPr>
          <w:color w:val="000000"/>
          <w:sz w:val="28"/>
          <w:szCs w:val="28"/>
        </w:rPr>
        <w:noBreakHyphen/>
        <w:t>and</w:t>
      </w:r>
      <w:r w:rsidRPr="003F1982">
        <w:rPr>
          <w:color w:val="000000"/>
          <w:sz w:val="28"/>
          <w:szCs w:val="28"/>
        </w:rPr>
        <w:noBreakHyphen/>
        <w:t>Time</w:t>
      </w:r>
      <w:r w:rsidRPr="003F1982">
        <w:rPr>
          <w:color w:val="000000"/>
          <w:sz w:val="28"/>
          <w:szCs w:val="28"/>
        </w:rPr>
        <w:noBreakHyphen/>
        <w:t>Perception/Mioni</w:t>
      </w:r>
      <w:r w:rsidRPr="003F1982">
        <w:rPr>
          <w:color w:val="000000"/>
          <w:sz w:val="28"/>
          <w:szCs w:val="28"/>
        </w:rPr>
        <w:noBreakHyphen/>
        <w:t>Grondin/p/book/9781032196708</w:t>
      </w:r>
      <w:r w:rsidRPr="003F1982">
        <w:rPr>
          <w:rStyle w:val="apple-converted-space"/>
          <w:rFonts w:eastAsiaTheme="majorEastAsia"/>
          <w:color w:val="000000"/>
          <w:sz w:val="28"/>
          <w:szCs w:val="28"/>
        </w:rPr>
        <w:t> </w:t>
      </w:r>
      <w:hyperlink r:id="rId25" w:anchor=":~:text=1st%20Edition" w:tgtFrame="_blank" w:history="1">
        <w:r w:rsidRPr="003F1982">
          <w:rPr>
            <w:rStyle w:val="max-w-15ch"/>
            <w:color w:val="0000FF"/>
            <w:sz w:val="28"/>
            <w:szCs w:val="28"/>
            <w:u w:val="single"/>
          </w:rPr>
          <w:t>routledge.com</w:t>
        </w:r>
      </w:hyperlink>
    </w:p>
    <w:p w14:paraId="355925CD" w14:textId="77777777" w:rsidR="003F1982" w:rsidRPr="003F1982" w:rsidRDefault="003F1982" w:rsidP="003F1982">
      <w:pPr>
        <w:pStyle w:val="ac"/>
        <w:numPr>
          <w:ilvl w:val="0"/>
          <w:numId w:val="25"/>
        </w:numPr>
        <w:spacing w:before="0" w:beforeAutospacing="0" w:after="0" w:afterAutospacing="0"/>
        <w:ind w:left="0" w:firstLine="709"/>
        <w:jc w:val="both"/>
        <w:rPr>
          <w:color w:val="000000"/>
          <w:sz w:val="28"/>
          <w:szCs w:val="28"/>
        </w:rPr>
      </w:pPr>
      <w:proofErr w:type="spellStart"/>
      <w:r w:rsidRPr="003F1982">
        <w:rPr>
          <w:color w:val="000000"/>
          <w:sz w:val="28"/>
          <w:szCs w:val="28"/>
        </w:rPr>
        <w:t>Marshall</w:t>
      </w:r>
      <w:proofErr w:type="spellEnd"/>
      <w:r w:rsidRPr="003F1982">
        <w:rPr>
          <w:color w:val="000000"/>
          <w:sz w:val="28"/>
          <w:szCs w:val="28"/>
        </w:rPr>
        <w:t>, J. (2024).</w:t>
      </w:r>
      <w:r w:rsidRPr="003F1982">
        <w:rPr>
          <w:rStyle w:val="apple-converted-space"/>
          <w:rFonts w:eastAsiaTheme="majorEastAsia"/>
          <w:color w:val="000000"/>
          <w:sz w:val="28"/>
          <w:szCs w:val="28"/>
        </w:rPr>
        <w:t> </w:t>
      </w:r>
      <w:proofErr w:type="spellStart"/>
      <w:r w:rsidRPr="003F1982">
        <w:rPr>
          <w:rStyle w:val="af1"/>
          <w:rFonts w:eastAsiaTheme="majorEastAsia"/>
          <w:color w:val="000000"/>
          <w:sz w:val="28"/>
          <w:szCs w:val="28"/>
        </w:rPr>
        <w:t>Aphasia</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The</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basics</w:t>
      </w:r>
      <w:proofErr w:type="spellEnd"/>
      <w:r w:rsidRPr="003F1982">
        <w:rPr>
          <w:color w:val="000000"/>
          <w:sz w:val="28"/>
          <w:szCs w:val="28"/>
        </w:rPr>
        <w:t>. Routledge.</w:t>
      </w:r>
      <w:r w:rsidRPr="003F1982">
        <w:rPr>
          <w:rStyle w:val="apple-converted-space"/>
          <w:rFonts w:eastAsiaTheme="majorEastAsia"/>
          <w:color w:val="000000"/>
          <w:sz w:val="28"/>
          <w:szCs w:val="28"/>
        </w:rPr>
        <w:t> </w:t>
      </w:r>
      <w:r w:rsidRPr="003F1982">
        <w:rPr>
          <w:color w:val="000000"/>
          <w:sz w:val="28"/>
          <w:szCs w:val="28"/>
        </w:rPr>
        <w:t>https://www.routledge.com/Aphasia</w:t>
      </w:r>
      <w:r w:rsidRPr="003F1982">
        <w:rPr>
          <w:color w:val="000000"/>
          <w:sz w:val="28"/>
          <w:szCs w:val="28"/>
        </w:rPr>
        <w:noBreakHyphen/>
        <w:t>The</w:t>
      </w:r>
      <w:r w:rsidRPr="003F1982">
        <w:rPr>
          <w:color w:val="000000"/>
          <w:sz w:val="28"/>
          <w:szCs w:val="28"/>
        </w:rPr>
        <w:noBreakHyphen/>
        <w:t>Basics/Marshall/p/book/9781032412426</w:t>
      </w:r>
      <w:r w:rsidRPr="003F1982">
        <w:rPr>
          <w:rStyle w:val="apple-converted-space"/>
          <w:rFonts w:eastAsiaTheme="majorEastAsia"/>
          <w:color w:val="000000"/>
          <w:sz w:val="28"/>
          <w:szCs w:val="28"/>
        </w:rPr>
        <w:t> </w:t>
      </w:r>
      <w:hyperlink r:id="rId26" w:anchor=":~:text=Aphasia%20The%20Basics" w:tgtFrame="_blank" w:history="1">
        <w:r w:rsidRPr="003F1982">
          <w:rPr>
            <w:rStyle w:val="max-w-15ch"/>
            <w:color w:val="0000FF"/>
            <w:sz w:val="28"/>
            <w:szCs w:val="28"/>
            <w:u w:val="single"/>
          </w:rPr>
          <w:t>routledge.com</w:t>
        </w:r>
      </w:hyperlink>
    </w:p>
    <w:p w14:paraId="380C0BA1" w14:textId="77777777" w:rsidR="003F1982" w:rsidRPr="003F1982" w:rsidRDefault="003F1982" w:rsidP="003F1982">
      <w:pPr>
        <w:pStyle w:val="ac"/>
        <w:numPr>
          <w:ilvl w:val="0"/>
          <w:numId w:val="25"/>
        </w:numPr>
        <w:spacing w:before="0" w:beforeAutospacing="0" w:after="0" w:afterAutospacing="0"/>
        <w:ind w:left="0" w:firstLine="709"/>
        <w:jc w:val="both"/>
        <w:rPr>
          <w:color w:val="000000"/>
          <w:sz w:val="28"/>
          <w:szCs w:val="28"/>
        </w:rPr>
      </w:pPr>
      <w:proofErr w:type="spellStart"/>
      <w:r w:rsidRPr="003F1982">
        <w:rPr>
          <w:color w:val="000000"/>
          <w:sz w:val="28"/>
          <w:szCs w:val="28"/>
        </w:rPr>
        <w:t>Raskin</w:t>
      </w:r>
      <w:proofErr w:type="spellEnd"/>
      <w:r w:rsidRPr="003F1982">
        <w:rPr>
          <w:color w:val="000000"/>
          <w:sz w:val="28"/>
          <w:szCs w:val="28"/>
        </w:rPr>
        <w:t>, S. A. (</w:t>
      </w:r>
      <w:proofErr w:type="spellStart"/>
      <w:r w:rsidRPr="003F1982">
        <w:rPr>
          <w:color w:val="000000"/>
          <w:sz w:val="28"/>
          <w:szCs w:val="28"/>
        </w:rPr>
        <w:t>Ed</w:t>
      </w:r>
      <w:proofErr w:type="spellEnd"/>
      <w:r w:rsidRPr="003F1982">
        <w:rPr>
          <w:color w:val="000000"/>
          <w:sz w:val="28"/>
          <w:szCs w:val="28"/>
        </w:rPr>
        <w:t>.). (2020).</w:t>
      </w:r>
      <w:r w:rsidRPr="003F1982">
        <w:rPr>
          <w:rStyle w:val="apple-converted-space"/>
          <w:rFonts w:eastAsiaTheme="majorEastAsia"/>
          <w:color w:val="000000"/>
          <w:sz w:val="28"/>
          <w:szCs w:val="28"/>
        </w:rPr>
        <w:t> </w:t>
      </w:r>
      <w:proofErr w:type="spellStart"/>
      <w:r w:rsidRPr="003F1982">
        <w:rPr>
          <w:rStyle w:val="af1"/>
          <w:rFonts w:eastAsiaTheme="majorEastAsia"/>
          <w:color w:val="000000"/>
          <w:sz w:val="28"/>
          <w:szCs w:val="28"/>
        </w:rPr>
        <w:t>Prospective</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memory</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in</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clinical</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populations</w:t>
      </w:r>
      <w:proofErr w:type="spellEnd"/>
      <w:r w:rsidRPr="003F1982">
        <w:rPr>
          <w:color w:val="000000"/>
          <w:sz w:val="28"/>
          <w:szCs w:val="28"/>
        </w:rPr>
        <w:t>. Routledge.</w:t>
      </w:r>
      <w:r w:rsidRPr="003F1982">
        <w:rPr>
          <w:rStyle w:val="apple-converted-space"/>
          <w:rFonts w:eastAsiaTheme="majorEastAsia"/>
          <w:color w:val="000000"/>
          <w:sz w:val="28"/>
          <w:szCs w:val="28"/>
        </w:rPr>
        <w:t> </w:t>
      </w:r>
      <w:r w:rsidRPr="003F1982">
        <w:rPr>
          <w:color w:val="000000"/>
          <w:sz w:val="28"/>
          <w:szCs w:val="28"/>
        </w:rPr>
        <w:t>https://www.routledge.com/Prospective</w:t>
      </w:r>
      <w:r w:rsidRPr="003F1982">
        <w:rPr>
          <w:color w:val="000000"/>
          <w:sz w:val="28"/>
          <w:szCs w:val="28"/>
        </w:rPr>
        <w:noBreakHyphen/>
        <w:t>Memory</w:t>
      </w:r>
      <w:r w:rsidRPr="003F1982">
        <w:rPr>
          <w:color w:val="000000"/>
          <w:sz w:val="28"/>
          <w:szCs w:val="28"/>
        </w:rPr>
        <w:noBreakHyphen/>
        <w:t>in</w:t>
      </w:r>
      <w:r w:rsidRPr="003F1982">
        <w:rPr>
          <w:color w:val="000000"/>
          <w:sz w:val="28"/>
          <w:szCs w:val="28"/>
        </w:rPr>
        <w:noBreakHyphen/>
        <w:t>Clinical</w:t>
      </w:r>
      <w:r w:rsidRPr="003F1982">
        <w:rPr>
          <w:color w:val="000000"/>
          <w:sz w:val="28"/>
          <w:szCs w:val="28"/>
        </w:rPr>
        <w:noBreakHyphen/>
        <w:t>Populations/Raskin/p/book/9781032082506</w:t>
      </w:r>
      <w:hyperlink r:id="rId27" w:anchor=":~:text=Prospective%20Memory%20in%20Clinical%20Populations" w:tgtFrame="_blank" w:history="1">
        <w:r w:rsidRPr="003F1982">
          <w:rPr>
            <w:rStyle w:val="max-w-15ch"/>
            <w:color w:val="0000FF"/>
            <w:sz w:val="28"/>
            <w:szCs w:val="28"/>
            <w:u w:val="single"/>
          </w:rPr>
          <w:t>routledge.com</w:t>
        </w:r>
      </w:hyperlink>
    </w:p>
    <w:p w14:paraId="4126F761" w14:textId="77777777" w:rsidR="003F1982" w:rsidRPr="003F1982" w:rsidRDefault="003F1982" w:rsidP="003F1982">
      <w:pPr>
        <w:pStyle w:val="ac"/>
        <w:numPr>
          <w:ilvl w:val="0"/>
          <w:numId w:val="25"/>
        </w:numPr>
        <w:spacing w:before="0" w:beforeAutospacing="0" w:after="0" w:afterAutospacing="0"/>
        <w:ind w:left="0" w:firstLine="709"/>
        <w:jc w:val="both"/>
        <w:rPr>
          <w:color w:val="000000"/>
          <w:sz w:val="28"/>
          <w:szCs w:val="28"/>
        </w:rPr>
      </w:pPr>
      <w:proofErr w:type="spellStart"/>
      <w:r w:rsidRPr="003F1982">
        <w:rPr>
          <w:color w:val="000000"/>
          <w:sz w:val="28"/>
          <w:szCs w:val="28"/>
        </w:rPr>
        <w:t>Klonoff</w:t>
      </w:r>
      <w:proofErr w:type="spellEnd"/>
      <w:r w:rsidRPr="003F1982">
        <w:rPr>
          <w:color w:val="000000"/>
          <w:sz w:val="28"/>
          <w:szCs w:val="28"/>
        </w:rPr>
        <w:t>, P. S. (2024).</w:t>
      </w:r>
      <w:r w:rsidRPr="003F1982">
        <w:rPr>
          <w:rStyle w:val="apple-converted-space"/>
          <w:rFonts w:eastAsiaTheme="majorEastAsia"/>
          <w:color w:val="000000"/>
          <w:sz w:val="28"/>
          <w:szCs w:val="28"/>
        </w:rPr>
        <w:t> </w:t>
      </w:r>
      <w:proofErr w:type="spellStart"/>
      <w:r w:rsidRPr="003F1982">
        <w:rPr>
          <w:rStyle w:val="af1"/>
          <w:rFonts w:eastAsiaTheme="majorEastAsia"/>
          <w:color w:val="000000"/>
          <w:sz w:val="28"/>
          <w:szCs w:val="28"/>
        </w:rPr>
        <w:t>Holistic</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neurorehabilitation</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Interventions</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to</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support</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functional</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skills</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after</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acquired</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brain</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injury</w:t>
      </w:r>
      <w:proofErr w:type="spellEnd"/>
      <w:r w:rsidRPr="003F1982">
        <w:rPr>
          <w:color w:val="000000"/>
          <w:sz w:val="28"/>
          <w:szCs w:val="28"/>
        </w:rPr>
        <w:t>. Guilford Press.</w:t>
      </w:r>
      <w:r w:rsidRPr="003F1982">
        <w:rPr>
          <w:rStyle w:val="apple-converted-space"/>
          <w:rFonts w:eastAsiaTheme="majorEastAsia"/>
          <w:color w:val="000000"/>
          <w:sz w:val="28"/>
          <w:szCs w:val="28"/>
        </w:rPr>
        <w:t> </w:t>
      </w:r>
      <w:r w:rsidRPr="003F1982">
        <w:rPr>
          <w:color w:val="000000"/>
          <w:sz w:val="28"/>
          <w:szCs w:val="28"/>
        </w:rPr>
        <w:t>https://www.guilford.com/books/Holistic</w:t>
      </w:r>
      <w:r w:rsidRPr="003F1982">
        <w:rPr>
          <w:color w:val="000000"/>
          <w:sz w:val="28"/>
          <w:szCs w:val="28"/>
        </w:rPr>
        <w:noBreakHyphen/>
        <w:t>Neurorehabilitation/Klonoff/9781462551997</w:t>
      </w:r>
      <w:hyperlink r:id="rId28" w:anchor=":~:text=Holistic%20Neurorehabilitation" w:tgtFrame="_blank" w:history="1">
        <w:r w:rsidRPr="003F1982">
          <w:rPr>
            <w:rStyle w:val="max-w-15ch"/>
            <w:color w:val="0000FF"/>
            <w:sz w:val="28"/>
            <w:szCs w:val="28"/>
            <w:u w:val="single"/>
          </w:rPr>
          <w:t>guilford.com</w:t>
        </w:r>
      </w:hyperlink>
    </w:p>
    <w:p w14:paraId="0EED208E" w14:textId="77777777" w:rsidR="003F1982" w:rsidRPr="003F1982" w:rsidRDefault="003F1982" w:rsidP="003F1982">
      <w:pPr>
        <w:pStyle w:val="ac"/>
        <w:numPr>
          <w:ilvl w:val="0"/>
          <w:numId w:val="25"/>
        </w:numPr>
        <w:spacing w:before="0" w:beforeAutospacing="0" w:after="0" w:afterAutospacing="0"/>
        <w:ind w:left="0" w:firstLine="709"/>
        <w:jc w:val="both"/>
        <w:rPr>
          <w:color w:val="000000"/>
          <w:sz w:val="28"/>
          <w:szCs w:val="28"/>
        </w:rPr>
      </w:pPr>
      <w:proofErr w:type="spellStart"/>
      <w:r w:rsidRPr="003F1982">
        <w:rPr>
          <w:color w:val="000000"/>
          <w:sz w:val="28"/>
          <w:szCs w:val="28"/>
        </w:rPr>
        <w:t>Block</w:t>
      </w:r>
      <w:proofErr w:type="spellEnd"/>
      <w:r w:rsidRPr="003F1982">
        <w:rPr>
          <w:color w:val="000000"/>
          <w:sz w:val="28"/>
          <w:szCs w:val="28"/>
        </w:rPr>
        <w:t>, C., &amp; </w:t>
      </w:r>
      <w:proofErr w:type="spellStart"/>
      <w:r w:rsidRPr="003F1982">
        <w:rPr>
          <w:color w:val="000000"/>
          <w:sz w:val="28"/>
          <w:szCs w:val="28"/>
        </w:rPr>
        <w:t>Johnson</w:t>
      </w:r>
      <w:r w:rsidRPr="003F1982">
        <w:rPr>
          <w:color w:val="000000"/>
          <w:sz w:val="28"/>
          <w:szCs w:val="28"/>
        </w:rPr>
        <w:noBreakHyphen/>
        <w:t>Greene</w:t>
      </w:r>
      <w:proofErr w:type="spellEnd"/>
      <w:r w:rsidRPr="003F1982">
        <w:rPr>
          <w:color w:val="000000"/>
          <w:sz w:val="28"/>
          <w:szCs w:val="28"/>
        </w:rPr>
        <w:t>, D. (</w:t>
      </w:r>
      <w:proofErr w:type="spellStart"/>
      <w:r w:rsidRPr="003F1982">
        <w:rPr>
          <w:color w:val="000000"/>
          <w:sz w:val="28"/>
          <w:szCs w:val="28"/>
        </w:rPr>
        <w:t>Eds</w:t>
      </w:r>
      <w:proofErr w:type="spellEnd"/>
      <w:r w:rsidRPr="003F1982">
        <w:rPr>
          <w:color w:val="000000"/>
          <w:sz w:val="28"/>
          <w:szCs w:val="28"/>
        </w:rPr>
        <w:t>.). (2025).</w:t>
      </w:r>
      <w:r w:rsidRPr="003F1982">
        <w:rPr>
          <w:rStyle w:val="apple-converted-space"/>
          <w:rFonts w:eastAsiaTheme="majorEastAsia"/>
          <w:color w:val="000000"/>
          <w:sz w:val="28"/>
          <w:szCs w:val="28"/>
        </w:rPr>
        <w:t> </w:t>
      </w:r>
      <w:proofErr w:type="spellStart"/>
      <w:r w:rsidRPr="003F1982">
        <w:rPr>
          <w:rStyle w:val="af1"/>
          <w:rFonts w:eastAsiaTheme="majorEastAsia"/>
          <w:color w:val="000000"/>
          <w:sz w:val="28"/>
          <w:szCs w:val="28"/>
        </w:rPr>
        <w:t>Medical</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neuropsychology</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and</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behavioral</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health</w:t>
      </w:r>
      <w:proofErr w:type="spellEnd"/>
      <w:r w:rsidRPr="003F1982">
        <w:rPr>
          <w:color w:val="000000"/>
          <w:sz w:val="28"/>
          <w:szCs w:val="28"/>
        </w:rPr>
        <w:t>. Guilford Press.</w:t>
      </w:r>
      <w:r w:rsidRPr="003F1982">
        <w:rPr>
          <w:rStyle w:val="apple-converted-space"/>
          <w:rFonts w:eastAsiaTheme="majorEastAsia"/>
          <w:color w:val="000000"/>
          <w:sz w:val="28"/>
          <w:szCs w:val="28"/>
        </w:rPr>
        <w:t> </w:t>
      </w:r>
      <w:r w:rsidRPr="003F1982">
        <w:rPr>
          <w:color w:val="000000"/>
          <w:sz w:val="28"/>
          <w:szCs w:val="28"/>
        </w:rPr>
        <w:t>https://www.guilford.com/books/Medical</w:t>
      </w:r>
      <w:r w:rsidRPr="003F1982">
        <w:rPr>
          <w:color w:val="000000"/>
          <w:sz w:val="28"/>
          <w:szCs w:val="28"/>
        </w:rPr>
        <w:noBreakHyphen/>
        <w:t>Neuropsychology</w:t>
      </w:r>
      <w:r w:rsidRPr="003F1982">
        <w:rPr>
          <w:color w:val="000000"/>
          <w:sz w:val="28"/>
          <w:szCs w:val="28"/>
        </w:rPr>
        <w:noBreakHyphen/>
        <w:t>and</w:t>
      </w:r>
      <w:r w:rsidRPr="003F1982">
        <w:rPr>
          <w:color w:val="000000"/>
          <w:sz w:val="28"/>
          <w:szCs w:val="28"/>
        </w:rPr>
        <w:noBreakHyphen/>
        <w:t>Behavioral</w:t>
      </w:r>
      <w:r w:rsidRPr="003F1982">
        <w:rPr>
          <w:color w:val="000000"/>
          <w:sz w:val="28"/>
          <w:szCs w:val="28"/>
        </w:rPr>
        <w:noBreakHyphen/>
        <w:t>Health/Block</w:t>
      </w:r>
      <w:r w:rsidRPr="003F1982">
        <w:rPr>
          <w:color w:val="000000"/>
          <w:sz w:val="28"/>
          <w:szCs w:val="28"/>
        </w:rPr>
        <w:noBreakHyphen/>
        <w:t>Johnson</w:t>
      </w:r>
      <w:r w:rsidRPr="003F1982">
        <w:rPr>
          <w:color w:val="000000"/>
          <w:sz w:val="28"/>
          <w:szCs w:val="28"/>
        </w:rPr>
        <w:noBreakHyphen/>
        <w:t>Greene/9781462554387</w:t>
      </w:r>
      <w:r w:rsidRPr="003F1982">
        <w:rPr>
          <w:rStyle w:val="apple-converted-space"/>
          <w:rFonts w:eastAsiaTheme="majorEastAsia"/>
          <w:color w:val="000000"/>
          <w:sz w:val="28"/>
          <w:szCs w:val="28"/>
        </w:rPr>
        <w:t> </w:t>
      </w:r>
      <w:hyperlink r:id="rId29" w:anchor=":~:text=Medical%20Neuropsychology%20and%20Behavioral%20Health" w:tgtFrame="_blank" w:history="1">
        <w:r w:rsidRPr="003F1982">
          <w:rPr>
            <w:rStyle w:val="max-w-15ch"/>
            <w:color w:val="0000FF"/>
            <w:sz w:val="28"/>
            <w:szCs w:val="28"/>
            <w:u w:val="single"/>
          </w:rPr>
          <w:t>guilford.com</w:t>
        </w:r>
      </w:hyperlink>
    </w:p>
    <w:p w14:paraId="3A0692AC" w14:textId="77777777" w:rsidR="003F1982" w:rsidRPr="003F1982" w:rsidRDefault="003F1982" w:rsidP="003F1982">
      <w:pPr>
        <w:pStyle w:val="ac"/>
        <w:numPr>
          <w:ilvl w:val="0"/>
          <w:numId w:val="25"/>
        </w:numPr>
        <w:spacing w:before="0" w:beforeAutospacing="0" w:after="0" w:afterAutospacing="0"/>
        <w:ind w:left="0" w:firstLine="709"/>
        <w:jc w:val="both"/>
        <w:rPr>
          <w:color w:val="000000"/>
          <w:sz w:val="28"/>
          <w:szCs w:val="28"/>
        </w:rPr>
      </w:pPr>
      <w:proofErr w:type="spellStart"/>
      <w:r w:rsidRPr="003F1982">
        <w:rPr>
          <w:color w:val="000000"/>
          <w:sz w:val="28"/>
          <w:szCs w:val="28"/>
        </w:rPr>
        <w:t>Dias</w:t>
      </w:r>
      <w:proofErr w:type="spellEnd"/>
      <w:r w:rsidRPr="003F1982">
        <w:rPr>
          <w:color w:val="000000"/>
          <w:sz w:val="28"/>
          <w:szCs w:val="28"/>
        </w:rPr>
        <w:t>, N. M., &amp; </w:t>
      </w:r>
      <w:proofErr w:type="spellStart"/>
      <w:r w:rsidRPr="003F1982">
        <w:rPr>
          <w:color w:val="000000"/>
          <w:sz w:val="28"/>
          <w:szCs w:val="28"/>
        </w:rPr>
        <w:t>Cardoso</w:t>
      </w:r>
      <w:proofErr w:type="spellEnd"/>
      <w:r w:rsidRPr="003F1982">
        <w:rPr>
          <w:color w:val="000000"/>
          <w:sz w:val="28"/>
          <w:szCs w:val="28"/>
        </w:rPr>
        <w:t>, C. O. (</w:t>
      </w:r>
      <w:proofErr w:type="spellStart"/>
      <w:r w:rsidRPr="003F1982">
        <w:rPr>
          <w:color w:val="000000"/>
          <w:sz w:val="28"/>
          <w:szCs w:val="28"/>
        </w:rPr>
        <w:t>Eds</w:t>
      </w:r>
      <w:proofErr w:type="spellEnd"/>
      <w:r w:rsidRPr="003F1982">
        <w:rPr>
          <w:color w:val="000000"/>
          <w:sz w:val="28"/>
          <w:szCs w:val="28"/>
        </w:rPr>
        <w:t>.). (2024).</w:t>
      </w:r>
      <w:r w:rsidRPr="003F1982">
        <w:rPr>
          <w:rStyle w:val="apple-converted-space"/>
          <w:rFonts w:eastAsiaTheme="majorEastAsia"/>
          <w:color w:val="000000"/>
          <w:sz w:val="28"/>
          <w:szCs w:val="28"/>
        </w:rPr>
        <w:t> </w:t>
      </w:r>
      <w:proofErr w:type="spellStart"/>
      <w:r w:rsidRPr="003F1982">
        <w:rPr>
          <w:rStyle w:val="af1"/>
          <w:rFonts w:eastAsiaTheme="majorEastAsia"/>
          <w:color w:val="000000"/>
          <w:sz w:val="28"/>
          <w:szCs w:val="28"/>
        </w:rPr>
        <w:t>Neuropsychological</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interventions</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for</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children</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Vol</w:t>
      </w:r>
      <w:proofErr w:type="spellEnd"/>
      <w:r w:rsidRPr="003F1982">
        <w:rPr>
          <w:rStyle w:val="af1"/>
          <w:rFonts w:eastAsiaTheme="majorEastAsia"/>
          <w:color w:val="000000"/>
          <w:sz w:val="28"/>
          <w:szCs w:val="28"/>
        </w:rPr>
        <w:t xml:space="preserve">. 2): </w:t>
      </w:r>
      <w:proofErr w:type="spellStart"/>
      <w:r w:rsidRPr="003F1982">
        <w:rPr>
          <w:rStyle w:val="af1"/>
          <w:rFonts w:eastAsiaTheme="majorEastAsia"/>
          <w:color w:val="000000"/>
          <w:sz w:val="28"/>
          <w:szCs w:val="28"/>
        </w:rPr>
        <w:t>Applications</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and</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interfaces</w:t>
      </w:r>
      <w:proofErr w:type="spellEnd"/>
      <w:r w:rsidRPr="003F1982">
        <w:rPr>
          <w:color w:val="000000"/>
          <w:sz w:val="28"/>
          <w:szCs w:val="28"/>
        </w:rPr>
        <w:t>. Springer.</w:t>
      </w:r>
      <w:r w:rsidRPr="003F1982">
        <w:rPr>
          <w:rStyle w:val="apple-converted-space"/>
          <w:rFonts w:eastAsiaTheme="majorEastAsia"/>
          <w:color w:val="000000"/>
          <w:sz w:val="28"/>
          <w:szCs w:val="28"/>
        </w:rPr>
        <w:t> </w:t>
      </w:r>
      <w:r w:rsidRPr="003F1982">
        <w:rPr>
          <w:color w:val="000000"/>
          <w:sz w:val="28"/>
          <w:szCs w:val="28"/>
        </w:rPr>
        <w:t>https://link.springer.com/book/10.1007/978</w:t>
      </w:r>
      <w:r w:rsidRPr="003F1982">
        <w:rPr>
          <w:color w:val="000000"/>
          <w:sz w:val="28"/>
          <w:szCs w:val="28"/>
        </w:rPr>
        <w:noBreakHyphen/>
        <w:t>3</w:t>
      </w:r>
      <w:r w:rsidRPr="003F1982">
        <w:rPr>
          <w:color w:val="000000"/>
          <w:sz w:val="28"/>
          <w:szCs w:val="28"/>
        </w:rPr>
        <w:noBreakHyphen/>
        <w:t>031</w:t>
      </w:r>
      <w:r w:rsidRPr="003F1982">
        <w:rPr>
          <w:color w:val="000000"/>
          <w:sz w:val="28"/>
          <w:szCs w:val="28"/>
        </w:rPr>
        <w:noBreakHyphen/>
        <w:t>56980</w:t>
      </w:r>
      <w:r w:rsidRPr="003F1982">
        <w:rPr>
          <w:color w:val="000000"/>
          <w:sz w:val="28"/>
          <w:szCs w:val="28"/>
        </w:rPr>
        <w:noBreakHyphen/>
        <w:t>7</w:t>
      </w:r>
      <w:r w:rsidRPr="003F1982">
        <w:rPr>
          <w:rStyle w:val="apple-converted-space"/>
          <w:rFonts w:eastAsiaTheme="majorEastAsia"/>
          <w:color w:val="000000"/>
          <w:sz w:val="28"/>
          <w:szCs w:val="28"/>
        </w:rPr>
        <w:t> </w:t>
      </w:r>
      <w:hyperlink r:id="rId30" w:anchor=":~:text=Neuropsychological%20Interventions%20for%20Children%20,Volume%202" w:tgtFrame="_blank" w:history="1">
        <w:r w:rsidRPr="003F1982">
          <w:rPr>
            <w:rStyle w:val="max-w-15ch"/>
            <w:color w:val="0000FF"/>
            <w:sz w:val="28"/>
            <w:szCs w:val="28"/>
            <w:u w:val="single"/>
          </w:rPr>
          <w:t>link.springer.com</w:t>
        </w:r>
      </w:hyperlink>
    </w:p>
    <w:p w14:paraId="293594F8" w14:textId="77777777" w:rsidR="003F1982" w:rsidRPr="003F1982" w:rsidRDefault="003F1982" w:rsidP="003F1982">
      <w:pPr>
        <w:pStyle w:val="ac"/>
        <w:numPr>
          <w:ilvl w:val="0"/>
          <w:numId w:val="25"/>
        </w:numPr>
        <w:spacing w:before="0" w:beforeAutospacing="0" w:after="0" w:afterAutospacing="0"/>
        <w:ind w:left="0" w:firstLine="709"/>
        <w:jc w:val="both"/>
        <w:rPr>
          <w:color w:val="000000"/>
          <w:sz w:val="28"/>
          <w:szCs w:val="28"/>
        </w:rPr>
      </w:pPr>
      <w:proofErr w:type="spellStart"/>
      <w:r w:rsidRPr="003F1982">
        <w:rPr>
          <w:color w:val="000000"/>
          <w:sz w:val="28"/>
          <w:szCs w:val="28"/>
        </w:rPr>
        <w:t>Newton</w:t>
      </w:r>
      <w:proofErr w:type="spellEnd"/>
      <w:r w:rsidRPr="003F1982">
        <w:rPr>
          <w:color w:val="000000"/>
          <w:sz w:val="28"/>
          <w:szCs w:val="28"/>
        </w:rPr>
        <w:t>, H. B., &amp; </w:t>
      </w:r>
      <w:proofErr w:type="spellStart"/>
      <w:r w:rsidRPr="003F1982">
        <w:rPr>
          <w:color w:val="000000"/>
          <w:sz w:val="28"/>
          <w:szCs w:val="28"/>
        </w:rPr>
        <w:t>Loughan</w:t>
      </w:r>
      <w:proofErr w:type="spellEnd"/>
      <w:r w:rsidRPr="003F1982">
        <w:rPr>
          <w:color w:val="000000"/>
          <w:sz w:val="28"/>
          <w:szCs w:val="28"/>
        </w:rPr>
        <w:t>, A. R. (</w:t>
      </w:r>
      <w:proofErr w:type="spellStart"/>
      <w:r w:rsidRPr="003F1982">
        <w:rPr>
          <w:color w:val="000000"/>
          <w:sz w:val="28"/>
          <w:szCs w:val="28"/>
        </w:rPr>
        <w:t>Eds</w:t>
      </w:r>
      <w:proofErr w:type="spellEnd"/>
      <w:r w:rsidRPr="003F1982">
        <w:rPr>
          <w:color w:val="000000"/>
          <w:sz w:val="28"/>
          <w:szCs w:val="28"/>
        </w:rPr>
        <w:t>.). (2025).</w:t>
      </w:r>
      <w:r w:rsidRPr="003F1982">
        <w:rPr>
          <w:rStyle w:val="apple-converted-space"/>
          <w:rFonts w:eastAsiaTheme="majorEastAsia"/>
          <w:color w:val="000000"/>
          <w:sz w:val="28"/>
          <w:szCs w:val="28"/>
        </w:rPr>
        <w:t> </w:t>
      </w:r>
      <w:proofErr w:type="spellStart"/>
      <w:r w:rsidRPr="003F1982">
        <w:rPr>
          <w:rStyle w:val="af1"/>
          <w:rFonts w:eastAsiaTheme="majorEastAsia"/>
          <w:color w:val="000000"/>
          <w:sz w:val="28"/>
          <w:szCs w:val="28"/>
        </w:rPr>
        <w:t>Neuropsychological</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and</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psychosocial</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foundations</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of</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neuro</w:t>
      </w:r>
      <w:r w:rsidRPr="003F1982">
        <w:rPr>
          <w:rStyle w:val="af1"/>
          <w:rFonts w:eastAsiaTheme="majorEastAsia"/>
          <w:color w:val="000000"/>
          <w:sz w:val="28"/>
          <w:szCs w:val="28"/>
        </w:rPr>
        <w:noBreakHyphen/>
        <w:t>oncology</w:t>
      </w:r>
      <w:proofErr w:type="spellEnd"/>
      <w:r w:rsidRPr="003F1982">
        <w:rPr>
          <w:color w:val="000000"/>
          <w:sz w:val="28"/>
          <w:szCs w:val="28"/>
        </w:rPr>
        <w:t xml:space="preserve">. </w:t>
      </w:r>
      <w:proofErr w:type="spellStart"/>
      <w:r w:rsidRPr="003F1982">
        <w:rPr>
          <w:color w:val="000000"/>
          <w:sz w:val="28"/>
          <w:szCs w:val="28"/>
        </w:rPr>
        <w:t>Academic</w:t>
      </w:r>
      <w:proofErr w:type="spellEnd"/>
      <w:r w:rsidRPr="003F1982">
        <w:rPr>
          <w:color w:val="000000"/>
          <w:sz w:val="28"/>
          <w:szCs w:val="28"/>
        </w:rPr>
        <w:t> </w:t>
      </w:r>
      <w:proofErr w:type="spellStart"/>
      <w:r w:rsidRPr="003F1982">
        <w:rPr>
          <w:color w:val="000000"/>
          <w:sz w:val="28"/>
          <w:szCs w:val="28"/>
        </w:rPr>
        <w:t>Press</w:t>
      </w:r>
      <w:proofErr w:type="spellEnd"/>
      <w:r w:rsidRPr="003F1982">
        <w:rPr>
          <w:color w:val="000000"/>
          <w:sz w:val="28"/>
          <w:szCs w:val="28"/>
        </w:rPr>
        <w:t>. (</w:t>
      </w:r>
      <w:proofErr w:type="spellStart"/>
      <w:r w:rsidRPr="003F1982">
        <w:rPr>
          <w:color w:val="000000"/>
          <w:sz w:val="28"/>
          <w:szCs w:val="28"/>
        </w:rPr>
        <w:t>See</w:t>
      </w:r>
      <w:proofErr w:type="spellEnd"/>
      <w:r w:rsidRPr="003F1982">
        <w:rPr>
          <w:color w:val="000000"/>
          <w:sz w:val="28"/>
          <w:szCs w:val="28"/>
        </w:rPr>
        <w:t xml:space="preserve"> </w:t>
      </w:r>
      <w:proofErr w:type="spellStart"/>
      <w:r w:rsidRPr="003F1982">
        <w:rPr>
          <w:color w:val="000000"/>
          <w:sz w:val="28"/>
          <w:szCs w:val="28"/>
        </w:rPr>
        <w:t>description</w:t>
      </w:r>
      <w:proofErr w:type="spellEnd"/>
      <w:r w:rsidRPr="003F1982">
        <w:rPr>
          <w:color w:val="000000"/>
          <w:sz w:val="28"/>
          <w:szCs w:val="28"/>
        </w:rPr>
        <w:t xml:space="preserve"> </w:t>
      </w:r>
      <w:proofErr w:type="spellStart"/>
      <w:r w:rsidRPr="003F1982">
        <w:rPr>
          <w:color w:val="000000"/>
          <w:sz w:val="28"/>
          <w:szCs w:val="28"/>
        </w:rPr>
        <w:t>on</w:t>
      </w:r>
      <w:proofErr w:type="spellEnd"/>
      <w:r w:rsidRPr="003F1982">
        <w:rPr>
          <w:color w:val="000000"/>
          <w:sz w:val="28"/>
          <w:szCs w:val="28"/>
        </w:rPr>
        <w:t xml:space="preserve"> </w:t>
      </w:r>
      <w:proofErr w:type="spellStart"/>
      <w:r w:rsidRPr="003F1982">
        <w:rPr>
          <w:color w:val="000000"/>
          <w:sz w:val="28"/>
          <w:szCs w:val="28"/>
        </w:rPr>
        <w:t>VitalSource</w:t>
      </w:r>
      <w:proofErr w:type="spellEnd"/>
      <w:r w:rsidRPr="003F1982">
        <w:rPr>
          <w:color w:val="000000"/>
          <w:sz w:val="28"/>
          <w:szCs w:val="28"/>
        </w:rPr>
        <w:t>/</w:t>
      </w:r>
      <w:proofErr w:type="spellStart"/>
      <w:r w:rsidRPr="003F1982">
        <w:rPr>
          <w:color w:val="000000"/>
          <w:sz w:val="28"/>
          <w:szCs w:val="28"/>
        </w:rPr>
        <w:t>ThriftBooks</w:t>
      </w:r>
      <w:proofErr w:type="spellEnd"/>
      <w:r w:rsidRPr="003F1982">
        <w:rPr>
          <w:color w:val="000000"/>
          <w:sz w:val="28"/>
          <w:szCs w:val="28"/>
        </w:rPr>
        <w:t xml:space="preserve"> </w:t>
      </w:r>
      <w:proofErr w:type="spellStart"/>
      <w:r w:rsidRPr="003F1982">
        <w:rPr>
          <w:color w:val="000000"/>
          <w:sz w:val="28"/>
          <w:szCs w:val="28"/>
        </w:rPr>
        <w:t>confirming</w:t>
      </w:r>
      <w:proofErr w:type="spellEnd"/>
      <w:r w:rsidRPr="003F1982">
        <w:rPr>
          <w:color w:val="000000"/>
          <w:sz w:val="28"/>
          <w:szCs w:val="28"/>
        </w:rPr>
        <w:t xml:space="preserve"> </w:t>
      </w:r>
      <w:proofErr w:type="spellStart"/>
      <w:r w:rsidRPr="003F1982">
        <w:rPr>
          <w:color w:val="000000"/>
          <w:sz w:val="28"/>
          <w:szCs w:val="28"/>
        </w:rPr>
        <w:t>authorship</w:t>
      </w:r>
      <w:proofErr w:type="spellEnd"/>
      <w:r w:rsidRPr="003F1982">
        <w:rPr>
          <w:color w:val="000000"/>
          <w:sz w:val="28"/>
          <w:szCs w:val="28"/>
        </w:rPr>
        <w:t xml:space="preserve"> </w:t>
      </w:r>
      <w:proofErr w:type="spellStart"/>
      <w:r w:rsidRPr="003F1982">
        <w:rPr>
          <w:color w:val="000000"/>
          <w:sz w:val="28"/>
          <w:szCs w:val="28"/>
        </w:rPr>
        <w:t>and</w:t>
      </w:r>
      <w:proofErr w:type="spellEnd"/>
      <w:r w:rsidRPr="003F1982">
        <w:rPr>
          <w:color w:val="000000"/>
          <w:sz w:val="28"/>
          <w:szCs w:val="28"/>
        </w:rPr>
        <w:t xml:space="preserve"> </w:t>
      </w:r>
      <w:proofErr w:type="spellStart"/>
      <w:r w:rsidRPr="003F1982">
        <w:rPr>
          <w:color w:val="000000"/>
          <w:sz w:val="28"/>
          <w:szCs w:val="28"/>
        </w:rPr>
        <w:t>publication</w:t>
      </w:r>
      <w:proofErr w:type="spellEnd"/>
      <w:r w:rsidRPr="003F1982">
        <w:rPr>
          <w:color w:val="000000"/>
          <w:sz w:val="28"/>
          <w:szCs w:val="28"/>
        </w:rPr>
        <w:t xml:space="preserve"> </w:t>
      </w:r>
      <w:proofErr w:type="spellStart"/>
      <w:r w:rsidRPr="003F1982">
        <w:rPr>
          <w:color w:val="000000"/>
          <w:sz w:val="28"/>
          <w:szCs w:val="28"/>
        </w:rPr>
        <w:t>year</w:t>
      </w:r>
      <w:proofErr w:type="spellEnd"/>
      <w:r w:rsidRPr="003F1982">
        <w:rPr>
          <w:color w:val="000000"/>
          <w:sz w:val="28"/>
          <w:szCs w:val="28"/>
        </w:rPr>
        <w:t>.)</w:t>
      </w:r>
      <w:hyperlink r:id="rId31" w:anchor=":~:text=Neuropsychological%20and%20Psychosocial%20Foundations%20of,future%20interventions%20in%20vulnerable%20populations" w:tgtFrame="_blank" w:history="1">
        <w:r w:rsidRPr="003F1982">
          <w:rPr>
            <w:rStyle w:val="max-w-15ch"/>
            <w:color w:val="0000FF"/>
            <w:sz w:val="28"/>
            <w:szCs w:val="28"/>
            <w:u w:val="single"/>
          </w:rPr>
          <w:t>thriftbooks.com</w:t>
        </w:r>
      </w:hyperlink>
    </w:p>
    <w:p w14:paraId="07A0C8B0" w14:textId="77777777" w:rsidR="003F1982" w:rsidRPr="003F1982" w:rsidRDefault="003F1982" w:rsidP="003F1982">
      <w:pPr>
        <w:pStyle w:val="ac"/>
        <w:numPr>
          <w:ilvl w:val="0"/>
          <w:numId w:val="25"/>
        </w:numPr>
        <w:spacing w:before="0" w:beforeAutospacing="0" w:after="0" w:afterAutospacing="0"/>
        <w:ind w:left="0" w:firstLine="709"/>
        <w:jc w:val="both"/>
        <w:rPr>
          <w:color w:val="000000"/>
          <w:sz w:val="28"/>
          <w:szCs w:val="28"/>
        </w:rPr>
      </w:pPr>
      <w:proofErr w:type="spellStart"/>
      <w:r w:rsidRPr="003F1982">
        <w:rPr>
          <w:color w:val="000000"/>
          <w:sz w:val="28"/>
          <w:szCs w:val="28"/>
        </w:rPr>
        <w:t>Miller</w:t>
      </w:r>
      <w:proofErr w:type="spellEnd"/>
      <w:r w:rsidRPr="003F1982">
        <w:rPr>
          <w:color w:val="000000"/>
          <w:sz w:val="28"/>
          <w:szCs w:val="28"/>
        </w:rPr>
        <w:t xml:space="preserve">, D. C., </w:t>
      </w:r>
      <w:proofErr w:type="spellStart"/>
      <w:r w:rsidRPr="003F1982">
        <w:rPr>
          <w:color w:val="000000"/>
          <w:sz w:val="28"/>
          <w:szCs w:val="28"/>
        </w:rPr>
        <w:t>Maricle</w:t>
      </w:r>
      <w:proofErr w:type="spellEnd"/>
      <w:r w:rsidRPr="003F1982">
        <w:rPr>
          <w:color w:val="000000"/>
          <w:sz w:val="28"/>
          <w:szCs w:val="28"/>
        </w:rPr>
        <w:t xml:space="preserve">, D. E., </w:t>
      </w:r>
      <w:proofErr w:type="spellStart"/>
      <w:r w:rsidRPr="003F1982">
        <w:rPr>
          <w:color w:val="000000"/>
          <w:sz w:val="28"/>
          <w:szCs w:val="28"/>
        </w:rPr>
        <w:t>Bedford</w:t>
      </w:r>
      <w:proofErr w:type="spellEnd"/>
      <w:r w:rsidRPr="003F1982">
        <w:rPr>
          <w:color w:val="000000"/>
          <w:sz w:val="28"/>
          <w:szCs w:val="28"/>
        </w:rPr>
        <w:t>, C. L., &amp; </w:t>
      </w:r>
      <w:proofErr w:type="spellStart"/>
      <w:r w:rsidRPr="003F1982">
        <w:rPr>
          <w:color w:val="000000"/>
          <w:sz w:val="28"/>
          <w:szCs w:val="28"/>
        </w:rPr>
        <w:t>Gettman</w:t>
      </w:r>
      <w:proofErr w:type="spellEnd"/>
      <w:r w:rsidRPr="003F1982">
        <w:rPr>
          <w:color w:val="000000"/>
          <w:sz w:val="28"/>
          <w:szCs w:val="28"/>
        </w:rPr>
        <w:t>, J. A. (</w:t>
      </w:r>
      <w:proofErr w:type="spellStart"/>
      <w:r w:rsidRPr="003F1982">
        <w:rPr>
          <w:color w:val="000000"/>
          <w:sz w:val="28"/>
          <w:szCs w:val="28"/>
        </w:rPr>
        <w:t>Eds</w:t>
      </w:r>
      <w:proofErr w:type="spellEnd"/>
      <w:r w:rsidRPr="003F1982">
        <w:rPr>
          <w:color w:val="000000"/>
          <w:sz w:val="28"/>
          <w:szCs w:val="28"/>
        </w:rPr>
        <w:t>.). (2022).</w:t>
      </w:r>
      <w:r w:rsidRPr="003F1982">
        <w:rPr>
          <w:rStyle w:val="apple-converted-space"/>
          <w:rFonts w:eastAsiaTheme="majorEastAsia"/>
          <w:color w:val="000000"/>
          <w:sz w:val="28"/>
          <w:szCs w:val="28"/>
        </w:rPr>
        <w:t> </w:t>
      </w:r>
      <w:proofErr w:type="spellStart"/>
      <w:r w:rsidRPr="003F1982">
        <w:rPr>
          <w:rStyle w:val="af1"/>
          <w:rFonts w:eastAsiaTheme="majorEastAsia"/>
          <w:color w:val="000000"/>
          <w:sz w:val="28"/>
          <w:szCs w:val="28"/>
        </w:rPr>
        <w:t>Best</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practices</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in</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school</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neuropsychology</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Guidelines</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for</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effective</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practice</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assessment</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and</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evidence</w:t>
      </w:r>
      <w:r w:rsidRPr="003F1982">
        <w:rPr>
          <w:rStyle w:val="af1"/>
          <w:rFonts w:eastAsiaTheme="majorEastAsia"/>
          <w:color w:val="000000"/>
          <w:sz w:val="28"/>
          <w:szCs w:val="28"/>
        </w:rPr>
        <w:noBreakHyphen/>
        <w:t>based</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intervention</w:t>
      </w:r>
      <w:proofErr w:type="spellEnd"/>
      <w:r w:rsidRPr="003F1982">
        <w:rPr>
          <w:color w:val="000000"/>
          <w:sz w:val="28"/>
          <w:szCs w:val="28"/>
        </w:rPr>
        <w:t> (2nd </w:t>
      </w:r>
      <w:proofErr w:type="spellStart"/>
      <w:r w:rsidRPr="003F1982">
        <w:rPr>
          <w:color w:val="000000"/>
          <w:sz w:val="28"/>
          <w:szCs w:val="28"/>
        </w:rPr>
        <w:t>ed</w:t>
      </w:r>
      <w:proofErr w:type="spellEnd"/>
      <w:r w:rsidRPr="003F1982">
        <w:rPr>
          <w:color w:val="000000"/>
          <w:sz w:val="28"/>
          <w:szCs w:val="28"/>
        </w:rPr>
        <w:t>.). Wiley.</w:t>
      </w:r>
      <w:r w:rsidRPr="003F1982">
        <w:rPr>
          <w:rStyle w:val="apple-converted-space"/>
          <w:rFonts w:eastAsiaTheme="majorEastAsia"/>
          <w:color w:val="000000"/>
          <w:sz w:val="28"/>
          <w:szCs w:val="28"/>
        </w:rPr>
        <w:t> </w:t>
      </w:r>
      <w:hyperlink r:id="rId32" w:tgtFrame="_new" w:history="1">
        <w:r w:rsidRPr="003F1982">
          <w:rPr>
            <w:rStyle w:val="ae"/>
            <w:rFonts w:eastAsiaTheme="majorEastAsia"/>
            <w:sz w:val="28"/>
            <w:szCs w:val="28"/>
          </w:rPr>
          <w:t>https://www.wiley.com/en</w:t>
        </w:r>
        <w:r w:rsidRPr="003F1982">
          <w:rPr>
            <w:rStyle w:val="ae"/>
            <w:rFonts w:eastAsiaTheme="majorEastAsia"/>
            <w:sz w:val="28"/>
            <w:szCs w:val="28"/>
          </w:rPr>
          <w:noBreakHyphen/>
          <w:t>us/Best+Practices+in+School+Neuropsychology%3A+Guidelines+for+Effective+Practice%2C+Assessment%2C+and+Evidence</w:t>
        </w:r>
        <w:r w:rsidRPr="003F1982">
          <w:rPr>
            <w:rStyle w:val="ae"/>
            <w:rFonts w:eastAsiaTheme="majorEastAsia"/>
            <w:sz w:val="28"/>
            <w:szCs w:val="28"/>
          </w:rPr>
          <w:noBreakHyphen/>
          <w:t>Based+Intervention%2C+Second+Edition</w:t>
        </w:r>
        <w:r w:rsidRPr="003F1982">
          <w:rPr>
            <w:rStyle w:val="ae"/>
            <w:rFonts w:eastAsiaTheme="majorEastAsia"/>
            <w:sz w:val="28"/>
            <w:szCs w:val="28"/>
          </w:rPr>
          <w:noBreakHyphen/>
          <w:t>p</w:t>
        </w:r>
        <w:r w:rsidRPr="003F1982">
          <w:rPr>
            <w:rStyle w:val="ae"/>
            <w:rFonts w:eastAsiaTheme="majorEastAsia"/>
            <w:sz w:val="28"/>
            <w:szCs w:val="28"/>
          </w:rPr>
          <w:noBreakHyphen/>
          <w:t>9781119790556</w:t>
        </w:r>
      </w:hyperlink>
      <w:r w:rsidRPr="003F1982">
        <w:rPr>
          <w:rStyle w:val="apple-converted-space"/>
          <w:rFonts w:eastAsiaTheme="majorEastAsia"/>
          <w:color w:val="000000"/>
          <w:sz w:val="28"/>
          <w:szCs w:val="28"/>
        </w:rPr>
        <w:t> </w:t>
      </w:r>
      <w:hyperlink r:id="rId33" w:anchor=":~:text=Daniel%20C,Editor%29%20%2C%20%C2%A0%203" w:tgtFrame="_blank" w:history="1">
        <w:r w:rsidRPr="003F1982">
          <w:rPr>
            <w:rStyle w:val="max-w-15ch"/>
            <w:color w:val="0000FF"/>
            <w:sz w:val="28"/>
            <w:szCs w:val="28"/>
            <w:u w:val="single"/>
          </w:rPr>
          <w:t>wiley.com</w:t>
        </w:r>
      </w:hyperlink>
    </w:p>
    <w:p w14:paraId="3E3FAC34" w14:textId="77777777" w:rsidR="003F1982" w:rsidRPr="003F1982" w:rsidRDefault="003F1982" w:rsidP="003F1982">
      <w:pPr>
        <w:pStyle w:val="ac"/>
        <w:numPr>
          <w:ilvl w:val="0"/>
          <w:numId w:val="25"/>
        </w:numPr>
        <w:spacing w:before="0" w:beforeAutospacing="0" w:after="0" w:afterAutospacing="0"/>
        <w:ind w:left="0" w:firstLine="709"/>
        <w:jc w:val="both"/>
        <w:rPr>
          <w:color w:val="000000"/>
          <w:sz w:val="28"/>
          <w:szCs w:val="28"/>
        </w:rPr>
      </w:pPr>
      <w:proofErr w:type="spellStart"/>
      <w:r w:rsidRPr="003F1982">
        <w:rPr>
          <w:color w:val="000000"/>
          <w:sz w:val="28"/>
          <w:szCs w:val="28"/>
        </w:rPr>
        <w:lastRenderedPageBreak/>
        <w:t>Fernández</w:t>
      </w:r>
      <w:proofErr w:type="spellEnd"/>
      <w:r w:rsidRPr="003F1982">
        <w:rPr>
          <w:color w:val="000000"/>
          <w:sz w:val="28"/>
          <w:szCs w:val="28"/>
        </w:rPr>
        <w:t>, A. L., &amp; </w:t>
      </w:r>
      <w:proofErr w:type="spellStart"/>
      <w:r w:rsidRPr="003F1982">
        <w:rPr>
          <w:color w:val="000000"/>
          <w:sz w:val="28"/>
          <w:szCs w:val="28"/>
        </w:rPr>
        <w:t>Evans</w:t>
      </w:r>
      <w:proofErr w:type="spellEnd"/>
      <w:r w:rsidRPr="003F1982">
        <w:rPr>
          <w:color w:val="000000"/>
          <w:sz w:val="28"/>
          <w:szCs w:val="28"/>
        </w:rPr>
        <w:t>, J. (</w:t>
      </w:r>
      <w:proofErr w:type="spellStart"/>
      <w:r w:rsidRPr="003F1982">
        <w:rPr>
          <w:color w:val="000000"/>
          <w:sz w:val="28"/>
          <w:szCs w:val="28"/>
        </w:rPr>
        <w:t>Eds</w:t>
      </w:r>
      <w:proofErr w:type="spellEnd"/>
      <w:r w:rsidRPr="003F1982">
        <w:rPr>
          <w:color w:val="000000"/>
          <w:sz w:val="28"/>
          <w:szCs w:val="28"/>
        </w:rPr>
        <w:t>.). (2022).</w:t>
      </w:r>
      <w:r w:rsidRPr="003F1982">
        <w:rPr>
          <w:rStyle w:val="apple-converted-space"/>
          <w:rFonts w:eastAsiaTheme="majorEastAsia"/>
          <w:color w:val="000000"/>
          <w:sz w:val="28"/>
          <w:szCs w:val="28"/>
        </w:rPr>
        <w:t> </w:t>
      </w:r>
      <w:proofErr w:type="spellStart"/>
      <w:r w:rsidRPr="003F1982">
        <w:rPr>
          <w:rStyle w:val="af1"/>
          <w:rFonts w:eastAsiaTheme="majorEastAsia"/>
          <w:color w:val="000000"/>
          <w:sz w:val="28"/>
          <w:szCs w:val="28"/>
        </w:rPr>
        <w:t>Understanding</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cross</w:t>
      </w:r>
      <w:r w:rsidRPr="003F1982">
        <w:rPr>
          <w:rStyle w:val="af1"/>
          <w:rFonts w:eastAsiaTheme="majorEastAsia"/>
          <w:color w:val="000000"/>
          <w:sz w:val="28"/>
          <w:szCs w:val="28"/>
        </w:rPr>
        <w:noBreakHyphen/>
        <w:t>cultural</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neuropsychology</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Science</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testing</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and</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challenges</w:t>
      </w:r>
      <w:proofErr w:type="spellEnd"/>
      <w:r w:rsidRPr="003F1982">
        <w:rPr>
          <w:color w:val="000000"/>
          <w:sz w:val="28"/>
          <w:szCs w:val="28"/>
        </w:rPr>
        <w:t>. Routledge.</w:t>
      </w:r>
      <w:r w:rsidRPr="003F1982">
        <w:rPr>
          <w:rStyle w:val="apple-converted-space"/>
          <w:rFonts w:eastAsiaTheme="majorEastAsia"/>
          <w:color w:val="000000"/>
          <w:sz w:val="28"/>
          <w:szCs w:val="28"/>
        </w:rPr>
        <w:t> </w:t>
      </w:r>
      <w:hyperlink r:id="rId34" w:tgtFrame="_new" w:history="1">
        <w:r w:rsidRPr="003F1982">
          <w:rPr>
            <w:rStyle w:val="ae"/>
            <w:rFonts w:eastAsiaTheme="majorEastAsia"/>
            <w:sz w:val="28"/>
            <w:szCs w:val="28"/>
          </w:rPr>
          <w:t>https://doi.org/10.4324/9781003051497</w:t>
        </w:r>
      </w:hyperlink>
      <w:r w:rsidRPr="003F1982">
        <w:rPr>
          <w:rStyle w:val="apple-converted-space"/>
          <w:rFonts w:eastAsiaTheme="majorEastAsia"/>
          <w:color w:val="000000"/>
          <w:sz w:val="28"/>
          <w:szCs w:val="28"/>
        </w:rPr>
        <w:t> </w:t>
      </w:r>
      <w:hyperlink r:id="rId35" w:anchor=":~:text=Get%20Citation" w:tgtFrame="_blank" w:history="1">
        <w:r w:rsidRPr="003F1982">
          <w:rPr>
            <w:rStyle w:val="max-w-15ch"/>
            <w:color w:val="0000FF"/>
            <w:sz w:val="28"/>
            <w:szCs w:val="28"/>
            <w:u w:val="single"/>
          </w:rPr>
          <w:t>taylorfrancis.com</w:t>
        </w:r>
      </w:hyperlink>
    </w:p>
    <w:p w14:paraId="2BBE1D6F" w14:textId="77777777" w:rsidR="003F1982" w:rsidRPr="003F1982" w:rsidRDefault="003F1982" w:rsidP="003F1982">
      <w:pPr>
        <w:pStyle w:val="ac"/>
        <w:numPr>
          <w:ilvl w:val="0"/>
          <w:numId w:val="25"/>
        </w:numPr>
        <w:spacing w:before="0" w:beforeAutospacing="0" w:after="0" w:afterAutospacing="0"/>
        <w:ind w:left="0" w:firstLine="709"/>
        <w:jc w:val="both"/>
        <w:rPr>
          <w:color w:val="000000"/>
          <w:sz w:val="28"/>
          <w:szCs w:val="28"/>
        </w:rPr>
      </w:pPr>
      <w:proofErr w:type="spellStart"/>
      <w:r w:rsidRPr="003F1982">
        <w:rPr>
          <w:color w:val="000000"/>
          <w:sz w:val="28"/>
          <w:szCs w:val="28"/>
        </w:rPr>
        <w:t>Gray</w:t>
      </w:r>
      <w:proofErr w:type="spellEnd"/>
      <w:r w:rsidRPr="003F1982">
        <w:rPr>
          <w:color w:val="000000"/>
          <w:sz w:val="28"/>
          <w:szCs w:val="28"/>
        </w:rPr>
        <w:t>, J. A., &amp; </w:t>
      </w:r>
      <w:proofErr w:type="spellStart"/>
      <w:r w:rsidRPr="003F1982">
        <w:rPr>
          <w:color w:val="000000"/>
          <w:sz w:val="28"/>
          <w:szCs w:val="28"/>
        </w:rPr>
        <w:t>McNaughton</w:t>
      </w:r>
      <w:proofErr w:type="spellEnd"/>
      <w:r w:rsidRPr="003F1982">
        <w:rPr>
          <w:color w:val="000000"/>
          <w:sz w:val="28"/>
          <w:szCs w:val="28"/>
        </w:rPr>
        <w:t>, N. (2024).</w:t>
      </w:r>
      <w:r w:rsidRPr="003F1982">
        <w:rPr>
          <w:rStyle w:val="apple-converted-space"/>
          <w:rFonts w:eastAsiaTheme="majorEastAsia"/>
          <w:color w:val="000000"/>
          <w:sz w:val="28"/>
          <w:szCs w:val="28"/>
        </w:rPr>
        <w:t> </w:t>
      </w:r>
      <w:proofErr w:type="spellStart"/>
      <w:r w:rsidRPr="003F1982">
        <w:rPr>
          <w:rStyle w:val="af1"/>
          <w:rFonts w:eastAsiaTheme="majorEastAsia"/>
          <w:color w:val="000000"/>
          <w:sz w:val="28"/>
          <w:szCs w:val="28"/>
        </w:rPr>
        <w:t>The</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neuropsychology</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of</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anxiety</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An</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enquiry</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into</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the</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functions</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of</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the</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septo</w:t>
      </w:r>
      <w:r w:rsidRPr="003F1982">
        <w:rPr>
          <w:rStyle w:val="af1"/>
          <w:rFonts w:eastAsiaTheme="majorEastAsia"/>
          <w:color w:val="000000"/>
          <w:sz w:val="28"/>
          <w:szCs w:val="28"/>
        </w:rPr>
        <w:noBreakHyphen/>
        <w:t>hippocampal</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system</w:t>
      </w:r>
      <w:proofErr w:type="spellEnd"/>
      <w:r w:rsidRPr="003F1982">
        <w:rPr>
          <w:color w:val="000000"/>
          <w:sz w:val="28"/>
          <w:szCs w:val="28"/>
        </w:rPr>
        <w:t> (3rd </w:t>
      </w:r>
      <w:proofErr w:type="spellStart"/>
      <w:r w:rsidRPr="003F1982">
        <w:rPr>
          <w:color w:val="000000"/>
          <w:sz w:val="28"/>
          <w:szCs w:val="28"/>
        </w:rPr>
        <w:t>ed</w:t>
      </w:r>
      <w:proofErr w:type="spellEnd"/>
      <w:r w:rsidRPr="003F1982">
        <w:rPr>
          <w:color w:val="000000"/>
          <w:sz w:val="28"/>
          <w:szCs w:val="28"/>
        </w:rPr>
        <w:t xml:space="preserve">.). </w:t>
      </w:r>
      <w:proofErr w:type="spellStart"/>
      <w:r w:rsidRPr="003F1982">
        <w:rPr>
          <w:color w:val="000000"/>
          <w:sz w:val="28"/>
          <w:szCs w:val="28"/>
        </w:rPr>
        <w:t>Oxford</w:t>
      </w:r>
      <w:proofErr w:type="spellEnd"/>
      <w:r w:rsidRPr="003F1982">
        <w:rPr>
          <w:color w:val="000000"/>
          <w:sz w:val="28"/>
          <w:szCs w:val="28"/>
        </w:rPr>
        <w:t xml:space="preserve"> </w:t>
      </w:r>
      <w:proofErr w:type="spellStart"/>
      <w:r w:rsidRPr="003F1982">
        <w:rPr>
          <w:color w:val="000000"/>
          <w:sz w:val="28"/>
          <w:szCs w:val="28"/>
        </w:rPr>
        <w:t>University</w:t>
      </w:r>
      <w:proofErr w:type="spellEnd"/>
      <w:r w:rsidRPr="003F1982">
        <w:rPr>
          <w:color w:val="000000"/>
          <w:sz w:val="28"/>
          <w:szCs w:val="28"/>
        </w:rPr>
        <w:t xml:space="preserve"> Press.</w:t>
      </w:r>
      <w:r w:rsidRPr="003F1982">
        <w:rPr>
          <w:rStyle w:val="apple-converted-space"/>
          <w:rFonts w:eastAsiaTheme="majorEastAsia"/>
          <w:color w:val="000000"/>
          <w:sz w:val="28"/>
          <w:szCs w:val="28"/>
        </w:rPr>
        <w:t> </w:t>
      </w:r>
      <w:r w:rsidRPr="003F1982">
        <w:rPr>
          <w:color w:val="000000"/>
          <w:sz w:val="28"/>
          <w:szCs w:val="28"/>
        </w:rPr>
        <w:t>https://global.oup.com/academic/product/the</w:t>
      </w:r>
      <w:r w:rsidRPr="003F1982">
        <w:rPr>
          <w:color w:val="000000"/>
          <w:sz w:val="28"/>
          <w:szCs w:val="28"/>
        </w:rPr>
        <w:noBreakHyphen/>
        <w:t>neuropsychology</w:t>
      </w:r>
      <w:r w:rsidRPr="003F1982">
        <w:rPr>
          <w:color w:val="000000"/>
          <w:sz w:val="28"/>
          <w:szCs w:val="28"/>
        </w:rPr>
        <w:noBreakHyphen/>
        <w:t>of</w:t>
      </w:r>
      <w:r w:rsidRPr="003F1982">
        <w:rPr>
          <w:color w:val="000000"/>
          <w:sz w:val="28"/>
          <w:szCs w:val="28"/>
        </w:rPr>
        <w:noBreakHyphen/>
        <w:t>anxiety</w:t>
      </w:r>
      <w:r w:rsidRPr="003F1982">
        <w:rPr>
          <w:color w:val="000000"/>
          <w:sz w:val="28"/>
          <w:szCs w:val="28"/>
        </w:rPr>
        <w:noBreakHyphen/>
        <w:t>9780198870029</w:t>
      </w:r>
      <w:r w:rsidRPr="003F1982">
        <w:rPr>
          <w:rStyle w:val="apple-converted-space"/>
          <w:rFonts w:eastAsiaTheme="majorEastAsia"/>
          <w:color w:val="000000"/>
          <w:sz w:val="28"/>
          <w:szCs w:val="28"/>
        </w:rPr>
        <w:t> </w:t>
      </w:r>
      <w:hyperlink r:id="rId36" w:anchor=":~:text=The%20Neuropsychology%20of%20Anxiety%3A%20An,Hippocampal%20System" w:tgtFrame="_blank" w:history="1">
        <w:r w:rsidRPr="003F1982">
          <w:rPr>
            <w:rStyle w:val="max-w-15ch"/>
            <w:color w:val="0000FF"/>
            <w:sz w:val="28"/>
            <w:szCs w:val="28"/>
            <w:u w:val="single"/>
          </w:rPr>
          <w:t>books.google.co.uk</w:t>
        </w:r>
      </w:hyperlink>
    </w:p>
    <w:p w14:paraId="377BFD4C" w14:textId="77777777" w:rsidR="003F1982" w:rsidRPr="003F1982" w:rsidRDefault="003F1982" w:rsidP="003F1982">
      <w:pPr>
        <w:pStyle w:val="ac"/>
        <w:numPr>
          <w:ilvl w:val="0"/>
          <w:numId w:val="25"/>
        </w:numPr>
        <w:spacing w:before="0" w:beforeAutospacing="0" w:after="0" w:afterAutospacing="0"/>
        <w:ind w:left="0" w:firstLine="709"/>
        <w:jc w:val="both"/>
        <w:rPr>
          <w:color w:val="000000"/>
          <w:sz w:val="28"/>
          <w:szCs w:val="28"/>
        </w:rPr>
      </w:pPr>
      <w:proofErr w:type="spellStart"/>
      <w:r w:rsidRPr="003F1982">
        <w:rPr>
          <w:color w:val="000000"/>
          <w:sz w:val="28"/>
          <w:szCs w:val="28"/>
        </w:rPr>
        <w:t>Aggleton</w:t>
      </w:r>
      <w:proofErr w:type="spellEnd"/>
      <w:r w:rsidRPr="003F1982">
        <w:rPr>
          <w:color w:val="000000"/>
          <w:sz w:val="28"/>
          <w:szCs w:val="28"/>
        </w:rPr>
        <w:t>, J. P. (2025).</w:t>
      </w:r>
      <w:r w:rsidRPr="003F1982">
        <w:rPr>
          <w:rStyle w:val="apple-converted-space"/>
          <w:rFonts w:eastAsiaTheme="majorEastAsia"/>
          <w:color w:val="000000"/>
          <w:sz w:val="28"/>
          <w:szCs w:val="28"/>
        </w:rPr>
        <w:t> </w:t>
      </w:r>
      <w:proofErr w:type="spellStart"/>
      <w:r w:rsidRPr="003F1982">
        <w:rPr>
          <w:rStyle w:val="af1"/>
          <w:rFonts w:eastAsiaTheme="majorEastAsia"/>
          <w:color w:val="000000"/>
          <w:sz w:val="28"/>
          <w:szCs w:val="28"/>
        </w:rPr>
        <w:t>Memory</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and</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the</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brain</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Using</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losing</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and</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improving</w:t>
      </w:r>
      <w:proofErr w:type="spellEnd"/>
      <w:r w:rsidRPr="003F1982">
        <w:rPr>
          <w:color w:val="000000"/>
          <w:sz w:val="28"/>
          <w:szCs w:val="28"/>
        </w:rPr>
        <w:t>. Routledge.</w:t>
      </w:r>
      <w:r w:rsidRPr="003F1982">
        <w:rPr>
          <w:rStyle w:val="apple-converted-space"/>
          <w:rFonts w:eastAsiaTheme="majorEastAsia"/>
          <w:color w:val="000000"/>
          <w:sz w:val="28"/>
          <w:szCs w:val="28"/>
        </w:rPr>
        <w:t> </w:t>
      </w:r>
      <w:r w:rsidRPr="003F1982">
        <w:rPr>
          <w:color w:val="000000"/>
          <w:sz w:val="28"/>
          <w:szCs w:val="28"/>
        </w:rPr>
        <w:t>https://www.routledge.com/Memory</w:t>
      </w:r>
      <w:r w:rsidRPr="003F1982">
        <w:rPr>
          <w:color w:val="000000"/>
          <w:sz w:val="28"/>
          <w:szCs w:val="28"/>
        </w:rPr>
        <w:noBreakHyphen/>
        <w:t>and</w:t>
      </w:r>
      <w:r w:rsidRPr="003F1982">
        <w:rPr>
          <w:color w:val="000000"/>
          <w:sz w:val="28"/>
          <w:szCs w:val="28"/>
        </w:rPr>
        <w:noBreakHyphen/>
        <w:t>the</w:t>
      </w:r>
      <w:r w:rsidRPr="003F1982">
        <w:rPr>
          <w:color w:val="000000"/>
          <w:sz w:val="28"/>
          <w:szCs w:val="28"/>
        </w:rPr>
        <w:noBreakHyphen/>
        <w:t>Brain</w:t>
      </w:r>
      <w:r w:rsidRPr="003F1982">
        <w:rPr>
          <w:color w:val="000000"/>
          <w:sz w:val="28"/>
          <w:szCs w:val="28"/>
        </w:rPr>
        <w:noBreakHyphen/>
        <w:t>Using</w:t>
      </w:r>
      <w:r w:rsidRPr="003F1982">
        <w:rPr>
          <w:color w:val="000000"/>
          <w:sz w:val="28"/>
          <w:szCs w:val="28"/>
        </w:rPr>
        <w:noBreakHyphen/>
        <w:t>Losing</w:t>
      </w:r>
      <w:r w:rsidRPr="003F1982">
        <w:rPr>
          <w:color w:val="000000"/>
          <w:sz w:val="28"/>
          <w:szCs w:val="28"/>
        </w:rPr>
        <w:noBreakHyphen/>
        <w:t>and</w:t>
      </w:r>
      <w:r w:rsidRPr="003F1982">
        <w:rPr>
          <w:color w:val="000000"/>
          <w:sz w:val="28"/>
          <w:szCs w:val="28"/>
        </w:rPr>
        <w:noBreakHyphen/>
        <w:t>Improving/Aggleton/p/book/9781032348190</w:t>
      </w:r>
      <w:r w:rsidRPr="003F1982">
        <w:rPr>
          <w:rStyle w:val="apple-converted-space"/>
          <w:rFonts w:eastAsiaTheme="majorEastAsia"/>
          <w:color w:val="000000"/>
          <w:sz w:val="28"/>
          <w:szCs w:val="28"/>
        </w:rPr>
        <w:t> </w:t>
      </w:r>
      <w:hyperlink r:id="rId37" w:anchor=":~:text=Memory%20and%20the%20Brain%20Using%2C,Losing%2C%20and%20Improving" w:tgtFrame="_blank" w:history="1">
        <w:r w:rsidRPr="003F1982">
          <w:rPr>
            <w:rStyle w:val="max-w-15ch"/>
            <w:color w:val="0000FF"/>
            <w:sz w:val="28"/>
            <w:szCs w:val="28"/>
            <w:u w:val="single"/>
          </w:rPr>
          <w:t>routledge.com</w:t>
        </w:r>
      </w:hyperlink>
    </w:p>
    <w:p w14:paraId="2AB11B83" w14:textId="77777777" w:rsidR="003F1982" w:rsidRPr="003F1982" w:rsidRDefault="003F1982" w:rsidP="003F1982">
      <w:pPr>
        <w:pStyle w:val="ac"/>
        <w:numPr>
          <w:ilvl w:val="0"/>
          <w:numId w:val="25"/>
        </w:numPr>
        <w:spacing w:before="0" w:beforeAutospacing="0" w:after="0" w:afterAutospacing="0"/>
        <w:ind w:left="0" w:firstLine="709"/>
        <w:jc w:val="both"/>
        <w:rPr>
          <w:color w:val="000000"/>
          <w:sz w:val="28"/>
          <w:szCs w:val="28"/>
        </w:rPr>
      </w:pPr>
      <w:proofErr w:type="spellStart"/>
      <w:r w:rsidRPr="003F1982">
        <w:rPr>
          <w:color w:val="000000"/>
          <w:sz w:val="28"/>
          <w:szCs w:val="28"/>
        </w:rPr>
        <w:t>Menchola</w:t>
      </w:r>
      <w:proofErr w:type="spellEnd"/>
      <w:r w:rsidRPr="003F1982">
        <w:rPr>
          <w:color w:val="000000"/>
          <w:sz w:val="28"/>
          <w:szCs w:val="28"/>
        </w:rPr>
        <w:t>, M. (2025).</w:t>
      </w:r>
      <w:r w:rsidRPr="003F1982">
        <w:rPr>
          <w:rStyle w:val="apple-converted-space"/>
          <w:rFonts w:eastAsiaTheme="majorEastAsia"/>
          <w:color w:val="000000"/>
          <w:sz w:val="28"/>
          <w:szCs w:val="28"/>
        </w:rPr>
        <w:t> </w:t>
      </w:r>
      <w:r w:rsidRPr="003F1982">
        <w:rPr>
          <w:rStyle w:val="af1"/>
          <w:rFonts w:eastAsiaTheme="majorEastAsia"/>
          <w:color w:val="000000"/>
          <w:sz w:val="28"/>
          <w:szCs w:val="28"/>
        </w:rPr>
        <w:t xml:space="preserve">A </w:t>
      </w:r>
      <w:proofErr w:type="spellStart"/>
      <w:r w:rsidRPr="003F1982">
        <w:rPr>
          <w:rStyle w:val="af1"/>
          <w:rFonts w:eastAsiaTheme="majorEastAsia"/>
          <w:color w:val="000000"/>
          <w:sz w:val="28"/>
          <w:szCs w:val="28"/>
        </w:rPr>
        <w:t>brain</w:t>
      </w:r>
      <w:r w:rsidRPr="003F1982">
        <w:rPr>
          <w:rStyle w:val="af1"/>
          <w:rFonts w:eastAsiaTheme="majorEastAsia"/>
          <w:color w:val="000000"/>
          <w:sz w:val="28"/>
          <w:szCs w:val="28"/>
        </w:rPr>
        <w:noBreakHyphen/>
        <w:t>friendly</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life</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How</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to</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manage</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cognitive</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overload</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and</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reduce</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glitching</w:t>
      </w:r>
      <w:proofErr w:type="spellEnd"/>
      <w:r w:rsidRPr="003F1982">
        <w:rPr>
          <w:color w:val="000000"/>
          <w:sz w:val="28"/>
          <w:szCs w:val="28"/>
        </w:rPr>
        <w:t>. Routledge.</w:t>
      </w:r>
      <w:r w:rsidRPr="003F1982">
        <w:rPr>
          <w:rStyle w:val="apple-converted-space"/>
          <w:rFonts w:eastAsiaTheme="majorEastAsia"/>
          <w:color w:val="000000"/>
          <w:sz w:val="28"/>
          <w:szCs w:val="28"/>
        </w:rPr>
        <w:t> </w:t>
      </w:r>
      <w:r w:rsidRPr="003F1982">
        <w:rPr>
          <w:color w:val="000000"/>
          <w:sz w:val="28"/>
          <w:szCs w:val="28"/>
        </w:rPr>
        <w:t>https://www.routledge.com/A</w:t>
      </w:r>
      <w:r w:rsidRPr="003F1982">
        <w:rPr>
          <w:color w:val="000000"/>
          <w:sz w:val="28"/>
          <w:szCs w:val="28"/>
        </w:rPr>
        <w:noBreakHyphen/>
        <w:t>Brain</w:t>
      </w:r>
      <w:r w:rsidRPr="003F1982">
        <w:rPr>
          <w:color w:val="000000"/>
          <w:sz w:val="28"/>
          <w:szCs w:val="28"/>
        </w:rPr>
        <w:noBreakHyphen/>
        <w:t>Friendly</w:t>
      </w:r>
      <w:r w:rsidRPr="003F1982">
        <w:rPr>
          <w:color w:val="000000"/>
          <w:sz w:val="28"/>
          <w:szCs w:val="28"/>
        </w:rPr>
        <w:noBreakHyphen/>
        <w:t>Life</w:t>
      </w:r>
      <w:r w:rsidRPr="003F1982">
        <w:rPr>
          <w:color w:val="000000"/>
          <w:sz w:val="28"/>
          <w:szCs w:val="28"/>
        </w:rPr>
        <w:noBreakHyphen/>
        <w:t>How</w:t>
      </w:r>
      <w:r w:rsidRPr="003F1982">
        <w:rPr>
          <w:color w:val="000000"/>
          <w:sz w:val="28"/>
          <w:szCs w:val="28"/>
        </w:rPr>
        <w:noBreakHyphen/>
        <w:t>to</w:t>
      </w:r>
      <w:r w:rsidRPr="003F1982">
        <w:rPr>
          <w:color w:val="000000"/>
          <w:sz w:val="28"/>
          <w:szCs w:val="28"/>
        </w:rPr>
        <w:noBreakHyphen/>
        <w:t>Manage</w:t>
      </w:r>
      <w:r w:rsidRPr="003F1982">
        <w:rPr>
          <w:color w:val="000000"/>
          <w:sz w:val="28"/>
          <w:szCs w:val="28"/>
        </w:rPr>
        <w:noBreakHyphen/>
        <w:t>Cognitive</w:t>
      </w:r>
      <w:r w:rsidRPr="003F1982">
        <w:rPr>
          <w:color w:val="000000"/>
          <w:sz w:val="28"/>
          <w:szCs w:val="28"/>
        </w:rPr>
        <w:noBreakHyphen/>
        <w:t>Overload</w:t>
      </w:r>
      <w:r w:rsidRPr="003F1982">
        <w:rPr>
          <w:color w:val="000000"/>
          <w:sz w:val="28"/>
          <w:szCs w:val="28"/>
        </w:rPr>
        <w:noBreakHyphen/>
        <w:t>and</w:t>
      </w:r>
      <w:r w:rsidRPr="003F1982">
        <w:rPr>
          <w:color w:val="000000"/>
          <w:sz w:val="28"/>
          <w:szCs w:val="28"/>
        </w:rPr>
        <w:noBreakHyphen/>
        <w:t>Reduce</w:t>
      </w:r>
      <w:r w:rsidRPr="003F1982">
        <w:rPr>
          <w:color w:val="000000"/>
          <w:sz w:val="28"/>
          <w:szCs w:val="28"/>
        </w:rPr>
        <w:noBreakHyphen/>
        <w:t>Glitching/Menchola/p/book/9781032465149</w:t>
      </w:r>
      <w:r w:rsidRPr="003F1982">
        <w:rPr>
          <w:rStyle w:val="apple-converted-space"/>
          <w:rFonts w:eastAsiaTheme="majorEastAsia"/>
          <w:color w:val="000000"/>
          <w:sz w:val="28"/>
          <w:szCs w:val="28"/>
        </w:rPr>
        <w:t> </w:t>
      </w:r>
      <w:hyperlink r:id="rId38" w:anchor=":~:text=A%20Brain,Cognitive%20Overload%20and%20Reduce%20Glitching" w:tgtFrame="_blank" w:history="1">
        <w:r w:rsidRPr="003F1982">
          <w:rPr>
            <w:rStyle w:val="max-w-15ch"/>
            <w:color w:val="0000FF"/>
            <w:sz w:val="28"/>
            <w:szCs w:val="28"/>
            <w:u w:val="single"/>
          </w:rPr>
          <w:t>routledge.com</w:t>
        </w:r>
      </w:hyperlink>
    </w:p>
    <w:p w14:paraId="67792E54" w14:textId="77777777" w:rsidR="003F1982" w:rsidRPr="003F1982" w:rsidRDefault="003F1982" w:rsidP="003F1982">
      <w:pPr>
        <w:pStyle w:val="ac"/>
        <w:numPr>
          <w:ilvl w:val="0"/>
          <w:numId w:val="25"/>
        </w:numPr>
        <w:spacing w:before="0" w:beforeAutospacing="0" w:after="0" w:afterAutospacing="0"/>
        <w:ind w:left="0" w:firstLine="709"/>
        <w:jc w:val="both"/>
        <w:rPr>
          <w:color w:val="000000"/>
          <w:sz w:val="28"/>
          <w:szCs w:val="28"/>
        </w:rPr>
      </w:pPr>
      <w:proofErr w:type="spellStart"/>
      <w:r w:rsidRPr="003F1982">
        <w:rPr>
          <w:color w:val="000000"/>
          <w:sz w:val="28"/>
          <w:szCs w:val="28"/>
        </w:rPr>
        <w:t>Sullivan</w:t>
      </w:r>
      <w:r w:rsidRPr="003F1982">
        <w:rPr>
          <w:color w:val="000000"/>
          <w:sz w:val="28"/>
          <w:szCs w:val="28"/>
        </w:rPr>
        <w:noBreakHyphen/>
        <w:t>Baca</w:t>
      </w:r>
      <w:proofErr w:type="spellEnd"/>
      <w:r w:rsidRPr="003F1982">
        <w:rPr>
          <w:color w:val="000000"/>
          <w:sz w:val="28"/>
          <w:szCs w:val="28"/>
        </w:rPr>
        <w:t>, E., &amp; </w:t>
      </w:r>
      <w:proofErr w:type="spellStart"/>
      <w:r w:rsidRPr="003F1982">
        <w:rPr>
          <w:color w:val="000000"/>
          <w:sz w:val="28"/>
          <w:szCs w:val="28"/>
        </w:rPr>
        <w:t>Ellison</w:t>
      </w:r>
      <w:proofErr w:type="spellEnd"/>
      <w:r w:rsidRPr="003F1982">
        <w:rPr>
          <w:color w:val="000000"/>
          <w:sz w:val="28"/>
          <w:szCs w:val="28"/>
        </w:rPr>
        <w:t>, R. L. (</w:t>
      </w:r>
      <w:proofErr w:type="spellStart"/>
      <w:r w:rsidRPr="003F1982">
        <w:rPr>
          <w:color w:val="000000"/>
          <w:sz w:val="28"/>
          <w:szCs w:val="28"/>
        </w:rPr>
        <w:t>Eds</w:t>
      </w:r>
      <w:proofErr w:type="spellEnd"/>
      <w:r w:rsidRPr="003F1982">
        <w:rPr>
          <w:color w:val="000000"/>
          <w:sz w:val="28"/>
          <w:szCs w:val="28"/>
        </w:rPr>
        <w:t>.). (2025).</w:t>
      </w:r>
      <w:r w:rsidRPr="003F1982">
        <w:rPr>
          <w:rStyle w:val="apple-converted-space"/>
          <w:rFonts w:eastAsiaTheme="majorEastAsia"/>
          <w:color w:val="000000"/>
          <w:sz w:val="28"/>
          <w:szCs w:val="28"/>
        </w:rPr>
        <w:t> </w:t>
      </w:r>
      <w:proofErr w:type="spellStart"/>
      <w:r w:rsidRPr="003F1982">
        <w:rPr>
          <w:rStyle w:val="af1"/>
          <w:rFonts w:eastAsiaTheme="majorEastAsia"/>
          <w:color w:val="000000"/>
          <w:sz w:val="28"/>
          <w:szCs w:val="28"/>
        </w:rPr>
        <w:t>Neuropsychology</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of</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women</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Considerations</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for</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clinical</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care</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and</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research</w:t>
      </w:r>
      <w:proofErr w:type="spellEnd"/>
      <w:r w:rsidRPr="003F1982">
        <w:rPr>
          <w:color w:val="000000"/>
          <w:sz w:val="28"/>
          <w:szCs w:val="28"/>
        </w:rPr>
        <w:t>. Springer.</w:t>
      </w:r>
      <w:r w:rsidRPr="003F1982">
        <w:rPr>
          <w:rStyle w:val="apple-converted-space"/>
          <w:rFonts w:eastAsiaTheme="majorEastAsia"/>
          <w:color w:val="000000"/>
          <w:sz w:val="28"/>
          <w:szCs w:val="28"/>
        </w:rPr>
        <w:t> </w:t>
      </w:r>
      <w:r w:rsidRPr="003F1982">
        <w:rPr>
          <w:color w:val="000000"/>
          <w:sz w:val="28"/>
          <w:szCs w:val="28"/>
        </w:rPr>
        <w:t>https://link.springer.com/book/10.1007/978</w:t>
      </w:r>
      <w:r w:rsidRPr="003F1982">
        <w:rPr>
          <w:color w:val="000000"/>
          <w:sz w:val="28"/>
          <w:szCs w:val="28"/>
        </w:rPr>
        <w:noBreakHyphen/>
        <w:t>3</w:t>
      </w:r>
      <w:r w:rsidRPr="003F1982">
        <w:rPr>
          <w:color w:val="000000"/>
          <w:sz w:val="28"/>
          <w:szCs w:val="28"/>
        </w:rPr>
        <w:noBreakHyphen/>
        <w:t>031</w:t>
      </w:r>
      <w:r w:rsidRPr="003F1982">
        <w:rPr>
          <w:color w:val="000000"/>
          <w:sz w:val="28"/>
          <w:szCs w:val="28"/>
        </w:rPr>
        <w:noBreakHyphen/>
        <w:t>46082</w:t>
      </w:r>
      <w:r w:rsidRPr="003F1982">
        <w:rPr>
          <w:color w:val="000000"/>
          <w:sz w:val="28"/>
          <w:szCs w:val="28"/>
        </w:rPr>
        <w:noBreakHyphen/>
        <w:t>1</w:t>
      </w:r>
      <w:r w:rsidRPr="003F1982">
        <w:rPr>
          <w:rStyle w:val="apple-converted-space"/>
          <w:rFonts w:eastAsiaTheme="majorEastAsia"/>
          <w:color w:val="000000"/>
          <w:sz w:val="28"/>
          <w:szCs w:val="28"/>
        </w:rPr>
        <w:t> </w:t>
      </w:r>
      <w:hyperlink r:id="rId39" w:anchor=":~:text=Editors%3A" w:tgtFrame="_blank" w:history="1">
        <w:r w:rsidRPr="003F1982">
          <w:rPr>
            <w:rStyle w:val="max-w-15ch"/>
            <w:color w:val="0000FF"/>
            <w:sz w:val="28"/>
            <w:szCs w:val="28"/>
            <w:u w:val="single"/>
          </w:rPr>
          <w:t>link.springer.com</w:t>
        </w:r>
      </w:hyperlink>
    </w:p>
    <w:p w14:paraId="2EF34022" w14:textId="77777777" w:rsidR="003F1982" w:rsidRPr="003F1982" w:rsidRDefault="003F1982" w:rsidP="003F1982">
      <w:pPr>
        <w:pStyle w:val="ac"/>
        <w:numPr>
          <w:ilvl w:val="0"/>
          <w:numId w:val="25"/>
        </w:numPr>
        <w:spacing w:before="0" w:beforeAutospacing="0" w:after="0" w:afterAutospacing="0"/>
        <w:ind w:left="0" w:firstLine="709"/>
        <w:jc w:val="both"/>
        <w:rPr>
          <w:color w:val="000000"/>
          <w:sz w:val="28"/>
          <w:szCs w:val="28"/>
        </w:rPr>
      </w:pPr>
      <w:proofErr w:type="spellStart"/>
      <w:r w:rsidRPr="003F1982">
        <w:rPr>
          <w:color w:val="000000"/>
          <w:sz w:val="28"/>
          <w:szCs w:val="28"/>
        </w:rPr>
        <w:t>Borden</w:t>
      </w:r>
      <w:proofErr w:type="spellEnd"/>
      <w:r w:rsidRPr="003F1982">
        <w:rPr>
          <w:color w:val="000000"/>
          <w:sz w:val="28"/>
          <w:szCs w:val="28"/>
        </w:rPr>
        <w:t>, W. (2021).</w:t>
      </w:r>
      <w:r w:rsidRPr="003F1982">
        <w:rPr>
          <w:rStyle w:val="apple-converted-space"/>
          <w:rFonts w:eastAsiaTheme="majorEastAsia"/>
          <w:color w:val="000000"/>
          <w:sz w:val="28"/>
          <w:szCs w:val="28"/>
        </w:rPr>
        <w:t> </w:t>
      </w:r>
      <w:proofErr w:type="spellStart"/>
      <w:r w:rsidRPr="003F1982">
        <w:rPr>
          <w:rStyle w:val="af1"/>
          <w:rFonts w:eastAsiaTheme="majorEastAsia"/>
          <w:color w:val="000000"/>
          <w:sz w:val="28"/>
          <w:szCs w:val="28"/>
        </w:rPr>
        <w:t>Neuroscience</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psychotherapy</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and</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clinical</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pragmatism</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Reflective</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practice</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and</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therapeutic</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action</w:t>
      </w:r>
      <w:proofErr w:type="spellEnd"/>
      <w:r w:rsidRPr="003F1982">
        <w:rPr>
          <w:color w:val="000000"/>
          <w:sz w:val="28"/>
          <w:szCs w:val="28"/>
        </w:rPr>
        <w:t>. Routledge.</w:t>
      </w:r>
      <w:r w:rsidRPr="003F1982">
        <w:rPr>
          <w:rStyle w:val="apple-converted-space"/>
          <w:rFonts w:eastAsiaTheme="majorEastAsia"/>
          <w:color w:val="000000"/>
          <w:sz w:val="28"/>
          <w:szCs w:val="28"/>
        </w:rPr>
        <w:t> </w:t>
      </w:r>
      <w:r w:rsidRPr="003F1982">
        <w:rPr>
          <w:color w:val="000000"/>
          <w:sz w:val="28"/>
          <w:szCs w:val="28"/>
        </w:rPr>
        <w:t>https://www.routledge.com/Neuroscience</w:t>
      </w:r>
      <w:r w:rsidRPr="003F1982">
        <w:rPr>
          <w:color w:val="000000"/>
          <w:sz w:val="28"/>
          <w:szCs w:val="28"/>
        </w:rPr>
        <w:noBreakHyphen/>
        <w:t>Psychotherapy</w:t>
      </w:r>
      <w:r w:rsidRPr="003F1982">
        <w:rPr>
          <w:color w:val="000000"/>
          <w:sz w:val="28"/>
          <w:szCs w:val="28"/>
        </w:rPr>
        <w:noBreakHyphen/>
        <w:t>and</w:t>
      </w:r>
      <w:r w:rsidRPr="003F1982">
        <w:rPr>
          <w:color w:val="000000"/>
          <w:sz w:val="28"/>
          <w:szCs w:val="28"/>
        </w:rPr>
        <w:noBreakHyphen/>
        <w:t>Clinical</w:t>
      </w:r>
      <w:r w:rsidRPr="003F1982">
        <w:rPr>
          <w:color w:val="000000"/>
          <w:sz w:val="28"/>
          <w:szCs w:val="28"/>
        </w:rPr>
        <w:noBreakHyphen/>
        <w:t>Pragmatism/Borden/p/book/9780367356118</w:t>
      </w:r>
      <w:r w:rsidRPr="003F1982">
        <w:rPr>
          <w:rStyle w:val="apple-converted-space"/>
          <w:rFonts w:eastAsiaTheme="majorEastAsia"/>
          <w:color w:val="000000"/>
          <w:sz w:val="28"/>
          <w:szCs w:val="28"/>
        </w:rPr>
        <w:t> </w:t>
      </w:r>
      <w:hyperlink r:id="rId40" w:anchor=":~:text=Neuroscience%2C%20Psychotherapy%20and%20Clinical%20Pragmatism,Reflective%20Practice%20and%20Therapeutic%20Action" w:tgtFrame="_blank" w:history="1">
        <w:r w:rsidRPr="003F1982">
          <w:rPr>
            <w:rStyle w:val="max-w-15ch"/>
            <w:color w:val="0000FF"/>
            <w:sz w:val="28"/>
            <w:szCs w:val="28"/>
            <w:u w:val="single"/>
          </w:rPr>
          <w:t>routledge.com</w:t>
        </w:r>
      </w:hyperlink>
    </w:p>
    <w:p w14:paraId="44F0163E" w14:textId="77777777" w:rsidR="003F1982" w:rsidRPr="003F1982" w:rsidRDefault="003F1982" w:rsidP="003F1982">
      <w:pPr>
        <w:pStyle w:val="ac"/>
        <w:numPr>
          <w:ilvl w:val="0"/>
          <w:numId w:val="25"/>
        </w:numPr>
        <w:spacing w:before="0" w:beforeAutospacing="0" w:after="0" w:afterAutospacing="0"/>
        <w:ind w:left="0" w:firstLine="709"/>
        <w:jc w:val="both"/>
        <w:rPr>
          <w:color w:val="000000"/>
          <w:sz w:val="28"/>
          <w:szCs w:val="28"/>
        </w:rPr>
      </w:pPr>
      <w:proofErr w:type="spellStart"/>
      <w:r w:rsidRPr="003F1982">
        <w:rPr>
          <w:color w:val="000000"/>
          <w:sz w:val="28"/>
          <w:szCs w:val="28"/>
        </w:rPr>
        <w:t>Aggleton</w:t>
      </w:r>
      <w:proofErr w:type="spellEnd"/>
      <w:r w:rsidRPr="003F1982">
        <w:rPr>
          <w:color w:val="000000"/>
          <w:sz w:val="28"/>
          <w:szCs w:val="28"/>
        </w:rPr>
        <w:t>, J. P. (2025).</w:t>
      </w:r>
      <w:r w:rsidRPr="003F1982">
        <w:rPr>
          <w:rStyle w:val="apple-converted-space"/>
          <w:rFonts w:eastAsiaTheme="majorEastAsia"/>
          <w:color w:val="000000"/>
          <w:sz w:val="28"/>
          <w:szCs w:val="28"/>
        </w:rPr>
        <w:t> </w:t>
      </w:r>
      <w:proofErr w:type="spellStart"/>
      <w:r w:rsidRPr="003F1982">
        <w:rPr>
          <w:rStyle w:val="af1"/>
          <w:rFonts w:eastAsiaTheme="majorEastAsia"/>
          <w:color w:val="000000"/>
          <w:sz w:val="28"/>
          <w:szCs w:val="28"/>
        </w:rPr>
        <w:t>Memory</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and</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the</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brain</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Using</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losing</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and</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improving</w:t>
      </w:r>
      <w:proofErr w:type="spellEnd"/>
      <w:r w:rsidRPr="003F1982">
        <w:rPr>
          <w:color w:val="000000"/>
          <w:sz w:val="28"/>
          <w:szCs w:val="28"/>
        </w:rPr>
        <w:t xml:space="preserve">. </w:t>
      </w:r>
      <w:proofErr w:type="spellStart"/>
      <w:r w:rsidRPr="003F1982">
        <w:rPr>
          <w:color w:val="000000"/>
          <w:sz w:val="28"/>
          <w:szCs w:val="28"/>
        </w:rPr>
        <w:t>Routledge</w:t>
      </w:r>
      <w:proofErr w:type="spellEnd"/>
      <w:r w:rsidRPr="003F1982">
        <w:rPr>
          <w:color w:val="000000"/>
          <w:sz w:val="28"/>
          <w:szCs w:val="28"/>
        </w:rPr>
        <w:t>. (</w:t>
      </w:r>
      <w:proofErr w:type="spellStart"/>
      <w:r w:rsidRPr="003F1982">
        <w:rPr>
          <w:color w:val="000000"/>
          <w:sz w:val="28"/>
          <w:szCs w:val="28"/>
        </w:rPr>
        <w:t>Same</w:t>
      </w:r>
      <w:proofErr w:type="spellEnd"/>
      <w:r w:rsidRPr="003F1982">
        <w:rPr>
          <w:color w:val="000000"/>
          <w:sz w:val="28"/>
          <w:szCs w:val="28"/>
        </w:rPr>
        <w:t xml:space="preserve"> </w:t>
      </w:r>
      <w:proofErr w:type="spellStart"/>
      <w:r w:rsidRPr="003F1982">
        <w:rPr>
          <w:color w:val="000000"/>
          <w:sz w:val="28"/>
          <w:szCs w:val="28"/>
        </w:rPr>
        <w:t>as</w:t>
      </w:r>
      <w:proofErr w:type="spellEnd"/>
      <w:r w:rsidRPr="003F1982">
        <w:rPr>
          <w:color w:val="000000"/>
          <w:sz w:val="28"/>
          <w:szCs w:val="28"/>
        </w:rPr>
        <w:t xml:space="preserve"> </w:t>
      </w:r>
      <w:proofErr w:type="spellStart"/>
      <w:r w:rsidRPr="003F1982">
        <w:rPr>
          <w:color w:val="000000"/>
          <w:sz w:val="28"/>
          <w:szCs w:val="28"/>
        </w:rPr>
        <w:t>no</w:t>
      </w:r>
      <w:proofErr w:type="spellEnd"/>
      <w:r w:rsidRPr="003F1982">
        <w:rPr>
          <w:color w:val="000000"/>
          <w:sz w:val="28"/>
          <w:szCs w:val="28"/>
        </w:rPr>
        <w:t xml:space="preserve">. 23; </w:t>
      </w:r>
      <w:proofErr w:type="spellStart"/>
      <w:r w:rsidRPr="003F1982">
        <w:rPr>
          <w:color w:val="000000"/>
          <w:sz w:val="28"/>
          <w:szCs w:val="28"/>
        </w:rPr>
        <w:t>included</w:t>
      </w:r>
      <w:proofErr w:type="spellEnd"/>
      <w:r w:rsidRPr="003F1982">
        <w:rPr>
          <w:color w:val="000000"/>
          <w:sz w:val="28"/>
          <w:szCs w:val="28"/>
        </w:rPr>
        <w:t xml:space="preserve"> </w:t>
      </w:r>
      <w:proofErr w:type="spellStart"/>
      <w:r w:rsidRPr="003F1982">
        <w:rPr>
          <w:color w:val="000000"/>
          <w:sz w:val="28"/>
          <w:szCs w:val="28"/>
        </w:rPr>
        <w:t>here</w:t>
      </w:r>
      <w:proofErr w:type="spellEnd"/>
      <w:r w:rsidRPr="003F1982">
        <w:rPr>
          <w:color w:val="000000"/>
          <w:sz w:val="28"/>
          <w:szCs w:val="28"/>
        </w:rPr>
        <w:t xml:space="preserve"> </w:t>
      </w:r>
      <w:proofErr w:type="spellStart"/>
      <w:r w:rsidRPr="003F1982">
        <w:rPr>
          <w:color w:val="000000"/>
          <w:sz w:val="28"/>
          <w:szCs w:val="28"/>
        </w:rPr>
        <w:t>for</w:t>
      </w:r>
      <w:proofErr w:type="spellEnd"/>
      <w:r w:rsidRPr="003F1982">
        <w:rPr>
          <w:color w:val="000000"/>
          <w:sz w:val="28"/>
          <w:szCs w:val="28"/>
        </w:rPr>
        <w:t xml:space="preserve"> </w:t>
      </w:r>
      <w:proofErr w:type="spellStart"/>
      <w:r w:rsidRPr="003F1982">
        <w:rPr>
          <w:color w:val="000000"/>
          <w:sz w:val="28"/>
          <w:szCs w:val="28"/>
        </w:rPr>
        <w:t>emphasis</w:t>
      </w:r>
      <w:proofErr w:type="spellEnd"/>
      <w:r w:rsidRPr="003F1982">
        <w:rPr>
          <w:color w:val="000000"/>
          <w:sz w:val="28"/>
          <w:szCs w:val="28"/>
        </w:rPr>
        <w:t>.)</w:t>
      </w:r>
      <w:hyperlink r:id="rId41" w:anchor=":~:text=Memory%20and%20the%20Brain%20explores,and%20neuroscience%20of%20human%20memory" w:tgtFrame="_blank" w:history="1">
        <w:r w:rsidRPr="003F1982">
          <w:rPr>
            <w:rStyle w:val="max-w-15ch"/>
            <w:color w:val="0000FF"/>
            <w:sz w:val="28"/>
            <w:szCs w:val="28"/>
            <w:u w:val="single"/>
          </w:rPr>
          <w:t>routledge.com</w:t>
        </w:r>
      </w:hyperlink>
    </w:p>
    <w:p w14:paraId="499223B6" w14:textId="77777777" w:rsidR="003F1982" w:rsidRPr="003F1982" w:rsidRDefault="003F1982" w:rsidP="003F1982">
      <w:pPr>
        <w:pStyle w:val="ac"/>
        <w:numPr>
          <w:ilvl w:val="0"/>
          <w:numId w:val="25"/>
        </w:numPr>
        <w:spacing w:before="0" w:beforeAutospacing="0" w:after="0" w:afterAutospacing="0"/>
        <w:ind w:left="0" w:firstLine="709"/>
        <w:jc w:val="both"/>
        <w:rPr>
          <w:color w:val="000000"/>
          <w:sz w:val="28"/>
          <w:szCs w:val="28"/>
        </w:rPr>
      </w:pPr>
      <w:proofErr w:type="spellStart"/>
      <w:r w:rsidRPr="003F1982">
        <w:rPr>
          <w:color w:val="000000"/>
          <w:sz w:val="28"/>
          <w:szCs w:val="28"/>
        </w:rPr>
        <w:t>Menchola</w:t>
      </w:r>
      <w:proofErr w:type="spellEnd"/>
      <w:r w:rsidRPr="003F1982">
        <w:rPr>
          <w:color w:val="000000"/>
          <w:sz w:val="28"/>
          <w:szCs w:val="28"/>
        </w:rPr>
        <w:t>, M. (2025).</w:t>
      </w:r>
      <w:r w:rsidRPr="003F1982">
        <w:rPr>
          <w:rStyle w:val="apple-converted-space"/>
          <w:rFonts w:eastAsiaTheme="majorEastAsia"/>
          <w:color w:val="000000"/>
          <w:sz w:val="28"/>
          <w:szCs w:val="28"/>
        </w:rPr>
        <w:t> </w:t>
      </w:r>
      <w:r w:rsidRPr="003F1982">
        <w:rPr>
          <w:rStyle w:val="af1"/>
          <w:rFonts w:eastAsiaTheme="majorEastAsia"/>
          <w:color w:val="000000"/>
          <w:sz w:val="28"/>
          <w:szCs w:val="28"/>
        </w:rPr>
        <w:t xml:space="preserve">A </w:t>
      </w:r>
      <w:proofErr w:type="spellStart"/>
      <w:r w:rsidRPr="003F1982">
        <w:rPr>
          <w:rStyle w:val="af1"/>
          <w:rFonts w:eastAsiaTheme="majorEastAsia"/>
          <w:color w:val="000000"/>
          <w:sz w:val="28"/>
          <w:szCs w:val="28"/>
        </w:rPr>
        <w:t>brain</w:t>
      </w:r>
      <w:r w:rsidRPr="003F1982">
        <w:rPr>
          <w:rStyle w:val="af1"/>
          <w:rFonts w:eastAsiaTheme="majorEastAsia"/>
          <w:color w:val="000000"/>
          <w:sz w:val="28"/>
          <w:szCs w:val="28"/>
        </w:rPr>
        <w:noBreakHyphen/>
        <w:t>friendly</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life</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How</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to</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manage</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cognitive</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overload</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and</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reduce</w:t>
      </w:r>
      <w:proofErr w:type="spellEnd"/>
      <w:r w:rsidRPr="003F1982">
        <w:rPr>
          <w:rStyle w:val="af1"/>
          <w:rFonts w:eastAsiaTheme="majorEastAsia"/>
          <w:color w:val="000000"/>
          <w:sz w:val="28"/>
          <w:szCs w:val="28"/>
        </w:rPr>
        <w:t xml:space="preserve"> </w:t>
      </w:r>
      <w:proofErr w:type="spellStart"/>
      <w:r w:rsidRPr="003F1982">
        <w:rPr>
          <w:rStyle w:val="af1"/>
          <w:rFonts w:eastAsiaTheme="majorEastAsia"/>
          <w:color w:val="000000"/>
          <w:sz w:val="28"/>
          <w:szCs w:val="28"/>
        </w:rPr>
        <w:t>glitching</w:t>
      </w:r>
      <w:proofErr w:type="spellEnd"/>
      <w:r w:rsidRPr="003F1982">
        <w:rPr>
          <w:color w:val="000000"/>
          <w:sz w:val="28"/>
          <w:szCs w:val="28"/>
        </w:rPr>
        <w:t xml:space="preserve">. </w:t>
      </w:r>
      <w:proofErr w:type="spellStart"/>
      <w:r w:rsidRPr="003F1982">
        <w:rPr>
          <w:color w:val="000000"/>
          <w:sz w:val="28"/>
          <w:szCs w:val="28"/>
        </w:rPr>
        <w:t>Routledge</w:t>
      </w:r>
      <w:proofErr w:type="spellEnd"/>
      <w:r w:rsidRPr="003F1982">
        <w:rPr>
          <w:color w:val="000000"/>
          <w:sz w:val="28"/>
          <w:szCs w:val="28"/>
        </w:rPr>
        <w:t>. (</w:t>
      </w:r>
      <w:proofErr w:type="spellStart"/>
      <w:r w:rsidRPr="003F1982">
        <w:rPr>
          <w:color w:val="000000"/>
          <w:sz w:val="28"/>
          <w:szCs w:val="28"/>
        </w:rPr>
        <w:t>Same</w:t>
      </w:r>
      <w:proofErr w:type="spellEnd"/>
      <w:r w:rsidRPr="003F1982">
        <w:rPr>
          <w:color w:val="000000"/>
          <w:sz w:val="28"/>
          <w:szCs w:val="28"/>
        </w:rPr>
        <w:t xml:space="preserve"> </w:t>
      </w:r>
      <w:proofErr w:type="spellStart"/>
      <w:r w:rsidRPr="003F1982">
        <w:rPr>
          <w:color w:val="000000"/>
          <w:sz w:val="28"/>
          <w:szCs w:val="28"/>
        </w:rPr>
        <w:t>as</w:t>
      </w:r>
      <w:proofErr w:type="spellEnd"/>
      <w:r w:rsidRPr="003F1982">
        <w:rPr>
          <w:color w:val="000000"/>
          <w:sz w:val="28"/>
          <w:szCs w:val="28"/>
        </w:rPr>
        <w:t xml:space="preserve"> </w:t>
      </w:r>
      <w:proofErr w:type="spellStart"/>
      <w:r w:rsidRPr="003F1982">
        <w:rPr>
          <w:color w:val="000000"/>
          <w:sz w:val="28"/>
          <w:szCs w:val="28"/>
        </w:rPr>
        <w:t>no</w:t>
      </w:r>
      <w:proofErr w:type="spellEnd"/>
      <w:r w:rsidRPr="003F1982">
        <w:rPr>
          <w:color w:val="000000"/>
          <w:sz w:val="28"/>
          <w:szCs w:val="28"/>
        </w:rPr>
        <w:t xml:space="preserve">. 24; </w:t>
      </w:r>
      <w:proofErr w:type="spellStart"/>
      <w:r w:rsidRPr="003F1982">
        <w:rPr>
          <w:color w:val="000000"/>
          <w:sz w:val="28"/>
          <w:szCs w:val="28"/>
        </w:rPr>
        <w:t>included</w:t>
      </w:r>
      <w:proofErr w:type="spellEnd"/>
      <w:r w:rsidRPr="003F1982">
        <w:rPr>
          <w:color w:val="000000"/>
          <w:sz w:val="28"/>
          <w:szCs w:val="28"/>
        </w:rPr>
        <w:t xml:space="preserve"> </w:t>
      </w:r>
      <w:proofErr w:type="spellStart"/>
      <w:r w:rsidRPr="003F1982">
        <w:rPr>
          <w:color w:val="000000"/>
          <w:sz w:val="28"/>
          <w:szCs w:val="28"/>
        </w:rPr>
        <w:t>here</w:t>
      </w:r>
      <w:proofErr w:type="spellEnd"/>
      <w:r w:rsidRPr="003F1982">
        <w:rPr>
          <w:color w:val="000000"/>
          <w:sz w:val="28"/>
          <w:szCs w:val="28"/>
        </w:rPr>
        <w:t xml:space="preserve"> </w:t>
      </w:r>
      <w:proofErr w:type="spellStart"/>
      <w:r w:rsidRPr="003F1982">
        <w:rPr>
          <w:color w:val="000000"/>
          <w:sz w:val="28"/>
          <w:szCs w:val="28"/>
        </w:rPr>
        <w:t>for</w:t>
      </w:r>
      <w:proofErr w:type="spellEnd"/>
      <w:r w:rsidRPr="003F1982">
        <w:rPr>
          <w:color w:val="000000"/>
          <w:sz w:val="28"/>
          <w:szCs w:val="28"/>
        </w:rPr>
        <w:t xml:space="preserve"> </w:t>
      </w:r>
      <w:proofErr w:type="spellStart"/>
      <w:r w:rsidRPr="003F1982">
        <w:rPr>
          <w:color w:val="000000"/>
          <w:sz w:val="28"/>
          <w:szCs w:val="28"/>
        </w:rPr>
        <w:t>emphasis</w:t>
      </w:r>
      <w:proofErr w:type="spellEnd"/>
      <w:r w:rsidRPr="003F1982">
        <w:rPr>
          <w:color w:val="000000"/>
          <w:sz w:val="28"/>
          <w:szCs w:val="28"/>
        </w:rPr>
        <w:t>.)</w:t>
      </w:r>
    </w:p>
    <w:p w14:paraId="6D4FA4E7" w14:textId="77777777" w:rsidR="003F1982" w:rsidRPr="003F1982" w:rsidRDefault="003F1982" w:rsidP="003F1982">
      <w:pPr>
        <w:ind w:firstLine="709"/>
        <w:jc w:val="both"/>
        <w:rPr>
          <w:sz w:val="28"/>
          <w:szCs w:val="28"/>
        </w:rPr>
      </w:pPr>
    </w:p>
    <w:p w14:paraId="3DE16743" w14:textId="77777777" w:rsidR="009A6173" w:rsidRDefault="009A6173" w:rsidP="003F1982">
      <w:pPr>
        <w:shd w:val="clear" w:color="auto" w:fill="FFFFFF"/>
        <w:ind w:firstLine="709"/>
        <w:jc w:val="both"/>
        <w:rPr>
          <w:b/>
          <w:bCs/>
          <w:color w:val="000000"/>
          <w:sz w:val="28"/>
          <w:szCs w:val="28"/>
        </w:rPr>
      </w:pPr>
      <w:r w:rsidRPr="003F1982">
        <w:rPr>
          <w:b/>
          <w:bCs/>
          <w:sz w:val="28"/>
          <w:szCs w:val="28"/>
        </w:rPr>
        <w:t>Е</w:t>
      </w:r>
      <w:r w:rsidRPr="003F1982">
        <w:rPr>
          <w:b/>
          <w:bCs/>
          <w:color w:val="000000"/>
          <w:sz w:val="28"/>
          <w:szCs w:val="28"/>
        </w:rPr>
        <w:t>лектронні ресурси:</w:t>
      </w:r>
    </w:p>
    <w:p w14:paraId="73B798B4" w14:textId="77777777" w:rsidR="003F1982" w:rsidRPr="003F1982" w:rsidRDefault="003F1982" w:rsidP="003F1982">
      <w:pPr>
        <w:shd w:val="clear" w:color="auto" w:fill="FFFFFF"/>
        <w:ind w:firstLine="709"/>
        <w:jc w:val="both"/>
        <w:rPr>
          <w:b/>
          <w:bCs/>
          <w:sz w:val="28"/>
          <w:szCs w:val="28"/>
        </w:rPr>
      </w:pPr>
    </w:p>
    <w:p w14:paraId="0B434CEF" w14:textId="77777777" w:rsidR="009A6173" w:rsidRPr="003F1982" w:rsidRDefault="009A6173" w:rsidP="003F1982">
      <w:pPr>
        <w:numPr>
          <w:ilvl w:val="0"/>
          <w:numId w:val="10"/>
        </w:numPr>
        <w:ind w:left="0" w:firstLine="709"/>
        <w:jc w:val="both"/>
        <w:rPr>
          <w:color w:val="000000"/>
          <w:sz w:val="28"/>
          <w:szCs w:val="28"/>
        </w:rPr>
      </w:pPr>
      <w:r w:rsidRPr="003F1982">
        <w:rPr>
          <w:color w:val="000000"/>
          <w:sz w:val="28"/>
          <w:szCs w:val="28"/>
        </w:rPr>
        <w:t xml:space="preserve">Бібліотека Національного медичного університету імені О.О.Богомольця </w:t>
      </w:r>
      <w:hyperlink r:id="rId42">
        <w:r w:rsidRPr="003F1982">
          <w:rPr>
            <w:color w:val="000080"/>
            <w:sz w:val="28"/>
            <w:szCs w:val="28"/>
            <w:u w:val="single"/>
          </w:rPr>
          <w:t>https://librarynmu.com/</w:t>
        </w:r>
      </w:hyperlink>
    </w:p>
    <w:p w14:paraId="2FEB2D44" w14:textId="77777777" w:rsidR="009A6173" w:rsidRPr="003F1982" w:rsidRDefault="009A6173" w:rsidP="003F1982">
      <w:pPr>
        <w:numPr>
          <w:ilvl w:val="0"/>
          <w:numId w:val="10"/>
        </w:numPr>
        <w:ind w:left="0" w:firstLine="709"/>
        <w:jc w:val="both"/>
        <w:rPr>
          <w:color w:val="000000"/>
          <w:sz w:val="28"/>
          <w:szCs w:val="28"/>
        </w:rPr>
      </w:pPr>
      <w:r w:rsidRPr="003F1982">
        <w:rPr>
          <w:color w:val="000000"/>
          <w:sz w:val="28"/>
          <w:szCs w:val="28"/>
        </w:rPr>
        <w:t xml:space="preserve">Наукова бібліотека ім. М.Максимовича </w:t>
      </w:r>
      <w:hyperlink r:id="rId43">
        <w:r w:rsidRPr="003F1982">
          <w:rPr>
            <w:color w:val="000080"/>
            <w:sz w:val="28"/>
            <w:szCs w:val="28"/>
            <w:u w:val="single"/>
          </w:rPr>
          <w:t>https://library.knu.ua/</w:t>
        </w:r>
      </w:hyperlink>
    </w:p>
    <w:p w14:paraId="6C344545" w14:textId="77777777" w:rsidR="009A6173" w:rsidRPr="003F1982" w:rsidRDefault="009A6173" w:rsidP="003F1982">
      <w:pPr>
        <w:numPr>
          <w:ilvl w:val="0"/>
          <w:numId w:val="10"/>
        </w:numPr>
        <w:ind w:left="0" w:firstLine="709"/>
        <w:jc w:val="both"/>
        <w:rPr>
          <w:color w:val="000000"/>
          <w:sz w:val="28"/>
          <w:szCs w:val="28"/>
        </w:rPr>
      </w:pPr>
      <w:r w:rsidRPr="003F1982">
        <w:rPr>
          <w:color w:val="000000"/>
          <w:sz w:val="28"/>
          <w:szCs w:val="28"/>
        </w:rPr>
        <w:t xml:space="preserve">Національна бібліотека України </w:t>
      </w:r>
      <w:hyperlink r:id="rId44">
        <w:r w:rsidRPr="003F1982">
          <w:rPr>
            <w:color w:val="000080"/>
            <w:sz w:val="28"/>
            <w:szCs w:val="28"/>
            <w:u w:val="single"/>
          </w:rPr>
          <w:t>http://www.nbuv.gov.ua/</w:t>
        </w:r>
      </w:hyperlink>
    </w:p>
    <w:p w14:paraId="2C52516B" w14:textId="77777777" w:rsidR="009A6173" w:rsidRPr="003F1982" w:rsidRDefault="009A6173" w:rsidP="003F1982">
      <w:pPr>
        <w:numPr>
          <w:ilvl w:val="0"/>
          <w:numId w:val="10"/>
        </w:numPr>
        <w:ind w:left="0" w:firstLine="709"/>
        <w:jc w:val="both"/>
        <w:rPr>
          <w:color w:val="000000"/>
          <w:sz w:val="28"/>
          <w:szCs w:val="28"/>
        </w:rPr>
      </w:pPr>
      <w:hyperlink r:id="rId45">
        <w:r w:rsidRPr="003F1982">
          <w:rPr>
            <w:color w:val="000000"/>
            <w:sz w:val="28"/>
            <w:szCs w:val="28"/>
            <w:highlight w:val="white"/>
          </w:rPr>
          <w:t>Наукова бібліотека НаУКМА - Києво-Могилянська академія</w:t>
        </w:r>
      </w:hyperlink>
      <w:hyperlink r:id="rId46">
        <w:r w:rsidRPr="003F1982">
          <w:rPr>
            <w:color w:val="000080"/>
            <w:sz w:val="28"/>
            <w:szCs w:val="28"/>
            <w:highlight w:val="white"/>
          </w:rPr>
          <w:t xml:space="preserve"> </w:t>
        </w:r>
      </w:hyperlink>
      <w:hyperlink r:id="rId47">
        <w:r w:rsidRPr="003F1982">
          <w:rPr>
            <w:color w:val="000080"/>
            <w:sz w:val="28"/>
            <w:szCs w:val="28"/>
            <w:u w:val="single"/>
          </w:rPr>
          <w:t>https://library.ukma.edu.ua/</w:t>
        </w:r>
      </w:hyperlink>
    </w:p>
    <w:p w14:paraId="2D9A3B66" w14:textId="42AFE19C" w:rsidR="00065350" w:rsidRPr="003F1982" w:rsidRDefault="009A6173" w:rsidP="003F1982">
      <w:pPr>
        <w:pStyle w:val="a7"/>
        <w:numPr>
          <w:ilvl w:val="0"/>
          <w:numId w:val="10"/>
        </w:numPr>
        <w:ind w:left="0" w:firstLine="709"/>
        <w:jc w:val="both"/>
        <w:rPr>
          <w:color w:val="000000"/>
          <w:sz w:val="28"/>
          <w:szCs w:val="28"/>
        </w:rPr>
      </w:pPr>
      <w:r w:rsidRPr="003F1982">
        <w:rPr>
          <w:color w:val="000000"/>
          <w:sz w:val="28"/>
          <w:szCs w:val="28"/>
          <w:highlight w:val="white"/>
        </w:rPr>
        <w:t>Національна наукова медична бібліотека України </w:t>
      </w:r>
    </w:p>
    <w:p w14:paraId="50F17EAB" w14:textId="77777777" w:rsidR="003F1982" w:rsidRPr="003F1982" w:rsidRDefault="003F1982" w:rsidP="003F1982">
      <w:pPr>
        <w:pStyle w:val="af"/>
        <w:numPr>
          <w:ilvl w:val="0"/>
          <w:numId w:val="10"/>
        </w:numPr>
        <w:spacing w:before="0" w:after="0"/>
        <w:ind w:left="0" w:firstLine="709"/>
        <w:jc w:val="both"/>
        <w:rPr>
          <w:rStyle w:val="ad"/>
          <w:rFonts w:eastAsiaTheme="majorEastAsia"/>
          <w:b w:val="0"/>
          <w:bCs w:val="0"/>
          <w:color w:val="252525"/>
          <w:sz w:val="28"/>
          <w:szCs w:val="28"/>
          <w:lang w:val="en-GB"/>
        </w:rPr>
      </w:pPr>
      <w:r w:rsidRPr="003F1982">
        <w:rPr>
          <w:rStyle w:val="ad"/>
          <w:rFonts w:eastAsiaTheme="majorEastAsia"/>
          <w:b w:val="0"/>
          <w:bCs w:val="0"/>
          <w:color w:val="252525"/>
          <w:sz w:val="28"/>
          <w:szCs w:val="28"/>
        </w:rPr>
        <w:lastRenderedPageBreak/>
        <w:t>Institute for EEG-Neurofeedback</w:t>
      </w:r>
      <w:r w:rsidRPr="003F1982">
        <w:rPr>
          <w:rStyle w:val="ad"/>
          <w:rFonts w:eastAsiaTheme="majorEastAsia"/>
          <w:b w:val="0"/>
          <w:bCs w:val="0"/>
          <w:color w:val="252525"/>
          <w:sz w:val="28"/>
          <w:szCs w:val="28"/>
          <w:lang w:val="uk-UA"/>
        </w:rPr>
        <w:t xml:space="preserve"> </w:t>
      </w:r>
      <w:hyperlink r:id="rId48" w:history="1">
        <w:r w:rsidRPr="003F1982">
          <w:rPr>
            <w:rStyle w:val="ae"/>
            <w:rFonts w:eastAsiaTheme="majorEastAsia"/>
            <w:sz w:val="28"/>
            <w:szCs w:val="28"/>
            <w:lang w:val="uk-UA"/>
          </w:rPr>
          <w:t>https://www.neurofeedback-info.de/en/ueber-das-ifen.html</w:t>
        </w:r>
      </w:hyperlink>
      <w:r w:rsidRPr="003F1982">
        <w:rPr>
          <w:rStyle w:val="ad"/>
          <w:rFonts w:eastAsiaTheme="majorEastAsia"/>
          <w:b w:val="0"/>
          <w:bCs w:val="0"/>
          <w:color w:val="252525"/>
          <w:sz w:val="28"/>
          <w:szCs w:val="28"/>
          <w:lang w:val="uk-UA"/>
        </w:rPr>
        <w:t xml:space="preserve"> </w:t>
      </w:r>
    </w:p>
    <w:p w14:paraId="5B954581" w14:textId="77777777" w:rsidR="003F1982" w:rsidRPr="003F1982" w:rsidRDefault="003F1982" w:rsidP="003F1982">
      <w:pPr>
        <w:pStyle w:val="af"/>
        <w:numPr>
          <w:ilvl w:val="0"/>
          <w:numId w:val="10"/>
        </w:numPr>
        <w:spacing w:before="0" w:after="0"/>
        <w:ind w:left="0" w:firstLine="709"/>
        <w:jc w:val="both"/>
        <w:rPr>
          <w:sz w:val="28"/>
          <w:szCs w:val="28"/>
          <w:lang w:val="en-GB"/>
        </w:rPr>
      </w:pPr>
      <w:r w:rsidRPr="003F1982">
        <w:rPr>
          <w:sz w:val="28"/>
          <w:szCs w:val="28"/>
          <w:lang w:val="en-GB"/>
        </w:rPr>
        <w:t xml:space="preserve">Neuropsychology </w:t>
      </w:r>
      <w:hyperlink r:id="rId49" w:history="1">
        <w:r w:rsidRPr="003F1982">
          <w:rPr>
            <w:rStyle w:val="ae"/>
            <w:sz w:val="28"/>
            <w:szCs w:val="28"/>
            <w:lang w:val="en-GB"/>
          </w:rPr>
          <w:t>https://www.apa.org/pubs/journals/neu</w:t>
        </w:r>
      </w:hyperlink>
      <w:r w:rsidRPr="003F1982">
        <w:rPr>
          <w:sz w:val="28"/>
          <w:szCs w:val="28"/>
          <w:lang w:val="en-GB"/>
        </w:rPr>
        <w:t xml:space="preserve"> </w:t>
      </w:r>
    </w:p>
    <w:p w14:paraId="08984879" w14:textId="77777777" w:rsidR="003F1982" w:rsidRPr="003F1982" w:rsidRDefault="003F1982" w:rsidP="003F1982">
      <w:pPr>
        <w:pStyle w:val="af"/>
        <w:numPr>
          <w:ilvl w:val="0"/>
          <w:numId w:val="10"/>
        </w:numPr>
        <w:spacing w:before="0" w:after="0"/>
        <w:ind w:left="0" w:firstLine="709"/>
        <w:jc w:val="both"/>
        <w:rPr>
          <w:sz w:val="28"/>
          <w:szCs w:val="28"/>
          <w:lang w:val="en-GB"/>
        </w:rPr>
      </w:pPr>
      <w:r w:rsidRPr="003F1982">
        <w:rPr>
          <w:sz w:val="28"/>
          <w:szCs w:val="28"/>
          <w:lang w:val="en-GB"/>
        </w:rPr>
        <w:t xml:space="preserve">Archives of Clinical Neuropsychology </w:t>
      </w:r>
      <w:hyperlink r:id="rId50" w:history="1">
        <w:r w:rsidRPr="003F1982">
          <w:rPr>
            <w:rStyle w:val="ae"/>
            <w:sz w:val="28"/>
            <w:szCs w:val="28"/>
            <w:lang w:val="en-GB"/>
          </w:rPr>
          <w:t>https://academic.oup.com/acn</w:t>
        </w:r>
      </w:hyperlink>
      <w:r w:rsidRPr="003F1982">
        <w:rPr>
          <w:sz w:val="28"/>
          <w:szCs w:val="28"/>
          <w:lang w:val="en-GB"/>
        </w:rPr>
        <w:t xml:space="preserve"> </w:t>
      </w:r>
    </w:p>
    <w:p w14:paraId="5FE08089" w14:textId="77777777" w:rsidR="003F1982" w:rsidRPr="003F1982" w:rsidRDefault="003F1982" w:rsidP="003F1982">
      <w:pPr>
        <w:pStyle w:val="2"/>
        <w:spacing w:before="0" w:after="0"/>
        <w:ind w:firstLine="709"/>
        <w:jc w:val="both"/>
        <w:rPr>
          <w:rFonts w:ascii="Times New Roman" w:hAnsi="Times New Roman" w:cs="Times New Roman"/>
          <w:color w:val="auto"/>
          <w:sz w:val="28"/>
          <w:szCs w:val="28"/>
        </w:rPr>
      </w:pPr>
    </w:p>
    <w:sectPr w:rsidR="003F1982" w:rsidRPr="003F1982">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2B3E"/>
    <w:multiLevelType w:val="multilevel"/>
    <w:tmpl w:val="23306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D29C6"/>
    <w:multiLevelType w:val="multilevel"/>
    <w:tmpl w:val="A9665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EF78B4"/>
    <w:multiLevelType w:val="multilevel"/>
    <w:tmpl w:val="C6D46E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8210FF"/>
    <w:multiLevelType w:val="multilevel"/>
    <w:tmpl w:val="60FAE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D402BD"/>
    <w:multiLevelType w:val="multilevel"/>
    <w:tmpl w:val="5642836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416E02"/>
    <w:multiLevelType w:val="multilevel"/>
    <w:tmpl w:val="028C2D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6A65EE"/>
    <w:multiLevelType w:val="multilevel"/>
    <w:tmpl w:val="64347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9F2D82"/>
    <w:multiLevelType w:val="multilevel"/>
    <w:tmpl w:val="38A0B93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350C51C6"/>
    <w:multiLevelType w:val="multilevel"/>
    <w:tmpl w:val="CB227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2F1BEB"/>
    <w:multiLevelType w:val="multilevel"/>
    <w:tmpl w:val="6EFC49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B206920"/>
    <w:multiLevelType w:val="multilevel"/>
    <w:tmpl w:val="7170405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181841"/>
    <w:multiLevelType w:val="hybridMultilevel"/>
    <w:tmpl w:val="46D2414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CF95902"/>
    <w:multiLevelType w:val="multilevel"/>
    <w:tmpl w:val="F2868B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6430F3"/>
    <w:multiLevelType w:val="multilevel"/>
    <w:tmpl w:val="50F0725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CF4899"/>
    <w:multiLevelType w:val="multilevel"/>
    <w:tmpl w:val="9CDC3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3E685A"/>
    <w:multiLevelType w:val="multilevel"/>
    <w:tmpl w:val="1630B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201BE8"/>
    <w:multiLevelType w:val="multilevel"/>
    <w:tmpl w:val="7A0A6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6F6A38"/>
    <w:multiLevelType w:val="multilevel"/>
    <w:tmpl w:val="8B96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2017FA"/>
    <w:multiLevelType w:val="multilevel"/>
    <w:tmpl w:val="1E8AFC2E"/>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2E7951"/>
    <w:multiLevelType w:val="multilevel"/>
    <w:tmpl w:val="BFE8AA4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6D4413B7"/>
    <w:multiLevelType w:val="multilevel"/>
    <w:tmpl w:val="F7A62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AD1F93"/>
    <w:multiLevelType w:val="hybridMultilevel"/>
    <w:tmpl w:val="28F47A34"/>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2" w15:restartNumberingAfterBreak="0">
    <w:nsid w:val="6EF0445E"/>
    <w:multiLevelType w:val="multilevel"/>
    <w:tmpl w:val="FFCE0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0BA5D67"/>
    <w:multiLevelType w:val="multilevel"/>
    <w:tmpl w:val="C7EC2AA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DE1311"/>
    <w:multiLevelType w:val="hybridMultilevel"/>
    <w:tmpl w:val="155A5F68"/>
    <w:lvl w:ilvl="0" w:tplc="BC98CCA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16cid:durableId="1932010741">
    <w:abstractNumId w:val="9"/>
  </w:num>
  <w:num w:numId="2" w16cid:durableId="1147235946">
    <w:abstractNumId w:val="18"/>
  </w:num>
  <w:num w:numId="3" w16cid:durableId="1952542085">
    <w:abstractNumId w:val="0"/>
  </w:num>
  <w:num w:numId="4" w16cid:durableId="1033186638">
    <w:abstractNumId w:val="3"/>
  </w:num>
  <w:num w:numId="5" w16cid:durableId="1877962514">
    <w:abstractNumId w:val="13"/>
  </w:num>
  <w:num w:numId="6" w16cid:durableId="531039105">
    <w:abstractNumId w:val="1"/>
  </w:num>
  <w:num w:numId="7" w16cid:durableId="1417827041">
    <w:abstractNumId w:val="2"/>
  </w:num>
  <w:num w:numId="8" w16cid:durableId="935097898">
    <w:abstractNumId w:val="4"/>
  </w:num>
  <w:num w:numId="9" w16cid:durableId="419789406">
    <w:abstractNumId w:val="19"/>
  </w:num>
  <w:num w:numId="10" w16cid:durableId="1614940284">
    <w:abstractNumId w:val="7"/>
  </w:num>
  <w:num w:numId="11" w16cid:durableId="2007899457">
    <w:abstractNumId w:val="17"/>
  </w:num>
  <w:num w:numId="12" w16cid:durableId="342897991">
    <w:abstractNumId w:val="10"/>
  </w:num>
  <w:num w:numId="13" w16cid:durableId="1598634301">
    <w:abstractNumId w:val="6"/>
  </w:num>
  <w:num w:numId="14" w16cid:durableId="512646042">
    <w:abstractNumId w:val="23"/>
  </w:num>
  <w:num w:numId="15" w16cid:durableId="1560045308">
    <w:abstractNumId w:val="22"/>
  </w:num>
  <w:num w:numId="16" w16cid:durableId="121265410">
    <w:abstractNumId w:val="21"/>
  </w:num>
  <w:num w:numId="17" w16cid:durableId="628707275">
    <w:abstractNumId w:val="24"/>
  </w:num>
  <w:num w:numId="18" w16cid:durableId="429545682">
    <w:abstractNumId w:val="11"/>
  </w:num>
  <w:num w:numId="19" w16cid:durableId="709765172">
    <w:abstractNumId w:val="20"/>
  </w:num>
  <w:num w:numId="20" w16cid:durableId="92211478">
    <w:abstractNumId w:val="12"/>
  </w:num>
  <w:num w:numId="21" w16cid:durableId="1676148978">
    <w:abstractNumId w:val="8"/>
  </w:num>
  <w:num w:numId="22" w16cid:durableId="1108157735">
    <w:abstractNumId w:val="5"/>
  </w:num>
  <w:num w:numId="23" w16cid:durableId="209532977">
    <w:abstractNumId w:val="15"/>
  </w:num>
  <w:num w:numId="24" w16cid:durableId="2070376013">
    <w:abstractNumId w:val="16"/>
  </w:num>
  <w:num w:numId="25" w16cid:durableId="13364242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350"/>
    <w:rsid w:val="00065350"/>
    <w:rsid w:val="003F1982"/>
    <w:rsid w:val="0052595C"/>
    <w:rsid w:val="00661030"/>
    <w:rsid w:val="0093405F"/>
    <w:rsid w:val="009535A7"/>
    <w:rsid w:val="009A6173"/>
    <w:rsid w:val="00A73323"/>
    <w:rsid w:val="00DD23EF"/>
    <w:rsid w:val="00EB53DE"/>
    <w:rsid w:val="00F774A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2551E"/>
  <w15:docId w15:val="{D0BB81C4-AE45-2542-96DE-648AE493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23EF"/>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uiPriority w:val="9"/>
    <w:qFormat/>
    <w:rsid w:val="009B58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9B58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9B58D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B58D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B58D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B58D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B58D9"/>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B58D9"/>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B58D9"/>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9B58D9"/>
    <w:pPr>
      <w:spacing w:after="80"/>
      <w:contextualSpacing/>
    </w:pPr>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rsid w:val="009B58D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9B58D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9B58D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B58D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B58D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B58D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B58D9"/>
    <w:rPr>
      <w:rFonts w:eastAsiaTheme="majorEastAsia" w:cstheme="majorBidi"/>
      <w:color w:val="595959" w:themeColor="text1" w:themeTint="A6"/>
    </w:rPr>
  </w:style>
  <w:style w:type="character" w:customStyle="1" w:styleId="80">
    <w:name w:val="Заголовок 8 Знак"/>
    <w:basedOn w:val="a0"/>
    <w:link w:val="8"/>
    <w:uiPriority w:val="9"/>
    <w:semiHidden/>
    <w:rsid w:val="009B58D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B58D9"/>
    <w:rPr>
      <w:rFonts w:eastAsiaTheme="majorEastAsia" w:cstheme="majorBidi"/>
      <w:color w:val="272727" w:themeColor="text1" w:themeTint="D8"/>
    </w:rPr>
  </w:style>
  <w:style w:type="character" w:customStyle="1" w:styleId="a4">
    <w:name w:val="Заголовок Знак"/>
    <w:basedOn w:val="a0"/>
    <w:link w:val="a3"/>
    <w:uiPriority w:val="10"/>
    <w:rsid w:val="009B58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Pr>
      <w:color w:val="595959"/>
      <w:sz w:val="28"/>
      <w:szCs w:val="28"/>
    </w:rPr>
  </w:style>
  <w:style w:type="character" w:customStyle="1" w:styleId="a6">
    <w:name w:val="Подзаголовок Знак"/>
    <w:basedOn w:val="a0"/>
    <w:link w:val="a5"/>
    <w:uiPriority w:val="11"/>
    <w:rsid w:val="009B58D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B58D9"/>
    <w:pPr>
      <w:spacing w:before="160"/>
      <w:jc w:val="center"/>
    </w:pPr>
    <w:rPr>
      <w:i/>
      <w:iCs/>
      <w:color w:val="404040" w:themeColor="text1" w:themeTint="BF"/>
    </w:rPr>
  </w:style>
  <w:style w:type="character" w:customStyle="1" w:styleId="22">
    <w:name w:val="Цитата 2 Знак"/>
    <w:basedOn w:val="a0"/>
    <w:link w:val="21"/>
    <w:uiPriority w:val="29"/>
    <w:rsid w:val="009B58D9"/>
    <w:rPr>
      <w:i/>
      <w:iCs/>
      <w:color w:val="404040" w:themeColor="text1" w:themeTint="BF"/>
    </w:rPr>
  </w:style>
  <w:style w:type="paragraph" w:styleId="a7">
    <w:name w:val="List Paragraph"/>
    <w:basedOn w:val="a"/>
    <w:uiPriority w:val="34"/>
    <w:qFormat/>
    <w:rsid w:val="009B58D9"/>
    <w:pPr>
      <w:ind w:left="720"/>
      <w:contextualSpacing/>
    </w:pPr>
  </w:style>
  <w:style w:type="character" w:styleId="a8">
    <w:name w:val="Intense Emphasis"/>
    <w:basedOn w:val="a0"/>
    <w:uiPriority w:val="21"/>
    <w:qFormat/>
    <w:rsid w:val="009B58D9"/>
    <w:rPr>
      <w:i/>
      <w:iCs/>
      <w:color w:val="2F5496" w:themeColor="accent1" w:themeShade="BF"/>
    </w:rPr>
  </w:style>
  <w:style w:type="paragraph" w:styleId="a9">
    <w:name w:val="Intense Quote"/>
    <w:basedOn w:val="a"/>
    <w:next w:val="a"/>
    <w:link w:val="aa"/>
    <w:uiPriority w:val="30"/>
    <w:qFormat/>
    <w:rsid w:val="009B58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B58D9"/>
    <w:rPr>
      <w:i/>
      <w:iCs/>
      <w:color w:val="2F5496" w:themeColor="accent1" w:themeShade="BF"/>
    </w:rPr>
  </w:style>
  <w:style w:type="character" w:styleId="ab">
    <w:name w:val="Intense Reference"/>
    <w:basedOn w:val="a0"/>
    <w:uiPriority w:val="32"/>
    <w:qFormat/>
    <w:rsid w:val="009B58D9"/>
    <w:rPr>
      <w:b/>
      <w:bCs/>
      <w:smallCaps/>
      <w:color w:val="2F5496" w:themeColor="accent1" w:themeShade="BF"/>
      <w:spacing w:val="5"/>
    </w:rPr>
  </w:style>
  <w:style w:type="paragraph" w:styleId="ac">
    <w:name w:val="Normal (Web)"/>
    <w:basedOn w:val="a"/>
    <w:uiPriority w:val="99"/>
    <w:rsid w:val="009B58D9"/>
    <w:pPr>
      <w:spacing w:before="100" w:beforeAutospacing="1" w:after="100" w:afterAutospacing="1"/>
    </w:pPr>
    <w:rPr>
      <w:rFonts w:eastAsia="Calibri"/>
      <w:lang w:eastAsia="uk-UA"/>
    </w:rPr>
  </w:style>
  <w:style w:type="character" w:styleId="ad">
    <w:name w:val="Strong"/>
    <w:basedOn w:val="a0"/>
    <w:uiPriority w:val="22"/>
    <w:qFormat/>
    <w:rsid w:val="00EB53DE"/>
    <w:rPr>
      <w:b/>
      <w:bCs/>
    </w:rPr>
  </w:style>
  <w:style w:type="character" w:styleId="ae">
    <w:name w:val="Hyperlink"/>
    <w:basedOn w:val="a0"/>
    <w:uiPriority w:val="99"/>
    <w:unhideWhenUsed/>
    <w:rsid w:val="00DD23EF"/>
    <w:rPr>
      <w:color w:val="0563C1" w:themeColor="hyperlink"/>
      <w:u w:val="single"/>
    </w:rPr>
  </w:style>
  <w:style w:type="character" w:customStyle="1" w:styleId="apple-converted-space">
    <w:name w:val="apple-converted-space"/>
    <w:basedOn w:val="a0"/>
    <w:rsid w:val="0093405F"/>
  </w:style>
  <w:style w:type="paragraph" w:styleId="af">
    <w:name w:val="Body Text"/>
    <w:basedOn w:val="a"/>
    <w:link w:val="af0"/>
    <w:qFormat/>
    <w:rsid w:val="0093405F"/>
    <w:pPr>
      <w:spacing w:before="180" w:after="180"/>
    </w:pPr>
    <w:rPr>
      <w:lang w:val="ru-UA"/>
    </w:rPr>
  </w:style>
  <w:style w:type="character" w:customStyle="1" w:styleId="af0">
    <w:name w:val="Основной текст Знак"/>
    <w:basedOn w:val="a0"/>
    <w:link w:val="af"/>
    <w:rsid w:val="0093405F"/>
    <w:rPr>
      <w:rFonts w:ascii="Times New Roman" w:eastAsia="Times New Roman" w:hAnsi="Times New Roman" w:cs="Times New Roman"/>
      <w:sz w:val="24"/>
      <w:szCs w:val="24"/>
      <w:lang w:val="ru-UA"/>
    </w:rPr>
  </w:style>
  <w:style w:type="character" w:styleId="af1">
    <w:name w:val="Emphasis"/>
    <w:basedOn w:val="a0"/>
    <w:uiPriority w:val="20"/>
    <w:qFormat/>
    <w:rsid w:val="0093405F"/>
    <w:rPr>
      <w:i/>
      <w:iCs/>
    </w:rPr>
  </w:style>
  <w:style w:type="character" w:customStyle="1" w:styleId="max-w-15ch">
    <w:name w:val="max-w-[15ch]"/>
    <w:basedOn w:val="a0"/>
    <w:rsid w:val="0093405F"/>
  </w:style>
  <w:style w:type="character" w:customStyle="1" w:styleId="text-token-text-secondary">
    <w:name w:val="text-token-text-secondary"/>
    <w:basedOn w:val="a0"/>
    <w:rsid w:val="003F1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298527">
      <w:bodyDiv w:val="1"/>
      <w:marLeft w:val="0"/>
      <w:marRight w:val="0"/>
      <w:marTop w:val="0"/>
      <w:marBottom w:val="0"/>
      <w:divBdr>
        <w:top w:val="none" w:sz="0" w:space="0" w:color="auto"/>
        <w:left w:val="none" w:sz="0" w:space="0" w:color="auto"/>
        <w:bottom w:val="none" w:sz="0" w:space="0" w:color="auto"/>
        <w:right w:val="none" w:sz="0" w:space="0" w:color="auto"/>
      </w:divBdr>
    </w:div>
    <w:div w:id="1978029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itpressbookstore.mit.edu/book/9781324053170" TargetMode="External"/><Relationship Id="rId18" Type="http://schemas.openxmlformats.org/officeDocument/2006/relationships/hyperlink" Target="https://link.springer.com/book/10.1007/978-3-030-85372-3" TargetMode="External"/><Relationship Id="rId26" Type="http://schemas.openxmlformats.org/officeDocument/2006/relationships/hyperlink" Target="https://www.routledge.com/Aphasia-The-Basics/Marshall/p/book/9781032466644" TargetMode="External"/><Relationship Id="rId39" Type="http://schemas.openxmlformats.org/officeDocument/2006/relationships/hyperlink" Target="https://link.springer.com/book/10.1007/978-3-031-87228-0" TargetMode="External"/><Relationship Id="rId21" Type="http://schemas.openxmlformats.org/officeDocument/2006/relationships/hyperlink" Target="https://www.guilford.com/books/Validity-Assessment-in-Clinical-Neuropsychological-Practice/Schroeder-Martin/9781462542499" TargetMode="External"/><Relationship Id="rId34" Type="http://schemas.openxmlformats.org/officeDocument/2006/relationships/hyperlink" Target="https://doi.org/10.4324/9781003051497" TargetMode="External"/><Relationship Id="rId42" Type="http://schemas.openxmlformats.org/officeDocument/2006/relationships/hyperlink" Target="https://librarynmu.com/" TargetMode="External"/><Relationship Id="rId47" Type="http://schemas.openxmlformats.org/officeDocument/2006/relationships/hyperlink" Target="https://library.ukma.edu.ua/" TargetMode="External"/><Relationship Id="rId50" Type="http://schemas.openxmlformats.org/officeDocument/2006/relationships/hyperlink" Target="https://academic.oup.com/acn" TargetMode="External"/><Relationship Id="rId7" Type="http://schemas.openxmlformats.org/officeDocument/2006/relationships/hyperlink" Target="https://doi.org/10.5281/zenodo.17268492" TargetMode="External"/><Relationship Id="rId2" Type="http://schemas.openxmlformats.org/officeDocument/2006/relationships/numbering" Target="numbering.xml"/><Relationship Id="rId16" Type="http://schemas.openxmlformats.org/officeDocument/2006/relationships/hyperlink" Target="https://firingthemind.com/product/9781913494025/" TargetMode="External"/><Relationship Id="rId29" Type="http://schemas.openxmlformats.org/officeDocument/2006/relationships/hyperlink" Target="https://www.guilford.com/books/Medical-Neuropsychology-and-Behavioral-Health/Block-Johnson-Greene/9781462557448" TargetMode="External"/><Relationship Id="rId11" Type="http://schemas.openxmlformats.org/officeDocument/2006/relationships/hyperlink" Target="https://www.apa.org/pubs/books/clinical-neuropsychology-fourth-edition" TargetMode="External"/><Relationship Id="rId24" Type="http://schemas.openxmlformats.org/officeDocument/2006/relationships/hyperlink" Target="https://www.routledge.com/The-Meyers-Neuropsychological-Battery-A-Comprehensive-Systems-Approach-to-Analysing-and-Interpreting-Tests-for-Practicing-Clinicians/Meyers/p/book/9781032807386" TargetMode="External"/><Relationship Id="rId32" Type="http://schemas.openxmlformats.org/officeDocument/2006/relationships/hyperlink" Target="https://www.wiley.com/en%E2%80%91us/Best+Practices+in+School+Neuropsychology%3A+Guidelines+for+Effective+Practice%2C+Assessment%2C+and+Evidence%E2%80%91Based+Intervention%2C+Second+Edition%E2%80%91p%E2%80%919781119790556" TargetMode="External"/><Relationship Id="rId37" Type="http://schemas.openxmlformats.org/officeDocument/2006/relationships/hyperlink" Target="https://www.routledge.com/Memory-and-the-Brain-Using-Losing-and-Improving/Aggleton/p/book/9781032826592" TargetMode="External"/><Relationship Id="rId40" Type="http://schemas.openxmlformats.org/officeDocument/2006/relationships/hyperlink" Target="https://www.routledge.com/Neuroscience-Psychotherapy-and-Clinical-Pragmatism-Reflective-Practice-and-Therapeutic-Action/Borden/p/book/9780367701413" TargetMode="External"/><Relationship Id="rId45"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https://www.routledge.com/Neuroscience-Psychotherapy-and-Clinical-Pragmatism-Reflective-Practice-and-Therapeutic-Action/Borden/p/book/9780367701413" TargetMode="External"/><Relationship Id="rId23" Type="http://schemas.openxmlformats.org/officeDocument/2006/relationships/hyperlink" Target="https://www.routledge.com/Clinical-Integration-of-Neuropsychological-Test-Results/Golden-Bennett/p/book/9781032314099" TargetMode="External"/><Relationship Id="rId28" Type="http://schemas.openxmlformats.org/officeDocument/2006/relationships/hyperlink" Target="https://www.guilford.com/books/Holistic-Neurorehabilitation/Pamela-Klonoff/9781462553570" TargetMode="External"/><Relationship Id="rId36" Type="http://schemas.openxmlformats.org/officeDocument/2006/relationships/hyperlink" Target="https://books.google.co.uk/books/about/The_Neuropsychology_of_Anxiety.html" TargetMode="External"/><Relationship Id="rId49" Type="http://schemas.openxmlformats.org/officeDocument/2006/relationships/hyperlink" Target="https://www.apa.org/pubs/journals/neu" TargetMode="External"/><Relationship Id="rId10" Type="http://schemas.openxmlformats.org/officeDocument/2006/relationships/hyperlink" Target="https://www.apa.org/pubs/books/clinical%E2%80%91neuropsychology%E2%80%91pocket%E2%80%91handbook" TargetMode="External"/><Relationship Id="rId19" Type="http://schemas.openxmlformats.org/officeDocument/2006/relationships/hyperlink" Target="https://link.springer.com/book/10.1007/978-3-662-65774-4" TargetMode="External"/><Relationship Id="rId31" Type="http://schemas.openxmlformats.org/officeDocument/2006/relationships/hyperlink" Target="https://www.thriftbooks.com/w/neuropsychological-and-psychosocial-foundations-of-neuro-oncology/51241272/" TargetMode="External"/><Relationship Id="rId44" Type="http://schemas.openxmlformats.org/officeDocument/2006/relationships/hyperlink" Target="http://www.nbuv.gov.ua/"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outledge.com/Essentials-of-Neuropsychology-Integrating-Eastern-and-Western-Perspectives/Reddy/p/book/9781032639789" TargetMode="External"/><Relationship Id="rId14" Type="http://schemas.openxmlformats.org/officeDocument/2006/relationships/hyperlink" Target="https://link.springer.com/book/10.1007/978-3-031-10351-3" TargetMode="External"/><Relationship Id="rId22" Type="http://schemas.openxmlformats.org/officeDocument/2006/relationships/hyperlink" Target="https://www.guilford.com/books/Neuropsychological-Interviewing-of-Adults/Yana-Suchy/9781462551804" TargetMode="External"/><Relationship Id="rId27" Type="http://schemas.openxmlformats.org/officeDocument/2006/relationships/hyperlink" Target="https://www.routledge.com/Prospective-Memory-in-Clinical-Populations/Raskin/p/book/9780367512897" TargetMode="External"/><Relationship Id="rId30" Type="http://schemas.openxmlformats.org/officeDocument/2006/relationships/hyperlink" Target="https://link.springer.com/book/10.1007/978-3-031-56980-7" TargetMode="External"/><Relationship Id="rId35" Type="http://schemas.openxmlformats.org/officeDocument/2006/relationships/hyperlink" Target="https://www.taylorfrancis.com/books/edit/10.4324/9781003051497/understanding-cross-cultural-neuropsychology-alberto-luis-fern%C3%A1ndez-jonathan-evans" TargetMode="External"/><Relationship Id="rId43" Type="http://schemas.openxmlformats.org/officeDocument/2006/relationships/hyperlink" Target="https://library.knu.ua/" TargetMode="External"/><Relationship Id="rId48" Type="http://schemas.openxmlformats.org/officeDocument/2006/relationships/hyperlink" Target="https://www.neurofeedback-info.de/en/ueber-das-ifen.html" TargetMode="External"/><Relationship Id="rId8" Type="http://schemas.openxmlformats.org/officeDocument/2006/relationships/hyperlink" Target="https://doi.org/10.5281/zenodo.17077353"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guilford.com/books/Pediatric-Neuropsychology/Beauchamp-Peterson-Ris-Taylor/9781462549443" TargetMode="External"/><Relationship Id="rId17" Type="http://schemas.openxmlformats.org/officeDocument/2006/relationships/hyperlink" Target="https://cincinnatistate.ecampus.com/neuropsychology-cellular-physiology/bk/9781517808143" TargetMode="External"/><Relationship Id="rId25" Type="http://schemas.openxmlformats.org/officeDocument/2006/relationships/hyperlink" Target="https://www.routledge.com/Neural-Bases-of-Timing-and-Time-Perception/Mioni-Grondin/p/book/9781032583082" TargetMode="External"/><Relationship Id="rId33" Type="http://schemas.openxmlformats.org/officeDocument/2006/relationships/hyperlink" Target="https://www.wiley.com/en-us/Best+Practices+in+School+Neuropsychology%3A+Guidelines+for+Effective+Practice%2C+Assessment%2C+and+Evidence-Based+Intervention%2C+2nd+Edition-p-9781119790556" TargetMode="External"/><Relationship Id="rId38" Type="http://schemas.openxmlformats.org/officeDocument/2006/relationships/hyperlink" Target="https://www.routledge.com/A-Brain-Friendly-Life-How-to-Manage-Cognitive-Overload-and-Reduce-Glitching/Menchola/p/book/9781032529400" TargetMode="External"/><Relationship Id="rId46" Type="http://schemas.openxmlformats.org/officeDocument/2006/relationships/hyperlink" Target="about:blank" TargetMode="External"/><Relationship Id="rId20" Type="http://schemas.openxmlformats.org/officeDocument/2006/relationships/hyperlink" Target="https://www.routledge.com/Methodology-in-Neuropsychological-Assessment-An-Interpretative-Approach-to-Guide-Clinical-Practice/Mondini-Cappelletti-Arcara/p/book/9781032049298" TargetMode="External"/><Relationship Id="rId41" Type="http://schemas.openxmlformats.org/officeDocument/2006/relationships/hyperlink" Target="https://www.routledge.com/Memory-and-the-Brain-Using-Losing-and-Improving/Aggleton/p/book/9781032826592" TargetMode="External"/><Relationship Id="rId1" Type="http://schemas.openxmlformats.org/officeDocument/2006/relationships/customXml" Target="../customXml/item1.xml"/><Relationship Id="rId6"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cObBlrBboPY8QH0JitKBo6iTqQ==">CgMxLjAyCGguZ2pkZ3hzOAByITFNdHU0VjZNY1JqOE5XYVB4Y3ZJNnk3YTN5VW1aQUt4MQ==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4881</Words>
  <Characters>27822</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lylywechka@gmail.com</dc:creator>
  <cp:lastModifiedBy>Vitalii Lunov</cp:lastModifiedBy>
  <cp:revision>2</cp:revision>
  <dcterms:created xsi:type="dcterms:W3CDTF">2025-11-03T00:16:00Z</dcterms:created>
  <dcterms:modified xsi:type="dcterms:W3CDTF">2025-11-03T00:16:00Z</dcterms:modified>
</cp:coreProperties>
</file>