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5846" w14:textId="77777777" w:rsidR="00DD23EF" w:rsidRDefault="00EB53DE" w:rsidP="00EB53DE">
      <w:pPr>
        <w:ind w:hanging="709"/>
        <w:jc w:val="center"/>
        <w:rPr>
          <w:b/>
          <w:bCs/>
          <w:sz w:val="28"/>
          <w:szCs w:val="28"/>
          <w:lang w:val="uk-UA"/>
        </w:rPr>
      </w:pPr>
      <w:r w:rsidRPr="00D7602D">
        <w:rPr>
          <w:b/>
          <w:bCs/>
          <w:sz w:val="28"/>
          <w:szCs w:val="28"/>
        </w:rPr>
        <w:t>НАЦІОНАЛЬНИЙ МЕДИЧНИЙ УНІВЕРСИТЕТ</w:t>
      </w:r>
    </w:p>
    <w:p w14:paraId="32A4E299" w14:textId="65C398EB" w:rsidR="00EB53DE" w:rsidRPr="00D7602D" w:rsidRDefault="00EB53DE" w:rsidP="00EB53DE">
      <w:pPr>
        <w:ind w:hanging="709"/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 xml:space="preserve"> ІМЕНІ О.О. БОГОМОЛЬЦЯ</w:t>
      </w:r>
    </w:p>
    <w:p w14:paraId="7A95C6F8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Навчально-науковий інститут психічного здоров’я </w:t>
      </w:r>
    </w:p>
    <w:p w14:paraId="5EFF0B8F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Кафедра загальної і медичної психології</w:t>
      </w:r>
    </w:p>
    <w:p w14:paraId="796B4357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23034B01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50613C81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3D5B0438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7294D050" w14:textId="372C6D4A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МЕТОДИЧНІ ВКАЗІВКИ ДЛЯ ПРОВЕДЕННЯ ЛЕКЦІЙНИХ ЗАНЯТЬ </w:t>
      </w:r>
      <w:r w:rsidRPr="00D7602D">
        <w:rPr>
          <w:b/>
          <w:bCs/>
          <w:sz w:val="28"/>
          <w:szCs w:val="28"/>
        </w:rPr>
        <w:t>З ДИСЦИПЛІНИ</w:t>
      </w:r>
    </w:p>
    <w:p w14:paraId="52088ADE" w14:textId="18165198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«</w:t>
      </w:r>
      <w:r w:rsidR="009A6173">
        <w:rPr>
          <w:b/>
          <w:bCs/>
          <w:sz w:val="28"/>
          <w:szCs w:val="28"/>
          <w:lang w:val="uk-UA"/>
        </w:rPr>
        <w:t>КЛІНІЧНА ПСИХОЛОГІЯ РОЗВИТКУ</w:t>
      </w:r>
      <w:r w:rsidRPr="00D7602D">
        <w:rPr>
          <w:b/>
          <w:bCs/>
          <w:sz w:val="28"/>
          <w:szCs w:val="28"/>
        </w:rPr>
        <w:t>»</w:t>
      </w:r>
    </w:p>
    <w:p w14:paraId="2CC43F97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1C792F49" w14:textId="77777777" w:rsidR="009A6173" w:rsidRPr="00A050DF" w:rsidRDefault="009A6173" w:rsidP="009A6173">
      <w:pPr>
        <w:ind w:left="1134"/>
        <w:jc w:val="both"/>
        <w:rPr>
          <w:sz w:val="28"/>
          <w:szCs w:val="28"/>
        </w:rPr>
      </w:pPr>
      <w:r w:rsidRPr="00F774A5">
        <w:rPr>
          <w:b/>
          <w:bCs/>
          <w:sz w:val="28"/>
          <w:szCs w:val="28"/>
        </w:rPr>
        <w:t>Освітній рівень</w:t>
      </w:r>
      <w:r w:rsidRPr="00A050DF">
        <w:rPr>
          <w:sz w:val="28"/>
          <w:szCs w:val="28"/>
        </w:rPr>
        <w:t xml:space="preserve">        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другий (магістерський) рівень</w:t>
      </w:r>
    </w:p>
    <w:p w14:paraId="7017B472" w14:textId="0D02F930" w:rsidR="009A6173" w:rsidRPr="00A050DF" w:rsidRDefault="009A6173" w:rsidP="009A6173">
      <w:pPr>
        <w:ind w:left="3828" w:hanging="2694"/>
        <w:jc w:val="both"/>
        <w:rPr>
          <w:sz w:val="28"/>
          <w:szCs w:val="28"/>
        </w:rPr>
      </w:pPr>
      <w:r w:rsidRPr="00F774A5">
        <w:rPr>
          <w:b/>
          <w:bCs/>
          <w:sz w:val="28"/>
          <w:szCs w:val="28"/>
        </w:rPr>
        <w:t>Галузь знань</w:t>
      </w:r>
      <w:r w:rsidRPr="00A05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74A5">
        <w:rPr>
          <w:sz w:val="28"/>
          <w:szCs w:val="28"/>
          <w:lang w:val="uk-UA"/>
        </w:rPr>
        <w:t xml:space="preserve"> </w:t>
      </w:r>
      <w:r w:rsidRPr="00A050DF">
        <w:rPr>
          <w:sz w:val="28"/>
          <w:szCs w:val="28"/>
          <w:u w:val="single"/>
        </w:rPr>
        <w:t xml:space="preserve">С - Соціальні науки, журналістика, </w:t>
      </w:r>
      <w:r>
        <w:rPr>
          <w:sz w:val="28"/>
          <w:szCs w:val="28"/>
          <w:u w:val="single"/>
        </w:rPr>
        <w:t xml:space="preserve">   </w:t>
      </w:r>
      <w:r w:rsidRPr="00A050DF">
        <w:rPr>
          <w:sz w:val="28"/>
          <w:szCs w:val="28"/>
          <w:u w:val="single"/>
        </w:rPr>
        <w:t>інформація  та  міжнародні відносини</w:t>
      </w:r>
    </w:p>
    <w:p w14:paraId="58726AB4" w14:textId="77777777" w:rsidR="009A6173" w:rsidRPr="00A050DF" w:rsidRDefault="009A6173" w:rsidP="009A6173">
      <w:pPr>
        <w:ind w:left="1134"/>
        <w:jc w:val="both"/>
        <w:rPr>
          <w:sz w:val="28"/>
          <w:szCs w:val="28"/>
        </w:rPr>
      </w:pPr>
      <w:r w:rsidRPr="00F774A5">
        <w:rPr>
          <w:b/>
          <w:bCs/>
          <w:sz w:val="28"/>
          <w:szCs w:val="28"/>
        </w:rPr>
        <w:t xml:space="preserve">Спеціальність </w:t>
      </w:r>
      <w:r w:rsidRPr="00A050DF">
        <w:rPr>
          <w:sz w:val="28"/>
          <w:szCs w:val="28"/>
        </w:rPr>
        <w:t xml:space="preserve">          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С4 «Психологія»</w:t>
      </w:r>
    </w:p>
    <w:p w14:paraId="38746DCF" w14:textId="461E4CF3" w:rsidR="009A6173" w:rsidRPr="00A050DF" w:rsidRDefault="009A6173" w:rsidP="009A6173">
      <w:pPr>
        <w:ind w:left="3969" w:hanging="2835"/>
        <w:jc w:val="both"/>
        <w:rPr>
          <w:sz w:val="28"/>
          <w:szCs w:val="28"/>
        </w:rPr>
      </w:pPr>
      <w:r w:rsidRPr="00F774A5">
        <w:rPr>
          <w:b/>
          <w:bCs/>
          <w:sz w:val="28"/>
          <w:szCs w:val="28"/>
        </w:rPr>
        <w:t>Освітня програма</w:t>
      </w:r>
      <w:r w:rsidRPr="00A050DF">
        <w:rPr>
          <w:sz w:val="28"/>
          <w:szCs w:val="28"/>
        </w:rPr>
        <w:t xml:space="preserve">  </w:t>
      </w:r>
      <w:r w:rsidR="00F774A5">
        <w:rPr>
          <w:sz w:val="28"/>
          <w:szCs w:val="28"/>
          <w:lang w:val="uk-UA"/>
        </w:rPr>
        <w:t xml:space="preserve"> </w:t>
      </w:r>
      <w:r w:rsidRPr="00A050DF">
        <w:rPr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sz w:val="28"/>
          <w:szCs w:val="28"/>
        </w:rPr>
        <w:t>«</w:t>
      </w:r>
      <w:r w:rsidRPr="00A050DF">
        <w:rPr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09D8BBBF" w14:textId="65A55FAF" w:rsidR="00EB53DE" w:rsidRPr="00D7602D" w:rsidRDefault="009A6173" w:rsidP="009A6173">
      <w:pPr>
        <w:jc w:val="center"/>
        <w:rPr>
          <w:b/>
          <w:bCs/>
          <w:sz w:val="28"/>
          <w:szCs w:val="28"/>
        </w:rPr>
      </w:pPr>
      <w:r w:rsidRPr="00A050DF">
        <w:rPr>
          <w:sz w:val="28"/>
          <w:szCs w:val="28"/>
        </w:rPr>
        <w:br/>
      </w:r>
    </w:p>
    <w:p w14:paraId="5AA732CD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75FEA2FF" w14:textId="77777777" w:rsidR="00DD23EF" w:rsidRDefault="00DD23EF" w:rsidP="00EB53DE">
      <w:pPr>
        <w:jc w:val="center"/>
        <w:rPr>
          <w:b/>
          <w:bCs/>
          <w:sz w:val="28"/>
          <w:szCs w:val="28"/>
          <w:lang w:val="uk-UA"/>
        </w:rPr>
      </w:pPr>
    </w:p>
    <w:p w14:paraId="415A0671" w14:textId="5899124C" w:rsidR="00F774A5" w:rsidRPr="00F774A5" w:rsidRDefault="00F774A5" w:rsidP="00F774A5">
      <w:pPr>
        <w:rPr>
          <w:b/>
          <w:bCs/>
          <w:sz w:val="28"/>
          <w:szCs w:val="28"/>
          <w:lang w:val="uk-UA"/>
        </w:rPr>
      </w:pPr>
      <w:r w:rsidRPr="00F774A5">
        <w:rPr>
          <w:b/>
          <w:bCs/>
          <w:sz w:val="28"/>
          <w:szCs w:val="28"/>
          <w:lang w:val="uk-UA"/>
        </w:rPr>
        <w:t>Автор:</w:t>
      </w:r>
      <w:r>
        <w:rPr>
          <w:b/>
          <w:bCs/>
          <w:sz w:val="28"/>
          <w:szCs w:val="28"/>
          <w:lang w:val="uk-UA"/>
        </w:rPr>
        <w:t xml:space="preserve"> Прудка Л.М.</w:t>
      </w:r>
      <w:r w:rsidRPr="00F774A5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F774A5">
        <w:rPr>
          <w:b/>
          <w:bCs/>
          <w:sz w:val="28"/>
          <w:szCs w:val="28"/>
          <w:lang w:val="uk-UA"/>
        </w:rPr>
        <w:t>канд.п</w:t>
      </w:r>
      <w:r>
        <w:rPr>
          <w:b/>
          <w:bCs/>
          <w:sz w:val="28"/>
          <w:szCs w:val="28"/>
          <w:lang w:val="uk-UA"/>
        </w:rPr>
        <w:t>ед</w:t>
      </w:r>
      <w:r w:rsidRPr="00F774A5">
        <w:rPr>
          <w:b/>
          <w:bCs/>
          <w:sz w:val="28"/>
          <w:szCs w:val="28"/>
          <w:lang w:val="uk-UA"/>
        </w:rPr>
        <w:t>.наук</w:t>
      </w:r>
      <w:proofErr w:type="spellEnd"/>
      <w:r w:rsidRPr="00F774A5">
        <w:rPr>
          <w:b/>
          <w:bCs/>
          <w:sz w:val="28"/>
          <w:szCs w:val="28"/>
          <w:lang w:val="uk-UA"/>
        </w:rPr>
        <w:t>, доцент кафедри загальної і медичної психології </w:t>
      </w:r>
    </w:p>
    <w:p w14:paraId="35B5EA01" w14:textId="77777777" w:rsidR="00F774A5" w:rsidRPr="00F774A5" w:rsidRDefault="00F774A5" w:rsidP="00F774A5">
      <w:pPr>
        <w:jc w:val="center"/>
        <w:rPr>
          <w:b/>
          <w:bCs/>
          <w:sz w:val="28"/>
          <w:szCs w:val="28"/>
          <w:lang w:val="uk-UA"/>
        </w:rPr>
      </w:pPr>
      <w:r w:rsidRPr="00F774A5">
        <w:rPr>
          <w:b/>
          <w:bCs/>
          <w:sz w:val="28"/>
          <w:szCs w:val="28"/>
          <w:lang w:val="uk-UA"/>
        </w:rPr>
        <w:br/>
      </w:r>
      <w:r w:rsidRPr="00F774A5">
        <w:rPr>
          <w:b/>
          <w:bCs/>
          <w:sz w:val="28"/>
          <w:szCs w:val="28"/>
          <w:lang w:val="uk-UA"/>
        </w:rPr>
        <w:br/>
      </w:r>
    </w:p>
    <w:p w14:paraId="1EDEF0BF" w14:textId="77777777" w:rsidR="00F774A5" w:rsidRPr="00F774A5" w:rsidRDefault="00F774A5" w:rsidP="00F774A5">
      <w:pPr>
        <w:rPr>
          <w:sz w:val="28"/>
          <w:szCs w:val="28"/>
          <w:lang w:val="uk-UA"/>
        </w:rPr>
      </w:pPr>
      <w:r w:rsidRPr="00F774A5">
        <w:rPr>
          <w:sz w:val="28"/>
          <w:szCs w:val="28"/>
          <w:lang w:val="uk-UA"/>
        </w:rPr>
        <w:t>Затверджено на засіданні кафедри </w:t>
      </w:r>
    </w:p>
    <w:p w14:paraId="69C694B1" w14:textId="77777777" w:rsidR="00F774A5" w:rsidRPr="00F774A5" w:rsidRDefault="00F774A5" w:rsidP="00F774A5">
      <w:pPr>
        <w:rPr>
          <w:sz w:val="28"/>
          <w:szCs w:val="28"/>
          <w:lang w:val="uk-UA"/>
        </w:rPr>
      </w:pPr>
      <w:r w:rsidRPr="00F774A5">
        <w:rPr>
          <w:sz w:val="28"/>
          <w:szCs w:val="28"/>
          <w:lang w:val="uk-UA"/>
        </w:rPr>
        <w:t>загальної і медичної психології</w:t>
      </w:r>
    </w:p>
    <w:p w14:paraId="02434B2E" w14:textId="77777777" w:rsidR="00F774A5" w:rsidRPr="00F774A5" w:rsidRDefault="00F774A5" w:rsidP="00F774A5">
      <w:pPr>
        <w:rPr>
          <w:sz w:val="28"/>
          <w:szCs w:val="28"/>
          <w:lang w:val="uk-UA"/>
        </w:rPr>
      </w:pPr>
      <w:r w:rsidRPr="00F774A5">
        <w:rPr>
          <w:sz w:val="28"/>
          <w:szCs w:val="28"/>
          <w:lang w:val="uk-UA"/>
        </w:rPr>
        <w:t>Протокол № 1 від «28» серпня 2025 року</w:t>
      </w:r>
    </w:p>
    <w:p w14:paraId="6AA7E75E" w14:textId="482225AE" w:rsidR="00F774A5" w:rsidRPr="00F774A5" w:rsidRDefault="00F774A5" w:rsidP="00F774A5">
      <w:pPr>
        <w:jc w:val="center"/>
        <w:rPr>
          <w:b/>
          <w:bCs/>
          <w:sz w:val="28"/>
          <w:szCs w:val="28"/>
          <w:lang w:val="uk-UA"/>
        </w:rPr>
      </w:pPr>
      <w:r w:rsidRPr="00F774A5">
        <w:rPr>
          <w:b/>
          <w:bCs/>
          <w:sz w:val="28"/>
          <w:szCs w:val="28"/>
          <w:lang w:val="uk-UA"/>
        </w:rPr>
        <w:br/>
      </w:r>
      <w:r w:rsidRPr="00F774A5">
        <w:rPr>
          <w:b/>
          <w:bCs/>
          <w:sz w:val="28"/>
          <w:szCs w:val="28"/>
          <w:lang w:val="uk-UA"/>
        </w:rPr>
        <w:br/>
      </w:r>
    </w:p>
    <w:p w14:paraId="4664022D" w14:textId="702C16D8" w:rsidR="00F774A5" w:rsidRPr="00F774A5" w:rsidRDefault="00F774A5" w:rsidP="00F774A5">
      <w:pPr>
        <w:jc w:val="center"/>
        <w:rPr>
          <w:b/>
          <w:bCs/>
          <w:sz w:val="28"/>
          <w:szCs w:val="28"/>
          <w:lang w:val="uk-UA"/>
        </w:rPr>
      </w:pPr>
      <w:r w:rsidRPr="00F774A5">
        <w:rPr>
          <w:b/>
          <w:bCs/>
          <w:sz w:val="28"/>
          <w:szCs w:val="28"/>
          <w:lang w:val="uk-UA"/>
        </w:rPr>
        <w:t>Завідувач кафедри, професор                                                   Матяш М.М.</w:t>
      </w:r>
    </w:p>
    <w:p w14:paraId="1419DEE6" w14:textId="0257B31E" w:rsidR="00DD23EF" w:rsidRDefault="00F774A5" w:rsidP="00EB53DE">
      <w:pPr>
        <w:jc w:val="center"/>
        <w:rPr>
          <w:b/>
          <w:bCs/>
          <w:sz w:val="28"/>
          <w:szCs w:val="28"/>
          <w:lang w:val="uk-UA"/>
        </w:rPr>
      </w:pPr>
      <w:r w:rsidRPr="00F774A5">
        <w:rPr>
          <w:b/>
          <w:bCs/>
          <w:sz w:val="28"/>
          <w:szCs w:val="28"/>
          <w:lang w:val="uk-UA"/>
        </w:rPr>
        <w:drawing>
          <wp:inline distT="0" distB="0" distL="0" distR="0" wp14:anchorId="797F3207" wp14:editId="1FAF363A">
            <wp:extent cx="14097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227C9" w14:textId="77777777" w:rsidR="00EB53DE" w:rsidRDefault="00EB53DE" w:rsidP="00F774A5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2025</w:t>
      </w:r>
    </w:p>
    <w:p w14:paraId="1DAA7F45" w14:textId="77777777" w:rsidR="00F774A5" w:rsidRDefault="00F774A5">
      <w:pPr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02883D1" w14:textId="2B70B3B2" w:rsidR="009A6173" w:rsidRPr="009A6173" w:rsidRDefault="00000000" w:rsidP="00DD23EF">
      <w:pPr>
        <w:spacing w:line="360" w:lineRule="auto"/>
        <w:jc w:val="center"/>
        <w:rPr>
          <w:sz w:val="28"/>
          <w:szCs w:val="28"/>
          <w:lang w:val="uk-UA"/>
        </w:rPr>
      </w:pPr>
      <w:r w:rsidRPr="00DD23EF">
        <w:rPr>
          <w:b/>
          <w:bCs/>
          <w:sz w:val="28"/>
          <w:szCs w:val="28"/>
          <w:u w:val="single"/>
        </w:rPr>
        <w:lastRenderedPageBreak/>
        <w:t>Тема № 1</w:t>
      </w:r>
      <w:r w:rsidR="009A6173" w:rsidRPr="009A6173">
        <w:t xml:space="preserve"> </w:t>
      </w:r>
      <w:r w:rsidR="009A6173" w:rsidRPr="009A6173">
        <w:rPr>
          <w:b/>
          <w:bCs/>
          <w:sz w:val="28"/>
          <w:szCs w:val="28"/>
        </w:rPr>
        <w:t>Методологічні та теоретичні засади клінічної психології розвитку</w:t>
      </w:r>
    </w:p>
    <w:p w14:paraId="46A0CA94" w14:textId="37C29DB2" w:rsidR="00065350" w:rsidRPr="00DD23EF" w:rsidRDefault="00000000" w:rsidP="00DD23EF">
      <w:pPr>
        <w:spacing w:line="360" w:lineRule="auto"/>
        <w:jc w:val="center"/>
        <w:rPr>
          <w:sz w:val="28"/>
          <w:szCs w:val="28"/>
        </w:rPr>
      </w:pPr>
      <w:r w:rsidRPr="00DD23EF">
        <w:rPr>
          <w:sz w:val="28"/>
          <w:szCs w:val="28"/>
        </w:rPr>
        <w:t>(лекційне заняття – 2 години)</w:t>
      </w:r>
    </w:p>
    <w:p w14:paraId="7DF13112" w14:textId="77777777" w:rsidR="009A6173" w:rsidRPr="009A6173" w:rsidRDefault="00000000" w:rsidP="009A61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A6173">
        <w:rPr>
          <w:b/>
          <w:sz w:val="28"/>
          <w:szCs w:val="28"/>
        </w:rPr>
        <w:t xml:space="preserve">Мета: </w:t>
      </w:r>
      <w:r w:rsidR="009A6173" w:rsidRPr="009A6173">
        <w:rPr>
          <w:sz w:val="28"/>
          <w:szCs w:val="28"/>
        </w:rPr>
        <w:t>Ознайомити студентів з основними методологічними підходами, концептуальними положеннями та науковими засадами клінічної психології розвитку; проаналізувати основні теоретичні моделі дизонтогенезу; розкрити значення міждисциплінарності у формуванні цілісного підходу до діагностики та корекції порушень психічного розвитку у дітей.</w:t>
      </w:r>
    </w:p>
    <w:p w14:paraId="457709F4" w14:textId="77777777" w:rsidR="009A6173" w:rsidRDefault="00000000" w:rsidP="009A6173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D23EF">
        <w:rPr>
          <w:b/>
          <w:sz w:val="28"/>
          <w:szCs w:val="28"/>
        </w:rPr>
        <w:t>План  лекції:</w:t>
      </w:r>
    </w:p>
    <w:p w14:paraId="6F809F85" w14:textId="77777777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A6173">
        <w:rPr>
          <w:bCs/>
          <w:sz w:val="28"/>
          <w:szCs w:val="28"/>
          <w:lang w:val="uk-UA"/>
        </w:rPr>
        <w:t xml:space="preserve">1. </w:t>
      </w:r>
      <w:r w:rsidRPr="009A6173">
        <w:rPr>
          <w:bCs/>
          <w:sz w:val="28"/>
          <w:szCs w:val="28"/>
        </w:rPr>
        <w:t xml:space="preserve"> Предмет та завдання клінічної психології розвитку.</w:t>
      </w:r>
    </w:p>
    <w:p w14:paraId="0EECE5ED" w14:textId="77777777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A6173">
        <w:rPr>
          <w:bCs/>
          <w:sz w:val="28"/>
          <w:szCs w:val="28"/>
          <w:lang w:val="uk-UA"/>
        </w:rPr>
        <w:t>2.</w:t>
      </w:r>
      <w:r w:rsidRPr="009A6173">
        <w:rPr>
          <w:bCs/>
          <w:sz w:val="28"/>
          <w:szCs w:val="28"/>
        </w:rPr>
        <w:t xml:space="preserve"> Поняття про норму та патологію в онтогенезі. Критерії розвитку</w:t>
      </w:r>
      <w:r w:rsidRPr="009A6173">
        <w:rPr>
          <w:bCs/>
          <w:sz w:val="28"/>
          <w:szCs w:val="28"/>
          <w:lang w:val="uk-UA"/>
        </w:rPr>
        <w:t>.</w:t>
      </w:r>
    </w:p>
    <w:p w14:paraId="4D4D888D" w14:textId="77777777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A6173">
        <w:rPr>
          <w:bCs/>
          <w:sz w:val="28"/>
          <w:szCs w:val="28"/>
          <w:lang w:val="uk-UA"/>
        </w:rPr>
        <w:t>3.</w:t>
      </w:r>
      <w:r w:rsidRPr="009A6173">
        <w:rPr>
          <w:bCs/>
          <w:sz w:val="28"/>
          <w:szCs w:val="28"/>
        </w:rPr>
        <w:t xml:space="preserve">  Методологічні принципи клінічної психології розвитку:</w:t>
      </w:r>
    </w:p>
    <w:p w14:paraId="594D178E" w14:textId="77777777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A6173">
        <w:rPr>
          <w:rFonts w:hAnsi="Symbol"/>
          <w:bCs/>
          <w:sz w:val="28"/>
          <w:szCs w:val="28"/>
          <w:lang w:val="uk-UA"/>
        </w:rPr>
        <w:t>4.</w:t>
      </w:r>
      <w:r w:rsidRPr="009A6173">
        <w:rPr>
          <w:bCs/>
          <w:sz w:val="28"/>
          <w:szCs w:val="28"/>
        </w:rPr>
        <w:t xml:space="preserve">  Класифікації порушень розвитку: затримки, спотворення, дефекти.</w:t>
      </w:r>
    </w:p>
    <w:p w14:paraId="185F2B56" w14:textId="77777777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A6173">
        <w:rPr>
          <w:bCs/>
          <w:sz w:val="28"/>
          <w:szCs w:val="28"/>
          <w:lang w:val="uk-UA"/>
        </w:rPr>
        <w:t>5.</w:t>
      </w:r>
      <w:r w:rsidRPr="009A6173">
        <w:rPr>
          <w:bCs/>
          <w:sz w:val="28"/>
          <w:szCs w:val="28"/>
        </w:rPr>
        <w:t xml:space="preserve"> Роль міждисциплінарного підходу в діагностиці та психокорекції.</w:t>
      </w:r>
    </w:p>
    <w:p w14:paraId="4D349B81" w14:textId="60DF617E" w:rsidR="009A6173" w:rsidRPr="009A6173" w:rsidRDefault="009A6173" w:rsidP="009A617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A6173">
        <w:rPr>
          <w:bCs/>
          <w:sz w:val="28"/>
          <w:szCs w:val="28"/>
          <w:lang w:val="uk-UA"/>
        </w:rPr>
        <w:t xml:space="preserve">6. </w:t>
      </w:r>
      <w:r w:rsidRPr="009A6173">
        <w:rPr>
          <w:bCs/>
          <w:sz w:val="28"/>
          <w:szCs w:val="28"/>
        </w:rPr>
        <w:t>Еволюція наукових уявлень про розвиток у клінічній психології.</w:t>
      </w:r>
    </w:p>
    <w:p w14:paraId="78C644EE" w14:textId="77777777" w:rsidR="009A6173" w:rsidRPr="009A6173" w:rsidRDefault="00000000" w:rsidP="009A617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6173">
        <w:rPr>
          <w:b/>
          <w:sz w:val="28"/>
          <w:szCs w:val="28"/>
        </w:rPr>
        <w:t xml:space="preserve">Ключові поняття: </w:t>
      </w:r>
      <w:r w:rsidR="009A6173" w:rsidRPr="009A6173">
        <w:rPr>
          <w:sz w:val="28"/>
          <w:szCs w:val="28"/>
        </w:rPr>
        <w:t>клінічна психологія розвитку, дизонтогенез, затримка розвитку, спотворення розвитку, міждисциплінарний підхід, принцип розвитку, норма, патологія, психічний онтогенез, біо-психо-соціальна модель, психокорекція</w:t>
      </w:r>
      <w:r w:rsidR="009A6173" w:rsidRPr="009A6173">
        <w:rPr>
          <w:sz w:val="28"/>
          <w:szCs w:val="28"/>
          <w:lang w:val="uk-UA"/>
        </w:rPr>
        <w:t>.</w:t>
      </w:r>
    </w:p>
    <w:p w14:paraId="01CA2421" w14:textId="2ECC903D" w:rsidR="00065350" w:rsidRPr="00DD23EF" w:rsidRDefault="00000000" w:rsidP="009A6173">
      <w:pPr>
        <w:spacing w:line="360" w:lineRule="auto"/>
        <w:ind w:firstLine="720"/>
        <w:jc w:val="center"/>
        <w:rPr>
          <w:sz w:val="28"/>
          <w:szCs w:val="28"/>
        </w:rPr>
      </w:pPr>
      <w:r w:rsidRPr="009A6173">
        <w:rPr>
          <w:b/>
          <w:bCs/>
          <w:sz w:val="28"/>
          <w:szCs w:val="28"/>
          <w:u w:val="single"/>
        </w:rPr>
        <w:t xml:space="preserve">Тема № 2. </w:t>
      </w:r>
      <w:r w:rsidR="009A6173" w:rsidRPr="009A6173">
        <w:rPr>
          <w:rStyle w:val="af"/>
          <w:sz w:val="28"/>
          <w:szCs w:val="28"/>
        </w:rPr>
        <w:t>Клініко-психологічні аспекти раннього онтогенезу</w:t>
      </w:r>
      <w:r w:rsidR="009A6173" w:rsidRPr="009A6173">
        <w:rPr>
          <w:color w:val="000000"/>
          <w:sz w:val="28"/>
          <w:szCs w:val="28"/>
        </w:rPr>
        <w:t>.</w:t>
      </w:r>
      <w:r w:rsidR="009A6173" w:rsidRPr="00DD23EF">
        <w:rPr>
          <w:sz w:val="28"/>
          <w:szCs w:val="28"/>
        </w:rPr>
        <w:t xml:space="preserve"> </w:t>
      </w:r>
      <w:r w:rsidRPr="00DD23EF">
        <w:rPr>
          <w:sz w:val="28"/>
          <w:szCs w:val="28"/>
        </w:rPr>
        <w:t>(лекційне заняття – 2 години)</w:t>
      </w:r>
    </w:p>
    <w:p w14:paraId="427550C4" w14:textId="77777777" w:rsidR="009A6173" w:rsidRDefault="00000000" w:rsidP="009A6173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D23EF">
        <w:rPr>
          <w:b/>
          <w:sz w:val="28"/>
          <w:szCs w:val="28"/>
        </w:rPr>
        <w:t xml:space="preserve">Мета: </w:t>
      </w:r>
      <w:r w:rsidR="009A6173" w:rsidRPr="009A6173">
        <w:rPr>
          <w:sz w:val="28"/>
          <w:szCs w:val="28"/>
        </w:rPr>
        <w:t>Сформувати у студентів уявлення про ключові клініко-психологічні закономірності раннього онтогенезу, ознайомити з критичними періодами психічного розвитку, чинниками ризику порушень та ранніми ознаками дизонтогенезу; розкрити роль клінічного психолога у діагностиці та супроводі дітей раннього віку з особливостями розвитку.</w:t>
      </w:r>
      <w:r w:rsidR="009A6173" w:rsidRPr="009A6173">
        <w:rPr>
          <w:b/>
          <w:bCs/>
          <w:sz w:val="28"/>
          <w:szCs w:val="28"/>
        </w:rPr>
        <w:t xml:space="preserve"> </w:t>
      </w:r>
    </w:p>
    <w:p w14:paraId="0EF622E4" w14:textId="661B5ABF" w:rsidR="00EB53DE" w:rsidRPr="00EB53DE" w:rsidRDefault="00EB53DE" w:rsidP="009A617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B53DE">
        <w:rPr>
          <w:b/>
          <w:bCs/>
          <w:sz w:val="28"/>
          <w:szCs w:val="28"/>
        </w:rPr>
        <w:t>План лекції:</w:t>
      </w:r>
    </w:p>
    <w:p w14:paraId="14E227FF" w14:textId="49D0544C" w:rsidR="009A6173" w:rsidRPr="009A6173" w:rsidRDefault="009A6173" w:rsidP="009A6173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Поняття раннього онтогенезу в контексті клінічної психології.</w:t>
      </w:r>
    </w:p>
    <w:p w14:paraId="43251244" w14:textId="2B9A38B2" w:rsidR="009A6173" w:rsidRPr="009A6173" w:rsidRDefault="009A6173" w:rsidP="009A6173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lastRenderedPageBreak/>
        <w:t>Критичні та сенситивні періоди розвитку.</w:t>
      </w:r>
    </w:p>
    <w:p w14:paraId="003A9020" w14:textId="4E066A7E" w:rsidR="009A6173" w:rsidRPr="009A6173" w:rsidRDefault="009A6173" w:rsidP="009A6173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Психофізіологічні та соціальні чинники ризику порушень розвитку.</w:t>
      </w:r>
    </w:p>
    <w:p w14:paraId="7E92BFB1" w14:textId="77777777" w:rsidR="009A6173" w:rsidRPr="009A6173" w:rsidRDefault="009A6173" w:rsidP="009A6173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Психологічні прояви дизонтогенезу в ранньому віці.</w:t>
      </w:r>
    </w:p>
    <w:p w14:paraId="767DD5E6" w14:textId="77777777" w:rsidR="009A6173" w:rsidRPr="009A6173" w:rsidRDefault="009A6173" w:rsidP="009A6173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rFonts w:eastAsiaTheme="majorEastAsia"/>
          <w:b w:val="0"/>
          <w:bCs w:val="0"/>
          <w:sz w:val="28"/>
          <w:szCs w:val="28"/>
        </w:rPr>
        <w:t>Клініко-психологічний супровід дітей раннього віку.</w:t>
      </w:r>
    </w:p>
    <w:p w14:paraId="47E13412" w14:textId="19DE7590" w:rsidR="00065350" w:rsidRPr="009A6173" w:rsidRDefault="00000000" w:rsidP="009A6173">
      <w:pPr>
        <w:pStyle w:val="ae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9A6173">
        <w:rPr>
          <w:b/>
          <w:sz w:val="28"/>
          <w:szCs w:val="28"/>
        </w:rPr>
        <w:t>Ключові поняття</w:t>
      </w:r>
      <w:r w:rsidR="009A6173" w:rsidRPr="009A6173">
        <w:rPr>
          <w:b/>
          <w:sz w:val="28"/>
          <w:szCs w:val="28"/>
          <w:lang w:val="uk-UA"/>
        </w:rPr>
        <w:t xml:space="preserve">: </w:t>
      </w:r>
      <w:r w:rsidR="009A6173" w:rsidRPr="009A6173">
        <w:rPr>
          <w:sz w:val="28"/>
          <w:szCs w:val="28"/>
        </w:rPr>
        <w:t>ранній онтогенез, критичні періоди, сенситивні фази, дизонтогенез, нейропсихологічний розвиток, порушення розвитку, психоемоційний контакт, рання діагностика, ризик-фактори, пренатальний розвиток, клініко-психологічний супровід</w:t>
      </w:r>
    </w:p>
    <w:p w14:paraId="6849FA4D" w14:textId="77777777" w:rsidR="00EB53DE" w:rsidRPr="00DD23EF" w:rsidRDefault="00EB53DE" w:rsidP="00DD23EF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799B52F0" w14:textId="11780B30" w:rsidR="009A6173" w:rsidRPr="009A6173" w:rsidRDefault="00000000" w:rsidP="00DD23EF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D23EF">
        <w:rPr>
          <w:b/>
          <w:bCs/>
          <w:sz w:val="28"/>
          <w:szCs w:val="28"/>
          <w:u w:val="single"/>
        </w:rPr>
        <w:t xml:space="preserve">Тема № 3. </w:t>
      </w:r>
      <w:r w:rsidR="009A6173" w:rsidRPr="009A6173">
        <w:rPr>
          <w:b/>
          <w:bCs/>
          <w:sz w:val="28"/>
          <w:szCs w:val="28"/>
        </w:rPr>
        <w:t>Психічний розвиток у підлітковому віці: критичні періоди та клінічні ризики</w:t>
      </w:r>
    </w:p>
    <w:p w14:paraId="3E4624D5" w14:textId="0257B3DA" w:rsidR="00065350" w:rsidRPr="00DD23EF" w:rsidRDefault="00000000" w:rsidP="00DD23EF">
      <w:pPr>
        <w:spacing w:line="360" w:lineRule="auto"/>
        <w:ind w:firstLine="720"/>
        <w:jc w:val="center"/>
        <w:rPr>
          <w:sz w:val="28"/>
          <w:szCs w:val="28"/>
        </w:rPr>
      </w:pPr>
      <w:r w:rsidRPr="00DD23EF">
        <w:rPr>
          <w:sz w:val="28"/>
          <w:szCs w:val="28"/>
        </w:rPr>
        <w:t>(лекційне заняття – 2 години)</w:t>
      </w:r>
    </w:p>
    <w:p w14:paraId="23FFD6E6" w14:textId="31CD2393" w:rsidR="00065350" w:rsidRPr="009A6173" w:rsidRDefault="00000000" w:rsidP="00DD23EF">
      <w:pPr>
        <w:spacing w:line="360" w:lineRule="auto"/>
        <w:ind w:firstLine="720"/>
        <w:jc w:val="both"/>
        <w:rPr>
          <w:sz w:val="28"/>
          <w:szCs w:val="28"/>
        </w:rPr>
      </w:pPr>
      <w:r w:rsidRPr="009A6173">
        <w:rPr>
          <w:b/>
          <w:sz w:val="28"/>
          <w:szCs w:val="28"/>
        </w:rPr>
        <w:t xml:space="preserve">Мета: </w:t>
      </w:r>
      <w:r w:rsidR="009A6173" w:rsidRPr="009A6173">
        <w:rPr>
          <w:sz w:val="28"/>
          <w:szCs w:val="28"/>
        </w:rPr>
        <w:t>Ознайомити студентів із психологічними закономірностями розвитку в підлітковому віці, висвітлити критичні періоди становлення особистості, а також визначити основні клініко-психологічні ризики, характерні для цього вікового етапу. Сформувати уявлення про чинники адаптації та дезадаптації у підлітків, роль психологічного супроводу та профілактики порушень.</w:t>
      </w:r>
    </w:p>
    <w:p w14:paraId="31765E40" w14:textId="77777777" w:rsidR="00EB53DE" w:rsidRPr="00EB53DE" w:rsidRDefault="00EB53DE" w:rsidP="00DD23E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EB53DE">
        <w:rPr>
          <w:b/>
          <w:bCs/>
          <w:sz w:val="28"/>
          <w:szCs w:val="28"/>
        </w:rPr>
        <w:t>План лекції:</w:t>
      </w:r>
    </w:p>
    <w:p w14:paraId="35BA07AC" w14:textId="67A1A85D" w:rsidR="009A6173" w:rsidRPr="009A6173" w:rsidRDefault="009A6173" w:rsidP="009A6173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Психологічна характеристика підліткового віку як кризового етапу розвитку.</w:t>
      </w:r>
    </w:p>
    <w:p w14:paraId="3CC51F09" w14:textId="7F547F39" w:rsidR="009A6173" w:rsidRPr="009A6173" w:rsidRDefault="009A6173" w:rsidP="009A6173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Критичні та сенситивні періоди у підлітковому віці.</w:t>
      </w:r>
    </w:p>
    <w:p w14:paraId="71447608" w14:textId="15C1A954" w:rsidR="009A6173" w:rsidRPr="009A6173" w:rsidRDefault="009A6173" w:rsidP="009A6173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Клініко-психологічні ризики підліткового періоду</w:t>
      </w:r>
      <w:r w:rsidRPr="009A6173">
        <w:rPr>
          <w:sz w:val="28"/>
          <w:szCs w:val="28"/>
          <w:lang w:val="uk-UA"/>
        </w:rPr>
        <w:t>.</w:t>
      </w:r>
    </w:p>
    <w:p w14:paraId="064D1663" w14:textId="77777777" w:rsidR="009A6173" w:rsidRPr="009A6173" w:rsidRDefault="009A6173" w:rsidP="009A6173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Поведінкові девіації та порушення міжособистісної адаптації.</w:t>
      </w:r>
    </w:p>
    <w:p w14:paraId="025CC49D" w14:textId="77777777" w:rsidR="009A6173" w:rsidRPr="009A6173" w:rsidRDefault="009A6173" w:rsidP="009A6173">
      <w:pPr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Профілактика і психокорекція порушень психічного розвитку у підлітків.</w:t>
      </w:r>
      <w:r w:rsidRPr="009A6173">
        <w:rPr>
          <w:sz w:val="28"/>
          <w:szCs w:val="28"/>
        </w:rPr>
        <w:br/>
      </w:r>
    </w:p>
    <w:p w14:paraId="0D066FF8" w14:textId="77777777" w:rsidR="009A6173" w:rsidRDefault="00000000" w:rsidP="009A617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6173">
        <w:rPr>
          <w:b/>
          <w:bCs/>
          <w:sz w:val="28"/>
          <w:szCs w:val="28"/>
        </w:rPr>
        <w:lastRenderedPageBreak/>
        <w:t>Ключові поняття:</w:t>
      </w:r>
      <w:r w:rsidRPr="009A6173">
        <w:rPr>
          <w:sz w:val="28"/>
          <w:szCs w:val="28"/>
        </w:rPr>
        <w:t xml:space="preserve"> </w:t>
      </w:r>
      <w:r w:rsidR="009A6173" w:rsidRPr="009A6173">
        <w:rPr>
          <w:sz w:val="28"/>
          <w:szCs w:val="28"/>
        </w:rPr>
        <w:t>підлітковий вік, пубертат, психічний розвиток, критичний період, сенситивність, криза ідентичності, емоційна нестабільність, девіантна поведінка, клінічні ризики, депресія у підлітків, тривожні розлади, булінг, суїцидальність, РПП (розлади харчової поведінки), психокорекція, профілактика</w:t>
      </w:r>
      <w:r w:rsidR="009A6173">
        <w:rPr>
          <w:sz w:val="28"/>
          <w:szCs w:val="28"/>
          <w:lang w:val="uk-UA"/>
        </w:rPr>
        <w:t>.</w:t>
      </w:r>
    </w:p>
    <w:p w14:paraId="44E4109C" w14:textId="07E23B37" w:rsidR="009A6173" w:rsidRPr="009A6173" w:rsidRDefault="00000000" w:rsidP="009A6173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D23EF">
        <w:rPr>
          <w:b/>
          <w:bCs/>
          <w:sz w:val="28"/>
          <w:szCs w:val="28"/>
          <w:u w:val="single"/>
        </w:rPr>
        <w:t xml:space="preserve">Тема № 4. </w:t>
      </w:r>
      <w:r w:rsidR="009A6173" w:rsidRPr="009A6173">
        <w:rPr>
          <w:b/>
          <w:bCs/>
          <w:sz w:val="28"/>
          <w:szCs w:val="28"/>
        </w:rPr>
        <w:t>Зрілість і старіння: психологічні та клініко-психологічні закономірності</w:t>
      </w:r>
    </w:p>
    <w:p w14:paraId="0ACEE249" w14:textId="27AA21EC" w:rsidR="00065350" w:rsidRPr="00DD23EF" w:rsidRDefault="00000000" w:rsidP="009A6173">
      <w:pPr>
        <w:pStyle w:val="ae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DD23EF">
        <w:rPr>
          <w:sz w:val="28"/>
          <w:szCs w:val="28"/>
        </w:rPr>
        <w:t>(лекційне заняття – 2 години)</w:t>
      </w:r>
    </w:p>
    <w:p w14:paraId="37EDF4A7" w14:textId="77777777" w:rsidR="009A6173" w:rsidRPr="009A6173" w:rsidRDefault="00000000" w:rsidP="009A6173">
      <w:pPr>
        <w:pStyle w:val="ae"/>
        <w:spacing w:before="0" w:beforeAutospacing="0" w:after="0" w:afterAutospacing="0"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9A6173">
        <w:rPr>
          <w:rFonts w:eastAsia="Times New Roman"/>
          <w:b/>
          <w:sz w:val="28"/>
          <w:szCs w:val="28"/>
        </w:rPr>
        <w:t xml:space="preserve">Мета: </w:t>
      </w:r>
      <w:r w:rsidR="009A6173" w:rsidRPr="009A6173">
        <w:rPr>
          <w:rFonts w:eastAsia="Times New Roman"/>
          <w:sz w:val="28"/>
          <w:szCs w:val="28"/>
          <w:lang w:eastAsia="ru-RU"/>
        </w:rPr>
        <w:t>Ознайомити студентів із особливостями психологічного розвитку у зрілому та літньому віці, розкрити закономірності старіння як біопсихосоціального процесу, визначити клініко-психологічні ризики, пов’язані з цими віковими періодами, та охарактеризувати можливості психологічного супроводу й підтримки людей у періоді старіння.</w:t>
      </w:r>
    </w:p>
    <w:p w14:paraId="0434623B" w14:textId="3ECF75D2" w:rsidR="00EB53DE" w:rsidRPr="00DD23EF" w:rsidRDefault="00EB53DE" w:rsidP="009A6173">
      <w:pPr>
        <w:pStyle w:val="ae"/>
        <w:spacing w:before="0" w:beforeAutospacing="0" w:after="0" w:afterAutospacing="0" w:line="360" w:lineRule="auto"/>
        <w:ind w:firstLine="720"/>
        <w:jc w:val="center"/>
        <w:rPr>
          <w:rFonts w:eastAsia="Times New Roman"/>
          <w:sz w:val="28"/>
          <w:szCs w:val="28"/>
          <w:lang w:eastAsia="ru-RU"/>
        </w:rPr>
      </w:pPr>
      <w:r w:rsidRPr="00DD23EF">
        <w:rPr>
          <w:rStyle w:val="af"/>
          <w:sz w:val="28"/>
          <w:szCs w:val="28"/>
        </w:rPr>
        <w:t>План лекції:</w:t>
      </w:r>
    </w:p>
    <w:p w14:paraId="37344832" w14:textId="5E81A2CC" w:rsidR="009A6173" w:rsidRPr="009A6173" w:rsidRDefault="009A6173" w:rsidP="009A6173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Психологічна характеристика періоду зрілості.</w:t>
      </w:r>
    </w:p>
    <w:p w14:paraId="6BC27D14" w14:textId="2A6EEF07" w:rsidR="009A6173" w:rsidRPr="009A6173" w:rsidRDefault="009A6173" w:rsidP="009A6173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Психологічні зміни в періоді старіння.</w:t>
      </w:r>
    </w:p>
    <w:p w14:paraId="1F455D15" w14:textId="062C493A" w:rsidR="009A6173" w:rsidRPr="009A6173" w:rsidRDefault="009A6173" w:rsidP="009A6173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Клініко-психологічні особливості старіння.</w:t>
      </w:r>
    </w:p>
    <w:p w14:paraId="4310A900" w14:textId="597AA4F3" w:rsidR="009A6173" w:rsidRPr="009A6173" w:rsidRDefault="009A6173" w:rsidP="009A6173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A6173">
        <w:rPr>
          <w:rStyle w:val="af"/>
          <w:b w:val="0"/>
          <w:bCs w:val="0"/>
          <w:sz w:val="28"/>
          <w:szCs w:val="28"/>
        </w:rPr>
        <w:t>Фактори психологічного благополуччя у пізньому віці.</w:t>
      </w:r>
    </w:p>
    <w:p w14:paraId="0B0167CE" w14:textId="77777777" w:rsidR="009A6173" w:rsidRPr="009A6173" w:rsidRDefault="009A6173" w:rsidP="009A6173">
      <w:pPr>
        <w:pStyle w:val="ae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rStyle w:val="af"/>
          <w:b w:val="0"/>
          <w:bCs w:val="0"/>
          <w:sz w:val="28"/>
          <w:szCs w:val="28"/>
        </w:rPr>
      </w:pPr>
      <w:r w:rsidRPr="009A6173">
        <w:rPr>
          <w:rStyle w:val="af"/>
          <w:rFonts w:eastAsiaTheme="majorEastAsia"/>
          <w:b w:val="0"/>
          <w:bCs w:val="0"/>
          <w:sz w:val="28"/>
          <w:szCs w:val="28"/>
        </w:rPr>
        <w:t>Психопрофілактика та психологічна підтримка в геронтопсихології.</w:t>
      </w:r>
    </w:p>
    <w:p w14:paraId="4CD1C98F" w14:textId="126A63B3" w:rsidR="009A6173" w:rsidRPr="009A6173" w:rsidRDefault="009A6173" w:rsidP="009A6173">
      <w:pPr>
        <w:pStyle w:val="ae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9A6173">
        <w:rPr>
          <w:rStyle w:val="af"/>
          <w:sz w:val="28"/>
          <w:szCs w:val="28"/>
        </w:rPr>
        <w:t>Ключові слова</w:t>
      </w:r>
      <w:r w:rsidRPr="009A6173">
        <w:rPr>
          <w:rStyle w:val="af"/>
          <w:sz w:val="28"/>
          <w:szCs w:val="28"/>
          <w:lang w:val="uk-UA"/>
        </w:rPr>
        <w:t>:</w:t>
      </w:r>
      <w:r w:rsidRPr="009A6173">
        <w:rPr>
          <w:rStyle w:val="af"/>
          <w:b w:val="0"/>
          <w:bCs w:val="0"/>
          <w:sz w:val="28"/>
          <w:szCs w:val="28"/>
          <w:lang w:val="uk-UA"/>
        </w:rPr>
        <w:t xml:space="preserve"> </w:t>
      </w:r>
      <w:r w:rsidRPr="009A6173">
        <w:rPr>
          <w:sz w:val="28"/>
          <w:szCs w:val="28"/>
        </w:rPr>
        <w:t>зрілість, старіння, психологічне старіння, геронтопсихологія, когнітивний дефіцит, емоційна регуляція, деменція, афективні розлади, життєва криза, втрата сенсу, соціальна підтримка, вікова адаптація, психопрофілактика, клініко-психологічні ризики</w:t>
      </w:r>
      <w:r w:rsidRPr="009A6173">
        <w:rPr>
          <w:sz w:val="28"/>
          <w:szCs w:val="28"/>
          <w:lang w:val="uk-UA"/>
        </w:rPr>
        <w:t>.</w:t>
      </w:r>
    </w:p>
    <w:p w14:paraId="3FFBD02A" w14:textId="326403E3" w:rsidR="009A6173" w:rsidRDefault="00000000" w:rsidP="009A6173">
      <w:pPr>
        <w:pStyle w:val="ae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lang w:val="uk-UA"/>
        </w:rPr>
      </w:pPr>
      <w:r w:rsidRPr="00DD23EF">
        <w:rPr>
          <w:rFonts w:eastAsia="Times New Roman"/>
          <w:b/>
          <w:bCs/>
          <w:sz w:val="28"/>
          <w:szCs w:val="28"/>
          <w:u w:val="single"/>
        </w:rPr>
        <w:t xml:space="preserve">Тема №5. </w:t>
      </w:r>
      <w:r w:rsidR="009A6173" w:rsidRPr="009A6173">
        <w:rPr>
          <w:b/>
          <w:bCs/>
          <w:sz w:val="28"/>
          <w:szCs w:val="28"/>
        </w:rPr>
        <w:t>Клініко-психологічна діагностика та корекція порушень розвитку</w:t>
      </w:r>
    </w:p>
    <w:p w14:paraId="455ABCA2" w14:textId="40E583BD" w:rsidR="00065350" w:rsidRPr="00DD23EF" w:rsidRDefault="00000000" w:rsidP="009A6173">
      <w:pPr>
        <w:pStyle w:val="ae"/>
        <w:spacing w:before="0" w:beforeAutospacing="0" w:after="0" w:afterAutospacing="0" w:line="360" w:lineRule="auto"/>
        <w:ind w:left="720"/>
        <w:jc w:val="center"/>
        <w:rPr>
          <w:sz w:val="28"/>
          <w:szCs w:val="28"/>
        </w:rPr>
      </w:pPr>
      <w:r w:rsidRPr="00DD23EF">
        <w:rPr>
          <w:sz w:val="28"/>
          <w:szCs w:val="28"/>
        </w:rPr>
        <w:t>(лекційне заняття – 2 години)</w:t>
      </w:r>
    </w:p>
    <w:p w14:paraId="08066326" w14:textId="77777777" w:rsidR="009A6173" w:rsidRPr="009A6173" w:rsidRDefault="00000000" w:rsidP="009A617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A6173">
        <w:rPr>
          <w:b/>
          <w:sz w:val="28"/>
          <w:szCs w:val="28"/>
        </w:rPr>
        <w:t xml:space="preserve">Мета: </w:t>
      </w:r>
      <w:r w:rsidR="009A6173" w:rsidRPr="009A6173">
        <w:rPr>
          <w:sz w:val="28"/>
          <w:szCs w:val="28"/>
        </w:rPr>
        <w:t xml:space="preserve">Ознайомити студентів із методологічними основами, принципами, інструментами та етапами клініко-психологічної діагностики </w:t>
      </w:r>
      <w:r w:rsidR="009A6173" w:rsidRPr="009A6173">
        <w:rPr>
          <w:sz w:val="28"/>
          <w:szCs w:val="28"/>
        </w:rPr>
        <w:lastRenderedPageBreak/>
        <w:t>й корекції порушень психічного розвитку в онтогенезі. Сформувати уявлення про міждисциплінарну взаємодію, типові діагностичні стратегії та сучасні підходи до психологічного втручання в клінічній практиці.</w:t>
      </w:r>
    </w:p>
    <w:p w14:paraId="5B28F0C3" w14:textId="53C6ADCD" w:rsidR="00DD23EF" w:rsidRPr="00DD23EF" w:rsidRDefault="00DD23EF" w:rsidP="009A617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D23EF">
        <w:rPr>
          <w:b/>
          <w:bCs/>
          <w:sz w:val="28"/>
          <w:szCs w:val="28"/>
        </w:rPr>
        <w:t>План лекції:</w:t>
      </w:r>
    </w:p>
    <w:p w14:paraId="1BF7EB04" w14:textId="08551B8C" w:rsidR="009A6173" w:rsidRPr="009A6173" w:rsidRDefault="009A6173" w:rsidP="009A617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Поняття, завдання та принципи клініко-психологічної діагностики порушень розвитку.</w:t>
      </w:r>
    </w:p>
    <w:p w14:paraId="10FFAE41" w14:textId="4DFEF19A" w:rsidR="009A6173" w:rsidRPr="009A6173" w:rsidRDefault="009A6173" w:rsidP="009A617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Психодіагностичні методи в клінічній психології розвитку.</w:t>
      </w:r>
    </w:p>
    <w:p w14:paraId="3BCCB720" w14:textId="338BE243" w:rsidR="009A6173" w:rsidRPr="009A6173" w:rsidRDefault="009A6173" w:rsidP="009A617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Аналіз типових структур порушень психічного розвитку.</w:t>
      </w:r>
    </w:p>
    <w:p w14:paraId="21C3451C" w14:textId="77777777" w:rsidR="009A6173" w:rsidRPr="009A6173" w:rsidRDefault="009A6173" w:rsidP="009A617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Психокорекційна робота: підходи, моделі та техніки.</w:t>
      </w:r>
    </w:p>
    <w:p w14:paraId="1FB1D1A0" w14:textId="77777777" w:rsidR="009A6173" w:rsidRPr="009A6173" w:rsidRDefault="009A6173" w:rsidP="009A617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173">
        <w:rPr>
          <w:sz w:val="28"/>
          <w:szCs w:val="28"/>
        </w:rPr>
        <w:t>Роль психолога в міждисциплінарній команді: особливості супроводу дитини з порушеннями розвитку.</w:t>
      </w:r>
    </w:p>
    <w:p w14:paraId="68A6A00F" w14:textId="63B13101" w:rsidR="00DD23EF" w:rsidRPr="009A6173" w:rsidRDefault="00DD23EF" w:rsidP="009A6173">
      <w:pPr>
        <w:spacing w:line="360" w:lineRule="auto"/>
        <w:ind w:firstLine="720"/>
        <w:jc w:val="both"/>
        <w:rPr>
          <w:sz w:val="28"/>
          <w:szCs w:val="28"/>
        </w:rPr>
      </w:pPr>
      <w:r w:rsidRPr="009A6173">
        <w:rPr>
          <w:b/>
          <w:bCs/>
          <w:sz w:val="28"/>
          <w:szCs w:val="28"/>
        </w:rPr>
        <w:t>Ключові слова:</w:t>
      </w:r>
      <w:r w:rsidRPr="009A6173">
        <w:rPr>
          <w:b/>
          <w:bCs/>
          <w:sz w:val="28"/>
          <w:szCs w:val="28"/>
          <w:lang w:val="uk-UA"/>
        </w:rPr>
        <w:t xml:space="preserve"> </w:t>
      </w:r>
      <w:r w:rsidR="009A6173" w:rsidRPr="009A6173">
        <w:rPr>
          <w:sz w:val="28"/>
          <w:szCs w:val="28"/>
        </w:rPr>
        <w:t>клініко-психологічна діагностика, психокорекція, порушення розвитку, раннє втручання, психодіагностичні методики, мультидисциплінарна команда, індивідуальний підхід, психічний онтогенез, затримка розвитку, корекційна програма, спостереження</w:t>
      </w:r>
    </w:p>
    <w:p w14:paraId="7A5AE81C" w14:textId="77777777" w:rsidR="009A6173" w:rsidRPr="00446E3E" w:rsidRDefault="009A6173" w:rsidP="009A61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6E3E">
        <w:rPr>
          <w:b/>
          <w:color w:val="000000"/>
          <w:sz w:val="28"/>
          <w:szCs w:val="28"/>
        </w:rPr>
        <w:t>РЕКОМЕНДОВАНА ЛІТЕРАТУРА</w:t>
      </w:r>
    </w:p>
    <w:p w14:paraId="0C876BEB" w14:textId="77777777" w:rsidR="009A6173" w:rsidRPr="00B5083A" w:rsidRDefault="009A6173" w:rsidP="009A617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5083A">
        <w:rPr>
          <w:b/>
          <w:color w:val="0D0D0D"/>
          <w:sz w:val="28"/>
          <w:szCs w:val="28"/>
        </w:rPr>
        <w:t>Основна:</w:t>
      </w:r>
    </w:p>
    <w:p w14:paraId="4243BF82" w14:textId="77777777" w:rsidR="009A6173" w:rsidRPr="00B5083A" w:rsidRDefault="009A6173" w:rsidP="00F774A5">
      <w:pPr>
        <w:spacing w:line="360" w:lineRule="auto"/>
        <w:jc w:val="both"/>
        <w:rPr>
          <w:sz w:val="28"/>
          <w:szCs w:val="28"/>
          <w:lang w:val="uk-UA"/>
        </w:rPr>
      </w:pPr>
      <w:r w:rsidRPr="00B5083A">
        <w:rPr>
          <w:sz w:val="28"/>
          <w:szCs w:val="28"/>
          <w:lang w:val="uk-UA"/>
        </w:rPr>
        <w:t>1.</w:t>
      </w:r>
      <w:r w:rsidRPr="00B5083A">
        <w:rPr>
          <w:sz w:val="28"/>
          <w:szCs w:val="28"/>
        </w:rPr>
        <w:t xml:space="preserve"> Османова А. М., Хорунженко Г. В. Клінічна психологія 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 xml:space="preserve"> Київ : Університет «Україна», 2023.  183 с.  </w:t>
      </w:r>
    </w:p>
    <w:p w14:paraId="3C16AD5A" w14:textId="77777777" w:rsidR="009A6173" w:rsidRPr="00B5083A" w:rsidRDefault="009A6173" w:rsidP="00F774A5">
      <w:pPr>
        <w:spacing w:line="360" w:lineRule="auto"/>
        <w:jc w:val="both"/>
        <w:rPr>
          <w:sz w:val="28"/>
          <w:szCs w:val="28"/>
        </w:rPr>
      </w:pPr>
      <w:r w:rsidRPr="00B5083A">
        <w:rPr>
          <w:sz w:val="28"/>
          <w:szCs w:val="28"/>
          <w:lang w:val="uk-UA"/>
        </w:rPr>
        <w:t xml:space="preserve">2. </w:t>
      </w:r>
      <w:r w:rsidRPr="00B5083A">
        <w:rPr>
          <w:sz w:val="28"/>
          <w:szCs w:val="28"/>
        </w:rPr>
        <w:t>Ільїна Н. М. Клінічна психологія 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> Суми : Університетська книга, 2020. 163 с.</w:t>
      </w:r>
    </w:p>
    <w:p w14:paraId="4D052857" w14:textId="77777777" w:rsidR="009A6173" w:rsidRPr="00B5083A" w:rsidRDefault="009A6173" w:rsidP="00F774A5">
      <w:pPr>
        <w:spacing w:line="360" w:lineRule="auto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3. Курило В. О. Клінічна медична психологія</w:t>
      </w:r>
      <w:r w:rsidRPr="00B5083A">
        <w:rPr>
          <w:b/>
          <w:bCs/>
          <w:sz w:val="28"/>
          <w:szCs w:val="28"/>
        </w:rPr>
        <w:t xml:space="preserve"> : </w:t>
      </w:r>
      <w:r w:rsidRPr="00B5083A">
        <w:rPr>
          <w:sz w:val="28"/>
          <w:szCs w:val="28"/>
        </w:rPr>
        <w:t>навч. посіб.  Львів : Марченко Т. В., 2020. 348 с</w:t>
      </w:r>
    </w:p>
    <w:p w14:paraId="59E978DB" w14:textId="77777777" w:rsidR="009A6173" w:rsidRPr="00B5083A" w:rsidRDefault="009A6173" w:rsidP="00F774A5">
      <w:pPr>
        <w:spacing w:line="360" w:lineRule="auto"/>
        <w:jc w:val="both"/>
        <w:rPr>
          <w:sz w:val="28"/>
          <w:szCs w:val="28"/>
          <w:lang w:val="uk-UA"/>
        </w:rPr>
      </w:pPr>
      <w:r w:rsidRPr="00B5083A">
        <w:rPr>
          <w:sz w:val="28"/>
          <w:szCs w:val="28"/>
        </w:rPr>
        <w:t xml:space="preserve">4. </w:t>
      </w:r>
      <w:r>
        <w:rPr>
          <w:sz w:val="28"/>
          <w:szCs w:val="28"/>
        </w:rPr>
        <w:t>С</w:t>
      </w:r>
      <w:r w:rsidRPr="00B5083A">
        <w:rPr>
          <w:sz w:val="28"/>
          <w:szCs w:val="28"/>
        </w:rPr>
        <w:t>півак Л. М., Османова А. М. Психодіагностика в клінічній психології: навч. 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 xml:space="preserve"> Київ : Університет «Україна», 2023. 146 с. </w:t>
      </w:r>
    </w:p>
    <w:p w14:paraId="41B71DD0" w14:textId="77777777" w:rsidR="009A6173" w:rsidRPr="00B5083A" w:rsidRDefault="009A6173" w:rsidP="009A6173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B5083A">
        <w:rPr>
          <w:b/>
          <w:bCs/>
          <w:sz w:val="28"/>
          <w:szCs w:val="28"/>
          <w:lang w:val="uk-UA"/>
        </w:rPr>
        <w:t>Додаткова:</w:t>
      </w:r>
    </w:p>
    <w:p w14:paraId="28FF7920" w14:textId="17158A1B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Бурлакова І., Оксютович М., Кондес Т., Гаркуша С. Європейські підходи у клінічній психології: інтеграція практик та інновацій в умовах </w:t>
      </w:r>
      <w:r w:rsidRPr="00F774A5">
        <w:rPr>
          <w:sz w:val="28"/>
          <w:szCs w:val="28"/>
        </w:rPr>
        <w:lastRenderedPageBreak/>
        <w:t xml:space="preserve">війни в Україні. Вчені записки Університету «КРОК», 2024, (3 (75)), 201-210. </w:t>
      </w:r>
    </w:p>
    <w:p w14:paraId="54A7821A" w14:textId="29DFCF79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Гулий Ю. І. (2020). Психологія здоров’я та клінічна психологія. https://scholar.archive.org/work/dxixhm4qlfcwnkcpnaohxuyq4u/access/wayback/https://periodical s.karazin.ua/psychology/article/download/16597/15386 </w:t>
      </w:r>
    </w:p>
    <w:p w14:paraId="3936F4DD" w14:textId="7B107631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Гуляєва О. В. (2021). Психологія здоров’я та клінічна психологія. https://scholar.archive.org/work/wee7myk4orcm3fkyr7tcxkcbuy/access/wayback/https://periodical s.karazin.ua/psychology/article/download/17450/16067 </w:t>
      </w:r>
    </w:p>
    <w:p w14:paraId="0C5C9ED3" w14:textId="6E38B021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Історія психології: становлення і розвиток клінічної психології в історичних процесах: навч. посіб./ авт.-уклад.: Яцина Олена Федорівна; рец.: М. М. Павлюк, Л. С. Яковецька. Ужгород: Вид-во УжНУ «Говерла», 2023. </w:t>
      </w:r>
      <w:hyperlink r:id="rId7" w:history="1">
        <w:r w:rsidRPr="00F774A5">
          <w:rPr>
            <w:rStyle w:val="af0"/>
            <w:sz w:val="28"/>
            <w:szCs w:val="28"/>
          </w:rPr>
          <w:t>https://dspace.uzhnu.edu.ua/jspui/handle/lib/50406</w:t>
        </w:r>
      </w:hyperlink>
      <w:r w:rsidRPr="00F774A5">
        <w:rPr>
          <w:sz w:val="28"/>
          <w:szCs w:val="28"/>
        </w:rPr>
        <w:t xml:space="preserve"> </w:t>
      </w:r>
    </w:p>
    <w:p w14:paraId="5845C4A4" w14:textId="64AA2782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Кабанцева А. В. Психоедукаційні заходи як складова клінічної психології. Наукові записки. Серія: Психологія, 2024 (2), 63–70. </w:t>
      </w:r>
    </w:p>
    <w:p w14:paraId="0795A611" w14:textId="251D8938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Кихтюк О. В., Федотова Т.В. Психологічна підтримка особистості: методи та особливості роботи клінічного психолога. Психологічні перспективи. 2021. Вип. 38. С. 63- 75. </w:t>
      </w:r>
    </w:p>
    <w:p w14:paraId="13108F87" w14:textId="1234DE7D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Кобильченко В., Омельченко І. Закономірності психічного розвитку в онтогенезі й дизонтогенезі: медичний та психологічний аспекти. Особлива дитина: навчання і 6 виховання, вип. 102, вип. 2, Червень 2021, с. 7-19, </w:t>
      </w:r>
    </w:p>
    <w:p w14:paraId="7D5EEE1A" w14:textId="508C5ED0" w:rsidR="009A6173" w:rsidRPr="00F774A5" w:rsidRDefault="009A6173" w:rsidP="00F774A5">
      <w:pPr>
        <w:pStyle w:val="a9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774A5">
        <w:rPr>
          <w:sz w:val="28"/>
          <w:szCs w:val="28"/>
        </w:rPr>
        <w:t xml:space="preserve">Кротенко В. І., Найдьонова Г. О., Афузова Г. В. (2022). Технологія проведення психодіагностичного обстеження в практиці діагностико-аналітичної діяльності спеціального (клінічного) психолога в сфері освіти. Науковий часопис НПУ імені МП Драгоманова. Серія 19. Корекційна педагогіка та спеціальна психологія, (42), 91-103. </w:t>
      </w:r>
    </w:p>
    <w:p w14:paraId="3DE16743" w14:textId="77777777" w:rsidR="009A6173" w:rsidRDefault="009A6173" w:rsidP="009A6173">
      <w:pPr>
        <w:shd w:val="clear" w:color="auto" w:fill="FFFFFF"/>
        <w:spacing w:line="360" w:lineRule="auto"/>
      </w:pPr>
      <w:r>
        <w:rPr>
          <w:b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>лектронні ресурси:</w:t>
      </w:r>
    </w:p>
    <w:p w14:paraId="0B434CEF" w14:textId="77777777" w:rsidR="009A6173" w:rsidRDefault="009A6173" w:rsidP="009A6173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Бібліотека Національного медичного університету імені О.О.Богомольця </w:t>
      </w:r>
      <w:hyperlink r:id="rId8">
        <w:r>
          <w:rPr>
            <w:color w:val="000080"/>
            <w:sz w:val="28"/>
            <w:szCs w:val="28"/>
            <w:u w:val="single"/>
          </w:rPr>
          <w:t>https://librarynmu.com/</w:t>
        </w:r>
      </w:hyperlink>
    </w:p>
    <w:p w14:paraId="2FEB2D44" w14:textId="77777777" w:rsidR="009A6173" w:rsidRDefault="009A6173" w:rsidP="009A6173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Наукова бібліотека ім. М.Максимовича </w:t>
      </w:r>
      <w:hyperlink r:id="rId9">
        <w:r>
          <w:rPr>
            <w:color w:val="000080"/>
            <w:sz w:val="28"/>
            <w:szCs w:val="28"/>
            <w:u w:val="single"/>
          </w:rPr>
          <w:t>https://library.knu.ua/</w:t>
        </w:r>
      </w:hyperlink>
    </w:p>
    <w:p w14:paraId="6C344545" w14:textId="77777777" w:rsidR="009A6173" w:rsidRDefault="009A6173" w:rsidP="009A6173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Національна бібліотека України </w:t>
      </w:r>
      <w:hyperlink r:id="rId10">
        <w:r>
          <w:rPr>
            <w:color w:val="000080"/>
            <w:sz w:val="28"/>
            <w:szCs w:val="28"/>
            <w:u w:val="single"/>
          </w:rPr>
          <w:t>http://www.nbuv.gov.ua/</w:t>
        </w:r>
      </w:hyperlink>
    </w:p>
    <w:p w14:paraId="2C52516B" w14:textId="77777777" w:rsidR="009A6173" w:rsidRDefault="00000000" w:rsidP="009A6173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hyperlink r:id="rId11">
        <w:r w:rsidR="009A6173">
          <w:rPr>
            <w:color w:val="000000"/>
            <w:sz w:val="28"/>
            <w:szCs w:val="28"/>
            <w:highlight w:val="white"/>
          </w:rPr>
          <w:t>Наукова бібліотека НаУКМА - Києво-Могилянська академія</w:t>
        </w:r>
      </w:hyperlink>
      <w:hyperlink r:id="rId12">
        <w:r w:rsidR="009A6173">
          <w:rPr>
            <w:color w:val="000080"/>
            <w:sz w:val="28"/>
            <w:szCs w:val="28"/>
            <w:highlight w:val="white"/>
          </w:rPr>
          <w:t xml:space="preserve"> </w:t>
        </w:r>
      </w:hyperlink>
      <w:hyperlink r:id="rId13">
        <w:r w:rsidR="009A6173">
          <w:rPr>
            <w:color w:val="000080"/>
            <w:sz w:val="28"/>
            <w:szCs w:val="28"/>
            <w:u w:val="single"/>
          </w:rPr>
          <w:t>https://library.ukma.edu.ua/</w:t>
        </w:r>
      </w:hyperlink>
    </w:p>
    <w:p w14:paraId="2D9A3B66" w14:textId="6D0A382E" w:rsidR="00065350" w:rsidRPr="00DD23EF" w:rsidRDefault="009A6173" w:rsidP="009A61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5.   </w:t>
      </w:r>
      <w:r>
        <w:rPr>
          <w:color w:val="000000"/>
          <w:sz w:val="28"/>
          <w:szCs w:val="28"/>
          <w:highlight w:val="white"/>
        </w:rPr>
        <w:t>Національна наукова медична бібліотека України </w:t>
      </w:r>
    </w:p>
    <w:sectPr w:rsidR="00065350" w:rsidRPr="00DD23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B3E"/>
    <w:multiLevelType w:val="multilevel"/>
    <w:tmpl w:val="2330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9C6"/>
    <w:multiLevelType w:val="multilevel"/>
    <w:tmpl w:val="A966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F78B4"/>
    <w:multiLevelType w:val="multilevel"/>
    <w:tmpl w:val="C6D46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0FF"/>
    <w:multiLevelType w:val="multilevel"/>
    <w:tmpl w:val="60FA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402BD"/>
    <w:multiLevelType w:val="multilevel"/>
    <w:tmpl w:val="56428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A65EE"/>
    <w:multiLevelType w:val="multilevel"/>
    <w:tmpl w:val="643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F2D82"/>
    <w:multiLevelType w:val="multilevel"/>
    <w:tmpl w:val="38A0B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52F1BEB"/>
    <w:multiLevelType w:val="multilevel"/>
    <w:tmpl w:val="6EFC4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206920"/>
    <w:multiLevelType w:val="multilevel"/>
    <w:tmpl w:val="7170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81841"/>
    <w:multiLevelType w:val="hybridMultilevel"/>
    <w:tmpl w:val="46D24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430F3"/>
    <w:multiLevelType w:val="multilevel"/>
    <w:tmpl w:val="50F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F6A38"/>
    <w:multiLevelType w:val="multilevel"/>
    <w:tmpl w:val="8B9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017FA"/>
    <w:multiLevelType w:val="multilevel"/>
    <w:tmpl w:val="1E8A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E7951"/>
    <w:multiLevelType w:val="multilevel"/>
    <w:tmpl w:val="BFE8A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EAD1F93"/>
    <w:multiLevelType w:val="hybridMultilevel"/>
    <w:tmpl w:val="28F47A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F0445E"/>
    <w:multiLevelType w:val="multilevel"/>
    <w:tmpl w:val="FFCE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A5D67"/>
    <w:multiLevelType w:val="multilevel"/>
    <w:tmpl w:val="C7EC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E1311"/>
    <w:multiLevelType w:val="hybridMultilevel"/>
    <w:tmpl w:val="155A5F68"/>
    <w:lvl w:ilvl="0" w:tplc="BC98C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010741">
    <w:abstractNumId w:val="7"/>
  </w:num>
  <w:num w:numId="2" w16cid:durableId="1147235946">
    <w:abstractNumId w:val="12"/>
  </w:num>
  <w:num w:numId="3" w16cid:durableId="1952542085">
    <w:abstractNumId w:val="0"/>
  </w:num>
  <w:num w:numId="4" w16cid:durableId="1033186638">
    <w:abstractNumId w:val="3"/>
  </w:num>
  <w:num w:numId="5" w16cid:durableId="1877962514">
    <w:abstractNumId w:val="10"/>
  </w:num>
  <w:num w:numId="6" w16cid:durableId="531039105">
    <w:abstractNumId w:val="1"/>
  </w:num>
  <w:num w:numId="7" w16cid:durableId="1417827041">
    <w:abstractNumId w:val="2"/>
  </w:num>
  <w:num w:numId="8" w16cid:durableId="935097898">
    <w:abstractNumId w:val="4"/>
  </w:num>
  <w:num w:numId="9" w16cid:durableId="419789406">
    <w:abstractNumId w:val="13"/>
  </w:num>
  <w:num w:numId="10" w16cid:durableId="1614940284">
    <w:abstractNumId w:val="6"/>
  </w:num>
  <w:num w:numId="11" w16cid:durableId="2007899457">
    <w:abstractNumId w:val="11"/>
  </w:num>
  <w:num w:numId="12" w16cid:durableId="342897991">
    <w:abstractNumId w:val="8"/>
  </w:num>
  <w:num w:numId="13" w16cid:durableId="1598634301">
    <w:abstractNumId w:val="5"/>
  </w:num>
  <w:num w:numId="14" w16cid:durableId="512646042">
    <w:abstractNumId w:val="16"/>
  </w:num>
  <w:num w:numId="15" w16cid:durableId="1560045308">
    <w:abstractNumId w:val="15"/>
  </w:num>
  <w:num w:numId="16" w16cid:durableId="121265410">
    <w:abstractNumId w:val="14"/>
  </w:num>
  <w:num w:numId="17" w16cid:durableId="628707275">
    <w:abstractNumId w:val="17"/>
  </w:num>
  <w:num w:numId="18" w16cid:durableId="429545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50"/>
    <w:rsid w:val="00065350"/>
    <w:rsid w:val="00661030"/>
    <w:rsid w:val="009A6173"/>
    <w:rsid w:val="00A73323"/>
    <w:rsid w:val="00DD23EF"/>
    <w:rsid w:val="00EB53DE"/>
    <w:rsid w:val="00F7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51E"/>
  <w15:docId w15:val="{D0BB81C4-AE45-2542-96DE-648AE493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9B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5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B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B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8D9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9B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5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5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8D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rsid w:val="009B58D9"/>
    <w:pPr>
      <w:spacing w:before="100" w:beforeAutospacing="1" w:after="100" w:afterAutospacing="1"/>
    </w:pPr>
    <w:rPr>
      <w:rFonts w:eastAsia="Calibri"/>
      <w:lang w:eastAsia="uk-UA"/>
    </w:rPr>
  </w:style>
  <w:style w:type="character" w:styleId="af">
    <w:name w:val="Strong"/>
    <w:basedOn w:val="a0"/>
    <w:uiPriority w:val="22"/>
    <w:qFormat/>
    <w:rsid w:val="00EB53DE"/>
    <w:rPr>
      <w:b/>
      <w:bCs/>
    </w:rPr>
  </w:style>
  <w:style w:type="character" w:styleId="af0">
    <w:name w:val="Hyperlink"/>
    <w:basedOn w:val="a0"/>
    <w:uiPriority w:val="99"/>
    <w:unhideWhenUsed/>
    <w:rsid w:val="00DD2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nmu.com/" TargetMode="External"/><Relationship Id="rId13" Type="http://schemas.openxmlformats.org/officeDocument/2006/relationships/hyperlink" Target="https://library.ukma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space.uzhnu.edu.ua/jspui/handle/lib/50406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.knu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ObBlrBboPY8QH0JitKBo6iTqQ==">CgMxLjAyCGguZ2pkZ3hzOAByITFNdHU0VjZNY1JqOE5XYVB4Y3ZJNnk3YTN5VW1aQUt4MQ==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5668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lylywechka@gmail.com</dc:creator>
  <cp:lastModifiedBy>admin</cp:lastModifiedBy>
  <cp:revision>4</cp:revision>
  <dcterms:created xsi:type="dcterms:W3CDTF">2025-10-31T11:00:00Z</dcterms:created>
  <dcterms:modified xsi:type="dcterms:W3CDTF">2025-11-02T17:30:00Z</dcterms:modified>
</cp:coreProperties>
</file>