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hanging="709"/>
        <w:jc w:val="center"/>
        <w:rPr>
          <w:b w:val="1"/>
          <w:sz w:val="28"/>
          <w:szCs w:val="28"/>
        </w:rPr>
      </w:pPr>
      <w:r w:rsidDel="00000000" w:rsidR="00000000" w:rsidRPr="00000000">
        <w:rPr>
          <w:b w:val="1"/>
          <w:sz w:val="28"/>
          <w:szCs w:val="28"/>
          <w:rtl w:val="0"/>
        </w:rPr>
        <w:t xml:space="preserve">НАЦІОНАЛЬНИЙ МЕДИЧНИЙ УНІВЕРСИТЕТ</w:t>
      </w:r>
    </w:p>
    <w:p w:rsidR="00000000" w:rsidDel="00000000" w:rsidP="00000000" w:rsidRDefault="00000000" w:rsidRPr="00000000" w14:paraId="00000002">
      <w:pPr>
        <w:ind w:hanging="709"/>
        <w:jc w:val="center"/>
        <w:rPr>
          <w:b w:val="1"/>
          <w:sz w:val="28"/>
          <w:szCs w:val="28"/>
        </w:rPr>
      </w:pPr>
      <w:r w:rsidDel="00000000" w:rsidR="00000000" w:rsidRPr="00000000">
        <w:rPr>
          <w:b w:val="1"/>
          <w:sz w:val="28"/>
          <w:szCs w:val="28"/>
          <w:rtl w:val="0"/>
        </w:rPr>
        <w:t xml:space="preserve"> ІМЕНІ О.О. БОГОМОЛЬЦЯ</w:t>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Навчально-науковий інститут психічного здоров’я </w:t>
      </w:r>
    </w:p>
    <w:p w:rsidR="00000000" w:rsidDel="00000000" w:rsidP="00000000" w:rsidRDefault="00000000" w:rsidRPr="00000000" w14:paraId="00000004">
      <w:pPr>
        <w:jc w:val="center"/>
        <w:rPr>
          <w:b w:val="1"/>
          <w:sz w:val="28"/>
          <w:szCs w:val="28"/>
        </w:rPr>
      </w:pPr>
      <w:r w:rsidDel="00000000" w:rsidR="00000000" w:rsidRPr="00000000">
        <w:rPr>
          <w:b w:val="1"/>
          <w:sz w:val="28"/>
          <w:szCs w:val="28"/>
          <w:rtl w:val="0"/>
        </w:rPr>
        <w:t xml:space="preserve">Кафедра загальної і медичної психології</w:t>
      </w:r>
    </w:p>
    <w:p w:rsidR="00000000" w:rsidDel="00000000" w:rsidP="00000000" w:rsidRDefault="00000000" w:rsidRPr="00000000" w14:paraId="00000005">
      <w:pPr>
        <w:jc w:val="center"/>
        <w:rPr>
          <w:b w:val="1"/>
          <w:sz w:val="28"/>
          <w:szCs w:val="28"/>
        </w:rPr>
      </w:pPr>
      <w:r w:rsidDel="00000000" w:rsidR="00000000" w:rsidRPr="00000000">
        <w:rPr>
          <w:rtl w:val="0"/>
        </w:rPr>
      </w:r>
    </w:p>
    <w:p w:rsidR="00000000" w:rsidDel="00000000" w:rsidP="00000000" w:rsidRDefault="00000000" w:rsidRPr="00000000" w14:paraId="00000006">
      <w:pPr>
        <w:jc w:val="center"/>
        <w:rPr>
          <w:b w:val="1"/>
          <w:sz w:val="28"/>
          <w:szCs w:val="28"/>
        </w:rPr>
      </w:pPr>
      <w:r w:rsidDel="00000000" w:rsidR="00000000" w:rsidRPr="00000000">
        <w:rPr>
          <w:rtl w:val="0"/>
        </w:rPr>
      </w:r>
    </w:p>
    <w:p w:rsidR="00000000" w:rsidDel="00000000" w:rsidP="00000000" w:rsidRDefault="00000000" w:rsidRPr="00000000" w14:paraId="00000007">
      <w:pPr>
        <w:jc w:val="center"/>
        <w:rPr>
          <w:b w:val="1"/>
          <w:sz w:val="28"/>
          <w:szCs w:val="28"/>
        </w:rPr>
      </w:pPr>
      <w:r w:rsidDel="00000000" w:rsidR="00000000" w:rsidRPr="00000000">
        <w:rPr>
          <w:rtl w:val="0"/>
        </w:rPr>
      </w:r>
    </w:p>
    <w:p w:rsidR="00000000" w:rsidDel="00000000" w:rsidP="00000000" w:rsidRDefault="00000000" w:rsidRPr="00000000" w14:paraId="00000008">
      <w:pPr>
        <w:jc w:val="center"/>
        <w:rPr>
          <w:b w:val="1"/>
          <w:sz w:val="28"/>
          <w:szCs w:val="28"/>
        </w:rPr>
      </w:pPr>
      <w:r w:rsidDel="00000000" w:rsidR="00000000" w:rsidRPr="00000000">
        <w:rPr>
          <w:rtl w:val="0"/>
        </w:rPr>
      </w:r>
    </w:p>
    <w:p w:rsidR="00000000" w:rsidDel="00000000" w:rsidP="00000000" w:rsidRDefault="00000000" w:rsidRPr="00000000" w14:paraId="00000009">
      <w:pPr>
        <w:jc w:val="center"/>
        <w:rPr>
          <w:b w:val="1"/>
          <w:sz w:val="28"/>
          <w:szCs w:val="28"/>
        </w:rPr>
      </w:pPr>
      <w:r w:rsidDel="00000000" w:rsidR="00000000" w:rsidRPr="00000000">
        <w:rPr>
          <w:b w:val="1"/>
          <w:sz w:val="28"/>
          <w:szCs w:val="28"/>
          <w:rtl w:val="0"/>
        </w:rPr>
        <w:t xml:space="preserve">МЕТОДИЧНІ ВКАЗІВКИ ДЛЯ ПРОВЕДЕННЯ ЛЕКЦІЙНИХ ЗАНЯТЬ З ДИСЦИПЛІНИ</w:t>
      </w:r>
    </w:p>
    <w:p w:rsidR="00000000" w:rsidDel="00000000" w:rsidP="00000000" w:rsidRDefault="00000000" w:rsidRPr="00000000" w14:paraId="0000000A">
      <w:pPr>
        <w:jc w:val="center"/>
        <w:rPr>
          <w:b w:val="1"/>
          <w:sz w:val="28"/>
          <w:szCs w:val="28"/>
        </w:rPr>
      </w:pPr>
      <w:r w:rsidDel="00000000" w:rsidR="00000000" w:rsidRPr="00000000">
        <w:rPr>
          <w:b w:val="1"/>
          <w:sz w:val="28"/>
          <w:szCs w:val="28"/>
          <w:rtl w:val="0"/>
        </w:rPr>
        <w:t xml:space="preserve">«ПСИХОЛОГІЯ ОБДАРОВАНОСТІ»</w:t>
      </w:r>
    </w:p>
    <w:p w:rsidR="00000000" w:rsidDel="00000000" w:rsidP="00000000" w:rsidRDefault="00000000" w:rsidRPr="00000000" w14:paraId="0000000B">
      <w:pPr>
        <w:jc w:val="center"/>
        <w:rPr>
          <w:b w:val="1"/>
          <w:sz w:val="28"/>
          <w:szCs w:val="28"/>
        </w:rPr>
      </w:pPr>
      <w:r w:rsidDel="00000000" w:rsidR="00000000" w:rsidRPr="00000000">
        <w:rPr>
          <w:rtl w:val="0"/>
        </w:rPr>
      </w:r>
    </w:p>
    <w:p w:rsidR="00000000" w:rsidDel="00000000" w:rsidP="00000000" w:rsidRDefault="00000000" w:rsidRPr="00000000" w14:paraId="0000000C">
      <w:pPr>
        <w:widowControl w:val="0"/>
        <w:ind w:left="1" w:hanging="3"/>
        <w:rPr>
          <w:sz w:val="28"/>
          <w:szCs w:val="28"/>
        </w:rPr>
      </w:pPr>
      <w:r w:rsidDel="00000000" w:rsidR="00000000" w:rsidRPr="00000000">
        <w:rPr>
          <w:sz w:val="28"/>
          <w:szCs w:val="28"/>
          <w:rtl w:val="0"/>
        </w:rPr>
        <w:t xml:space="preserve">Освітній рівень </w:t>
        <w:tab/>
        <w:tab/>
        <w:t xml:space="preserve">перший </w:t>
      </w:r>
      <w:r w:rsidDel="00000000" w:rsidR="00000000" w:rsidRPr="00000000">
        <w:rPr>
          <w:sz w:val="28"/>
          <w:szCs w:val="28"/>
          <w:u w:val="single"/>
          <w:rtl w:val="0"/>
        </w:rPr>
        <w:t xml:space="preserve">(бакалаврський) рівень</w:t>
      </w:r>
      <w:r w:rsidDel="00000000" w:rsidR="00000000" w:rsidRPr="00000000">
        <w:rPr>
          <w:rtl w:val="0"/>
        </w:rPr>
      </w:r>
    </w:p>
    <w:p w:rsidR="00000000" w:rsidDel="00000000" w:rsidP="00000000" w:rsidRDefault="00000000" w:rsidRPr="00000000" w14:paraId="0000000D">
      <w:pPr>
        <w:widowControl w:val="0"/>
        <w:ind w:left="2835" w:hanging="2837"/>
        <w:rPr>
          <w:sz w:val="28"/>
          <w:szCs w:val="28"/>
          <w:u w:val="single"/>
        </w:rPr>
      </w:pPr>
      <w:r w:rsidDel="00000000" w:rsidR="00000000" w:rsidRPr="00000000">
        <w:rPr>
          <w:sz w:val="28"/>
          <w:szCs w:val="28"/>
          <w:rtl w:val="0"/>
        </w:rPr>
        <w:t xml:space="preserve">Галузь знань </w:t>
        <w:tab/>
      </w:r>
      <w:r w:rsidDel="00000000" w:rsidR="00000000" w:rsidRPr="00000000">
        <w:rPr>
          <w:sz w:val="28"/>
          <w:szCs w:val="28"/>
          <w:u w:val="single"/>
          <w:rtl w:val="0"/>
        </w:rPr>
        <w:t xml:space="preserve">С - Соціальні науки, журналістика, інформація  та міжнародні відносини</w:t>
      </w:r>
    </w:p>
    <w:p w:rsidR="00000000" w:rsidDel="00000000" w:rsidP="00000000" w:rsidRDefault="00000000" w:rsidRPr="00000000" w14:paraId="0000000E">
      <w:pPr>
        <w:widowControl w:val="0"/>
        <w:ind w:left="1" w:hanging="3"/>
        <w:rPr>
          <w:sz w:val="28"/>
          <w:szCs w:val="28"/>
        </w:rPr>
      </w:pPr>
      <w:r w:rsidDel="00000000" w:rsidR="00000000" w:rsidRPr="00000000">
        <w:rPr>
          <w:sz w:val="28"/>
          <w:szCs w:val="28"/>
          <w:rtl w:val="0"/>
        </w:rPr>
        <w:t xml:space="preserve">Спеціальність </w:t>
        <w:tab/>
        <w:tab/>
      </w:r>
      <w:r w:rsidDel="00000000" w:rsidR="00000000" w:rsidRPr="00000000">
        <w:rPr>
          <w:sz w:val="28"/>
          <w:szCs w:val="28"/>
          <w:u w:val="single"/>
          <w:rtl w:val="0"/>
        </w:rPr>
        <w:t xml:space="preserve">С4 «Психологія»</w:t>
      </w:r>
      <w:r w:rsidDel="00000000" w:rsidR="00000000" w:rsidRPr="00000000">
        <w:rPr>
          <w:rtl w:val="0"/>
        </w:rPr>
      </w:r>
    </w:p>
    <w:p w:rsidR="00000000" w:rsidDel="00000000" w:rsidP="00000000" w:rsidRDefault="00000000" w:rsidRPr="00000000" w14:paraId="0000000F">
      <w:pPr>
        <w:widowControl w:val="0"/>
        <w:ind w:left="2834" w:hanging="2834"/>
        <w:rPr>
          <w:sz w:val="28"/>
          <w:szCs w:val="28"/>
          <w:u w:val="single"/>
        </w:rPr>
      </w:pPr>
      <w:r w:rsidDel="00000000" w:rsidR="00000000" w:rsidRPr="00000000">
        <w:rPr>
          <w:sz w:val="28"/>
          <w:szCs w:val="28"/>
          <w:rtl w:val="0"/>
        </w:rPr>
        <w:t xml:space="preserve">Освітня програма </w:t>
        <w:tab/>
      </w:r>
      <w:r w:rsidDel="00000000" w:rsidR="00000000" w:rsidRPr="00000000">
        <w:rPr>
          <w:sz w:val="28"/>
          <w:szCs w:val="28"/>
          <w:u w:val="single"/>
          <w:rtl w:val="0"/>
        </w:rPr>
        <w:t xml:space="preserve">Освітньо-професійна програма С - Соціальні  науки, журналістика, інформація та міжнародні відносини першого (бакалаврського) рівня вищої освіти С4 «Психологія»</w:t>
      </w:r>
    </w:p>
    <w:p w:rsidR="00000000" w:rsidDel="00000000" w:rsidP="00000000" w:rsidRDefault="00000000" w:rsidRPr="00000000" w14:paraId="00000010">
      <w:pPr>
        <w:jc w:val="center"/>
        <w:rPr>
          <w:b w:val="1"/>
          <w:sz w:val="28"/>
          <w:szCs w:val="28"/>
        </w:rPr>
      </w:pPr>
      <w:r w:rsidDel="00000000" w:rsidR="00000000" w:rsidRPr="00000000">
        <w:rPr>
          <w:rtl w:val="0"/>
        </w:rPr>
      </w:r>
    </w:p>
    <w:p w:rsidR="00000000" w:rsidDel="00000000" w:rsidP="00000000" w:rsidRDefault="00000000" w:rsidRPr="00000000" w14:paraId="00000011">
      <w:pPr>
        <w:jc w:val="center"/>
        <w:rPr>
          <w:b w:val="1"/>
          <w:sz w:val="28"/>
          <w:szCs w:val="28"/>
        </w:rPr>
      </w:pPr>
      <w:r w:rsidDel="00000000" w:rsidR="00000000" w:rsidRPr="00000000">
        <w:rPr>
          <w:rtl w:val="0"/>
        </w:rPr>
      </w:r>
    </w:p>
    <w:p w:rsidR="00000000" w:rsidDel="00000000" w:rsidP="00000000" w:rsidRDefault="00000000" w:rsidRPr="00000000" w14:paraId="00000012">
      <w:pPr>
        <w:spacing w:after="200" w:line="276" w:lineRule="auto"/>
        <w:rPr>
          <w:sz w:val="28"/>
          <w:szCs w:val="28"/>
        </w:rPr>
      </w:pPr>
      <w:r w:rsidDel="00000000" w:rsidR="00000000" w:rsidRPr="00000000">
        <w:rPr>
          <w:sz w:val="28"/>
          <w:szCs w:val="28"/>
          <w:rtl w:val="0"/>
        </w:rPr>
        <w:t xml:space="preserve">Автор: кандидат педагогічних наук,  доцент Прудка Л.М.</w:t>
      </w:r>
    </w:p>
    <w:p w:rsidR="00000000" w:rsidDel="00000000" w:rsidP="00000000" w:rsidRDefault="00000000" w:rsidRPr="00000000" w14:paraId="00000013">
      <w:pPr>
        <w:jc w:val="center"/>
        <w:rPr>
          <w:b w:val="1"/>
          <w:sz w:val="28"/>
          <w:szCs w:val="28"/>
        </w:rPr>
      </w:pPr>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sz w:val="28"/>
          <w:szCs w:val="28"/>
          <w:rtl w:val="0"/>
        </w:rPr>
        <w:t xml:space="preserve">Затверджено на засіданні кафедри </w:t>
      </w:r>
    </w:p>
    <w:p w:rsidR="00000000" w:rsidDel="00000000" w:rsidP="00000000" w:rsidRDefault="00000000" w:rsidRPr="00000000" w14:paraId="00000015">
      <w:pPr>
        <w:rPr>
          <w:sz w:val="28"/>
          <w:szCs w:val="28"/>
        </w:rPr>
      </w:pPr>
      <w:r w:rsidDel="00000000" w:rsidR="00000000" w:rsidRPr="00000000">
        <w:rPr>
          <w:sz w:val="28"/>
          <w:szCs w:val="28"/>
          <w:rtl w:val="0"/>
        </w:rPr>
        <w:t xml:space="preserve">загальної і медичної психології</w:t>
      </w:r>
    </w:p>
    <w:p w:rsidR="00000000" w:rsidDel="00000000" w:rsidP="00000000" w:rsidRDefault="00000000" w:rsidRPr="00000000" w14:paraId="00000016">
      <w:pPr>
        <w:spacing w:after="160" w:line="360" w:lineRule="auto"/>
        <w:jc w:val="both"/>
        <w:rPr>
          <w:sz w:val="28"/>
          <w:szCs w:val="28"/>
        </w:rPr>
      </w:pPr>
      <w:bookmarkStart w:colFirst="0" w:colLast="0" w:name="_heading=h.iaaz24d82d2w" w:id="0"/>
      <w:bookmarkEnd w:id="0"/>
      <w:r w:rsidDel="00000000" w:rsidR="00000000" w:rsidRPr="00000000">
        <w:rPr>
          <w:sz w:val="28"/>
          <w:szCs w:val="28"/>
          <w:rtl w:val="0"/>
        </w:rPr>
        <w:t xml:space="preserve">Протокол №3 від «25» вересня 2025 року </w:t>
      </w:r>
    </w:p>
    <w:p w:rsidR="00000000" w:rsidDel="00000000" w:rsidP="00000000" w:rsidRDefault="00000000" w:rsidRPr="00000000" w14:paraId="00000017">
      <w:pPr>
        <w:jc w:val="center"/>
        <w:rPr>
          <w:b w:val="1"/>
          <w:sz w:val="28"/>
          <w:szCs w:val="28"/>
        </w:rPr>
      </w:pPr>
      <w:r w:rsidDel="00000000" w:rsidR="00000000" w:rsidRPr="00000000">
        <w:rPr>
          <w:rtl w:val="0"/>
        </w:rPr>
      </w:r>
    </w:p>
    <w:p w:rsidR="00000000" w:rsidDel="00000000" w:rsidP="00000000" w:rsidRDefault="00000000" w:rsidRPr="00000000" w14:paraId="00000018">
      <w:pPr>
        <w:jc w:val="center"/>
        <w:rPr>
          <w:b w:val="1"/>
          <w:sz w:val="28"/>
          <w:szCs w:val="28"/>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sz w:val="28"/>
          <w:szCs w:val="28"/>
        </w:rPr>
        <w:drawing>
          <wp:anchor allowOverlap="1" behindDoc="0" distB="0" distT="0" distL="114300" distR="114300" hidden="0" layoutInCell="1" locked="0" relativeHeight="0" simplePos="0">
            <wp:simplePos x="0" y="0"/>
            <wp:positionH relativeFrom="margin">
              <wp:posOffset>2701814</wp:posOffset>
            </wp:positionH>
            <wp:positionV relativeFrom="margin">
              <wp:posOffset>6413776</wp:posOffset>
            </wp:positionV>
            <wp:extent cx="1533525" cy="771525"/>
            <wp:effectExtent b="0" l="0" r="0" t="0"/>
            <wp:wrapSquare wrapText="bothSides" distB="0" distT="0" distL="114300" distR="114300"/>
            <wp:docPr descr="https://lh4.googleusercontent.com/ePq8DQjR4aSx4dXK6xg_M96S21k0iOi1WNd8RNUZySE9IgExanovbmbjYP_ryqIhlefZ03kmJh2R2Bf_0mYt46ro6YnBMrmwDHQ6P92b50kooNkjyrOVlO52rZ7hAKkpGqpO8e8" id="1" name="image1.png"/>
            <a:graphic>
              <a:graphicData uri="http://schemas.openxmlformats.org/drawingml/2006/picture">
                <pic:pic>
                  <pic:nvPicPr>
                    <pic:cNvPr descr="https://lh4.googleusercontent.com/ePq8DQjR4aSx4dXK6xg_M96S21k0iOi1WNd8RNUZySE9IgExanovbmbjYP_ryqIhlefZ03kmJh2R2Bf_0mYt46ro6YnBMrmwDHQ6P92b50kooNkjyrOVlO52rZ7hAKkpGqpO8e8" id="0" name="image1.png"/>
                    <pic:cNvPicPr preferRelativeResize="0"/>
                  </pic:nvPicPr>
                  <pic:blipFill>
                    <a:blip r:embed="rId7"/>
                    <a:srcRect b="0" l="0" r="0" t="0"/>
                    <a:stretch>
                      <a:fillRect/>
                    </a:stretch>
                  </pic:blipFill>
                  <pic:spPr>
                    <a:xfrm>
                      <a:off x="0" y="0"/>
                      <a:ext cx="1533525" cy="771525"/>
                    </a:xfrm>
                    <a:prstGeom prst="rect"/>
                    <a:ln/>
                  </pic:spPr>
                </pic:pic>
              </a:graphicData>
            </a:graphic>
          </wp:anchor>
        </w:drawing>
      </w:r>
      <w:r w:rsidDel="00000000" w:rsidR="00000000" w:rsidRPr="00000000">
        <w:rPr>
          <w:sz w:val="28"/>
          <w:szCs w:val="28"/>
          <w:rtl w:val="0"/>
        </w:rPr>
        <w:t xml:space="preserve">Завідувач кафедри </w:t>
      </w:r>
    </w:p>
    <w:p w:rsidR="00000000" w:rsidDel="00000000" w:rsidP="00000000" w:rsidRDefault="00000000" w:rsidRPr="00000000" w14:paraId="0000001A">
      <w:pPr>
        <w:rPr>
          <w:sz w:val="28"/>
          <w:szCs w:val="28"/>
        </w:rPr>
      </w:pPr>
      <w:r w:rsidDel="00000000" w:rsidR="00000000" w:rsidRPr="00000000">
        <w:rPr>
          <w:sz w:val="28"/>
          <w:szCs w:val="28"/>
          <w:rtl w:val="0"/>
        </w:rPr>
        <w:t xml:space="preserve">загальної і медичної психології, </w:t>
      </w:r>
    </w:p>
    <w:p w:rsidR="00000000" w:rsidDel="00000000" w:rsidP="00000000" w:rsidRDefault="00000000" w:rsidRPr="00000000" w14:paraId="0000001B">
      <w:pPr>
        <w:rPr>
          <w:sz w:val="28"/>
          <w:szCs w:val="28"/>
        </w:rPr>
      </w:pPr>
      <w:r w:rsidDel="00000000" w:rsidR="00000000" w:rsidRPr="00000000">
        <w:rPr>
          <w:sz w:val="28"/>
          <w:szCs w:val="28"/>
          <w:rtl w:val="0"/>
        </w:rPr>
        <w:t xml:space="preserve">професор                                                                                      Матяш М.М.</w:t>
      </w:r>
    </w:p>
    <w:p w:rsidR="00000000" w:rsidDel="00000000" w:rsidP="00000000" w:rsidRDefault="00000000" w:rsidRPr="00000000" w14:paraId="0000001C">
      <w:pPr>
        <w:spacing w:after="200" w:lineRule="auto"/>
        <w:rPr>
          <w:sz w:val="28"/>
          <w:szCs w:val="28"/>
        </w:rPr>
      </w:pPr>
      <w:r w:rsidDel="00000000" w:rsidR="00000000" w:rsidRPr="00000000">
        <w:rPr>
          <w:rtl w:val="0"/>
        </w:rPr>
      </w:r>
    </w:p>
    <w:p w:rsidR="00000000" w:rsidDel="00000000" w:rsidP="00000000" w:rsidRDefault="00000000" w:rsidRPr="00000000" w14:paraId="0000001D">
      <w:pPr>
        <w:jc w:val="center"/>
        <w:rPr>
          <w:b w:val="1"/>
          <w:sz w:val="28"/>
          <w:szCs w:val="28"/>
        </w:rPr>
      </w:pPr>
      <w:r w:rsidDel="00000000" w:rsidR="00000000" w:rsidRPr="00000000">
        <w:rPr>
          <w:rtl w:val="0"/>
        </w:rPr>
      </w:r>
    </w:p>
    <w:p w:rsidR="00000000" w:rsidDel="00000000" w:rsidP="00000000" w:rsidRDefault="00000000" w:rsidRPr="00000000" w14:paraId="0000001E">
      <w:pPr>
        <w:jc w:val="center"/>
        <w:rPr>
          <w:b w:val="1"/>
          <w:sz w:val="28"/>
          <w:szCs w:val="28"/>
        </w:rPr>
      </w:pPr>
      <w:r w:rsidDel="00000000" w:rsidR="00000000" w:rsidRPr="00000000">
        <w:rPr>
          <w:rtl w:val="0"/>
        </w:rPr>
      </w:r>
    </w:p>
    <w:p w:rsidR="00000000" w:rsidDel="00000000" w:rsidP="00000000" w:rsidRDefault="00000000" w:rsidRPr="00000000" w14:paraId="0000001F">
      <w:pPr>
        <w:jc w:val="center"/>
        <w:rPr>
          <w:b w:val="1"/>
          <w:sz w:val="28"/>
          <w:szCs w:val="28"/>
        </w:rPr>
      </w:pPr>
      <w:r w:rsidDel="00000000" w:rsidR="00000000" w:rsidRPr="00000000">
        <w:rPr>
          <w:b w:val="1"/>
          <w:sz w:val="28"/>
          <w:szCs w:val="28"/>
          <w:rtl w:val="0"/>
        </w:rPr>
        <w:t xml:space="preserve">2025</w:t>
      </w:r>
    </w:p>
    <w:p w:rsidR="00000000" w:rsidDel="00000000" w:rsidP="00000000" w:rsidRDefault="00000000" w:rsidRPr="00000000" w14:paraId="00000020">
      <w:pPr>
        <w:spacing w:line="360" w:lineRule="auto"/>
        <w:jc w:val="center"/>
        <w:rPr>
          <w:b w:val="1"/>
          <w:sz w:val="28"/>
          <w:szCs w:val="28"/>
          <w:u w:val="single"/>
        </w:rPr>
      </w:pPr>
      <w:r w:rsidDel="00000000" w:rsidR="00000000" w:rsidRPr="00000000">
        <w:rPr>
          <w:rtl w:val="0"/>
        </w:rPr>
      </w:r>
    </w:p>
    <w:p w:rsidR="00000000" w:rsidDel="00000000" w:rsidP="00000000" w:rsidRDefault="00000000" w:rsidRPr="00000000" w14:paraId="00000021">
      <w:pPr>
        <w:spacing w:line="360" w:lineRule="auto"/>
        <w:jc w:val="center"/>
        <w:rPr>
          <w:b w:val="1"/>
          <w:sz w:val="28"/>
          <w:szCs w:val="28"/>
          <w:u w:val="single"/>
        </w:rPr>
      </w:pPr>
      <w:r w:rsidDel="00000000" w:rsidR="00000000" w:rsidRPr="00000000">
        <w:rPr>
          <w:rtl w:val="0"/>
        </w:rPr>
      </w:r>
    </w:p>
    <w:p w:rsidR="00000000" w:rsidDel="00000000" w:rsidP="00000000" w:rsidRDefault="00000000" w:rsidRPr="00000000" w14:paraId="00000022">
      <w:pPr>
        <w:spacing w:line="360" w:lineRule="auto"/>
        <w:jc w:val="center"/>
        <w:rPr>
          <w:b w:val="1"/>
          <w:sz w:val="28"/>
          <w:szCs w:val="28"/>
          <w:u w:val="single"/>
        </w:rPr>
      </w:pPr>
      <w:r w:rsidDel="00000000" w:rsidR="00000000" w:rsidRPr="00000000">
        <w:rPr>
          <w:rtl w:val="0"/>
        </w:rPr>
      </w:r>
    </w:p>
    <w:p w:rsidR="00000000" w:rsidDel="00000000" w:rsidP="00000000" w:rsidRDefault="00000000" w:rsidRPr="00000000" w14:paraId="00000023">
      <w:pPr>
        <w:spacing w:line="360" w:lineRule="auto"/>
        <w:jc w:val="center"/>
        <w:rPr>
          <w:b w:val="1"/>
          <w:sz w:val="28"/>
          <w:szCs w:val="28"/>
          <w:u w:val="single"/>
        </w:rPr>
      </w:pPr>
      <w:r w:rsidDel="00000000" w:rsidR="00000000" w:rsidRPr="00000000">
        <w:rPr>
          <w:b w:val="1"/>
          <w:sz w:val="28"/>
          <w:szCs w:val="28"/>
          <w:u w:val="single"/>
          <w:rtl w:val="0"/>
        </w:rPr>
        <w:t xml:space="preserve">Тема № 1. Вступ до психології обдарованості.</w:t>
      </w:r>
    </w:p>
    <w:p w:rsidR="00000000" w:rsidDel="00000000" w:rsidP="00000000" w:rsidRDefault="00000000" w:rsidRPr="00000000" w14:paraId="00000024">
      <w:pPr>
        <w:spacing w:line="360" w:lineRule="auto"/>
        <w:jc w:val="center"/>
        <w:rPr>
          <w:sz w:val="28"/>
          <w:szCs w:val="28"/>
        </w:rPr>
      </w:pPr>
      <w:r w:rsidDel="00000000" w:rsidR="00000000" w:rsidRPr="00000000">
        <w:rPr>
          <w:sz w:val="28"/>
          <w:szCs w:val="28"/>
          <w:rtl w:val="0"/>
        </w:rPr>
        <w:t xml:space="preserve">(лекційне заняття – 2 години)</w:t>
      </w:r>
    </w:p>
    <w:p w:rsidR="00000000" w:rsidDel="00000000" w:rsidP="00000000" w:rsidRDefault="00000000" w:rsidRPr="00000000" w14:paraId="00000025">
      <w:pPr>
        <w:spacing w:line="360" w:lineRule="auto"/>
        <w:ind w:firstLine="709"/>
        <w:jc w:val="both"/>
        <w:rPr>
          <w:sz w:val="28"/>
          <w:szCs w:val="28"/>
        </w:rPr>
      </w:pPr>
      <w:r w:rsidDel="00000000" w:rsidR="00000000" w:rsidRPr="00000000">
        <w:rPr>
          <w:b w:val="1"/>
          <w:sz w:val="28"/>
          <w:szCs w:val="28"/>
          <w:rtl w:val="0"/>
        </w:rPr>
        <w:t xml:space="preserve">Мета: </w:t>
      </w:r>
      <w:r w:rsidDel="00000000" w:rsidR="00000000" w:rsidRPr="00000000">
        <w:rPr>
          <w:sz w:val="28"/>
          <w:szCs w:val="28"/>
          <w:rtl w:val="0"/>
        </w:rPr>
        <w:t xml:space="preserve">Ознайомити студентів з основними поняттями, завданнями, історією становлення та сучасним станом психології обдарованості як галузі знання; сформувати уявлення про актуальність вивчення обдарованості в контексті сучасної психології, освіти та соціуму.</w:t>
      </w:r>
    </w:p>
    <w:p w:rsidR="00000000" w:rsidDel="00000000" w:rsidP="00000000" w:rsidRDefault="00000000" w:rsidRPr="00000000" w14:paraId="00000026">
      <w:pPr>
        <w:spacing w:line="360" w:lineRule="auto"/>
        <w:ind w:firstLine="720"/>
        <w:jc w:val="center"/>
        <w:rPr>
          <w:b w:val="1"/>
          <w:sz w:val="28"/>
          <w:szCs w:val="28"/>
        </w:rPr>
      </w:pPr>
      <w:r w:rsidDel="00000000" w:rsidR="00000000" w:rsidRPr="00000000">
        <w:rPr>
          <w:b w:val="1"/>
          <w:sz w:val="28"/>
          <w:szCs w:val="28"/>
          <w:rtl w:val="0"/>
        </w:rPr>
        <w:t xml:space="preserve">План  лекції:</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Поняття обдарованості в психології: еволюція і зміст</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(етимологія та визначення обдарованості; обдарованість як психологічне явище).</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Історичні етапи становлення психології обдарованості.</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Предмет, завдання і методи психології обдарованості.</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Актуальні проблеми й тенденції у сфері вивчення обдарованості.</w:t>
      </w:r>
      <w:r w:rsidDel="00000000" w:rsidR="00000000" w:rsidRPr="00000000">
        <w:rPr>
          <w:rtl w:val="0"/>
        </w:rPr>
      </w:r>
    </w:p>
    <w:p w:rsidR="00000000" w:rsidDel="00000000" w:rsidP="00000000" w:rsidRDefault="00000000" w:rsidRPr="00000000" w14:paraId="0000002B">
      <w:pPr>
        <w:spacing w:line="360" w:lineRule="auto"/>
        <w:ind w:firstLine="720"/>
        <w:jc w:val="both"/>
        <w:rPr>
          <w:sz w:val="28"/>
          <w:szCs w:val="28"/>
        </w:rPr>
      </w:pPr>
      <w:r w:rsidDel="00000000" w:rsidR="00000000" w:rsidRPr="00000000">
        <w:rPr>
          <w:b w:val="1"/>
          <w:sz w:val="28"/>
          <w:szCs w:val="28"/>
          <w:rtl w:val="0"/>
        </w:rPr>
        <w:t xml:space="preserve">Ключові поняття: </w:t>
      </w:r>
      <w:r w:rsidDel="00000000" w:rsidR="00000000" w:rsidRPr="00000000">
        <w:rPr>
          <w:sz w:val="28"/>
          <w:szCs w:val="28"/>
          <w:rtl w:val="0"/>
        </w:rPr>
        <w:t xml:space="preserve">обдарованість, здібності, талант, геніальність, креативність, інтелект, психологія обдарованості.</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Тема № 2. Психологічні детермінанти обдарованості: інтелект, творчість та мотивація</w:t>
      </w:r>
    </w:p>
    <w:p w:rsidR="00000000" w:rsidDel="00000000" w:rsidP="00000000" w:rsidRDefault="00000000" w:rsidRPr="00000000" w14:paraId="0000002D">
      <w:pPr>
        <w:spacing w:line="360" w:lineRule="auto"/>
        <w:ind w:firstLine="720"/>
        <w:jc w:val="center"/>
        <w:rPr>
          <w:sz w:val="28"/>
          <w:szCs w:val="28"/>
        </w:rPr>
      </w:pPr>
      <w:r w:rsidDel="00000000" w:rsidR="00000000" w:rsidRPr="00000000">
        <w:rPr>
          <w:sz w:val="28"/>
          <w:szCs w:val="28"/>
          <w:rtl w:val="0"/>
        </w:rPr>
        <w:t xml:space="preserve">(лекційне заняття – 2 години)</w:t>
      </w:r>
    </w:p>
    <w:p w:rsidR="00000000" w:rsidDel="00000000" w:rsidP="00000000" w:rsidRDefault="00000000" w:rsidRPr="00000000" w14:paraId="0000002E">
      <w:pPr>
        <w:spacing w:line="360" w:lineRule="auto"/>
        <w:ind w:firstLine="720"/>
        <w:jc w:val="both"/>
        <w:rPr>
          <w:sz w:val="28"/>
          <w:szCs w:val="28"/>
        </w:rPr>
      </w:pPr>
      <w:r w:rsidDel="00000000" w:rsidR="00000000" w:rsidRPr="00000000">
        <w:rPr>
          <w:b w:val="1"/>
          <w:sz w:val="28"/>
          <w:szCs w:val="28"/>
          <w:rtl w:val="0"/>
        </w:rPr>
        <w:t xml:space="preserve">Мета: </w:t>
      </w:r>
      <w:r w:rsidDel="00000000" w:rsidR="00000000" w:rsidRPr="00000000">
        <w:rPr>
          <w:sz w:val="28"/>
          <w:szCs w:val="28"/>
          <w:rtl w:val="0"/>
        </w:rPr>
        <w:t xml:space="preserve">Ознайомити студентів з основними психологічними чинниками, що визначають обдарованість, а саме – інтелектуальним потенціалом, креативністю (творчістю) та мотиваційною сферою особистості. Розкрити зміст ключових концепцій інтелекту і творчості, визначити роль мотивації досягнення у формуванні та розвитку обдарованої особистості, а також показати взаємозв’язок між цими компонентами.</w:t>
      </w:r>
    </w:p>
    <w:p w:rsidR="00000000" w:rsidDel="00000000" w:rsidP="00000000" w:rsidRDefault="00000000" w:rsidRPr="00000000" w14:paraId="0000002F">
      <w:pPr>
        <w:spacing w:line="360" w:lineRule="auto"/>
        <w:ind w:firstLine="720"/>
        <w:jc w:val="center"/>
        <w:rPr>
          <w:b w:val="1"/>
          <w:sz w:val="28"/>
          <w:szCs w:val="28"/>
        </w:rPr>
      </w:pPr>
      <w:r w:rsidDel="00000000" w:rsidR="00000000" w:rsidRPr="00000000">
        <w:rPr>
          <w:b w:val="1"/>
          <w:sz w:val="28"/>
          <w:szCs w:val="28"/>
          <w:rtl w:val="0"/>
        </w:rPr>
        <w:t xml:space="preserve">План лекції:</w:t>
      </w:r>
    </w:p>
    <w:p w:rsidR="00000000" w:rsidDel="00000000" w:rsidP="00000000" w:rsidRDefault="00000000" w:rsidRPr="00000000" w14:paraId="00000030">
      <w:pPr>
        <w:numPr>
          <w:ilvl w:val="0"/>
          <w:numId w:val="2"/>
        </w:numPr>
        <w:spacing w:line="360" w:lineRule="auto"/>
        <w:ind w:left="0" w:firstLine="720"/>
        <w:jc w:val="both"/>
        <w:rPr>
          <w:sz w:val="28"/>
          <w:szCs w:val="28"/>
        </w:rPr>
      </w:pPr>
      <w:r w:rsidDel="00000000" w:rsidR="00000000" w:rsidRPr="00000000">
        <w:rPr>
          <w:sz w:val="28"/>
          <w:szCs w:val="28"/>
          <w:rtl w:val="0"/>
        </w:rPr>
        <w:t xml:space="preserve">Інтелект як когнітивна основа обдарованості: поняття, підходи до вимірювання, теорії (Ч. Спірмен, Г. Айзенк, Г. Гарднер, Р. Стернберг).</w:t>
      </w:r>
    </w:p>
    <w:p w:rsidR="00000000" w:rsidDel="00000000" w:rsidP="00000000" w:rsidRDefault="00000000" w:rsidRPr="00000000" w14:paraId="00000031">
      <w:pPr>
        <w:numPr>
          <w:ilvl w:val="0"/>
          <w:numId w:val="2"/>
        </w:numPr>
        <w:spacing w:line="360" w:lineRule="auto"/>
        <w:ind w:left="0" w:firstLine="720"/>
        <w:jc w:val="both"/>
        <w:rPr>
          <w:sz w:val="28"/>
          <w:szCs w:val="28"/>
        </w:rPr>
      </w:pPr>
      <w:r w:rsidDel="00000000" w:rsidR="00000000" w:rsidRPr="00000000">
        <w:rPr>
          <w:sz w:val="28"/>
          <w:szCs w:val="28"/>
          <w:rtl w:val="0"/>
        </w:rPr>
        <w:t xml:space="preserve">Творчість (креативність) як ключова складова обдарованості: характеристики, критерії, психодіагностика (П. Торренс, Е. Тейлор).</w:t>
      </w:r>
    </w:p>
    <w:p w:rsidR="00000000" w:rsidDel="00000000" w:rsidP="00000000" w:rsidRDefault="00000000" w:rsidRPr="00000000" w14:paraId="00000032">
      <w:pPr>
        <w:numPr>
          <w:ilvl w:val="0"/>
          <w:numId w:val="2"/>
        </w:numPr>
        <w:spacing w:line="360" w:lineRule="auto"/>
        <w:ind w:left="0" w:firstLine="720"/>
        <w:jc w:val="both"/>
        <w:rPr>
          <w:sz w:val="28"/>
          <w:szCs w:val="28"/>
        </w:rPr>
      </w:pPr>
      <w:r w:rsidDel="00000000" w:rsidR="00000000" w:rsidRPr="00000000">
        <w:rPr>
          <w:sz w:val="28"/>
          <w:szCs w:val="28"/>
          <w:rtl w:val="0"/>
        </w:rPr>
        <w:t xml:space="preserve">Мотивація як емоційно-вольова основа обдарованості: мотивація досягнення, внутрішня/зовнішня мотивація, роль цілей і самооцінки.</w:t>
      </w:r>
    </w:p>
    <w:p w:rsidR="00000000" w:rsidDel="00000000" w:rsidP="00000000" w:rsidRDefault="00000000" w:rsidRPr="00000000" w14:paraId="00000033">
      <w:pPr>
        <w:numPr>
          <w:ilvl w:val="0"/>
          <w:numId w:val="2"/>
        </w:numPr>
        <w:spacing w:line="360" w:lineRule="auto"/>
        <w:ind w:left="0" w:firstLine="720"/>
        <w:jc w:val="both"/>
        <w:rPr>
          <w:sz w:val="28"/>
          <w:szCs w:val="28"/>
        </w:rPr>
      </w:pPr>
      <w:r w:rsidDel="00000000" w:rsidR="00000000" w:rsidRPr="00000000">
        <w:rPr>
          <w:sz w:val="28"/>
          <w:szCs w:val="28"/>
          <w:rtl w:val="0"/>
        </w:rPr>
        <w:t xml:space="preserve">Взаємозв’язок і взаємозалежність інтелекту, творчості та мотивації в розвитку обдарованої особистості. Сучасні моделі (Дж. Рензуллі, Р. Стернберг, М. Чіксентмігаї).</w:t>
      </w:r>
    </w:p>
    <w:p w:rsidR="00000000" w:rsidDel="00000000" w:rsidP="00000000" w:rsidRDefault="00000000" w:rsidRPr="00000000" w14:paraId="00000034">
      <w:pPr>
        <w:spacing w:line="360" w:lineRule="auto"/>
        <w:ind w:firstLine="720"/>
        <w:jc w:val="both"/>
        <w:rPr>
          <w:sz w:val="28"/>
          <w:szCs w:val="28"/>
        </w:rPr>
      </w:pPr>
      <w:r w:rsidDel="00000000" w:rsidR="00000000" w:rsidRPr="00000000">
        <w:rPr>
          <w:b w:val="1"/>
          <w:sz w:val="28"/>
          <w:szCs w:val="28"/>
          <w:rtl w:val="0"/>
        </w:rPr>
        <w:t xml:space="preserve">Ключові поняття:  </w:t>
      </w:r>
      <w:r w:rsidDel="00000000" w:rsidR="00000000" w:rsidRPr="00000000">
        <w:rPr>
          <w:sz w:val="28"/>
          <w:szCs w:val="28"/>
          <w:rtl w:val="0"/>
        </w:rPr>
        <w:t xml:space="preserve">інтелект, творчість, мотивація, когнітивні здібності, креативність, мотивація досягнення, множинний інтелект, гнучке мислення, самоактуалізація, інтелектуальна обдарованість, креативна обдарованість, емоційно-вольова сфера, теорії інтелекту, психодіагностика творчості, внутрішня мотивація, метамотивація, психологічні детермінанти,</w:t>
      </w:r>
    </w:p>
    <w:p w:rsidR="00000000" w:rsidDel="00000000" w:rsidP="00000000" w:rsidRDefault="00000000" w:rsidRPr="00000000" w14:paraId="00000035">
      <w:pPr>
        <w:spacing w:line="360" w:lineRule="auto"/>
        <w:ind w:firstLine="720"/>
        <w:jc w:val="both"/>
        <w:rPr>
          <w:b w:val="1"/>
          <w:color w:val="000000"/>
          <w:sz w:val="28"/>
          <w:szCs w:val="28"/>
        </w:rPr>
      </w:pPr>
      <w:r w:rsidDel="00000000" w:rsidR="00000000" w:rsidRPr="00000000">
        <w:rPr>
          <w:rtl w:val="0"/>
        </w:rPr>
      </w:r>
    </w:p>
    <w:p w:rsidR="00000000" w:rsidDel="00000000" w:rsidP="00000000" w:rsidRDefault="00000000" w:rsidRPr="00000000" w14:paraId="00000036">
      <w:pPr>
        <w:spacing w:line="360" w:lineRule="auto"/>
        <w:ind w:firstLine="720"/>
        <w:jc w:val="center"/>
        <w:rPr>
          <w:b w:val="1"/>
          <w:sz w:val="28"/>
          <w:szCs w:val="28"/>
          <w:u w:val="single"/>
        </w:rPr>
      </w:pPr>
      <w:r w:rsidDel="00000000" w:rsidR="00000000" w:rsidRPr="00000000">
        <w:rPr>
          <w:b w:val="1"/>
          <w:sz w:val="28"/>
          <w:szCs w:val="28"/>
          <w:u w:val="single"/>
          <w:rtl w:val="0"/>
        </w:rPr>
        <w:t xml:space="preserve">Тема № 3. Психологічні методи дослідження обдарованості</w:t>
      </w:r>
    </w:p>
    <w:p w:rsidR="00000000" w:rsidDel="00000000" w:rsidP="00000000" w:rsidRDefault="00000000" w:rsidRPr="00000000" w14:paraId="00000037">
      <w:pPr>
        <w:spacing w:line="360" w:lineRule="auto"/>
        <w:ind w:firstLine="720"/>
        <w:jc w:val="center"/>
        <w:rPr>
          <w:sz w:val="28"/>
          <w:szCs w:val="28"/>
        </w:rPr>
      </w:pPr>
      <w:r w:rsidDel="00000000" w:rsidR="00000000" w:rsidRPr="00000000">
        <w:rPr>
          <w:sz w:val="28"/>
          <w:szCs w:val="28"/>
          <w:rtl w:val="0"/>
        </w:rPr>
        <w:t xml:space="preserve">(лекційне заняття – 2 години)</w:t>
      </w:r>
    </w:p>
    <w:p w:rsidR="00000000" w:rsidDel="00000000" w:rsidP="00000000" w:rsidRDefault="00000000" w:rsidRPr="00000000" w14:paraId="00000038">
      <w:pPr>
        <w:spacing w:line="360" w:lineRule="auto"/>
        <w:ind w:firstLine="720"/>
        <w:jc w:val="both"/>
        <w:rPr>
          <w:sz w:val="28"/>
          <w:szCs w:val="28"/>
        </w:rPr>
      </w:pPr>
      <w:r w:rsidDel="00000000" w:rsidR="00000000" w:rsidRPr="00000000">
        <w:rPr>
          <w:b w:val="1"/>
          <w:sz w:val="28"/>
          <w:szCs w:val="28"/>
          <w:rtl w:val="0"/>
        </w:rPr>
        <w:t xml:space="preserve">Мета: </w:t>
      </w:r>
      <w:r w:rsidDel="00000000" w:rsidR="00000000" w:rsidRPr="00000000">
        <w:rPr>
          <w:sz w:val="28"/>
          <w:szCs w:val="28"/>
          <w:rtl w:val="0"/>
        </w:rPr>
        <w:t xml:space="preserve">Ознайомити студентів з основними психологічними методами діагностики та вивчення обдарованості, класифікацією дослідницьких підходів, методологічними засадами оцінювання інтелектуальних, креативних і особистісно-мотиваційних характеристик обдарованих осіб.</w:t>
      </w:r>
    </w:p>
    <w:p w:rsidR="00000000" w:rsidDel="00000000" w:rsidP="00000000" w:rsidRDefault="00000000" w:rsidRPr="00000000" w14:paraId="00000039">
      <w:pPr>
        <w:spacing w:line="360" w:lineRule="auto"/>
        <w:ind w:firstLine="720"/>
        <w:jc w:val="center"/>
        <w:rPr>
          <w:b w:val="1"/>
          <w:sz w:val="28"/>
          <w:szCs w:val="28"/>
        </w:rPr>
      </w:pPr>
      <w:r w:rsidDel="00000000" w:rsidR="00000000" w:rsidRPr="00000000">
        <w:rPr>
          <w:b w:val="1"/>
          <w:sz w:val="28"/>
          <w:szCs w:val="28"/>
          <w:rtl w:val="0"/>
        </w:rPr>
        <w:t xml:space="preserve">План лекції:</w:t>
      </w:r>
    </w:p>
    <w:p w:rsidR="00000000" w:rsidDel="00000000" w:rsidP="00000000" w:rsidRDefault="00000000" w:rsidRPr="00000000" w14:paraId="0000003A">
      <w:pPr>
        <w:numPr>
          <w:ilvl w:val="0"/>
          <w:numId w:val="3"/>
        </w:numPr>
        <w:spacing w:line="360" w:lineRule="auto"/>
        <w:ind w:left="0" w:firstLine="720"/>
        <w:jc w:val="both"/>
        <w:rPr>
          <w:sz w:val="28"/>
          <w:szCs w:val="28"/>
        </w:rPr>
      </w:pPr>
      <w:r w:rsidDel="00000000" w:rsidR="00000000" w:rsidRPr="00000000">
        <w:rPr>
          <w:sz w:val="28"/>
          <w:szCs w:val="28"/>
          <w:rtl w:val="0"/>
        </w:rPr>
        <w:t xml:space="preserve">Методологічні підходи до дослідження обдарованості в психології.</w:t>
      </w:r>
    </w:p>
    <w:p w:rsidR="00000000" w:rsidDel="00000000" w:rsidP="00000000" w:rsidRDefault="00000000" w:rsidRPr="00000000" w14:paraId="0000003B">
      <w:pPr>
        <w:numPr>
          <w:ilvl w:val="0"/>
          <w:numId w:val="3"/>
        </w:numPr>
        <w:spacing w:line="360" w:lineRule="auto"/>
        <w:ind w:left="0" w:firstLine="720"/>
        <w:jc w:val="both"/>
        <w:rPr>
          <w:sz w:val="28"/>
          <w:szCs w:val="28"/>
        </w:rPr>
      </w:pPr>
      <w:r w:rsidDel="00000000" w:rsidR="00000000" w:rsidRPr="00000000">
        <w:rPr>
          <w:sz w:val="28"/>
          <w:szCs w:val="28"/>
          <w:rtl w:val="0"/>
        </w:rPr>
        <w:t xml:space="preserve">Методи оцінювання інтелектуальних здібностей: тест Векслера, шкала Стенфорд–Біне, Raven’s Progressive Matrices, інші.</w:t>
      </w:r>
    </w:p>
    <w:p w:rsidR="00000000" w:rsidDel="00000000" w:rsidP="00000000" w:rsidRDefault="00000000" w:rsidRPr="00000000" w14:paraId="0000003C">
      <w:pPr>
        <w:numPr>
          <w:ilvl w:val="0"/>
          <w:numId w:val="3"/>
        </w:numPr>
        <w:spacing w:line="360" w:lineRule="auto"/>
        <w:ind w:left="0" w:firstLine="720"/>
        <w:jc w:val="both"/>
        <w:rPr>
          <w:sz w:val="28"/>
          <w:szCs w:val="28"/>
        </w:rPr>
      </w:pPr>
      <w:r w:rsidDel="00000000" w:rsidR="00000000" w:rsidRPr="00000000">
        <w:rPr>
          <w:sz w:val="28"/>
          <w:szCs w:val="28"/>
          <w:rtl w:val="0"/>
        </w:rPr>
        <w:t xml:space="preserve">Дослідження творчого потенціалу: тести креативності (Торренса, Гілфорда, Медніка), методи асоціативного мислення.</w:t>
      </w:r>
    </w:p>
    <w:p w:rsidR="00000000" w:rsidDel="00000000" w:rsidP="00000000" w:rsidRDefault="00000000" w:rsidRPr="00000000" w14:paraId="0000003D">
      <w:pPr>
        <w:numPr>
          <w:ilvl w:val="0"/>
          <w:numId w:val="3"/>
        </w:numPr>
        <w:spacing w:line="360" w:lineRule="auto"/>
        <w:ind w:left="0" w:firstLine="720"/>
        <w:jc w:val="both"/>
        <w:rPr>
          <w:sz w:val="28"/>
          <w:szCs w:val="28"/>
        </w:rPr>
      </w:pPr>
      <w:r w:rsidDel="00000000" w:rsidR="00000000" w:rsidRPr="00000000">
        <w:rPr>
          <w:sz w:val="28"/>
          <w:szCs w:val="28"/>
          <w:rtl w:val="0"/>
        </w:rPr>
        <w:t xml:space="preserve">Методи вивчення мотивації, особистісних та емоційно-вольових характеристик обдарованих осіб: шкали мотивації досягнення, проективні методики, опитувальники.</w:t>
      </w:r>
    </w:p>
    <w:p w:rsidR="00000000" w:rsidDel="00000000" w:rsidP="00000000" w:rsidRDefault="00000000" w:rsidRPr="00000000" w14:paraId="0000003E">
      <w:pPr>
        <w:spacing w:line="360" w:lineRule="auto"/>
        <w:ind w:firstLine="720"/>
        <w:jc w:val="both"/>
        <w:rPr>
          <w:b w:val="1"/>
          <w:sz w:val="28"/>
          <w:szCs w:val="28"/>
        </w:rPr>
      </w:pPr>
      <w:r w:rsidDel="00000000" w:rsidR="00000000" w:rsidRPr="00000000">
        <w:rPr>
          <w:b w:val="1"/>
          <w:sz w:val="28"/>
          <w:szCs w:val="28"/>
          <w:rtl w:val="0"/>
        </w:rPr>
        <w:t xml:space="preserve">Ключові поняття: </w:t>
      </w:r>
      <w:r w:rsidDel="00000000" w:rsidR="00000000" w:rsidRPr="00000000">
        <w:rPr>
          <w:sz w:val="28"/>
          <w:szCs w:val="28"/>
          <w:rtl w:val="0"/>
        </w:rPr>
        <w:t xml:space="preserve">психодіагностика, обдарованість, тести інтелекту, креативність, мотивація, методи дослідження, вербальні та невербальні методи, валідність, надійність, психологічне оцінювання, асоціативне мислення, шкала мотивації досягнення, проективні методики, фактори обдарованості, психометричні інструменти.</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Тема № 4. Психологічний портрет обдарованої особистості</w:t>
      </w:r>
    </w:p>
    <w:p w:rsidR="00000000" w:rsidDel="00000000" w:rsidP="00000000" w:rsidRDefault="00000000" w:rsidRPr="00000000" w14:paraId="00000040">
      <w:pPr>
        <w:spacing w:line="360" w:lineRule="auto"/>
        <w:ind w:firstLine="720"/>
        <w:jc w:val="center"/>
        <w:rPr>
          <w:sz w:val="28"/>
          <w:szCs w:val="28"/>
        </w:rPr>
      </w:pPr>
      <w:r w:rsidDel="00000000" w:rsidR="00000000" w:rsidRPr="00000000">
        <w:rPr>
          <w:sz w:val="28"/>
          <w:szCs w:val="28"/>
          <w:rtl w:val="0"/>
        </w:rPr>
        <w:t xml:space="preserve">(лекційне заняття – 2 години)</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Розкрити психологічні особливості обдарованої особистості, визначити характерні інтелектуальні, емоційно-вольові, креативні, мотиваційні та соціально-комунікативні характеристики, а також варіативність індивідуально-психологічних профілів. Ознайомити студентів з основами побудови психологічного портрета обдарованої особистості в контексті вікової динаміки, гендерних відмінностей та типів обдарованості.</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План лекції:</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Поняття «психологічний портрет»: структура, функції, методологія побудови.</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Інтелектуальні та креативні характеристики обдарованої особистості.</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Особистісно-мотиваційні й емоційні риси: мотивація досягнення, самооцінка, перфекціонізм, чутливість.</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Соціальні та поведінкові риси: міжособистісна взаємодія, емоційний інтелект, адаптивність, комунікативна культура.</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Ключові слова: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обдарованість, психологічний портрет, індивідуально-психологічні особливості, інтелект, креативність, мотивація досягнення, перфекціонізм, емоційний інтелект, самооцінка, тривожність, адаптивність, типи обдарованості, психологічна діагностика, поведінкові прояви, емоційна чутливість, особистісні риси, стиль спілкування,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Тема №5. Інтеграція обдарованої особистості в освітній процес та професійний світ.</w:t>
      </w:r>
    </w:p>
    <w:p w:rsidR="00000000" w:rsidDel="00000000" w:rsidP="00000000" w:rsidRDefault="00000000" w:rsidRPr="00000000" w14:paraId="00000049">
      <w:pPr>
        <w:spacing w:line="360" w:lineRule="auto"/>
        <w:ind w:firstLine="720"/>
        <w:jc w:val="center"/>
        <w:rPr>
          <w:sz w:val="28"/>
          <w:szCs w:val="28"/>
        </w:rPr>
      </w:pPr>
      <w:r w:rsidDel="00000000" w:rsidR="00000000" w:rsidRPr="00000000">
        <w:rPr>
          <w:sz w:val="28"/>
          <w:szCs w:val="28"/>
          <w:rtl w:val="0"/>
        </w:rPr>
        <w:t xml:space="preserve">(лекційне заняття – 2 години)</w:t>
      </w:r>
    </w:p>
    <w:p w:rsidR="00000000" w:rsidDel="00000000" w:rsidP="00000000" w:rsidRDefault="00000000" w:rsidRPr="00000000" w14:paraId="0000004A">
      <w:pPr>
        <w:spacing w:line="360" w:lineRule="auto"/>
        <w:ind w:firstLine="720"/>
        <w:jc w:val="both"/>
        <w:rPr>
          <w:sz w:val="28"/>
          <w:szCs w:val="28"/>
        </w:rPr>
      </w:pPr>
      <w:r w:rsidDel="00000000" w:rsidR="00000000" w:rsidRPr="00000000">
        <w:rPr>
          <w:b w:val="1"/>
          <w:sz w:val="28"/>
          <w:szCs w:val="28"/>
          <w:rtl w:val="0"/>
        </w:rPr>
        <w:t xml:space="preserve">Мета: </w:t>
      </w:r>
      <w:r w:rsidDel="00000000" w:rsidR="00000000" w:rsidRPr="00000000">
        <w:rPr>
          <w:sz w:val="28"/>
          <w:szCs w:val="28"/>
          <w:rtl w:val="0"/>
        </w:rPr>
        <w:t xml:space="preserve">Ознайомити студентів із психологічними, педагогічними та соціальними аспектами інтеграції обдарованих осіб у систему формальної освіти та професійну сферу. Розкрити умови, фактори успішної інтеграції, труднощі адаптації, ризики дезадаптації та роль супроводу з боку освітніх інституцій і роботодавців.</w:t>
      </w:r>
    </w:p>
    <w:p w:rsidR="00000000" w:rsidDel="00000000" w:rsidP="00000000" w:rsidRDefault="00000000" w:rsidRPr="00000000" w14:paraId="0000004B">
      <w:pPr>
        <w:spacing w:line="360" w:lineRule="auto"/>
        <w:ind w:firstLine="720"/>
        <w:jc w:val="center"/>
        <w:rPr>
          <w:b w:val="1"/>
          <w:sz w:val="28"/>
          <w:szCs w:val="28"/>
        </w:rPr>
      </w:pPr>
      <w:r w:rsidDel="00000000" w:rsidR="00000000" w:rsidRPr="00000000">
        <w:rPr>
          <w:b w:val="1"/>
          <w:sz w:val="28"/>
          <w:szCs w:val="28"/>
          <w:rtl w:val="0"/>
        </w:rPr>
        <w:t xml:space="preserve">План лекції:</w:t>
      </w:r>
    </w:p>
    <w:p w:rsidR="00000000" w:rsidDel="00000000" w:rsidP="00000000" w:rsidRDefault="00000000" w:rsidRPr="00000000" w14:paraId="0000004C">
      <w:pPr>
        <w:numPr>
          <w:ilvl w:val="0"/>
          <w:numId w:val="5"/>
        </w:numPr>
        <w:spacing w:line="360" w:lineRule="auto"/>
        <w:ind w:left="0" w:firstLine="720"/>
        <w:jc w:val="both"/>
        <w:rPr>
          <w:sz w:val="28"/>
          <w:szCs w:val="28"/>
        </w:rPr>
      </w:pPr>
      <w:r w:rsidDel="00000000" w:rsidR="00000000" w:rsidRPr="00000000">
        <w:rPr>
          <w:sz w:val="28"/>
          <w:szCs w:val="28"/>
          <w:rtl w:val="0"/>
        </w:rPr>
        <w:t xml:space="preserve">Психологічні аспекти інтеграції обдарованої особистості в освітнє середовище.</w:t>
      </w:r>
    </w:p>
    <w:p w:rsidR="00000000" w:rsidDel="00000000" w:rsidP="00000000" w:rsidRDefault="00000000" w:rsidRPr="00000000" w14:paraId="0000004D">
      <w:pPr>
        <w:numPr>
          <w:ilvl w:val="0"/>
          <w:numId w:val="5"/>
        </w:numPr>
        <w:spacing w:line="360" w:lineRule="auto"/>
        <w:ind w:left="0" w:firstLine="720"/>
        <w:jc w:val="both"/>
        <w:rPr>
          <w:sz w:val="28"/>
          <w:szCs w:val="28"/>
        </w:rPr>
      </w:pPr>
      <w:r w:rsidDel="00000000" w:rsidR="00000000" w:rsidRPr="00000000">
        <w:rPr>
          <w:sz w:val="28"/>
          <w:szCs w:val="28"/>
          <w:rtl w:val="0"/>
        </w:rPr>
        <w:t xml:space="preserve">Моделі освітньої підтримки обдарованих учнів і студентів.</w:t>
      </w:r>
    </w:p>
    <w:p w:rsidR="00000000" w:rsidDel="00000000" w:rsidP="00000000" w:rsidRDefault="00000000" w:rsidRPr="00000000" w14:paraId="0000004E">
      <w:pPr>
        <w:numPr>
          <w:ilvl w:val="0"/>
          <w:numId w:val="5"/>
        </w:numPr>
        <w:spacing w:line="360" w:lineRule="auto"/>
        <w:ind w:left="0" w:firstLine="720"/>
        <w:jc w:val="both"/>
        <w:rPr>
          <w:sz w:val="28"/>
          <w:szCs w:val="28"/>
        </w:rPr>
      </w:pPr>
      <w:r w:rsidDel="00000000" w:rsidR="00000000" w:rsidRPr="00000000">
        <w:rPr>
          <w:sz w:val="28"/>
          <w:szCs w:val="28"/>
          <w:rtl w:val="0"/>
        </w:rPr>
        <w:t xml:space="preserve">Професійне самовизначення обдарованої особистості: профорієнтаційні стратегії та виклики.</w:t>
      </w:r>
    </w:p>
    <w:p w:rsidR="00000000" w:rsidDel="00000000" w:rsidP="00000000" w:rsidRDefault="00000000" w:rsidRPr="00000000" w14:paraId="0000004F">
      <w:pPr>
        <w:numPr>
          <w:ilvl w:val="0"/>
          <w:numId w:val="5"/>
        </w:numPr>
        <w:spacing w:line="360" w:lineRule="auto"/>
        <w:ind w:left="0" w:firstLine="720"/>
        <w:jc w:val="both"/>
        <w:rPr>
          <w:sz w:val="28"/>
          <w:szCs w:val="28"/>
        </w:rPr>
      </w:pPr>
      <w:r w:rsidDel="00000000" w:rsidR="00000000" w:rsidRPr="00000000">
        <w:rPr>
          <w:sz w:val="28"/>
          <w:szCs w:val="28"/>
          <w:rtl w:val="0"/>
        </w:rPr>
        <w:t xml:space="preserve">Фактори успішної соціально-професійної інтеграції: інституційний супровід, кар’єрні траєкторії, запобігання професійного вигорання.</w:t>
      </w:r>
    </w:p>
    <w:p w:rsidR="00000000" w:rsidDel="00000000" w:rsidP="00000000" w:rsidRDefault="00000000" w:rsidRPr="00000000" w14:paraId="00000050">
      <w:pPr>
        <w:spacing w:line="360" w:lineRule="auto"/>
        <w:ind w:firstLine="720"/>
        <w:jc w:val="both"/>
        <w:rPr>
          <w:b w:val="1"/>
          <w:sz w:val="28"/>
          <w:szCs w:val="28"/>
        </w:rPr>
      </w:pPr>
      <w:r w:rsidDel="00000000" w:rsidR="00000000" w:rsidRPr="00000000">
        <w:rPr>
          <w:b w:val="1"/>
          <w:sz w:val="28"/>
          <w:szCs w:val="28"/>
          <w:rtl w:val="0"/>
        </w:rPr>
        <w:t xml:space="preserve">Ключові слова: </w:t>
      </w:r>
      <w:r w:rsidDel="00000000" w:rsidR="00000000" w:rsidRPr="00000000">
        <w:rPr>
          <w:sz w:val="28"/>
          <w:szCs w:val="28"/>
          <w:rtl w:val="0"/>
        </w:rPr>
        <w:t xml:space="preserve">обдарованість, освітній процес, професійна інтеграція, профорієнтація, адаптація, інклюзивна освіта, індивідуальна освітня траєкторія, менторство, дезадаптація, освітній супровід, кар’єрне зростання, професійна реалізація, особистісний потенціал, освітнє середовище, психологічна підтримка, самореалізація, соціалізація, мотивація до досягнення, ризики професійного розвитку, ментальне здоров’я.</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b w:val="1"/>
          <w:color w:val="000000"/>
          <w:sz w:val="28"/>
          <w:szCs w:val="28"/>
          <w:rtl w:val="0"/>
        </w:rPr>
        <w:t xml:space="preserve">РЕКОМЕНДОВАНА ЛІТЕРАТУРА</w:t>
      </w:r>
      <w:r w:rsidDel="00000000" w:rsidR="00000000" w:rsidRPr="00000000">
        <w:rPr>
          <w:rtl w:val="0"/>
        </w:rPr>
      </w:r>
    </w:p>
    <w:p w:rsidR="00000000" w:rsidDel="00000000" w:rsidP="00000000" w:rsidRDefault="00000000" w:rsidRPr="00000000" w14:paraId="00000052">
      <w:pPr>
        <w:spacing w:line="360" w:lineRule="auto"/>
        <w:ind w:firstLine="720"/>
        <w:jc w:val="both"/>
        <w:rPr>
          <w:sz w:val="28"/>
          <w:szCs w:val="28"/>
        </w:rPr>
      </w:pPr>
      <w:r w:rsidDel="00000000" w:rsidR="00000000" w:rsidRPr="00000000">
        <w:rPr>
          <w:b w:val="1"/>
          <w:color w:val="0d0d0d"/>
          <w:sz w:val="28"/>
          <w:szCs w:val="28"/>
          <w:rtl w:val="0"/>
        </w:rPr>
        <w:t xml:space="preserve">Основна:</w:t>
      </w:r>
      <w:r w:rsidDel="00000000" w:rsidR="00000000" w:rsidRPr="00000000">
        <w:rPr>
          <w:rtl w:val="0"/>
        </w:rPr>
      </w:r>
    </w:p>
    <w:p w:rsidR="00000000" w:rsidDel="00000000" w:rsidP="00000000" w:rsidRDefault="00000000" w:rsidRPr="00000000" w14:paraId="00000053">
      <w:pPr>
        <w:numPr>
          <w:ilvl w:val="0"/>
          <w:numId w:val="7"/>
        </w:numPr>
        <w:tabs>
          <w:tab w:val="left" w:leader="none" w:pos="284"/>
        </w:tabs>
        <w:spacing w:line="360" w:lineRule="auto"/>
        <w:ind w:left="0" w:firstLine="720"/>
        <w:jc w:val="both"/>
        <w:rPr>
          <w:sz w:val="28"/>
          <w:szCs w:val="28"/>
        </w:rPr>
      </w:pPr>
      <w:r w:rsidDel="00000000" w:rsidR="00000000" w:rsidRPr="00000000">
        <w:rPr>
          <w:sz w:val="28"/>
          <w:szCs w:val="28"/>
          <w:rtl w:val="0"/>
        </w:rPr>
        <w:t xml:space="preserve">Корольов Д. К. Психологія обдарованості. Навчальний посібник. Київ: Видавництво «Міленіум», 2024. — 176 с.</w:t>
      </w:r>
    </w:p>
    <w:p w:rsidR="00000000" w:rsidDel="00000000" w:rsidP="00000000" w:rsidRDefault="00000000" w:rsidRPr="00000000" w14:paraId="00000054">
      <w:pPr>
        <w:numPr>
          <w:ilvl w:val="0"/>
          <w:numId w:val="7"/>
        </w:numPr>
        <w:tabs>
          <w:tab w:val="left" w:leader="none" w:pos="284"/>
        </w:tabs>
        <w:spacing w:line="360" w:lineRule="auto"/>
        <w:ind w:left="0" w:firstLine="720"/>
        <w:jc w:val="both"/>
        <w:rPr>
          <w:sz w:val="28"/>
          <w:szCs w:val="28"/>
        </w:rPr>
      </w:pPr>
      <w:r w:rsidDel="00000000" w:rsidR="00000000" w:rsidRPr="00000000">
        <w:rPr>
          <w:sz w:val="28"/>
          <w:szCs w:val="28"/>
          <w:rtl w:val="0"/>
        </w:rPr>
        <w:t xml:space="preserve">Ільїна, Н. М. Психологія творчості та обдарованості [Текст] : навчальний посібник / Н. М. Ільїна. – Суми : Університетська книга, 2020. – 234 с.</w:t>
      </w:r>
    </w:p>
    <w:p w:rsidR="00000000" w:rsidDel="00000000" w:rsidP="00000000" w:rsidRDefault="00000000" w:rsidRPr="00000000" w14:paraId="00000055">
      <w:pPr>
        <w:numPr>
          <w:ilvl w:val="0"/>
          <w:numId w:val="7"/>
        </w:numPr>
        <w:tabs>
          <w:tab w:val="left" w:leader="none" w:pos="284"/>
        </w:tabs>
        <w:spacing w:line="360" w:lineRule="auto"/>
        <w:ind w:left="0" w:firstLine="709"/>
        <w:jc w:val="both"/>
        <w:rPr>
          <w:sz w:val="28"/>
          <w:szCs w:val="28"/>
        </w:rPr>
      </w:pPr>
      <w:r w:rsidDel="00000000" w:rsidR="00000000" w:rsidRPr="00000000">
        <w:rPr>
          <w:sz w:val="28"/>
          <w:szCs w:val="28"/>
          <w:rtl w:val="0"/>
        </w:rPr>
        <w:t xml:space="preserve">Психологічна діагностика обдарованості учнів : методичні рекомен дації / М. Ю. Мельник, Н. А. Бєльська. – Київ : Інститут обда рованої дитини НАПН України, 2023. – 246 с.</w:t>
      </w:r>
    </w:p>
    <w:p w:rsidR="00000000" w:rsidDel="00000000" w:rsidP="00000000" w:rsidRDefault="00000000" w:rsidRPr="00000000" w14:paraId="00000056">
      <w:pPr>
        <w:numPr>
          <w:ilvl w:val="0"/>
          <w:numId w:val="7"/>
        </w:numPr>
        <w:tabs>
          <w:tab w:val="left" w:leader="none" w:pos="284"/>
        </w:tabs>
        <w:spacing w:line="360" w:lineRule="auto"/>
        <w:ind w:left="0" w:firstLine="709"/>
        <w:jc w:val="both"/>
        <w:rPr>
          <w:sz w:val="28"/>
          <w:szCs w:val="28"/>
        </w:rPr>
      </w:pPr>
      <w:r w:rsidDel="00000000" w:rsidR="00000000" w:rsidRPr="00000000">
        <w:rPr>
          <w:sz w:val="28"/>
          <w:szCs w:val="28"/>
          <w:rtl w:val="0"/>
        </w:rPr>
        <w:t xml:space="preserve">Тесленко М.М., Мошинська А.В. Позитивний вплив методу психотерапії безлогічного усунення негативних програм при емоційному вигоранні. Психологія розвитку та життєстійкості особистості: наукові студії : монографія / за ред.: М. М. Кононової, Полтава: Астрая. 2024. ‒ 300 с. </w:t>
      </w:r>
    </w:p>
    <w:p w:rsidR="00000000" w:rsidDel="00000000" w:rsidP="00000000" w:rsidRDefault="00000000" w:rsidRPr="00000000" w14:paraId="00000057">
      <w:pPr>
        <w:numPr>
          <w:ilvl w:val="0"/>
          <w:numId w:val="7"/>
        </w:numPr>
        <w:tabs>
          <w:tab w:val="left" w:leader="none" w:pos="284"/>
        </w:tabs>
        <w:spacing w:line="360" w:lineRule="auto"/>
        <w:ind w:left="0" w:firstLine="709"/>
        <w:jc w:val="both"/>
        <w:rPr>
          <w:sz w:val="28"/>
          <w:szCs w:val="28"/>
        </w:rPr>
      </w:pPr>
      <w:r w:rsidDel="00000000" w:rsidR="00000000" w:rsidRPr="00000000">
        <w:rPr>
          <w:sz w:val="28"/>
          <w:szCs w:val="28"/>
          <w:rtl w:val="0"/>
        </w:rPr>
        <w:t xml:space="preserve">Тесленко М.М. Шевчук В.В. Історія розвитку вітчизняної психології творчості. Перспективи та інновації науки. Серія «Психологія». 2024. №12(46). С. 1313–1325. Режим доступу: </w:t>
      </w:r>
      <w:hyperlink r:id="rId8">
        <w:r w:rsidDel="00000000" w:rsidR="00000000" w:rsidRPr="00000000">
          <w:rPr>
            <w:color w:val="0563c1"/>
            <w:sz w:val="28"/>
            <w:szCs w:val="28"/>
            <w:u w:val="single"/>
            <w:rtl w:val="0"/>
          </w:rPr>
          <w:t xml:space="preserve">http://perspectives.pp.ua/index.php/pis/article/view/17924/17982</w:t>
        </w:r>
      </w:hyperlink>
      <w:r w:rsidDel="00000000" w:rsidR="00000000" w:rsidRPr="00000000">
        <w:rPr>
          <w:rtl w:val="0"/>
        </w:rPr>
      </w:r>
    </w:p>
    <w:p w:rsidR="00000000" w:rsidDel="00000000" w:rsidP="00000000" w:rsidRDefault="00000000" w:rsidRPr="00000000" w14:paraId="00000058">
      <w:pPr>
        <w:numPr>
          <w:ilvl w:val="0"/>
          <w:numId w:val="7"/>
        </w:numPr>
        <w:tabs>
          <w:tab w:val="left" w:leader="none" w:pos="284"/>
        </w:tabs>
        <w:spacing w:line="360" w:lineRule="auto"/>
        <w:ind w:left="0" w:firstLine="709"/>
        <w:jc w:val="both"/>
        <w:rPr>
          <w:sz w:val="28"/>
          <w:szCs w:val="28"/>
        </w:rPr>
      </w:pPr>
      <w:r w:rsidDel="00000000" w:rsidR="00000000" w:rsidRPr="00000000">
        <w:rPr>
          <w:sz w:val="28"/>
          <w:szCs w:val="28"/>
          <w:rtl w:val="0"/>
        </w:rPr>
        <w:t xml:space="preserve">Myroshnyk, O., Titov, I., Titova, T., Teslenko, M. (2022). Sanogenic Reflection and Coping Behavior of University Students. Journal of Positive School Psychology, Vol. 6, № 6, 4189- 4196.</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ffffff" w:val="clear"/>
        <w:spacing w:line="360" w:lineRule="auto"/>
        <w:ind w:firstLine="709"/>
        <w:jc w:val="both"/>
        <w:rPr>
          <w:b w:val="1"/>
          <w:color w:val="0d0d0d"/>
          <w:sz w:val="28"/>
          <w:szCs w:val="28"/>
        </w:rPr>
      </w:pPr>
      <w:r w:rsidDel="00000000" w:rsidR="00000000" w:rsidRPr="00000000">
        <w:rPr>
          <w:b w:val="1"/>
          <w:color w:val="0d0d0d"/>
          <w:sz w:val="28"/>
          <w:szCs w:val="28"/>
          <w:rtl w:val="0"/>
        </w:rPr>
        <w:t xml:space="preserve">Додаткова література:</w:t>
      </w:r>
    </w:p>
    <w:p w:rsidR="00000000" w:rsidDel="00000000" w:rsidP="00000000" w:rsidRDefault="00000000" w:rsidRPr="00000000" w14:paraId="0000005A">
      <w:pPr>
        <w:numPr>
          <w:ilvl w:val="0"/>
          <w:numId w:val="8"/>
        </w:numPr>
        <w:pBdr>
          <w:top w:space="0" w:sz="0" w:val="nil"/>
          <w:left w:space="0" w:sz="0" w:val="nil"/>
          <w:bottom w:space="0" w:sz="0" w:val="nil"/>
          <w:right w:space="0" w:sz="0" w:val="nil"/>
          <w:between w:space="0" w:sz="0" w:val="nil"/>
        </w:pBdr>
        <w:spacing w:line="360" w:lineRule="auto"/>
        <w:ind w:left="0" w:firstLine="709"/>
        <w:jc w:val="both"/>
        <w:rPr>
          <w:color w:val="000000"/>
          <w:sz w:val="28"/>
          <w:szCs w:val="28"/>
        </w:rPr>
      </w:pPr>
      <w:r w:rsidDel="00000000" w:rsidR="00000000" w:rsidRPr="00000000">
        <w:rPr>
          <w:color w:val="000000"/>
          <w:sz w:val="28"/>
          <w:szCs w:val="28"/>
          <w:rtl w:val="0"/>
        </w:rPr>
        <w:t xml:space="preserve">Атамунчук Н. М., Яланська С. П., Тур О. М. Творчий розвиток дітей дошкільного віку засобами арт-практик // Психологічний часопис. – 2020. – Том 6. – № 10(42). – С.17-28. </w:t>
      </w:r>
    </w:p>
    <w:p w:rsidR="00000000" w:rsidDel="00000000" w:rsidP="00000000" w:rsidRDefault="00000000" w:rsidRPr="00000000" w14:paraId="0000005B">
      <w:pPr>
        <w:numPr>
          <w:ilvl w:val="0"/>
          <w:numId w:val="8"/>
        </w:numPr>
        <w:pBdr>
          <w:top w:space="0" w:sz="0" w:val="nil"/>
          <w:left w:space="0" w:sz="0" w:val="nil"/>
          <w:bottom w:space="0" w:sz="0" w:val="nil"/>
          <w:right w:space="0" w:sz="0" w:val="nil"/>
          <w:between w:space="0" w:sz="0" w:val="nil"/>
        </w:pBdr>
        <w:spacing w:line="360" w:lineRule="auto"/>
        <w:ind w:left="0" w:firstLine="709"/>
        <w:jc w:val="both"/>
        <w:rPr>
          <w:color w:val="000000"/>
          <w:sz w:val="28"/>
          <w:szCs w:val="28"/>
        </w:rPr>
      </w:pPr>
      <w:r w:rsidDel="00000000" w:rsidR="00000000" w:rsidRPr="00000000">
        <w:rPr>
          <w:sz w:val="28"/>
          <w:szCs w:val="28"/>
          <w:rtl w:val="0"/>
        </w:rPr>
        <w:t xml:space="preserve">Психологічні та соціальні чинники адаптації обдарованої особистості в умовах інформаційно-освітнього середовища закладів загальної середньої освіти: методичний посібник / К. А. Андросович, Г. В. Ільїна, Л. І. Ткаченко, І. О. Якимова. – Київ : Інститут обдарованої дитини НАПН України, 2021. – 138 с</w:t>
      </w:r>
      <w:r w:rsidDel="00000000" w:rsidR="00000000" w:rsidRPr="00000000">
        <w:rPr>
          <w:rtl w:val="0"/>
        </w:rPr>
      </w:r>
    </w:p>
    <w:p w:rsidR="00000000" w:rsidDel="00000000" w:rsidP="00000000" w:rsidRDefault="00000000" w:rsidRPr="00000000" w14:paraId="0000005C">
      <w:pPr>
        <w:numPr>
          <w:ilvl w:val="0"/>
          <w:numId w:val="8"/>
        </w:numPr>
        <w:pBdr>
          <w:top w:space="0" w:sz="0" w:val="nil"/>
          <w:left w:space="0" w:sz="0" w:val="nil"/>
          <w:bottom w:space="0" w:sz="0" w:val="nil"/>
          <w:right w:space="0" w:sz="0" w:val="nil"/>
          <w:between w:space="0" w:sz="0" w:val="nil"/>
        </w:pBdr>
        <w:spacing w:line="360" w:lineRule="auto"/>
        <w:ind w:left="0" w:firstLine="709"/>
        <w:jc w:val="both"/>
        <w:rPr>
          <w:color w:val="000000"/>
          <w:sz w:val="28"/>
          <w:szCs w:val="28"/>
        </w:rPr>
      </w:pPr>
      <w:r w:rsidDel="00000000" w:rsidR="00000000" w:rsidRPr="00000000">
        <w:rPr>
          <w:color w:val="000000"/>
          <w:sz w:val="28"/>
          <w:szCs w:val="28"/>
          <w:rtl w:val="0"/>
        </w:rPr>
        <w:t xml:space="preserve">Вісник Польсько-української науково-дослідної лабораторії дидактики імені Я. А. Коменського. Вип. 2(22): Сучасні проблеми обдарованості особистості: матеріали ІІ Міжнар. наук.-практ. конф. (м. Умань, 20–21 трав. 2021 р.) / МОН України, НАПН України, Ін-т педагогіки [та ін.]; [редкол.: Осадченко І. (голов. ред. та відп. за вип.), Демченко І., Івлєва Н. [та ін.]. Умань: Візаві, 2021. 148 с.</w:t>
      </w:r>
    </w:p>
    <w:p w:rsidR="00000000" w:rsidDel="00000000" w:rsidP="00000000" w:rsidRDefault="00000000" w:rsidRPr="00000000" w14:paraId="0000005D">
      <w:pPr>
        <w:numPr>
          <w:ilvl w:val="0"/>
          <w:numId w:val="8"/>
        </w:numPr>
        <w:pBdr>
          <w:top w:space="0" w:sz="0" w:val="nil"/>
          <w:left w:space="0" w:sz="0" w:val="nil"/>
          <w:bottom w:space="0" w:sz="0" w:val="nil"/>
          <w:right w:space="0" w:sz="0" w:val="nil"/>
          <w:between w:space="0" w:sz="0" w:val="nil"/>
        </w:pBdr>
        <w:spacing w:line="360" w:lineRule="auto"/>
        <w:ind w:left="0" w:firstLine="709"/>
        <w:jc w:val="both"/>
        <w:rPr>
          <w:color w:val="000000"/>
          <w:sz w:val="28"/>
          <w:szCs w:val="28"/>
        </w:rPr>
      </w:pPr>
      <w:r w:rsidDel="00000000" w:rsidR="00000000" w:rsidRPr="00000000">
        <w:rPr>
          <w:sz w:val="28"/>
          <w:szCs w:val="28"/>
          <w:rtl w:val="0"/>
        </w:rPr>
        <w:t xml:space="preserve">Корольов Д. К. Ціннісна підтримка у контексті психологічної допомоги обдарованим особам юнацького віку. Український психологічний журнал. 2021. № 2 (16). С. 70–88. </w:t>
      </w:r>
      <w:r w:rsidDel="00000000" w:rsidR="00000000" w:rsidRPr="00000000">
        <w:rPr>
          <w:rtl w:val="0"/>
        </w:rPr>
      </w:r>
    </w:p>
    <w:p w:rsidR="00000000" w:rsidDel="00000000" w:rsidP="00000000" w:rsidRDefault="00000000" w:rsidRPr="00000000" w14:paraId="0000005E">
      <w:pPr>
        <w:numPr>
          <w:ilvl w:val="0"/>
          <w:numId w:val="8"/>
        </w:numPr>
        <w:pBdr>
          <w:top w:space="0" w:sz="0" w:val="nil"/>
          <w:left w:space="0" w:sz="0" w:val="nil"/>
          <w:bottom w:space="0" w:sz="0" w:val="nil"/>
          <w:right w:space="0" w:sz="0" w:val="nil"/>
          <w:between w:space="0" w:sz="0" w:val="nil"/>
        </w:pBdr>
        <w:spacing w:line="360" w:lineRule="auto"/>
        <w:ind w:left="0" w:firstLine="709"/>
        <w:jc w:val="both"/>
        <w:rPr>
          <w:color w:val="000000"/>
          <w:sz w:val="28"/>
          <w:szCs w:val="28"/>
        </w:rPr>
      </w:pPr>
      <w:r w:rsidDel="00000000" w:rsidR="00000000" w:rsidRPr="00000000">
        <w:rPr>
          <w:sz w:val="28"/>
          <w:szCs w:val="28"/>
          <w:rtl w:val="0"/>
        </w:rPr>
        <w:t xml:space="preserve">Корольов Д. К. Нестандартизовані комп’ютерні методики для рефлексії особистісних цінностей та життєвих перспектив обдарованої молоді. Український психологічний журнал. 2022. № 2 (18). С. 109–123</w:t>
      </w:r>
      <w:r w:rsidDel="00000000" w:rsidR="00000000" w:rsidRPr="00000000">
        <w:rPr>
          <w:rtl w:val="0"/>
        </w:rPr>
      </w:r>
    </w:p>
    <w:p w:rsidR="00000000" w:rsidDel="00000000" w:rsidP="00000000" w:rsidRDefault="00000000" w:rsidRPr="00000000" w14:paraId="0000005F">
      <w:pPr>
        <w:numPr>
          <w:ilvl w:val="0"/>
          <w:numId w:val="8"/>
        </w:numPr>
        <w:pBdr>
          <w:top w:space="0" w:sz="0" w:val="nil"/>
          <w:left w:space="0" w:sz="0" w:val="nil"/>
          <w:bottom w:space="0" w:sz="0" w:val="nil"/>
          <w:right w:space="0" w:sz="0" w:val="nil"/>
          <w:between w:space="0" w:sz="0" w:val="nil"/>
        </w:pBdr>
        <w:spacing w:line="360" w:lineRule="auto"/>
        <w:ind w:left="0" w:firstLine="709"/>
        <w:jc w:val="both"/>
        <w:rPr>
          <w:color w:val="000000"/>
          <w:sz w:val="28"/>
          <w:szCs w:val="28"/>
        </w:rPr>
      </w:pPr>
      <w:r w:rsidDel="00000000" w:rsidR="00000000" w:rsidRPr="00000000">
        <w:rPr>
          <w:sz w:val="28"/>
          <w:szCs w:val="28"/>
          <w:rtl w:val="0"/>
        </w:rPr>
        <w:t xml:space="preserve">Kirsten Weir. The science behind creativity. Monitor on Psychology. 2022. Vol. 53 №. 3. URL: </w:t>
      </w:r>
      <w:hyperlink r:id="rId9">
        <w:r w:rsidDel="00000000" w:rsidR="00000000" w:rsidRPr="00000000">
          <w:rPr>
            <w:color w:val="0563c1"/>
            <w:sz w:val="28"/>
            <w:szCs w:val="28"/>
            <w:u w:val="single"/>
            <w:rtl w:val="0"/>
          </w:rPr>
          <w:t xml:space="preserve">https://www.apa.org/monitor/2022/04/cover-science-creativity</w:t>
        </w:r>
      </w:hyperlink>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ffffff" w:val="clear"/>
        <w:tabs>
          <w:tab w:val="left" w:leader="none" w:pos="365"/>
        </w:tabs>
        <w:spacing w:line="360" w:lineRule="auto"/>
        <w:ind w:firstLine="709"/>
        <w:jc w:val="both"/>
        <w:rPr>
          <w:b w:val="1"/>
          <w:color w:val="000000"/>
          <w:sz w:val="28"/>
          <w:szCs w:val="28"/>
        </w:rPr>
      </w:pPr>
      <w:r w:rsidDel="00000000" w:rsidR="00000000" w:rsidRPr="00000000">
        <w:rPr>
          <w:b w:val="1"/>
          <w:sz w:val="28"/>
          <w:szCs w:val="28"/>
          <w:rtl w:val="0"/>
        </w:rPr>
        <w:t xml:space="preserve">Рекомендовані електронні ресурси</w:t>
      </w:r>
      <w:r w:rsidDel="00000000" w:rsidR="00000000" w:rsidRPr="00000000">
        <w:rPr>
          <w:b w:val="1"/>
          <w:color w:val="000000"/>
          <w:sz w:val="28"/>
          <w:szCs w:val="28"/>
          <w:rtl w:val="0"/>
        </w:rPr>
        <w:t xml:space="preserve">:</w:t>
      </w:r>
    </w:p>
    <w:p w:rsidR="00000000" w:rsidDel="00000000" w:rsidP="00000000" w:rsidRDefault="00000000" w:rsidRPr="00000000" w14:paraId="00000061">
      <w:pPr>
        <w:numPr>
          <w:ilvl w:val="0"/>
          <w:numId w:val="6"/>
        </w:numPr>
        <w:tabs>
          <w:tab w:val="left" w:leader="none" w:pos="426"/>
          <w:tab w:val="left" w:leader="none" w:pos="851"/>
        </w:tabs>
        <w:spacing w:line="360" w:lineRule="auto"/>
        <w:ind w:left="0" w:firstLine="709"/>
        <w:jc w:val="both"/>
        <w:rPr>
          <w:sz w:val="28"/>
          <w:szCs w:val="28"/>
        </w:rPr>
      </w:pPr>
      <w:r w:rsidDel="00000000" w:rsidR="00000000" w:rsidRPr="00000000">
        <w:rPr>
          <w:sz w:val="28"/>
          <w:szCs w:val="28"/>
          <w:rtl w:val="0"/>
        </w:rPr>
        <w:t xml:space="preserve">Бібліотека Національного медичного університету імені О.О.Богомольця </w:t>
      </w:r>
      <w:hyperlink r:id="rId10">
        <w:r w:rsidDel="00000000" w:rsidR="00000000" w:rsidRPr="00000000">
          <w:rPr>
            <w:color w:val="000080"/>
            <w:sz w:val="28"/>
            <w:szCs w:val="28"/>
            <w:u w:val="single"/>
            <w:rtl w:val="0"/>
          </w:rPr>
          <w:t xml:space="preserve">https://librarynmu.com/</w:t>
        </w:r>
      </w:hyperlink>
      <w:r w:rsidDel="00000000" w:rsidR="00000000" w:rsidRPr="00000000">
        <w:rPr>
          <w:rtl w:val="0"/>
        </w:rPr>
      </w:r>
    </w:p>
    <w:p w:rsidR="00000000" w:rsidDel="00000000" w:rsidP="00000000" w:rsidRDefault="00000000" w:rsidRPr="00000000" w14:paraId="00000062">
      <w:pPr>
        <w:numPr>
          <w:ilvl w:val="0"/>
          <w:numId w:val="6"/>
        </w:numPr>
        <w:tabs>
          <w:tab w:val="left" w:leader="none" w:pos="426"/>
          <w:tab w:val="left" w:leader="none" w:pos="851"/>
        </w:tabs>
        <w:spacing w:line="360" w:lineRule="auto"/>
        <w:ind w:left="0" w:firstLine="709"/>
        <w:jc w:val="both"/>
        <w:rPr>
          <w:sz w:val="28"/>
          <w:szCs w:val="28"/>
        </w:rPr>
      </w:pPr>
      <w:r w:rsidDel="00000000" w:rsidR="00000000" w:rsidRPr="00000000">
        <w:rPr>
          <w:sz w:val="28"/>
          <w:szCs w:val="28"/>
          <w:rtl w:val="0"/>
        </w:rPr>
        <w:t xml:space="preserve">Наукова бібліотека ім. М.Максимовича </w:t>
      </w:r>
      <w:hyperlink r:id="rId11">
        <w:r w:rsidDel="00000000" w:rsidR="00000000" w:rsidRPr="00000000">
          <w:rPr>
            <w:color w:val="000080"/>
            <w:sz w:val="28"/>
            <w:szCs w:val="28"/>
            <w:u w:val="single"/>
            <w:rtl w:val="0"/>
          </w:rPr>
          <w:t xml:space="preserve">https://library.knu.ua/</w:t>
        </w:r>
      </w:hyperlink>
      <w:r w:rsidDel="00000000" w:rsidR="00000000" w:rsidRPr="00000000">
        <w:rPr>
          <w:rtl w:val="0"/>
        </w:rPr>
      </w:r>
    </w:p>
    <w:p w:rsidR="00000000" w:rsidDel="00000000" w:rsidP="00000000" w:rsidRDefault="00000000" w:rsidRPr="00000000" w14:paraId="00000063">
      <w:pPr>
        <w:numPr>
          <w:ilvl w:val="0"/>
          <w:numId w:val="6"/>
        </w:numPr>
        <w:tabs>
          <w:tab w:val="left" w:leader="none" w:pos="426"/>
          <w:tab w:val="left" w:leader="none" w:pos="851"/>
        </w:tabs>
        <w:spacing w:line="360" w:lineRule="auto"/>
        <w:ind w:left="0" w:firstLine="709"/>
        <w:jc w:val="both"/>
        <w:rPr>
          <w:sz w:val="28"/>
          <w:szCs w:val="28"/>
        </w:rPr>
      </w:pPr>
      <w:r w:rsidDel="00000000" w:rsidR="00000000" w:rsidRPr="00000000">
        <w:rPr>
          <w:sz w:val="28"/>
          <w:szCs w:val="28"/>
          <w:rtl w:val="0"/>
        </w:rPr>
        <w:t xml:space="preserve">Національна бібліотека України </w:t>
      </w:r>
      <w:hyperlink r:id="rId12">
        <w:r w:rsidDel="00000000" w:rsidR="00000000" w:rsidRPr="00000000">
          <w:rPr>
            <w:color w:val="000080"/>
            <w:sz w:val="28"/>
            <w:szCs w:val="28"/>
            <w:u w:val="single"/>
            <w:rtl w:val="0"/>
          </w:rPr>
          <w:t xml:space="preserve">http://www.nbuv.gov.ua/</w:t>
        </w:r>
      </w:hyperlink>
      <w:r w:rsidDel="00000000" w:rsidR="00000000" w:rsidRPr="00000000">
        <w:rPr>
          <w:rtl w:val="0"/>
        </w:rPr>
      </w:r>
    </w:p>
    <w:p w:rsidR="00000000" w:rsidDel="00000000" w:rsidP="00000000" w:rsidRDefault="00000000" w:rsidRPr="00000000" w14:paraId="00000064">
      <w:pPr>
        <w:numPr>
          <w:ilvl w:val="0"/>
          <w:numId w:val="6"/>
        </w:numPr>
        <w:tabs>
          <w:tab w:val="left" w:leader="none" w:pos="426"/>
          <w:tab w:val="left" w:leader="none" w:pos="851"/>
        </w:tabs>
        <w:spacing w:line="360" w:lineRule="auto"/>
        <w:ind w:left="0" w:firstLine="709"/>
        <w:jc w:val="both"/>
        <w:rPr>
          <w:sz w:val="28"/>
          <w:szCs w:val="28"/>
        </w:rPr>
      </w:pPr>
      <w:hyperlink r:id="rId13">
        <w:r w:rsidDel="00000000" w:rsidR="00000000" w:rsidRPr="00000000">
          <w:rPr>
            <w:color w:val="000000"/>
            <w:sz w:val="28"/>
            <w:szCs w:val="28"/>
            <w:highlight w:val="white"/>
            <w:rtl w:val="0"/>
          </w:rPr>
          <w:t xml:space="preserve">Наукова бібліотека НаУКМА - Києво-Могилянська академія</w:t>
        </w:r>
      </w:hyperlink>
      <w:hyperlink r:id="rId14">
        <w:r w:rsidDel="00000000" w:rsidR="00000000" w:rsidRPr="00000000">
          <w:rPr>
            <w:color w:val="000080"/>
            <w:sz w:val="28"/>
            <w:szCs w:val="28"/>
            <w:highlight w:val="white"/>
            <w:u w:val="single"/>
            <w:rtl w:val="0"/>
          </w:rPr>
          <w:t xml:space="preserve"> </w:t>
        </w:r>
      </w:hyperlink>
      <w:hyperlink r:id="rId15">
        <w:r w:rsidDel="00000000" w:rsidR="00000000" w:rsidRPr="00000000">
          <w:rPr>
            <w:color w:val="000080"/>
            <w:sz w:val="28"/>
            <w:szCs w:val="28"/>
            <w:u w:val="single"/>
            <w:rtl w:val="0"/>
          </w:rPr>
          <w:t xml:space="preserve">https://library.ukma.edu.ua/</w:t>
        </w:r>
      </w:hyperlink>
      <w:r w:rsidDel="00000000" w:rsidR="00000000" w:rsidRPr="00000000">
        <w:rPr>
          <w:rtl w:val="0"/>
        </w:rPr>
      </w:r>
    </w:p>
    <w:p w:rsidR="00000000" w:rsidDel="00000000" w:rsidP="00000000" w:rsidRDefault="00000000" w:rsidRPr="00000000" w14:paraId="00000065">
      <w:pPr>
        <w:spacing w:line="360" w:lineRule="auto"/>
        <w:ind w:firstLine="709"/>
        <w:jc w:val="both"/>
        <w:rPr>
          <w:sz w:val="28"/>
          <w:szCs w:val="28"/>
        </w:rPr>
      </w:pPr>
      <w:bookmarkStart w:colFirst="0" w:colLast="0" w:name="_heading=h.4cdhz8ik2yj0" w:id="1"/>
      <w:bookmarkEnd w:id="1"/>
      <w:r w:rsidDel="00000000" w:rsidR="00000000" w:rsidRPr="00000000">
        <w:rPr>
          <w:sz w:val="28"/>
          <w:szCs w:val="28"/>
          <w:highlight w:val="white"/>
          <w:rtl w:val="0"/>
        </w:rPr>
        <w:t xml:space="preserve">Національна наукова медична бібліотека України  </w:t>
      </w:r>
      <w:hyperlink r:id="rId16">
        <w:r w:rsidDel="00000000" w:rsidR="00000000" w:rsidRPr="00000000">
          <w:rPr>
            <w:color w:val="000080"/>
            <w:sz w:val="28"/>
            <w:szCs w:val="28"/>
            <w:highlight w:val="white"/>
            <w:u w:val="single"/>
            <w:rtl w:val="0"/>
          </w:rPr>
          <w:t xml:space="preserve">https://library.gov.ua/</w:t>
        </w:r>
      </w:hyperlink>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b w:val="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U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7">
    <w:name w:val="heading 7"/>
    <w:basedOn w:val="a"/>
    <w:next w:val="a"/>
    <w:link w:val="70"/>
    <w:uiPriority w:val="9"/>
    <w:semiHidden w:val="1"/>
    <w:unhideWhenUsed w:val="1"/>
    <w:qFormat w:val="1"/>
    <w:rsid w:val="009B58D9"/>
    <w:pPr>
      <w:keepNext w:val="1"/>
      <w:keepLines w:val="1"/>
      <w:spacing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9B58D9"/>
    <w:pPr>
      <w:keepNext w:val="1"/>
      <w:keepLines w:val="1"/>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9B58D9"/>
    <w:pPr>
      <w:keepNext w:val="1"/>
      <w:keepLines w:val="1"/>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10" w:customStyle="1">
    <w:name w:val="Заголовок 1 Знак"/>
    <w:basedOn w:val="a0"/>
    <w:link w:val="1"/>
    <w:uiPriority w:val="9"/>
    <w:rsid w:val="009B58D9"/>
    <w:rPr>
      <w:rFonts w:asciiTheme="majorHAnsi" w:cstheme="majorBidi" w:eastAsiaTheme="majorEastAsia" w:hAnsiTheme="majorHAnsi"/>
      <w:color w:val="2f5496" w:themeColor="accent1" w:themeShade="0000BF"/>
      <w:sz w:val="40"/>
      <w:szCs w:val="40"/>
    </w:rPr>
  </w:style>
  <w:style w:type="character" w:styleId="20" w:customStyle="1">
    <w:name w:val="Заголовок 2 Знак"/>
    <w:basedOn w:val="a0"/>
    <w:link w:val="2"/>
    <w:uiPriority w:val="9"/>
    <w:semiHidden w:val="1"/>
    <w:rsid w:val="009B58D9"/>
    <w:rPr>
      <w:rFonts w:asciiTheme="majorHAnsi" w:cstheme="majorBidi" w:eastAsiaTheme="majorEastAsia" w:hAnsiTheme="majorHAnsi"/>
      <w:color w:val="2f5496" w:themeColor="accent1" w:themeShade="0000BF"/>
      <w:sz w:val="32"/>
      <w:szCs w:val="32"/>
    </w:rPr>
  </w:style>
  <w:style w:type="character" w:styleId="30" w:customStyle="1">
    <w:name w:val="Заголовок 3 Знак"/>
    <w:basedOn w:val="a0"/>
    <w:link w:val="3"/>
    <w:uiPriority w:val="9"/>
    <w:rsid w:val="009B58D9"/>
    <w:rPr>
      <w:rFonts w:cstheme="majorBidi" w:eastAsiaTheme="majorEastAsia"/>
      <w:color w:val="2f5496" w:themeColor="accent1" w:themeShade="0000BF"/>
      <w:sz w:val="28"/>
      <w:szCs w:val="28"/>
    </w:rPr>
  </w:style>
  <w:style w:type="character" w:styleId="40" w:customStyle="1">
    <w:name w:val="Заголовок 4 Знак"/>
    <w:basedOn w:val="a0"/>
    <w:link w:val="4"/>
    <w:uiPriority w:val="9"/>
    <w:semiHidden w:val="1"/>
    <w:rsid w:val="009B58D9"/>
    <w:rPr>
      <w:rFonts w:cstheme="majorBidi" w:eastAsiaTheme="majorEastAsia"/>
      <w:i w:val="1"/>
      <w:iCs w:val="1"/>
      <w:color w:val="2f5496" w:themeColor="accent1" w:themeShade="0000BF"/>
    </w:rPr>
  </w:style>
  <w:style w:type="character" w:styleId="50" w:customStyle="1">
    <w:name w:val="Заголовок 5 Знак"/>
    <w:basedOn w:val="a0"/>
    <w:link w:val="5"/>
    <w:uiPriority w:val="9"/>
    <w:semiHidden w:val="1"/>
    <w:rsid w:val="009B58D9"/>
    <w:rPr>
      <w:rFonts w:cstheme="majorBidi" w:eastAsiaTheme="majorEastAsia"/>
      <w:color w:val="2f5496" w:themeColor="accent1" w:themeShade="0000BF"/>
    </w:rPr>
  </w:style>
  <w:style w:type="character" w:styleId="60" w:customStyle="1">
    <w:name w:val="Заголовок 6 Знак"/>
    <w:basedOn w:val="a0"/>
    <w:link w:val="6"/>
    <w:uiPriority w:val="9"/>
    <w:semiHidden w:val="1"/>
    <w:rsid w:val="009B58D9"/>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9B58D9"/>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9B58D9"/>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9B58D9"/>
    <w:rPr>
      <w:rFonts w:cstheme="majorBidi" w:eastAsiaTheme="majorEastAsia"/>
      <w:color w:val="272727" w:themeColor="text1" w:themeTint="0000D8"/>
    </w:rPr>
  </w:style>
  <w:style w:type="character" w:styleId="a4" w:customStyle="1">
    <w:name w:val="Заголовок Знак"/>
    <w:basedOn w:val="a0"/>
    <w:link w:val="a3"/>
    <w:uiPriority w:val="10"/>
    <w:rsid w:val="009B58D9"/>
    <w:rPr>
      <w:rFonts w:asciiTheme="majorHAnsi" w:cstheme="majorBidi" w:eastAsiaTheme="majorEastAsia" w:hAnsiTheme="majorHAnsi"/>
      <w:spacing w:val="-10"/>
      <w:kern w:val="28"/>
      <w:sz w:val="56"/>
      <w:szCs w:val="56"/>
    </w:rPr>
  </w:style>
  <w:style w:type="character" w:styleId="a6" w:customStyle="1">
    <w:name w:val="Подзаголовок Знак"/>
    <w:basedOn w:val="a0"/>
    <w:link w:val="a5"/>
    <w:uiPriority w:val="11"/>
    <w:rsid w:val="009B58D9"/>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9B58D9"/>
    <w:pPr>
      <w:spacing w:before="160"/>
      <w:jc w:val="center"/>
    </w:pPr>
    <w:rPr>
      <w:i w:val="1"/>
      <w:iCs w:val="1"/>
      <w:color w:val="404040" w:themeColor="text1" w:themeTint="0000BF"/>
    </w:rPr>
  </w:style>
  <w:style w:type="character" w:styleId="22" w:customStyle="1">
    <w:name w:val="Цитата 2 Знак"/>
    <w:basedOn w:val="a0"/>
    <w:link w:val="21"/>
    <w:uiPriority w:val="29"/>
    <w:rsid w:val="009B58D9"/>
    <w:rPr>
      <w:i w:val="1"/>
      <w:iCs w:val="1"/>
      <w:color w:val="404040" w:themeColor="text1" w:themeTint="0000BF"/>
    </w:rPr>
  </w:style>
  <w:style w:type="paragraph" w:styleId="a7">
    <w:name w:val="List Paragraph"/>
    <w:basedOn w:val="a"/>
    <w:uiPriority w:val="34"/>
    <w:qFormat w:val="1"/>
    <w:rsid w:val="009B58D9"/>
    <w:pPr>
      <w:ind w:left="720"/>
      <w:contextualSpacing w:val="1"/>
    </w:pPr>
  </w:style>
  <w:style w:type="character" w:styleId="a8">
    <w:name w:val="Intense Emphasis"/>
    <w:basedOn w:val="a0"/>
    <w:uiPriority w:val="21"/>
    <w:qFormat w:val="1"/>
    <w:rsid w:val="009B58D9"/>
    <w:rPr>
      <w:i w:val="1"/>
      <w:iCs w:val="1"/>
      <w:color w:val="2f5496" w:themeColor="accent1" w:themeShade="0000BF"/>
    </w:rPr>
  </w:style>
  <w:style w:type="paragraph" w:styleId="a9">
    <w:name w:val="Intense Quote"/>
    <w:basedOn w:val="a"/>
    <w:next w:val="a"/>
    <w:link w:val="aa"/>
    <w:uiPriority w:val="30"/>
    <w:qFormat w:val="1"/>
    <w:rsid w:val="009B58D9"/>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a" w:customStyle="1">
    <w:name w:val="Выделенная цитата Знак"/>
    <w:basedOn w:val="a0"/>
    <w:link w:val="a9"/>
    <w:uiPriority w:val="30"/>
    <w:rsid w:val="009B58D9"/>
    <w:rPr>
      <w:i w:val="1"/>
      <w:iCs w:val="1"/>
      <w:color w:val="2f5496" w:themeColor="accent1" w:themeShade="0000BF"/>
    </w:rPr>
  </w:style>
  <w:style w:type="character" w:styleId="ab">
    <w:name w:val="Intense Reference"/>
    <w:basedOn w:val="a0"/>
    <w:uiPriority w:val="32"/>
    <w:qFormat w:val="1"/>
    <w:rsid w:val="009B58D9"/>
    <w:rPr>
      <w:b w:val="1"/>
      <w:bCs w:val="1"/>
      <w:smallCaps w:val="1"/>
      <w:color w:val="2f5496" w:themeColor="accent1" w:themeShade="0000BF"/>
      <w:spacing w:val="5"/>
    </w:rPr>
  </w:style>
  <w:style w:type="paragraph" w:styleId="ac">
    <w:name w:val="Normal (Web)"/>
    <w:basedOn w:val="a"/>
    <w:uiPriority w:val="99"/>
    <w:semiHidden w:val="1"/>
    <w:rsid w:val="009B58D9"/>
    <w:pPr>
      <w:spacing w:after="100" w:afterAutospacing="1" w:before="100" w:beforeAutospacing="1"/>
    </w:pPr>
    <w:rPr>
      <w:rFonts w:eastAsia="Calibri"/>
      <w:lang w:eastAsia="uk-UA"/>
    </w:rPr>
  </w:style>
  <w:style w:type="character" w:styleId="ad">
    <w:name w:val="Strong"/>
    <w:basedOn w:val="a0"/>
    <w:uiPriority w:val="22"/>
    <w:qFormat w:val="1"/>
    <w:rsid w:val="00EB53DE"/>
    <w:rPr>
      <w:b w:val="1"/>
      <w:bCs w:val="1"/>
    </w:rPr>
  </w:style>
  <w:style w:type="character" w:styleId="ae">
    <w:name w:val="Hyperlink"/>
    <w:basedOn w:val="a0"/>
    <w:uiPriority w:val="99"/>
    <w:unhideWhenUsed w:val="1"/>
    <w:rsid w:val="00DD23EF"/>
    <w:rPr>
      <w:color w:val="0563c1" w:themeColor="hyperlink"/>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library.knu.ua/" TargetMode="External"/><Relationship Id="rId10" Type="http://schemas.openxmlformats.org/officeDocument/2006/relationships/hyperlink" Target="https://librarynmu.com/" TargetMode="External"/><Relationship Id="rId13" Type="http://schemas.openxmlformats.org/officeDocument/2006/relationships/hyperlink" Target="about:blank" TargetMode="External"/><Relationship Id="rId12" Type="http://schemas.openxmlformats.org/officeDocument/2006/relationships/hyperlink" Target="http://www.nbuv.gov.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pa.org/monitor/2022/04/cover-science-creativity" TargetMode="External"/><Relationship Id="rId15" Type="http://schemas.openxmlformats.org/officeDocument/2006/relationships/hyperlink" Target="https://library.ukma.edu.ua/" TargetMode="External"/><Relationship Id="rId14" Type="http://schemas.openxmlformats.org/officeDocument/2006/relationships/hyperlink" Target="about:blank" TargetMode="External"/><Relationship Id="rId16" Type="http://schemas.openxmlformats.org/officeDocument/2006/relationships/hyperlink" Target="https://library.gov.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perspectives.pp.ua/index.php/pis/article/view/17924/179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wvWr7cY9vuz/z4+mBjLWVwff+g==">CgMxLjAyDmguaWFhejI0ZDgyZDJ3Mg5oLjRjZGh6OGlrMnlqMDgAciExaXZza1VZZEVuWVBWUWp4enppZHIxZm1yMTRMeEZwUWM=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2025-10-30T12:54:00Z</dcterms:created>
  <dc:creator>lylywechka@gmail.com</dc:creator>
</cp:coreProperties>
</file>