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«ПЕДАГОГІКА ТА ПСИХОЛОГІЯ»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перший (бакалаврський) рівень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«Охорона здоров’я та соціальне 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Спеціальність   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I7 Терапія та реабілітація І7.01 Фізична терапія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Автори: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доктор психологічних наук, професор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Філоненко М.М.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кандидат педагогічних наук, старший викладач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Гладун Т.С.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</w:p>
    <w:p w:rsidR="00000000" w:rsidDel="00000000" w:rsidP="00000000" w:rsidRDefault="00000000" w:rsidRPr="00000000" w14:paraId="00000017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2693670</wp:posOffset>
            </wp:positionH>
            <wp:positionV relativeFrom="margin">
              <wp:posOffset>7879080</wp:posOffset>
            </wp:positionV>
            <wp:extent cx="1533525" cy="771525"/>
            <wp:effectExtent b="0" l="0" r="0" t="0"/>
            <wp:wrapSquare wrapText="bothSides" distB="0" distT="0" distL="114300" distR="114300"/>
            <wp:docPr descr="https://lh4.googleusercontent.com/ePq8DQjR4aSx4dXK6xg_M96S21k0iOi1WNd8RNUZySE9IgExanovbmbjYP_ryqIhlefZ03kmJh2R2Bf_0mYt46ro6YnBMrmwDHQ6P92b50kooNkjyrOVlO52rZ7hAKkpGqpO8e8" id="3" name="image1.png"/>
            <a:graphic>
              <a:graphicData uri="http://schemas.openxmlformats.org/drawingml/2006/picture">
                <pic:pic>
                  <pic:nvPicPr>
                    <pic:cNvPr descr="https://lh4.googleusercontent.com/ePq8DQjR4aSx4dXK6xg_M96S21k0iOi1WNd8RNUZySE9IgExanovbmbjYP_ryqIhlefZ03kmJh2R2Bf_0mYt46ro6YnBMrmwDHQ6P92b50kooNkjyrOVlO52rZ7hAKkpGqpO8e8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Завідувач кафедри загальної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медичної психології,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професор                                                                                                 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1. Завдання и предмет курсу «Педагогіка та психологія». Значення психологічних та педагогічних знань в майбутній професійній діяльності. Педагогіка як наука. 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Розкрити актуальність та сформувати мотивацію вивчення дисципліни «Педагогіка та психологія» для майбутніх фахівців спеціальності 227 «Фізична терапія, ерготерапія», розглянути основні категорії педагогіки.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Педагогіка як наука.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педагогічні категорії.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педагогічних наук.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Міжпредметні зв’язки педагогіки.</w:t>
      </w:r>
    </w:p>
    <w:p w:rsidR="00000000" w:rsidDel="00000000" w:rsidP="00000000" w:rsidRDefault="00000000" w:rsidRPr="00000000" w14:paraId="00000029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педагогіка, андрагогіка, освіта, освітній процес, виховання, виховний процес, навчання, навчальний процес, категорії педагогіки.</w:t>
      </w:r>
    </w:p>
    <w:p w:rsidR="00000000" w:rsidDel="00000000" w:rsidP="00000000" w:rsidRDefault="00000000" w:rsidRPr="00000000" w14:paraId="0000002B">
      <w:pPr>
        <w:spacing w:after="0" w:line="240" w:lineRule="auto"/>
        <w:ind w:firstLine="42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2. Основи теорії навчання і освіти.</w:t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Розкрити поняття дидактики, її предмет та завдання, ознайомитись з основними категоріями дидактики, встановити взаємозв’язок функцій та принципів навчання, проаналізувати умови ефективності процесу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дидактики, її предмет та завдання.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Навчання як цілісний процес. 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функції  та принципи навчання.</w:t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освіта, навчання, освітній процес, дидактика, категорії дидактики, функції навчання, принципи навчання, компоненти процесу навчання, види навчання.</w:t>
      </w:r>
    </w:p>
    <w:p w:rsidR="00000000" w:rsidDel="00000000" w:rsidP="00000000" w:rsidRDefault="00000000" w:rsidRPr="00000000" w14:paraId="00000036">
      <w:pPr>
        <w:spacing w:after="0" w:line="240" w:lineRule="auto"/>
        <w:ind w:firstLine="425"/>
        <w:jc w:val="both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3. Система освіти в Україні.</w:t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ознайомитись з процесом зародження та розвитком вищої освіти  в Україні, проаналізувати перспективи розвитку сучасної української освіти,  розкрити сутність Болонського процесу, його основні принципи.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1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Зародження і розвиток вищої школи в Україні.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Перспективи розвитку сучасної освіти в Україні.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Сутність Болонського процесу.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розвиток освіти в Україні, Острозька академія, українська вища школа, система освіти, освітній процес, Національна стратегія розвитку освіти в Україні на період до 2021 року, стандарт вищої освіти, Болонський процес, безперервне навчання.</w:t>
      </w:r>
    </w:p>
    <w:p w:rsidR="00000000" w:rsidDel="00000000" w:rsidP="00000000" w:rsidRDefault="00000000" w:rsidRPr="00000000" w14:paraId="00000042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4. Форми, методи та засоби навчання.</w:t>
      </w:r>
    </w:p>
    <w:p w:rsidR="00000000" w:rsidDel="00000000" w:rsidP="00000000" w:rsidRDefault="00000000" w:rsidRPr="00000000" w14:paraId="00000043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ознайомитись з формами організації навчання та  їх класифікацією, сформувати поняття про методи навчання,  проаналізувати перевагу активних та інтерактивних методів навчання,  розкрити закономірності оптимального поєднання методів і засобів навчання.</w:t>
      </w:r>
    </w:p>
    <w:p w:rsidR="00000000" w:rsidDel="00000000" w:rsidP="00000000" w:rsidRDefault="00000000" w:rsidRPr="00000000" w14:paraId="000000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та класифікація методів навчання.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 організації навчального процесу.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форми навчання, аудиторні форми навчання, позааудиторні форми навчання, методи навчання, активні та інтерактивні методи навчання, методи контролю та самоконтролю, засоби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5. Зв’язок психології з іншими науками.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Психологія особистості.</w:t>
      </w:r>
    </w:p>
    <w:p w:rsidR="00000000" w:rsidDel="00000000" w:rsidP="00000000" w:rsidRDefault="00000000" w:rsidRPr="00000000" w14:paraId="0000004C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розкрити визначення психології як науки, основні етапи її розвитку; аналізувати галузі психології та її зв’язки з іншими науками; охарактеризувати поняття особистість та особливості її розвитку, ознайомитись з внутрішніми та зовнішніми умовами розвитку особистості.</w:t>
      </w:r>
    </w:p>
    <w:p w:rsidR="00000000" w:rsidDel="00000000" w:rsidP="00000000" w:rsidRDefault="00000000" w:rsidRPr="00000000" w14:paraId="000000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психологічної науки.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особистість, її розвиток та формування.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спадковості, середовища й діяльності в розвитку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Взаємозв'язок зовнішніх і внутрішніх умов розвитку.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Внутрішні суперечності як рушійні сили розвитку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диференціація та інтеграція психологічних знань, галузі психології: загальна, вікова, соціальна, інженерна, педагогічна, праці, творчості, управління, мистецтва, економічна, політична, екологічна, спорту, психологія особистості, людина, індивід, особистість, індивідуальність. </w:t>
      </w:r>
    </w:p>
    <w:p w:rsidR="00000000" w:rsidDel="00000000" w:rsidP="00000000" w:rsidRDefault="00000000" w:rsidRPr="00000000" w14:paraId="00000057">
      <w:pPr>
        <w:spacing w:after="0" w:line="24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6. Психологія особистості. Проблеми та періоди розвитку особистості, їх значення. </w:t>
      </w:r>
    </w:p>
    <w:p w:rsidR="00000000" w:rsidDel="00000000" w:rsidP="00000000" w:rsidRDefault="00000000" w:rsidRPr="00000000" w14:paraId="00000059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5A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розкрити закономірності вікової періодизації та стадії розвитку особистості, охарактеризувати провідну діяльність відповідно до вікової періодизації особистості.</w:t>
      </w:r>
    </w:p>
    <w:p w:rsidR="00000000" w:rsidDel="00000000" w:rsidP="00000000" w:rsidRDefault="00000000" w:rsidRPr="00000000" w14:paraId="000000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Вікова періодизація розвитку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Стадії розвитку за Еріком Еріксоном.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Закономірності розвитку дитини за Л.С. Виготським.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Провідна діяльність та періодизація за Д.Б. Ельконіним.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Стадії когнітивного розвитку за Ж.Піаже.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біологічний розвиток, психічний розвиток, соціальний розвиток, духовний (моральний) розвиток, вік, віковий період, вікова періодизація,  немовля, раннє дитинство, дошкільний період, шкільний вік, підлітковий вік, юнацький вік, провідна діяльність.  </w:t>
      </w:r>
    </w:p>
    <w:p w:rsidR="00000000" w:rsidDel="00000000" w:rsidP="00000000" w:rsidRDefault="00000000" w:rsidRPr="00000000" w14:paraId="00000064">
      <w:pPr>
        <w:spacing w:after="0" w:line="240" w:lineRule="auto"/>
        <w:ind w:firstLine="42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7. Пізнавальні процеси психіки особистості. Структура основних форм прояву психіки особистості та їх взаємодія.  </w:t>
      </w:r>
    </w:p>
    <w:p w:rsidR="00000000" w:rsidDel="00000000" w:rsidP="00000000" w:rsidRDefault="00000000" w:rsidRPr="00000000" w14:paraId="00000066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67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розкрити структуру основних форм прояву психіки особистості та їх взаємодія, охарактеризувати такі психічні процеси як, пізнавальна діяльність,  відчуття, сприймання та мислення, ознайомитись з індивідуальними особливостями мислення.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Структура основних форм прояву психіки особистості та їх взаємодія.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пізнавальна діяльність, пізнавальні процеси.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Відчуття, сприймання як початкові рівні пізнання.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Мислення. Індивідуальні особливості мислення.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структура форм прояву психіки, психічні процеси (пізнавальні, емоційні, вольові), психічні стани, психічні властивості, пізнавальна діяльність, пізнавальні процеси (відчуття, сприймання, мислення, пам’ять, увага, уява, мова і мовлення), емоційні процеси (емоції, почуття), вольові процеси (воля), чуттєве пізнання, абстрактне пізнання. </w:t>
      </w:r>
    </w:p>
    <w:p w:rsidR="00000000" w:rsidDel="00000000" w:rsidP="00000000" w:rsidRDefault="00000000" w:rsidRPr="00000000" w14:paraId="00000070">
      <w:pPr>
        <w:spacing w:after="0" w:line="240" w:lineRule="auto"/>
        <w:ind w:firstLine="42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8. Індивідуально-психологічні властивості особистості та їх види. </w:t>
      </w:r>
    </w:p>
    <w:p w:rsidR="00000000" w:rsidDel="00000000" w:rsidP="00000000" w:rsidRDefault="00000000" w:rsidRPr="00000000" w14:paraId="00000072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73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розкрити індивідуально-психологічні властивості особистості, охарактеризувати психосоціальні властивості людини, характер, його структуру, ознайомитись з мотиваційна сферою особистості, розглянути поняття «спрямованість особистості» та його загальну характеристику.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Індивідуально-психологічні властивості особистості. Типи темпераменту.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Психосоціальні властивості людини. Характер, його структура та формування.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Мотиваційна сфера особистості. Спрямованість особистості, її загальна характеристика.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фізичні індивідуальні особливості, психічні індивідуальні особливості, індивідуально-психологічні особливості, екстраверсія, інтроверсія, екстраверти, інтроверти, амбіверти, емоційна стабільність (нестабільність), темперамент, холерик, сангвінік, флегматик, меланхолік, сила, врівноваженість, рухливість, характер, риси характеру, акцентуації характеру, типи акцентуацій, спрямованість, мотивація, мотиви.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9. Психологія спілкування.</w:t>
      </w:r>
    </w:p>
    <w:p w:rsidR="00000000" w:rsidDel="00000000" w:rsidP="00000000" w:rsidRDefault="00000000" w:rsidRPr="00000000" w14:paraId="0000007E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7F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розкрити поняття «спілкування», розкрити роль і місце діяльності та спілкування у формуванні особистості, інтерпретувати значення спілкування в професійній діяльності майбутнього фахівця фізичної терапії, ерготерапії, ознайомитись з поняттям конфліктного спілкування та методикою вирішення конфліктів.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спілкування. Вербальна та невербальна комунікація.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Спілкування і взаєморозуміння.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Конфліктне спілкування.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i w:val="1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спілкування, функції спілкування, види спілкування, вербальна комунікація, невербальна, взаєморозуміння, рівні взаєморозуміння: згода, розуміння як осмислення, співпереживання, бар’єри на шляху взаєморозуміння, механізми взаєморозуміння, конфлікт, види конфліктів, причини конфліктів, динаміка конфлікту, способи управління конфліктами, методики вирішення конфліктів, асертивність.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Лідерство та етичні засади ділових стосунків. Структура лідерства та теорії його походження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89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8A">
      <w:pPr>
        <w:spacing w:after="0" w:line="240" w:lineRule="auto"/>
        <w:ind w:firstLine="4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розкрити основні поняття лідерства та основні принципи керівництва, охарактеризувати типи лідерства, проаналізувати ознаки харизматичного  лідерства, ознайомитись з поняттям соціально-психологічного клімату соціальної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лідерства та керівництва. Типи лідерства.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1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«харизматичного лідерства».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1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Соціально-психологічний клімат соціальної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708"/>
          <w:tab w:val="left" w:leader="none" w:pos="1025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i w:val="1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лідер, керівник, типи лідерства, стилі керівництва: авторитарний, демократичний, ліберальний, харизматичне лідерство, соціально-психологічний клімат колективу, соціометрія.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 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Варій М. Й. Загальна психологія.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Навчальний посібник / 2-ге видан., випр. і доп. - К.: «Центр учбової літератури», 2021.- 968 c.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Дуткевич Т. Загальна психологія. - К.: Центр навчальної літератури, 2021. – 388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педагогіка. Лекції: навч.-метод. посібник для здобув. вищ. освіти першого (бакалаврського) рівня та освітньо-професійного ступеня фахового молодшого бакалавра / уклад.: О. Бабакіна та ін.; Комунальний заклад «Харківська гуманітарно-педагогічна академія» Харківської обласної ради. – Харків, 2022. – 317 с.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Задорожна-Княгницька Л. В. Загальні основи педагогіки : навч. посіб. для здоб. вищої освіти за освітнім ступенем «Бакалавр» спец. 013 «Початкова освіта» / Л. В. Задорожна-Княгницька, І. Б. Тимофєєва. – Херсон : ОЛДІ-ПЛЮС, 2020. – 192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Москалець В. П. Загальна психологія: підручник. – К. Ліра–К:, 2020. – 564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Основи психології: теорія і практика. Навчальний посібник/ О.О.Лазуренко,  М.М.Матяш,  Н.А.Тертична. – К., 2019. - 324с.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Столяренко О.Б. Психологія особистості: навчальний посібник. Київ:. Центр учбової літератури, 2021. 280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Супрун М. О. Педагогіка: Підручник для духовних і світських закладів освіти / М. О. Супрун. – К.: КДА, 2018. — 400 с.</w:t>
      </w:r>
    </w:p>
    <w:p w:rsidR="00000000" w:rsidDel="00000000" w:rsidP="00000000" w:rsidRDefault="00000000" w:rsidRPr="00000000" w14:paraId="000000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Бандурка О. М. Основи педагогічної техніки : Навч. посібник / О. М. Бандурка, В. О. Тюріна, О. І. Федоренко. – Харків : ТИТУЛ, 2016. – 176 с.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Волкова Н. П. Професійно-педагогічна комунікація : навч. посібник / Н. П. Волкова. – Київ: ВЦ «Академія», 2016. – 256с.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Дуткевич Т. Загальна психологія. - К.: Центр навчальної літератури, 2019. – 388с.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Колобич О. П. Загальна психологія. Навчально-методичний посібник. Львів, 2018. – 172с.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Максименко С.</w:t>
      </w:r>
      <w:r w:rsidDel="00000000" w:rsidR="00000000" w:rsidRPr="00000000">
        <w:rPr>
          <w:rFonts w:ascii="Verdana" w:cs="Verdana" w:eastAsia="Verdana" w:hAnsi="Verdana"/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Загальна психологія. - К.: Центр навчальної літератури, 2017. – 272с.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Москалець В. П. Загальна психологія: підручник. – К. Ліра–К:, 2020. – 564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Основи психології: теорія і практика. Навчальний посібник/ О.О.Лазуренко,  М.М.Матяш,  Н.А.Тертична. – К., 2019. - 324с.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Савчин М. Загальна психологія. К.:ВЦ "Академія" Серія книг Альма-матер. – 2020.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  344с.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4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Сергієнкова О., Столярчук О., Коханова О, Пасека О.</w:t>
      </w:r>
      <w:r w:rsidDel="00000000" w:rsidR="00000000" w:rsidRPr="00000000">
        <w:rPr>
          <w:rFonts w:ascii="Verdana" w:cs="Verdana" w:eastAsia="Verdana" w:hAnsi="Verdana"/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Загальна психологія. - К.: Центр навчальної літератури, 2019. – 296с.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Тертична Н.А.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Історія психології: навч. посібник / автор Н.А.Тертична – К.:, 2018. – 351с. 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8" w:hanging="45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538" w:hanging="457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73" w:hanging="392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73" w:hanging="392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73" w:hanging="392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8" w:hanging="45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538" w:hanging="457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73" w:hanging="392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8" w:hanging="45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538" w:hanging="457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8" w:hanging="45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538" w:hanging="457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8" w:hanging="45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538" w:hanging="457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73" w:hanging="392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8" w:hanging="45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538" w:hanging="457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18" w:hanging="45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538" w:hanging="457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a4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 w:customStyle="1">
    <w:name w:val="Колонтитули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a6">
    <w:name w:val="Normal (Web)"/>
    <w:pPr>
      <w:spacing w:after="100" w:before="100"/>
    </w:pPr>
    <w:rPr>
      <w:rFonts w:cs="Arial Unicode MS"/>
      <w:color w:val="000000"/>
      <w:sz w:val="24"/>
      <w:szCs w:val="24"/>
      <w:u w:color="000000"/>
    </w:rPr>
  </w:style>
  <w:style w:type="numbering" w:styleId="a" w:customStyle="1">
    <w:name w:val="Номери"/>
    <w:pPr>
      <w:numPr>
        <w:numId w:val="1"/>
      </w:numPr>
    </w:pPr>
  </w:style>
  <w:style w:type="paragraph" w:styleId="a7" w:customStyle="1">
    <w:name w:val="Основний текст"/>
    <w:rPr>
      <w:rFonts w:ascii="Helvetica Neue" w:cs="Helvetica Neue" w:eastAsia="Helvetica Neue" w:hAnsi="Helvetica Neue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numbering" w:styleId="0" w:customStyle="1">
    <w:name w:val="Номери.0"/>
    <w:pPr>
      <w:numPr>
        <w:numId w:val="8"/>
      </w:numPr>
    </w:pPr>
  </w:style>
  <w:style w:type="paragraph" w:styleId="a8" w:customStyle="1">
    <w:name w:val="Стандартний"/>
    <w:pPr>
      <w:spacing w:before="160" w:line="288" w:lineRule="auto"/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a9">
    <w:name w:val="Body Text Indent"/>
    <w:link w:val="aa"/>
    <w:rsid w:val="00313459"/>
    <w:pPr>
      <w:spacing w:after="120"/>
      <w:ind w:left="283"/>
    </w:pPr>
    <w:rPr>
      <w:rFonts w:eastAsia="Times New Roman"/>
      <w:color w:val="000000"/>
      <w:sz w:val="24"/>
      <w:szCs w:val="24"/>
      <w:u w:color="000000"/>
      <w:lang w:val="ru-RU"/>
    </w:rPr>
  </w:style>
  <w:style w:type="character" w:styleId="aa" w:customStyle="1">
    <w:name w:val="Основной текст с отступом Знак"/>
    <w:basedOn w:val="a1"/>
    <w:link w:val="a9"/>
    <w:rsid w:val="00313459"/>
    <w:rPr>
      <w:rFonts w:eastAsia="Times New Roman"/>
      <w:color w:val="000000"/>
      <w:sz w:val="24"/>
      <w:szCs w:val="24"/>
      <w:u w:color="000000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AF/pOdonlf8apvO1eChjhZbsQ==">CgMxLjAyCGguZ2pkZ3hzOAByITEyWkFkdElWMks4UFQzTUpsbDJhRm9icFh0di1zYWNnNw==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2021-11-10T11:42:00Z</dcterms:created>
</cp:coreProperties>
</file>