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«ВСТУП ДО СПЕЦІАЛЬНОСТІ ТА ПСИХОЛОГІЯ ПРОФЕСІЙНОЇ ДІЯЛЬНОСТІ ЛІКАРЯ-ПСИХОЛОГА»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Освітній рівень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Галузь знань  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«Охорона здоров’я І Охорона здоров’я та соціальне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Спеціальність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I4 «Медична 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Автори: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доктор медичних наук, професор  Матяш М.М.,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кандидат медичних наук, доцент Скоробогатова О.В.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від «28» серпня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2743200</wp:posOffset>
            </wp:positionH>
            <wp:positionV relativeFrom="paragraph">
              <wp:posOffset>57150</wp:posOffset>
            </wp:positionV>
            <wp:extent cx="1528445" cy="76962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769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психології,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професор                                                                                     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Тема №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Предмет, завдання, мета сучасної медичної психології. Методи дослідження психологічного стану людини. Поняття про психічне здоров'я, норму та патологію.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визначення теоретичних та методологічних основ медичної психології як сучасної науки.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 і задачі медичної психології.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Теоретичні і методологічні основи медичної психології.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психічного здоров'я та рівнів психологічної адаптації людини. Критерії здоров'я ВООЗ.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медична психологія як наука та прикладна галузь; психічне здоров’я, норма та патологія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Тема №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Етапи розвитку та становлення медичної психології в Україні та світі. Організація та управління системою охорони психічного здоров’я в Україні. Юридичні аспекти роботи лікаря-психолога. Нормативні документи. Установи, що реалізують медико-психологічну допомогу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ознайомлення студентів із етапами розвитку та становлення медичної психології в Україні та світі. Організація та управління системою охорони психічного здоров’я в Україні. Юридичні аспекти роботи лікаря-психолога. Нормативні документи. Установи, що реалізують медико-психологічну допомогу</w:t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 лекції: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Організація та управління системою охорони психічного здоров’я в Україні.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Юридичні аспекти роботи лікаря-психолога. Нормативні документи.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Установи, що реалізують медико-психологічну допомогу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нормативні документи в роботі лікаря-психолога. Організація та управління системою охорони психічного здоров’я в Україні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Тема №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Основні види роботи лікаря-психолога: психодіагностика, психологічна освіта, психологічне консультування, психокорекція та психотерапія, психологічна реабілітація, психопрофілактика та психогігієна, психологічна експертиза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ознайомлення студентів із основними видами роботи лікаря-психолога</w:t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 лекції: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Психодіагностика, психологічна освіта, психологічне консультування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Психокорекція та психотерапія, психологічна реабілітація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Психопрофілактика та психогігієна, психологічна експертиза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психодіагностика, психологічна освіта, психологічне консультування, психокорекція та психотерапія, психологічна реабілітація, психопрофілактика та психогігієна, психологічна експертиза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Тема № 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Професійні ризики роботи лікаря-психолога. Професійна психогігієна, професійна деформація, синдром професійного вигорання фахівців за спеціальністю «медична психологія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»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визначення професійних ризиків роботи лікаря- психолога.</w:t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Професійні ризики роботи лікаря-психолога. Професійна психогігієна.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Професійна деформація, синдром професійного вигорання фахівців за спеціальністю «медична психологія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»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Ключові поняття: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професійна психогігієна, професійна деформація, синдром професійного вигорання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Тема № 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Стан психічних функцій і хвороба. Поняття про внутрішню картину хвороби. Психічний стрес.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ознайомлення студентів із поняттям внутрішньої картини хвороби та психічного стресу</w:t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Стан психічних функцій і хвороба. 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Поняття про внутрішню картину хвороби. 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Психічний стрес.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внутрішня картина хвороби, психічний стрес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48">
      <w:pPr>
        <w:widowControl w:val="0"/>
        <w:shd w:fill="ffffff" w:val="clear"/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Основна: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2"/>
        </w:num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Клінічна психологія: навч. посіб. / А. М. Османова, Г.В Хорунженко. К.: Університет «Україна», 2023. – 183 с.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2"/>
        </w:num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Медична психологія: теоретичні рамки, емпіричні основи та клінічне застосування: підручник / за заг. ред. М.Матяша, В.Луньова. Київ: «Видавництво «Людмила»», 2024. 170с.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2"/>
        </w:num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Медична психологія: підручник для студ. мед. вищ. навч. закл. Т1. : Загальна медична психологія / за ред Г.Я.Пилягіної [Пилягіна Г.Я., Хаустова О.О., Чабан О.С., Аймедов К.В., Асеєва Ю.О.]. - Вінниця : Нова Книга, 2020. - 288 с.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2"/>
        </w:numPr>
        <w:tabs>
          <w:tab w:val="left" w:leader="none" w:pos="90"/>
          <w:tab w:val="left" w:leader="none" w:pos="360"/>
          <w:tab w:val="left" w:leader="none" w:pos="84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Основи загальної і медичної психології, психічного здоров’я та міжособового спілкування / Губенко І.Я., Карнацька О.С., Шевченко О.Т. – «Знання». 2021. – 312с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2"/>
        </w:numPr>
        <w:tabs>
          <w:tab w:val="left" w:leader="none" w:pos="90"/>
          <w:tab w:val="left" w:leader="none" w:pos="360"/>
          <w:tab w:val="left" w:leader="none" w:pos="84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General and medical psychology / Загальна і медична психологія : textbook / O. O. Lazurenko, O. Yu. Tabachnikov. – 2nd ed. suppl. – Kyiv : Book-plus, 2020. – 232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hd w:fill="ffffff" w:val="clear"/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Допоміжна: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Ільїна Н.М. Клінічна психологія: навчальний посібник. Суми: Університетська книга, 2020. 163 с.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"/>
        </w:numPr>
        <w:tabs>
          <w:tab w:val="left" w:leader="none" w:pos="90"/>
          <w:tab w:val="left" w:leader="none" w:pos="142"/>
          <w:tab w:val="left" w:leader="none" w:pos="349"/>
        </w:tabs>
        <w:spacing w:after="0" w:line="360" w:lineRule="auto"/>
        <w:ind w:left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Максименко С.Д. Загальна психологія. Навчальний посібник: видання 3є, перероблене та доповнене/ С.Д. Максименко. – К.: Центр учбової літератури, 2021. – 272 с.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4"/>
        </w:numPr>
        <w:tabs>
          <w:tab w:val="left" w:leader="none" w:pos="0"/>
          <w:tab w:val="left" w:leader="none" w:pos="90"/>
          <w:tab w:val="left" w:leader="none" w:pos="8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Основи медичного права. Альбом схем : навчальний посібник для студентів вищих навчальних закладів / О. О. Грін. – Ужгород : ФОП Сабов А. М., 2020. – 377 с.</w:t>
      </w:r>
    </w:p>
    <w:p w:rsidR="00000000" w:rsidDel="00000000" w:rsidP="00000000" w:rsidRDefault="00000000" w:rsidRPr="00000000" w14:paraId="00000052">
      <w:pPr>
        <w:widowControl w:val="0"/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hd w:fill="ffffff" w:val="clear"/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456277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45627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456277"/>
    <w:pPr>
      <w:ind w:left="720"/>
      <w:contextualSpacing w:val="1"/>
    </w:pPr>
  </w:style>
  <w:style w:type="character" w:styleId="a5">
    <w:name w:val="Hyperlink"/>
    <w:basedOn w:val="a0"/>
    <w:uiPriority w:val="99"/>
    <w:unhideWhenUsed w:val="1"/>
    <w:rsid w:val="0045627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+No3vVpXnwUyZlbJ5Zgr7XxhHQ==">CgMxLjAyCGguZ2pkZ3hzOAByITFlSm1KaUxrNUJISGlHdlNBaUZtOEFIYUZwVjlpSW1Ldg==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2021-11-01T19:46:00Z</dcterms:created>
  <dc:creator>Пользователь Windows</dc:creator>
</cp:coreProperties>
</file>