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1E207" w14:textId="77777777" w:rsidR="0017108F" w:rsidRDefault="00BB12C4">
      <w:pPr>
        <w:pStyle w:val="Default"/>
        <w:jc w:val="center"/>
        <w:rPr>
          <w:b/>
          <w:bCs/>
          <w:sz w:val="28"/>
          <w:szCs w:val="28"/>
        </w:rPr>
      </w:pPr>
      <w:bookmarkStart w:id="0" w:name="_GoBack"/>
      <w:bookmarkEnd w:id="0"/>
      <w:r>
        <w:rPr>
          <w:b/>
          <w:bCs/>
          <w:sz w:val="28"/>
          <w:szCs w:val="28"/>
        </w:rPr>
        <w:t>ЗВ’ЯЗОК СУМІСНОСТІ В ПОДРУЖНІЙ ПАРІ ІЗ ЗАДОВОЛЕНІСТЮ ШЛЮБОМ</w:t>
      </w:r>
    </w:p>
    <w:p w14:paraId="4F790E78" w14:textId="77777777" w:rsidR="0017108F" w:rsidRDefault="0017108F">
      <w:pPr>
        <w:pStyle w:val="Default"/>
        <w:ind w:firstLine="4678"/>
        <w:rPr>
          <w:sz w:val="28"/>
          <w:szCs w:val="28"/>
        </w:rPr>
      </w:pPr>
    </w:p>
    <w:p w14:paraId="4A0E98F5" w14:textId="2D1EC26A" w:rsidR="005B0682" w:rsidRDefault="005B0682" w:rsidP="00263EF6">
      <w:pPr>
        <w:pStyle w:val="Default"/>
        <w:jc w:val="center"/>
      </w:pPr>
      <w:r>
        <w:t>Юлія СОБОЛЬ</w:t>
      </w:r>
    </w:p>
    <w:p w14:paraId="240DEDC3" w14:textId="77777777" w:rsidR="005B0682" w:rsidRDefault="00B03200" w:rsidP="005B0682">
      <w:pPr>
        <w:jc w:val="center"/>
        <w:rPr>
          <w:rFonts w:ascii="Times New Roman" w:hAnsi="Times New Roman" w:cs="Times New Roman"/>
          <w:sz w:val="24"/>
          <w:szCs w:val="24"/>
          <w:lang w:val="uk-UA"/>
        </w:rPr>
      </w:pPr>
      <w:r w:rsidRPr="005B0682">
        <w:rPr>
          <w:rFonts w:ascii="Times New Roman" w:hAnsi="Times New Roman" w:cs="Times New Roman"/>
          <w:sz w:val="24"/>
          <w:szCs w:val="24"/>
          <w:lang w:val="uk-UA"/>
        </w:rPr>
        <w:t>студентка</w:t>
      </w:r>
      <w:r w:rsidR="00BB12C4" w:rsidRPr="005B0682">
        <w:rPr>
          <w:rFonts w:ascii="Times New Roman" w:hAnsi="Times New Roman" w:cs="Times New Roman"/>
          <w:sz w:val="24"/>
          <w:szCs w:val="24"/>
          <w:lang w:val="uk-UA"/>
        </w:rPr>
        <w:t xml:space="preserve"> 2 курсу</w:t>
      </w:r>
      <w:r w:rsidR="005B0682" w:rsidRPr="005B0682">
        <w:rPr>
          <w:rFonts w:ascii="Times New Roman" w:hAnsi="Times New Roman" w:cs="Times New Roman"/>
          <w:sz w:val="24"/>
          <w:szCs w:val="24"/>
          <w:lang w:val="uk-UA"/>
        </w:rPr>
        <w:t xml:space="preserve"> </w:t>
      </w:r>
      <w:r w:rsidR="005B0682" w:rsidRPr="005B0682">
        <w:rPr>
          <w:rFonts w:ascii="Times New Roman" w:hAnsi="Times New Roman" w:cs="Times New Roman"/>
          <w:color w:val="000000"/>
          <w:sz w:val="24"/>
          <w:szCs w:val="24"/>
          <w:lang w:val="ru-RU"/>
        </w:rPr>
        <w:t>спеціальності 053 «Психологія»</w:t>
      </w:r>
      <w:r w:rsidR="00BB12C4" w:rsidRPr="005B0682">
        <w:rPr>
          <w:rFonts w:ascii="Times New Roman" w:hAnsi="Times New Roman" w:cs="Times New Roman"/>
          <w:sz w:val="24"/>
          <w:szCs w:val="24"/>
          <w:lang w:val="uk-UA"/>
        </w:rPr>
        <w:t xml:space="preserve"> </w:t>
      </w:r>
    </w:p>
    <w:p w14:paraId="187C89E3" w14:textId="1743EDFE" w:rsidR="005B0682" w:rsidRPr="005B0682" w:rsidRDefault="00B03200" w:rsidP="005B0682">
      <w:pPr>
        <w:jc w:val="center"/>
        <w:rPr>
          <w:rFonts w:ascii="Times New Roman" w:hAnsi="Times New Roman" w:cs="Times New Roman"/>
          <w:sz w:val="24"/>
          <w:szCs w:val="24"/>
          <w:lang w:val="uk-UA"/>
        </w:rPr>
      </w:pPr>
      <w:r w:rsidRPr="005B0682">
        <w:rPr>
          <w:rFonts w:ascii="Times New Roman" w:hAnsi="Times New Roman" w:cs="Times New Roman"/>
          <w:sz w:val="24"/>
          <w:szCs w:val="24"/>
          <w:lang w:val="uk-UA"/>
        </w:rPr>
        <w:t>Інституту післядипломної освіти</w:t>
      </w:r>
    </w:p>
    <w:p w14:paraId="3FF4D723" w14:textId="1015341A" w:rsidR="0017108F" w:rsidRPr="005B0682" w:rsidRDefault="00B03200" w:rsidP="005B0682">
      <w:pPr>
        <w:jc w:val="center"/>
        <w:rPr>
          <w:rFonts w:ascii="Times New Roman" w:hAnsi="Times New Roman" w:cs="Times New Roman"/>
          <w:sz w:val="24"/>
          <w:szCs w:val="24"/>
          <w:lang w:val="uk-UA"/>
        </w:rPr>
      </w:pPr>
      <w:r w:rsidRPr="005B0682">
        <w:rPr>
          <w:rFonts w:ascii="Times New Roman" w:eastAsia="Times New Roman" w:hAnsi="Times New Roman" w:cs="Times New Roman"/>
          <w:color w:val="000000"/>
          <w:sz w:val="24"/>
          <w:szCs w:val="24"/>
          <w:lang w:val="uk-UA" w:eastAsia="uk-UA"/>
        </w:rPr>
        <w:t xml:space="preserve">КИЇВСЬКОГО НАЦІОНАЛЬНОГО УНІВЕРСИТЕТУ </w:t>
      </w:r>
      <w:r w:rsidRPr="005B0682">
        <w:rPr>
          <w:rFonts w:ascii="Times New Roman" w:eastAsia="Times New Roman" w:hAnsi="Times New Roman" w:cs="Times New Roman"/>
          <w:sz w:val="24"/>
          <w:szCs w:val="24"/>
          <w:lang w:val="uk-UA"/>
        </w:rPr>
        <w:t>ІМЕНІ ТАРАСА ШЕВЧЕНКА</w:t>
      </w:r>
    </w:p>
    <w:p w14:paraId="3C19B23E" w14:textId="77777777" w:rsidR="0017108F" w:rsidRPr="005B0682" w:rsidRDefault="0017108F">
      <w:pPr>
        <w:rPr>
          <w:lang w:val="uk-UA"/>
        </w:rPr>
      </w:pPr>
    </w:p>
    <w:p w14:paraId="40D7BFD4" w14:textId="77777777" w:rsidR="0017108F" w:rsidRPr="005B0682" w:rsidRDefault="0017108F">
      <w:pPr>
        <w:rPr>
          <w:lang w:val="uk-UA"/>
        </w:rPr>
      </w:pPr>
    </w:p>
    <w:p w14:paraId="49A6FE1B" w14:textId="7F26C985" w:rsidR="0017108F" w:rsidRPr="00B03200" w:rsidRDefault="00BB12C4" w:rsidP="00B03200">
      <w:pPr>
        <w:spacing w:line="360" w:lineRule="auto"/>
        <w:ind w:firstLine="709"/>
        <w:jc w:val="both"/>
        <w:rPr>
          <w:rFonts w:ascii="Times New Roman" w:hAnsi="Times New Roman" w:cs="Times New Roman"/>
          <w:sz w:val="24"/>
          <w:szCs w:val="24"/>
          <w:lang w:val="uk-UA"/>
        </w:rPr>
      </w:pPr>
      <w:r w:rsidRPr="00B03200">
        <w:rPr>
          <w:rFonts w:ascii="Times New Roman" w:hAnsi="Times New Roman" w:cs="Times New Roman"/>
          <w:b/>
          <w:bCs/>
          <w:sz w:val="24"/>
          <w:szCs w:val="24"/>
          <w:lang w:val="uk-UA"/>
        </w:rPr>
        <w:t>Актуальність</w:t>
      </w:r>
      <w:r w:rsidRPr="00B03200">
        <w:rPr>
          <w:rFonts w:ascii="Times New Roman" w:hAnsi="Times New Roman" w:cs="Times New Roman"/>
          <w:sz w:val="24"/>
          <w:szCs w:val="24"/>
          <w:lang w:val="uk-UA"/>
        </w:rPr>
        <w:t>. У контексті глибоких соціокультурних змін, зростання частоти розлучень та трансформації уявлень про шлюб і родинні цінності, проблема взаємозв’язку між подружньою сумісністю та задоволеністю шлюбом залишається особливо актуальною. Сучасні українські родини функціонують в умовах тривалих криз: військових подій, соціальної нестабільності, вимушеної міграції, втрат і високого рівня психологічного стресу. Це створює додаткові виклики для збереження стабільності в подружньому житті та потребує нових підходів до підтримки емоційного зв’язку між партнерами.</w:t>
      </w:r>
    </w:p>
    <w:p w14:paraId="266F2415" w14:textId="1D72E810" w:rsidR="0017108F" w:rsidRPr="00B03200" w:rsidRDefault="00BB12C4" w:rsidP="00B03200">
      <w:pPr>
        <w:spacing w:line="360" w:lineRule="auto"/>
        <w:ind w:firstLine="709"/>
        <w:jc w:val="both"/>
        <w:rPr>
          <w:rFonts w:ascii="Times New Roman" w:hAnsi="Times New Roman" w:cs="Times New Roman"/>
          <w:sz w:val="24"/>
          <w:szCs w:val="24"/>
          <w:lang w:val="uk-UA"/>
        </w:rPr>
      </w:pPr>
      <w:r w:rsidRPr="00B03200">
        <w:rPr>
          <w:rFonts w:ascii="Times New Roman" w:hAnsi="Times New Roman" w:cs="Times New Roman"/>
          <w:sz w:val="24"/>
          <w:szCs w:val="24"/>
          <w:lang w:val="uk-UA"/>
        </w:rPr>
        <w:t xml:space="preserve">У таких обставинах шлюб виступає не лише соціальним інститутом, а й ресурсом психологічної підтримки. Саме тому важливо емпірично досліджувати, які аспекти сумісності (емоційна, комунікативна, сексуальна, ціннісна) найбільше впливають на рівень подружньої задоволеності. </w:t>
      </w:r>
    </w:p>
    <w:p w14:paraId="10C7FE0B" w14:textId="77777777" w:rsidR="0017108F" w:rsidRPr="00B03200" w:rsidRDefault="00BB12C4" w:rsidP="00B03200">
      <w:pPr>
        <w:pStyle w:val="a3"/>
        <w:tabs>
          <w:tab w:val="left" w:pos="1134"/>
        </w:tabs>
        <w:spacing w:beforeAutospacing="0" w:afterAutospacing="0" w:line="360" w:lineRule="auto"/>
        <w:ind w:firstLine="709"/>
        <w:jc w:val="both"/>
        <w:rPr>
          <w:rFonts w:eastAsia="Times New Roman"/>
          <w:lang w:val="uk-UA" w:eastAsia="uk-UA"/>
        </w:rPr>
      </w:pPr>
      <w:r w:rsidRPr="00B03200">
        <w:rPr>
          <w:rFonts w:eastAsia="TimesNewRomanPS-BoldMT"/>
          <w:b/>
          <w:bCs/>
          <w:color w:val="000000"/>
          <w:lang w:val="uk-UA" w:bidi="ar"/>
        </w:rPr>
        <w:t xml:space="preserve">Мета дослідження: </w:t>
      </w:r>
      <w:r w:rsidRPr="00B03200">
        <w:rPr>
          <w:rFonts w:eastAsia="Times New Roman"/>
          <w:lang w:val="uk-UA" w:eastAsia="uk-UA"/>
        </w:rPr>
        <w:t>визначення взаємозв’язку між подружньою сумісністю та рівнем задоволеності шлюбом, а також виявлення чинників, що сприяють стабільності та гармонійності подружніх взаємин. Аналізується емоційна, когнітивна та поведінкова сумісність, стилі прихильності, комунікація та сексуальне благополуччя. Отримані результати можуть бути використані у сімейному консультуванні та психотерапії для зміцнення подружніх стосунків.</w:t>
      </w:r>
    </w:p>
    <w:p w14:paraId="63699940" w14:textId="3DD21721" w:rsidR="0017108F" w:rsidRPr="00B03200" w:rsidRDefault="00BB12C4" w:rsidP="00B03200">
      <w:pPr>
        <w:spacing w:line="360" w:lineRule="auto"/>
        <w:ind w:firstLine="709"/>
        <w:jc w:val="both"/>
        <w:rPr>
          <w:rFonts w:ascii="Times New Roman" w:hAnsi="Times New Roman" w:cs="Times New Roman"/>
          <w:sz w:val="24"/>
          <w:szCs w:val="24"/>
          <w:lang w:val="uk-UA"/>
        </w:rPr>
      </w:pPr>
      <w:r w:rsidRPr="00B03200">
        <w:rPr>
          <w:rFonts w:ascii="Times New Roman" w:eastAsia="TimesNewRomanPS-BoldMT" w:hAnsi="Times New Roman" w:cs="Times New Roman"/>
          <w:b/>
          <w:bCs/>
          <w:color w:val="000000"/>
          <w:sz w:val="24"/>
          <w:szCs w:val="24"/>
          <w:lang w:val="uk-UA" w:bidi="ar"/>
        </w:rPr>
        <w:t xml:space="preserve">Методи дослідження. </w:t>
      </w:r>
      <w:r w:rsidRPr="00B03200">
        <w:rPr>
          <w:rFonts w:ascii="Times New Roman" w:eastAsia="SimSun" w:hAnsi="Times New Roman" w:cs="Times New Roman"/>
          <w:color w:val="000000"/>
          <w:sz w:val="24"/>
          <w:szCs w:val="24"/>
          <w:lang w:val="uk-UA" w:bidi="ar"/>
        </w:rPr>
        <w:t xml:space="preserve">Для розв’язання визначених завдань </w:t>
      </w:r>
      <w:r w:rsidRPr="00B03200">
        <w:rPr>
          <w:rFonts w:ascii="Times New Roman" w:hAnsi="Times New Roman" w:cs="Times New Roman"/>
          <w:color w:val="000000"/>
          <w:sz w:val="24"/>
          <w:szCs w:val="24"/>
          <w:lang w:val="uk-UA"/>
        </w:rPr>
        <w:t xml:space="preserve">були використані </w:t>
      </w:r>
      <w:r w:rsidRPr="00B03200">
        <w:rPr>
          <w:rFonts w:ascii="Times New Roman" w:hAnsi="Times New Roman" w:cs="Times New Roman"/>
          <w:b/>
          <w:bCs/>
          <w:i/>
          <w:iCs/>
          <w:color w:val="000000"/>
          <w:sz w:val="24"/>
          <w:szCs w:val="24"/>
          <w:lang w:val="uk-UA"/>
        </w:rPr>
        <w:t xml:space="preserve"> </w:t>
      </w:r>
      <w:r w:rsidRPr="00B03200">
        <w:rPr>
          <w:rFonts w:ascii="Times New Roman" w:hAnsi="Times New Roman" w:cs="Times New Roman"/>
          <w:color w:val="000000"/>
          <w:sz w:val="24"/>
          <w:szCs w:val="24"/>
          <w:lang w:val="uk-UA"/>
        </w:rPr>
        <w:t xml:space="preserve">емпіричні методи дослідження: </w:t>
      </w:r>
      <w:r w:rsidRPr="00B03200">
        <w:rPr>
          <w:rFonts w:ascii="Times New Roman" w:hAnsi="Times New Roman" w:cs="Times New Roman"/>
          <w:sz w:val="24"/>
          <w:szCs w:val="24"/>
          <w:lang w:val="uk-UA"/>
        </w:rPr>
        <w:t xml:space="preserve">опитувальник «Індекс задоволеності пар» (Couples Satisfaction Index (CSI32), «Емоційна взаємодія подружжя» (Є. Потапчук, О. Посвістак), «Досвід близьких стосунків» (Brennan, Clark, Shaver, 1998; адаптація М. Казанжи та Ю. Вторнікової, 2022), Опитувальник сексуального благополуччя </w:t>
      </w:r>
      <w:r w:rsidRPr="00B03200">
        <w:rPr>
          <w:rFonts w:ascii="Times New Roman" w:hAnsi="Times New Roman" w:cs="Times New Roman"/>
          <w:color w:val="000000"/>
          <w:sz w:val="24"/>
          <w:szCs w:val="24"/>
          <w:lang w:val="uk-UA"/>
        </w:rPr>
        <w:t>(В. Гупаловська, 2021)</w:t>
      </w:r>
      <w:r w:rsidRPr="00B03200">
        <w:rPr>
          <w:rFonts w:ascii="Times New Roman" w:eastAsia="SimSun" w:hAnsi="Times New Roman" w:cs="Times New Roman"/>
          <w:color w:val="000000"/>
          <w:sz w:val="24"/>
          <w:szCs w:val="24"/>
          <w:lang w:val="uk-UA" w:bidi="ar"/>
        </w:rPr>
        <w:t>;</w:t>
      </w:r>
    </w:p>
    <w:p w14:paraId="6529215C" w14:textId="0E0DE117" w:rsidR="0017108F" w:rsidRPr="00B03200" w:rsidRDefault="00BB12C4" w:rsidP="00B03200">
      <w:pPr>
        <w:spacing w:line="360" w:lineRule="auto"/>
        <w:ind w:firstLine="709"/>
        <w:jc w:val="both"/>
        <w:rPr>
          <w:rFonts w:ascii="Times New Roman" w:eastAsia="Times New Roman" w:hAnsi="Times New Roman" w:cs="Times New Roman"/>
          <w:sz w:val="24"/>
          <w:szCs w:val="24"/>
          <w:lang w:val="uk-UA" w:eastAsia="uk-UA"/>
        </w:rPr>
      </w:pPr>
      <w:r w:rsidRPr="00B03200">
        <w:rPr>
          <w:rFonts w:ascii="Times New Roman" w:eastAsia="TimesNewRomanPS-BoldMT" w:hAnsi="Times New Roman" w:cs="Times New Roman"/>
          <w:b/>
          <w:bCs/>
          <w:color w:val="000000"/>
          <w:sz w:val="24"/>
          <w:szCs w:val="24"/>
          <w:lang w:val="uk-UA" w:bidi="ar"/>
        </w:rPr>
        <w:t xml:space="preserve">База дослідження. </w:t>
      </w:r>
      <w:r w:rsidRPr="00B03200">
        <w:rPr>
          <w:rFonts w:ascii="Times New Roman" w:eastAsia="Times New Roman" w:hAnsi="Times New Roman" w:cs="Times New Roman"/>
          <w:color w:val="000000"/>
          <w:sz w:val="24"/>
          <w:szCs w:val="24"/>
          <w:lang w:val="uk-UA" w:eastAsia="uk-UA"/>
        </w:rPr>
        <w:t xml:space="preserve">Для емпіричного дослідження була сформована вибірка з 60 осіб, що утворюють 30 подружніх пар. </w:t>
      </w:r>
      <w:r w:rsidRPr="00B03200">
        <w:rPr>
          <w:rFonts w:ascii="Times New Roman" w:eastAsia="Times New Roman" w:hAnsi="Times New Roman" w:cs="Times New Roman"/>
          <w:sz w:val="24"/>
          <w:szCs w:val="24"/>
          <w:lang w:val="uk-UA" w:eastAsia="uk-UA"/>
        </w:rPr>
        <w:t>Пари відбиралися з урахуванням таких факторів, як статус шлюбу (зареєстрований або незареєстрований); тривалість стосунків (до 5 років, від 5 до 10 років, 11-15 років, 16-20 років, понад 20 років); наявність чи відсутність дітей;</w:t>
      </w:r>
      <w:r w:rsidR="00775F3F">
        <w:rPr>
          <w:rFonts w:ascii="Times New Roman" w:eastAsia="Times New Roman" w:hAnsi="Times New Roman" w:cs="Times New Roman"/>
          <w:sz w:val="24"/>
          <w:szCs w:val="24"/>
          <w:lang w:val="uk-UA" w:eastAsia="uk-UA"/>
        </w:rPr>
        <w:t xml:space="preserve"> </w:t>
      </w:r>
      <w:r w:rsidRPr="00B03200">
        <w:rPr>
          <w:rFonts w:ascii="Times New Roman" w:eastAsia="Times New Roman" w:hAnsi="Times New Roman" w:cs="Times New Roman"/>
          <w:sz w:val="24"/>
          <w:szCs w:val="24"/>
          <w:lang w:val="uk-UA" w:eastAsia="uk-UA"/>
        </w:rPr>
        <w:t xml:space="preserve">формат спільного проживання (постійне спільне проживання або проживання окремо). </w:t>
      </w:r>
      <w:r w:rsidRPr="00B03200">
        <w:rPr>
          <w:rFonts w:ascii="Times New Roman" w:eastAsia="Times New Roman" w:hAnsi="Times New Roman" w:cs="Times New Roman"/>
          <w:color w:val="000000"/>
          <w:sz w:val="24"/>
          <w:szCs w:val="24"/>
          <w:lang w:val="uk-UA" w:eastAsia="uk-UA"/>
        </w:rPr>
        <w:t xml:space="preserve">Респонденти переважно належать до вікових груп 26–35 років (21 осіб) та 36–45 років (23 осіб), також у вибірці присутні представники вікових груп 18-25 років (6 осіб), 46–55 років (6 осіб) та 56+ років (4 особи), що дозволяє охопити різні життєві етапи та досвід </w:t>
      </w:r>
    </w:p>
    <w:p w14:paraId="75F1C2F3" w14:textId="77777777" w:rsidR="0017108F" w:rsidRPr="00B03200" w:rsidRDefault="00BB12C4" w:rsidP="00B03200">
      <w:pPr>
        <w:spacing w:line="360" w:lineRule="auto"/>
        <w:ind w:firstLine="709"/>
        <w:jc w:val="both"/>
        <w:rPr>
          <w:rFonts w:ascii="Times New Roman" w:hAnsi="Times New Roman" w:cs="Times New Roman"/>
          <w:sz w:val="24"/>
          <w:szCs w:val="24"/>
          <w:lang w:val="uk-UA"/>
        </w:rPr>
      </w:pPr>
      <w:r w:rsidRPr="00B03200">
        <w:rPr>
          <w:rFonts w:ascii="Times New Roman" w:hAnsi="Times New Roman" w:cs="Times New Roman"/>
          <w:b/>
          <w:bCs/>
          <w:sz w:val="24"/>
          <w:szCs w:val="24"/>
          <w:lang w:val="uk-UA"/>
        </w:rPr>
        <w:lastRenderedPageBreak/>
        <w:t>Результати дослідження.</w:t>
      </w:r>
      <w:r w:rsidRPr="00B03200">
        <w:rPr>
          <w:rFonts w:ascii="Times New Roman" w:hAnsi="Times New Roman" w:cs="Times New Roman"/>
          <w:sz w:val="24"/>
          <w:szCs w:val="24"/>
          <w:lang w:val="uk-UA"/>
        </w:rPr>
        <w:t xml:space="preserve"> У дослідженні сумісності подружніх пар за параметрами типів прив’язаності було використано адаптовану методику «Досвід близьких стосунків», яка дає змогу вивчати особливості стилів прихильності партнерів. Методика охоплює дві шкали: шкалу тривожності у відносинах прив’язаності (рівень впевненості чи невпевненості у надійності та чуйності партнера) та шкалу уникнення близькості (ступінь дискомфорту, що виникає при психологічному зближенні з іншою людиною).</w:t>
      </w:r>
    </w:p>
    <w:p w14:paraId="26335BEF" w14:textId="12799F39" w:rsidR="0017108F" w:rsidRPr="00B03200" w:rsidRDefault="00BB12C4" w:rsidP="00B03200">
      <w:pPr>
        <w:spacing w:line="360" w:lineRule="auto"/>
        <w:ind w:firstLine="709"/>
        <w:jc w:val="both"/>
        <w:rPr>
          <w:rFonts w:ascii="Times New Roman" w:eastAsia="Times New Roman" w:hAnsi="Times New Roman" w:cs="Times New Roman"/>
          <w:sz w:val="24"/>
          <w:szCs w:val="24"/>
          <w:lang w:val="uk-UA" w:eastAsia="uk-UA"/>
        </w:rPr>
      </w:pPr>
      <w:r w:rsidRPr="00B03200">
        <w:rPr>
          <w:rFonts w:ascii="Times New Roman" w:eastAsia="Times New Roman" w:hAnsi="Times New Roman" w:cs="Times New Roman"/>
          <w:sz w:val="24"/>
          <w:szCs w:val="24"/>
          <w:lang w:val="uk-UA" w:eastAsia="uk-UA"/>
        </w:rPr>
        <w:t>За результатами аналізу, високий рівень емоційної сумісності виявлено у 37% пар. Ці пари демонструють близькі та помірні показники тривожності й уникнення, що свідчить про відкритість до близькості, емоційний комфорт і низький рівень напруження у взаєминах. Вони мають потенціал для формування довірливих і стабільних стосунків.</w:t>
      </w:r>
      <w:r w:rsidR="00263EF6">
        <w:rPr>
          <w:rFonts w:ascii="Times New Roman" w:eastAsia="Times New Roman" w:hAnsi="Times New Roman" w:cs="Times New Roman"/>
          <w:sz w:val="24"/>
          <w:szCs w:val="24"/>
          <w:lang w:val="uk-UA" w:eastAsia="uk-UA"/>
        </w:rPr>
        <w:t xml:space="preserve"> </w:t>
      </w:r>
      <w:r w:rsidRPr="00B03200">
        <w:rPr>
          <w:rFonts w:ascii="Times New Roman" w:eastAsia="Times New Roman" w:hAnsi="Times New Roman" w:cs="Times New Roman"/>
          <w:sz w:val="24"/>
          <w:szCs w:val="24"/>
          <w:lang w:val="uk-UA" w:eastAsia="uk-UA"/>
        </w:rPr>
        <w:t>Середній рівень сумісності спостерігається у 40% пар. У цих випадках виявлено незначну емоційну несхожість між партнерами, яка може спричиняти певне напруження, однак за наявності емоційної зрілості подружжя здатне до ефективного діалогу та адаптації.</w:t>
      </w:r>
    </w:p>
    <w:p w14:paraId="1B5AA2AA" w14:textId="77777777" w:rsidR="0017108F" w:rsidRPr="00B03200" w:rsidRDefault="00BB12C4" w:rsidP="00B03200">
      <w:pPr>
        <w:spacing w:line="360" w:lineRule="auto"/>
        <w:ind w:firstLine="709"/>
        <w:jc w:val="both"/>
        <w:rPr>
          <w:rFonts w:ascii="Times New Roman" w:eastAsia="Times New Roman" w:hAnsi="Times New Roman" w:cs="Times New Roman"/>
          <w:sz w:val="24"/>
          <w:szCs w:val="24"/>
          <w:lang w:val="uk-UA" w:eastAsia="uk-UA"/>
        </w:rPr>
      </w:pPr>
      <w:r w:rsidRPr="00B03200">
        <w:rPr>
          <w:rFonts w:ascii="Times New Roman" w:eastAsia="Times New Roman" w:hAnsi="Times New Roman" w:cs="Times New Roman"/>
          <w:sz w:val="24"/>
          <w:szCs w:val="24"/>
          <w:lang w:val="uk-UA" w:eastAsia="uk-UA"/>
        </w:rPr>
        <w:t>Низький рівень сумісності зафіксовано у 23% пар. Вони характеризуються суттєвими відмінностями в рівнях тривожності або уникнення, що може призводити до емоційної асиметрії, конфліктів та зниження задоволеності у стосунках.</w:t>
      </w:r>
    </w:p>
    <w:p w14:paraId="7F1F0821" w14:textId="77777777" w:rsidR="0017108F" w:rsidRPr="00B03200" w:rsidRDefault="00BB12C4" w:rsidP="00B03200">
      <w:pPr>
        <w:spacing w:line="360" w:lineRule="auto"/>
        <w:ind w:firstLine="709"/>
        <w:jc w:val="both"/>
        <w:rPr>
          <w:rFonts w:ascii="Times New Roman" w:hAnsi="Times New Roman" w:cs="Times New Roman"/>
          <w:sz w:val="24"/>
          <w:szCs w:val="24"/>
          <w:lang w:val="uk-UA"/>
        </w:rPr>
      </w:pPr>
      <w:r w:rsidRPr="00B03200">
        <w:rPr>
          <w:rFonts w:ascii="Times New Roman" w:hAnsi="Times New Roman" w:cs="Times New Roman"/>
          <w:sz w:val="24"/>
          <w:szCs w:val="24"/>
          <w:lang w:val="uk-UA"/>
        </w:rPr>
        <w:t>Таким чином, проведений аналіз демонструє, що понад 77% пар мають або високу, або середню сумісність, що є позитивним показником і вказує на загальну потенційну стабільність подружніх стосунків у вибірці.</w:t>
      </w:r>
    </w:p>
    <w:p w14:paraId="7D7CC1F1" w14:textId="5F646AD6" w:rsidR="0017108F" w:rsidRPr="00B03200" w:rsidRDefault="00BB12C4" w:rsidP="00B03200">
      <w:pPr>
        <w:spacing w:line="360" w:lineRule="auto"/>
        <w:ind w:firstLine="709"/>
        <w:jc w:val="both"/>
        <w:rPr>
          <w:rFonts w:ascii="Times New Roman" w:hAnsi="Times New Roman" w:cs="Times New Roman"/>
          <w:sz w:val="24"/>
          <w:szCs w:val="24"/>
          <w:lang w:val="uk-UA"/>
        </w:rPr>
      </w:pPr>
      <w:r w:rsidRPr="00B03200">
        <w:rPr>
          <w:rFonts w:ascii="Times New Roman" w:hAnsi="Times New Roman" w:cs="Times New Roman"/>
          <w:sz w:val="24"/>
          <w:szCs w:val="24"/>
          <w:lang w:val="uk-UA"/>
        </w:rPr>
        <w:t>Для комплексного аналізу емоційної сумісності в контексті задоволеності шлюбом у межах даного дослідження було використано методику «Емоційна взаємодія подружжя», яка дозволяє оцінити глибинні аспекти взаємодії між партнерами у трьох основних блоках: чуттєвому, емоційному та поведінковому. Для аналізу результатів дослідження був застосований порівняльний міжіндивідуальний аналіз</w:t>
      </w:r>
      <w:r w:rsidR="00263EF6">
        <w:rPr>
          <w:rFonts w:ascii="Times New Roman" w:hAnsi="Times New Roman" w:cs="Times New Roman"/>
          <w:sz w:val="24"/>
          <w:szCs w:val="24"/>
          <w:lang w:val="uk-UA"/>
        </w:rPr>
        <w:t xml:space="preserve"> </w:t>
      </w:r>
      <w:r w:rsidRPr="00B03200">
        <w:rPr>
          <w:rFonts w:ascii="Times New Roman" w:hAnsi="Times New Roman" w:cs="Times New Roman"/>
          <w:sz w:val="24"/>
          <w:szCs w:val="24"/>
          <w:lang w:val="uk-UA"/>
        </w:rPr>
        <w:t xml:space="preserve">у в межах пари, що дозволяє оцінити ступінь схожості психологічних характеристик між двома партнерами. </w:t>
      </w:r>
    </w:p>
    <w:p w14:paraId="362946E4" w14:textId="77777777" w:rsidR="0017108F" w:rsidRPr="00B03200" w:rsidRDefault="00BB12C4" w:rsidP="00B03200">
      <w:pPr>
        <w:spacing w:line="360" w:lineRule="auto"/>
        <w:ind w:firstLine="709"/>
        <w:jc w:val="both"/>
        <w:rPr>
          <w:rFonts w:ascii="Times New Roman" w:eastAsia="Times New Roman" w:hAnsi="Times New Roman" w:cs="Times New Roman"/>
          <w:sz w:val="24"/>
          <w:szCs w:val="24"/>
          <w:lang w:val="uk-UA" w:eastAsia="uk-UA"/>
        </w:rPr>
      </w:pPr>
      <w:r w:rsidRPr="00B03200">
        <w:rPr>
          <w:rFonts w:ascii="Times New Roman" w:eastAsia="Times New Roman" w:hAnsi="Times New Roman" w:cs="Times New Roman"/>
          <w:sz w:val="24"/>
          <w:szCs w:val="24"/>
          <w:lang w:val="uk-UA" w:eastAsia="uk-UA"/>
        </w:rPr>
        <w:t>Найменші розбіжності між партнерами виявлено за шкалою «Співпереживання», що засвідчує високий рівень емпатії та здатність до розуміння емоцій одне одного. Також шкала «Здатність сприймати стан партнера» продемонструвала загалом помірну варіативність, що свідчить про відносно збалансоване емоційне сприйняття у більшості випадків. Натомість найбільші відмінності фіксувалися за шкалою «Безумовне прийняття», що може вказувати на потенційні розбіжності у ставленні до особистісних рис партнера. Суттєві розбіжності за цією шкалою є чинником ризику для стабільності взаємин.</w:t>
      </w:r>
    </w:p>
    <w:p w14:paraId="68917AE8" w14:textId="77777777" w:rsidR="0017108F" w:rsidRPr="00B03200" w:rsidRDefault="00BB12C4" w:rsidP="00B03200">
      <w:pPr>
        <w:spacing w:line="360" w:lineRule="auto"/>
        <w:jc w:val="both"/>
        <w:rPr>
          <w:rFonts w:ascii="Times New Roman" w:eastAsia="Times New Roman" w:hAnsi="Times New Roman" w:cs="Times New Roman"/>
          <w:sz w:val="24"/>
          <w:szCs w:val="24"/>
          <w:lang w:val="uk-UA" w:eastAsia="uk-UA"/>
        </w:rPr>
      </w:pPr>
      <w:r w:rsidRPr="00B03200">
        <w:rPr>
          <w:rFonts w:ascii="Times New Roman" w:eastAsia="Times New Roman" w:hAnsi="Times New Roman" w:cs="Times New Roman"/>
          <w:sz w:val="24"/>
          <w:szCs w:val="24"/>
          <w:lang w:val="uk-UA" w:eastAsia="uk-UA"/>
        </w:rPr>
        <w:t>Узагальнені результати засвідчили, що:</w:t>
      </w:r>
    </w:p>
    <w:p w14:paraId="30250D92" w14:textId="77777777" w:rsidR="0017108F" w:rsidRPr="00B03200" w:rsidRDefault="00BB12C4" w:rsidP="00B03200">
      <w:pPr>
        <w:numPr>
          <w:ilvl w:val="0"/>
          <w:numId w:val="1"/>
        </w:numPr>
        <w:tabs>
          <w:tab w:val="clear" w:pos="720"/>
          <w:tab w:val="left" w:pos="993"/>
        </w:tabs>
        <w:spacing w:line="360" w:lineRule="auto"/>
        <w:ind w:firstLine="0"/>
        <w:jc w:val="both"/>
        <w:rPr>
          <w:rFonts w:ascii="Times New Roman" w:eastAsia="Times New Roman" w:hAnsi="Times New Roman" w:cs="Times New Roman"/>
          <w:sz w:val="24"/>
          <w:szCs w:val="24"/>
          <w:lang w:val="uk-UA" w:eastAsia="uk-UA"/>
        </w:rPr>
      </w:pPr>
      <w:r w:rsidRPr="00B03200">
        <w:rPr>
          <w:rFonts w:ascii="Times New Roman" w:eastAsia="Times New Roman" w:hAnsi="Times New Roman" w:cs="Times New Roman"/>
          <w:sz w:val="24"/>
          <w:szCs w:val="24"/>
          <w:lang w:val="uk-UA" w:eastAsia="uk-UA"/>
        </w:rPr>
        <w:t>30% пар мають високий рівень емоційної сумісності. Ці пари характеризуються мінімальними відмінностями за всіма шкалами, високим рівнем емоційної узгодженості, підтримки та довіри.</w:t>
      </w:r>
    </w:p>
    <w:p w14:paraId="1886541C" w14:textId="77777777" w:rsidR="0017108F" w:rsidRPr="00B03200" w:rsidRDefault="00BB12C4" w:rsidP="00B03200">
      <w:pPr>
        <w:numPr>
          <w:ilvl w:val="0"/>
          <w:numId w:val="1"/>
        </w:numPr>
        <w:tabs>
          <w:tab w:val="left" w:pos="993"/>
        </w:tabs>
        <w:spacing w:line="360" w:lineRule="auto"/>
        <w:ind w:firstLine="0"/>
        <w:jc w:val="both"/>
        <w:rPr>
          <w:rFonts w:ascii="Times New Roman" w:eastAsia="Times New Roman" w:hAnsi="Times New Roman" w:cs="Times New Roman"/>
          <w:sz w:val="24"/>
          <w:szCs w:val="24"/>
          <w:lang w:val="uk-UA" w:eastAsia="uk-UA"/>
        </w:rPr>
      </w:pPr>
      <w:r w:rsidRPr="00B03200">
        <w:rPr>
          <w:rFonts w:ascii="Times New Roman" w:eastAsia="Times New Roman" w:hAnsi="Times New Roman" w:cs="Times New Roman"/>
          <w:sz w:val="24"/>
          <w:szCs w:val="24"/>
          <w:lang w:val="uk-UA" w:eastAsia="uk-UA"/>
        </w:rPr>
        <w:lastRenderedPageBreak/>
        <w:t>46,7% пар демонструють середній рівень сумісності. Для них характерні помірні розбіжності, які не становлять суттєвої загрози, але можуть бути джерелом напруження в разі недостатньої комунікації.</w:t>
      </w:r>
    </w:p>
    <w:p w14:paraId="7455873E" w14:textId="77777777" w:rsidR="0017108F" w:rsidRPr="00B03200" w:rsidRDefault="00BB12C4" w:rsidP="00B03200">
      <w:pPr>
        <w:numPr>
          <w:ilvl w:val="0"/>
          <w:numId w:val="1"/>
        </w:numPr>
        <w:tabs>
          <w:tab w:val="left" w:pos="993"/>
        </w:tabs>
        <w:spacing w:line="360" w:lineRule="auto"/>
        <w:ind w:firstLine="0"/>
        <w:jc w:val="both"/>
        <w:rPr>
          <w:rFonts w:ascii="Times New Roman" w:eastAsia="Times New Roman" w:hAnsi="Times New Roman" w:cs="Times New Roman"/>
          <w:sz w:val="24"/>
          <w:szCs w:val="24"/>
          <w:lang w:val="uk-UA" w:eastAsia="uk-UA"/>
        </w:rPr>
      </w:pPr>
      <w:r w:rsidRPr="00B03200">
        <w:rPr>
          <w:rFonts w:ascii="Times New Roman" w:eastAsia="Times New Roman" w:hAnsi="Times New Roman" w:cs="Times New Roman"/>
          <w:sz w:val="24"/>
          <w:szCs w:val="24"/>
          <w:lang w:val="uk-UA" w:eastAsia="uk-UA"/>
        </w:rPr>
        <w:t>23,3% пар мають низький рівень емоційної сумісності, що супроводжується суттєвими відмінностями в ключових емоційних сферах, таких як прийняття, підтримка й сприйняття емоційного стану партнера. Це може створювати ризики для гармонійного розвитку стосунків.</w:t>
      </w:r>
    </w:p>
    <w:p w14:paraId="103243E5" w14:textId="77777777" w:rsidR="0017108F" w:rsidRPr="00B03200" w:rsidRDefault="00BB12C4" w:rsidP="00B03200">
      <w:pPr>
        <w:spacing w:line="360" w:lineRule="auto"/>
        <w:ind w:firstLine="708"/>
        <w:jc w:val="both"/>
        <w:rPr>
          <w:rFonts w:ascii="Times New Roman" w:hAnsi="Times New Roman" w:cs="Times New Roman"/>
          <w:sz w:val="24"/>
          <w:szCs w:val="24"/>
          <w:lang w:val="uk-UA"/>
        </w:rPr>
      </w:pPr>
      <w:r w:rsidRPr="00B03200">
        <w:rPr>
          <w:rFonts w:ascii="Times New Roman" w:hAnsi="Times New Roman" w:cs="Times New Roman"/>
          <w:sz w:val="24"/>
          <w:szCs w:val="24"/>
          <w:lang w:val="uk-UA"/>
        </w:rPr>
        <w:t xml:space="preserve">Для оцінки ступеня сексуальної сумісності у подружніх парах було використано метод порівняння результатів між партнерами, отриманими за Опитувальником сексуального благополуччя (В. Гупаловської), що включає 6 шкал: «Сексуальна комунікація», «Сексуальна потреба», «Кількісний компонент, «Стосунки як цінність», «Задоволення сексуальним життям і стосунками», «Інтегральний показник сексуального благополуччя». </w:t>
      </w:r>
    </w:p>
    <w:p w14:paraId="73637118" w14:textId="5459F172" w:rsidR="0017108F" w:rsidRPr="00B03200" w:rsidRDefault="00BB12C4" w:rsidP="00B03200">
      <w:pPr>
        <w:spacing w:line="360" w:lineRule="auto"/>
        <w:ind w:firstLine="709"/>
        <w:jc w:val="both"/>
        <w:rPr>
          <w:rFonts w:ascii="Times New Roman" w:eastAsia="Times New Roman" w:hAnsi="Times New Roman" w:cs="Times New Roman"/>
          <w:sz w:val="24"/>
          <w:szCs w:val="24"/>
          <w:lang w:val="uk-UA" w:eastAsia="uk-UA"/>
        </w:rPr>
      </w:pPr>
      <w:r w:rsidRPr="00B03200">
        <w:rPr>
          <w:rFonts w:ascii="Times New Roman" w:eastAsia="Times New Roman" w:hAnsi="Times New Roman" w:cs="Times New Roman"/>
          <w:sz w:val="24"/>
          <w:szCs w:val="24"/>
          <w:lang w:val="uk-UA" w:eastAsia="uk-UA"/>
        </w:rPr>
        <w:t>Результати аналізу засвідчили значну варіативність рівня сексуальної сумісності між подружніми парами. У частини учасників дослідження зафіксовано високу або дуже високу відповідність у сприйнятті сексуальних потреб, емоційного наповнення інтимної взаємодії та сексуальної комунікації. Такі пари, як правило, демонструють стабільність у близьких стосунках, емоційне взаєморозуміння та задоволеність сексуальним життям.</w:t>
      </w:r>
      <w:r w:rsidR="00263EF6">
        <w:rPr>
          <w:rFonts w:ascii="Times New Roman" w:eastAsia="Times New Roman" w:hAnsi="Times New Roman" w:cs="Times New Roman"/>
          <w:sz w:val="24"/>
          <w:szCs w:val="24"/>
          <w:lang w:val="uk-UA" w:eastAsia="uk-UA"/>
        </w:rPr>
        <w:t xml:space="preserve"> </w:t>
      </w:r>
      <w:r w:rsidRPr="00B03200">
        <w:rPr>
          <w:rFonts w:ascii="Times New Roman" w:eastAsia="Times New Roman" w:hAnsi="Times New Roman" w:cs="Times New Roman"/>
          <w:sz w:val="24"/>
          <w:szCs w:val="24"/>
          <w:lang w:val="uk-UA" w:eastAsia="uk-UA"/>
        </w:rPr>
        <w:t>Натомість значна частина пар виявила низький рівень сексуальної сумісності. Загалом:</w:t>
      </w:r>
    </w:p>
    <w:p w14:paraId="48F69BCE" w14:textId="77777777" w:rsidR="0017108F" w:rsidRPr="00B03200" w:rsidRDefault="00BB12C4" w:rsidP="00B03200">
      <w:pPr>
        <w:numPr>
          <w:ilvl w:val="0"/>
          <w:numId w:val="2"/>
        </w:numPr>
        <w:tabs>
          <w:tab w:val="clear" w:pos="720"/>
        </w:tabs>
        <w:spacing w:line="360" w:lineRule="auto"/>
        <w:ind w:left="993" w:hanging="284"/>
        <w:jc w:val="both"/>
        <w:rPr>
          <w:rFonts w:ascii="Times New Roman" w:eastAsia="Times New Roman" w:hAnsi="Times New Roman" w:cs="Times New Roman"/>
          <w:sz w:val="24"/>
          <w:szCs w:val="24"/>
          <w:lang w:val="uk-UA" w:eastAsia="uk-UA"/>
        </w:rPr>
      </w:pPr>
      <w:r w:rsidRPr="00B03200">
        <w:rPr>
          <w:rFonts w:ascii="Times New Roman" w:eastAsia="Times New Roman" w:hAnsi="Times New Roman" w:cs="Times New Roman"/>
          <w:sz w:val="24"/>
          <w:szCs w:val="24"/>
          <w:lang w:val="uk-UA" w:eastAsia="uk-UA"/>
        </w:rPr>
        <w:t>30% пар мають високу сексуальну сумісність;</w:t>
      </w:r>
    </w:p>
    <w:p w14:paraId="37C411DE" w14:textId="77777777" w:rsidR="0017108F" w:rsidRPr="00B03200" w:rsidRDefault="00BB12C4" w:rsidP="00B03200">
      <w:pPr>
        <w:numPr>
          <w:ilvl w:val="0"/>
          <w:numId w:val="2"/>
        </w:numPr>
        <w:tabs>
          <w:tab w:val="clear" w:pos="720"/>
        </w:tabs>
        <w:spacing w:line="360" w:lineRule="auto"/>
        <w:ind w:left="993" w:hanging="284"/>
        <w:jc w:val="both"/>
        <w:rPr>
          <w:rFonts w:ascii="Times New Roman" w:eastAsia="Times New Roman" w:hAnsi="Times New Roman" w:cs="Times New Roman"/>
          <w:sz w:val="24"/>
          <w:szCs w:val="24"/>
          <w:lang w:val="uk-UA" w:eastAsia="uk-UA"/>
        </w:rPr>
      </w:pPr>
      <w:r w:rsidRPr="00B03200">
        <w:rPr>
          <w:rFonts w:ascii="Times New Roman" w:eastAsia="Times New Roman" w:hAnsi="Times New Roman" w:cs="Times New Roman"/>
          <w:sz w:val="24"/>
          <w:szCs w:val="24"/>
          <w:lang w:val="uk-UA" w:eastAsia="uk-UA"/>
        </w:rPr>
        <w:t>16,7% демонструють помірний рівень;</w:t>
      </w:r>
    </w:p>
    <w:p w14:paraId="77EE37EE" w14:textId="77777777" w:rsidR="0017108F" w:rsidRPr="00B03200" w:rsidRDefault="00BB12C4" w:rsidP="00B03200">
      <w:pPr>
        <w:numPr>
          <w:ilvl w:val="0"/>
          <w:numId w:val="2"/>
        </w:numPr>
        <w:tabs>
          <w:tab w:val="clear" w:pos="720"/>
        </w:tabs>
        <w:spacing w:line="360" w:lineRule="auto"/>
        <w:ind w:left="993" w:hanging="284"/>
        <w:jc w:val="both"/>
        <w:rPr>
          <w:rFonts w:ascii="Times New Roman" w:eastAsia="Times New Roman" w:hAnsi="Times New Roman" w:cs="Times New Roman"/>
          <w:sz w:val="24"/>
          <w:szCs w:val="24"/>
          <w:lang w:val="uk-UA" w:eastAsia="uk-UA"/>
        </w:rPr>
      </w:pPr>
      <w:r w:rsidRPr="00B03200">
        <w:rPr>
          <w:rFonts w:ascii="Times New Roman" w:eastAsia="Times New Roman" w:hAnsi="Times New Roman" w:cs="Times New Roman"/>
          <w:sz w:val="24"/>
          <w:szCs w:val="24"/>
          <w:lang w:val="uk-UA" w:eastAsia="uk-UA"/>
        </w:rPr>
        <w:t>53,3% пар виявили сумісність нижчу за середню.</w:t>
      </w:r>
    </w:p>
    <w:p w14:paraId="08E48DD7" w14:textId="77777777" w:rsidR="0017108F" w:rsidRPr="00B03200" w:rsidRDefault="00BB12C4" w:rsidP="00B03200">
      <w:pPr>
        <w:spacing w:line="360" w:lineRule="auto"/>
        <w:ind w:firstLine="709"/>
        <w:jc w:val="both"/>
        <w:rPr>
          <w:rFonts w:ascii="Times New Roman" w:eastAsia="Times New Roman" w:hAnsi="Times New Roman" w:cs="Times New Roman"/>
          <w:sz w:val="24"/>
          <w:szCs w:val="24"/>
          <w:lang w:val="uk-UA" w:eastAsia="uk-UA"/>
        </w:rPr>
      </w:pPr>
      <w:r w:rsidRPr="00B03200">
        <w:rPr>
          <w:rFonts w:ascii="Times New Roman" w:eastAsia="Times New Roman" w:hAnsi="Times New Roman" w:cs="Times New Roman"/>
          <w:sz w:val="24"/>
          <w:szCs w:val="24"/>
          <w:lang w:val="uk-UA" w:eastAsia="uk-UA"/>
        </w:rPr>
        <w:t>Отримані дані свідчать про широкий спектр індивідуальних варіацій у сексуальній взаємодії. Це може бути зумовлено як особистісними відмінностями партнерів, так і впливом зовнішніх чинників – стресу, психологічної напруги, нестачі відкритого обговорення інтимних тем тощо.</w:t>
      </w:r>
    </w:p>
    <w:p w14:paraId="432225A1" w14:textId="55D6687A" w:rsidR="0017108F" w:rsidRPr="00B03200" w:rsidRDefault="00BB12C4" w:rsidP="00B03200">
      <w:pPr>
        <w:spacing w:line="360" w:lineRule="auto"/>
        <w:ind w:firstLine="709"/>
        <w:jc w:val="both"/>
        <w:rPr>
          <w:rFonts w:ascii="Times New Roman" w:eastAsia="Times New Roman" w:hAnsi="Times New Roman" w:cs="Times New Roman"/>
          <w:sz w:val="24"/>
          <w:szCs w:val="24"/>
          <w:lang w:val="uk-UA" w:eastAsia="uk-UA"/>
        </w:rPr>
      </w:pPr>
      <w:r w:rsidRPr="00B03200">
        <w:rPr>
          <w:rFonts w:ascii="Times New Roman" w:hAnsi="Times New Roman" w:cs="Times New Roman"/>
          <w:sz w:val="24"/>
          <w:szCs w:val="24"/>
          <w:lang w:val="uk-UA"/>
        </w:rPr>
        <w:t xml:space="preserve">Оцінка рівня подружнього задоволення в межах дослідження здійснювалася </w:t>
      </w:r>
      <w:r w:rsidRPr="00B03200">
        <w:rPr>
          <w:rFonts w:ascii="Times New Roman" w:eastAsia="Times New Roman" w:hAnsi="Times New Roman" w:cs="Times New Roman"/>
          <w:color w:val="000000"/>
          <w:sz w:val="24"/>
          <w:szCs w:val="24"/>
          <w:lang w:val="uk-UA" w:eastAsia="uk-UA"/>
        </w:rPr>
        <w:t xml:space="preserve">за методикою «Індекс задоволеності пар </w:t>
      </w:r>
      <w:r w:rsidRPr="00B03200">
        <w:rPr>
          <w:rFonts w:ascii="Times New Roman" w:hAnsi="Times New Roman" w:cs="Times New Roman"/>
          <w:color w:val="000000"/>
          <w:sz w:val="24"/>
          <w:szCs w:val="24"/>
          <w:lang w:val="uk-UA"/>
        </w:rPr>
        <w:t>(CSI32)»</w:t>
      </w:r>
      <w:r w:rsidRPr="00B03200">
        <w:rPr>
          <w:rFonts w:ascii="Times New Roman" w:hAnsi="Times New Roman" w:cs="Times New Roman"/>
          <w:sz w:val="24"/>
          <w:szCs w:val="24"/>
          <w:lang w:val="uk-UA"/>
        </w:rPr>
        <w:t xml:space="preserve">. </w:t>
      </w:r>
      <w:r w:rsidRPr="00B03200">
        <w:rPr>
          <w:rFonts w:ascii="Times New Roman" w:eastAsia="Times New Roman" w:hAnsi="Times New Roman" w:cs="Times New Roman"/>
          <w:sz w:val="24"/>
          <w:szCs w:val="24"/>
          <w:lang w:val="uk-UA" w:eastAsia="uk-UA"/>
        </w:rPr>
        <w:t>Результати опитування за шкалою CSI32 свідчать про загалом високий рівень подружнього благополуччя у вибірці. У більшості пар обидва партнери продемонстрували високі оцінки задоволеності, що відображає позитивне емоційне сприйняття стосунків, стабільність і психологічний комфорт у шлюбі.</w:t>
      </w:r>
    </w:p>
    <w:p w14:paraId="7CAA1154" w14:textId="5CE17F63" w:rsidR="0017108F" w:rsidRPr="00B03200" w:rsidRDefault="00BB12C4" w:rsidP="00B03200">
      <w:pPr>
        <w:spacing w:line="360" w:lineRule="auto"/>
        <w:ind w:firstLine="709"/>
        <w:jc w:val="both"/>
        <w:rPr>
          <w:rFonts w:ascii="Times New Roman" w:eastAsia="Times New Roman" w:hAnsi="Times New Roman" w:cs="Times New Roman"/>
          <w:sz w:val="24"/>
          <w:szCs w:val="24"/>
          <w:lang w:val="uk-UA" w:eastAsia="uk-UA"/>
        </w:rPr>
      </w:pPr>
      <w:r w:rsidRPr="00B03200">
        <w:rPr>
          <w:rFonts w:ascii="Times New Roman" w:eastAsia="Times New Roman" w:hAnsi="Times New Roman" w:cs="Times New Roman"/>
          <w:sz w:val="24"/>
          <w:szCs w:val="24"/>
          <w:lang w:val="uk-UA" w:eastAsia="uk-UA"/>
        </w:rPr>
        <w:t>Разом з тим, у 4 подружніх парах  із 30 виявлено низький рівень задоволеності шлюбом принаймні в одного з партнерів. У двох із них критично низькі показники фіксуються одночасно в обох партнерів, що свідчить про високий ризик емоційного віддалення, зниження довіри та загрози стабільності стосунків.</w:t>
      </w:r>
      <w:r w:rsidR="00775F3F">
        <w:rPr>
          <w:rFonts w:ascii="Times New Roman" w:eastAsia="Times New Roman" w:hAnsi="Times New Roman" w:cs="Times New Roman"/>
          <w:sz w:val="24"/>
          <w:szCs w:val="24"/>
          <w:lang w:val="uk-UA" w:eastAsia="uk-UA"/>
        </w:rPr>
        <w:t xml:space="preserve"> </w:t>
      </w:r>
      <w:r w:rsidRPr="00B03200">
        <w:rPr>
          <w:rFonts w:ascii="Times New Roman" w:eastAsia="Times New Roman" w:hAnsi="Times New Roman" w:cs="Times New Roman"/>
          <w:sz w:val="24"/>
          <w:szCs w:val="24"/>
          <w:lang w:val="uk-UA" w:eastAsia="uk-UA"/>
        </w:rPr>
        <w:t xml:space="preserve">Окрім цього, у 3 парах виявлено виражену асиметрію у рівні задоволеності шлюбом (розбіжність між партнерами перевищує 20 балів). Це може </w:t>
      </w:r>
      <w:r w:rsidRPr="00B03200">
        <w:rPr>
          <w:rFonts w:ascii="Times New Roman" w:eastAsia="Times New Roman" w:hAnsi="Times New Roman" w:cs="Times New Roman"/>
          <w:sz w:val="24"/>
          <w:szCs w:val="24"/>
          <w:lang w:val="uk-UA" w:eastAsia="uk-UA"/>
        </w:rPr>
        <w:lastRenderedPageBreak/>
        <w:t>свідчити про емоційну дисгармонію, різне сприйняття якості стосунків або наявність нерозв’язаних проблем у комунікації.</w:t>
      </w:r>
    </w:p>
    <w:p w14:paraId="24CE1959" w14:textId="52A3F1BA" w:rsidR="0017108F" w:rsidRPr="00B03200" w:rsidRDefault="00BB12C4" w:rsidP="00B03200">
      <w:pPr>
        <w:spacing w:line="360" w:lineRule="auto"/>
        <w:ind w:firstLine="708"/>
        <w:jc w:val="both"/>
        <w:rPr>
          <w:sz w:val="24"/>
          <w:szCs w:val="24"/>
          <w:lang w:val="uk-UA"/>
        </w:rPr>
      </w:pPr>
      <w:r w:rsidRPr="00B03200">
        <w:rPr>
          <w:rFonts w:ascii="Times New Roman" w:eastAsia="Times New Roman" w:hAnsi="Times New Roman" w:cs="Times New Roman"/>
          <w:sz w:val="24"/>
          <w:szCs w:val="24"/>
          <w:lang w:val="uk-UA" w:eastAsia="uk-UA"/>
        </w:rPr>
        <w:t xml:space="preserve">Непараметричний кореляційний аналіз, проведений за методом Спірмена, засвідчив, </w:t>
      </w:r>
      <w:r w:rsidRPr="00B03200">
        <w:rPr>
          <w:rFonts w:ascii="Times New Roman" w:eastAsia="SimSun" w:hAnsi="Times New Roman" w:cs="Times New Roman"/>
          <w:color w:val="000000"/>
          <w:sz w:val="24"/>
          <w:szCs w:val="24"/>
          <w:lang w:val="uk-UA" w:bidi="ar"/>
        </w:rPr>
        <w:t>що єдиним показником, що продемонстрував помірний негативний та статистично значущий зв’язок із рівнем шлюбного благополуччя, є уникнення за стилем прив’язаності між партнерами. Це підтверджує, що емоційна дистанція одного з партнерів за наявності протилежної позиції в іншого може істотно знижувати задоволення від подружнього життя. Інші змінні, включаючи рівень тривожності, аспекти емоційної взаємодії та показники сексуального благополуччя, виявили лише слабкі тенденції до зв’язку із задоволеністю шлюбом, які не досягли статистичної значущості.</w:t>
      </w:r>
    </w:p>
    <w:p w14:paraId="13DEC702" w14:textId="6B922DB0" w:rsidR="0017108F" w:rsidRPr="00B03200" w:rsidRDefault="00BB12C4" w:rsidP="00B03200">
      <w:pPr>
        <w:spacing w:line="360" w:lineRule="auto"/>
        <w:ind w:firstLine="708"/>
        <w:jc w:val="both"/>
        <w:rPr>
          <w:sz w:val="24"/>
          <w:szCs w:val="24"/>
          <w:lang w:val="uk-UA"/>
        </w:rPr>
      </w:pPr>
      <w:r w:rsidRPr="00B03200">
        <w:rPr>
          <w:rFonts w:ascii="Times New Roman" w:eastAsia="SimSun" w:hAnsi="Times New Roman" w:cs="Times New Roman"/>
          <w:color w:val="000000"/>
          <w:sz w:val="24"/>
          <w:szCs w:val="24"/>
          <w:lang w:val="uk-UA" w:bidi="ar"/>
        </w:rPr>
        <w:t>Для визначення предикторів, що впливають на рівень задоволеності подружніми стосунками, було проведено регресійний аналіз, який засвідчив ключову роль стилів прив’язаності. Найбільш значущим показником виявилася різниця в рівні тривожності між партнерами: чим вона більша, тим нижча задоволеність стосунками. Також встановлено, що сумісність партнерів за стилем прив’язаності сприяє вищому рівню подружнього благополуччя. Показники емоційної та сексуальної сумісності, хоча й демонстрували окремі тенденції, не виявили достовірного впливу на шлюбну задоволеність у межах вибірки</w:t>
      </w:r>
    </w:p>
    <w:p w14:paraId="6485558A" w14:textId="77777777" w:rsidR="0017108F" w:rsidRPr="00B03200" w:rsidRDefault="00BB12C4" w:rsidP="00B03200">
      <w:pPr>
        <w:spacing w:line="360" w:lineRule="auto"/>
        <w:ind w:firstLine="709"/>
        <w:jc w:val="both"/>
        <w:rPr>
          <w:rFonts w:ascii="Times New Roman" w:hAnsi="Times New Roman" w:cs="Times New Roman"/>
          <w:sz w:val="24"/>
          <w:szCs w:val="24"/>
          <w:lang w:val="uk-UA"/>
        </w:rPr>
      </w:pPr>
      <w:r w:rsidRPr="00B03200">
        <w:rPr>
          <w:rFonts w:ascii="Times New Roman" w:hAnsi="Times New Roman" w:cs="Times New Roman"/>
          <w:b/>
          <w:bCs/>
          <w:sz w:val="24"/>
          <w:szCs w:val="24"/>
          <w:lang w:val="uk-UA"/>
        </w:rPr>
        <w:t>Висновок.</w:t>
      </w:r>
      <w:r w:rsidRPr="00B03200">
        <w:rPr>
          <w:rFonts w:ascii="Times New Roman" w:hAnsi="Times New Roman" w:cs="Times New Roman"/>
          <w:sz w:val="24"/>
          <w:szCs w:val="24"/>
          <w:lang w:val="uk-UA"/>
        </w:rPr>
        <w:t xml:space="preserve"> Узагальнюючи результати емпіричного дослідження, можна зробити висновок, що найбільш вагомим фактором у підтриманні задоволеності шлюбом є психологічна сумісність партнерів, насамперед у стилях прив’язаності. Емоційна та сексуальна сумісність також відіграють роль, однак їхній вплив може бути опосередкований або не проявлятися в умовах загальної стабільності стосунків. Важливо враховувати взаємодію всіх цих чинників, адже гармонійні взаємини формуються через поєднання емоційної близькості, взаємної підтримки та ефективної комунікації між партнерами.</w:t>
      </w:r>
    </w:p>
    <w:p w14:paraId="6A2F89B7" w14:textId="13D5C8F6" w:rsidR="0017108F" w:rsidRDefault="005B0682" w:rsidP="00775F3F">
      <w:pPr>
        <w:spacing w:line="360" w:lineRule="auto"/>
        <w:ind w:firstLine="708"/>
        <w:jc w:val="both"/>
        <w:rPr>
          <w:rFonts w:ascii="Times New Roman" w:hAnsi="Times New Roman" w:cs="Times New Roman"/>
          <w:b/>
          <w:bCs/>
          <w:color w:val="000000"/>
          <w:sz w:val="24"/>
          <w:szCs w:val="24"/>
          <w:lang w:val="uk-UA"/>
        </w:rPr>
      </w:pPr>
      <w:r w:rsidRPr="005B0682">
        <w:rPr>
          <w:rFonts w:ascii="Times New Roman" w:hAnsi="Times New Roman" w:cs="Times New Roman"/>
          <w:b/>
          <w:bCs/>
          <w:color w:val="000000"/>
          <w:sz w:val="24"/>
          <w:szCs w:val="24"/>
        </w:rPr>
        <w:t>Список використаних джерел</w:t>
      </w:r>
      <w:r>
        <w:rPr>
          <w:rFonts w:ascii="Times New Roman" w:hAnsi="Times New Roman" w:cs="Times New Roman"/>
          <w:b/>
          <w:bCs/>
          <w:color w:val="000000"/>
          <w:sz w:val="24"/>
          <w:szCs w:val="24"/>
          <w:lang w:val="uk-UA"/>
        </w:rPr>
        <w:t>:</w:t>
      </w:r>
    </w:p>
    <w:p w14:paraId="0A451DBE" w14:textId="77777777" w:rsidR="005B0682" w:rsidRPr="005B0682" w:rsidRDefault="005B0682" w:rsidP="00DE3616">
      <w:pPr>
        <w:pStyle w:val="a5"/>
        <w:numPr>
          <w:ilvl w:val="0"/>
          <w:numId w:val="4"/>
        </w:numPr>
        <w:spacing w:line="360" w:lineRule="auto"/>
        <w:jc w:val="both"/>
        <w:rPr>
          <w:rFonts w:ascii="Times New Roman" w:eastAsia="Times New Roman" w:hAnsi="Times New Roman" w:cs="Times New Roman"/>
          <w:sz w:val="24"/>
          <w:szCs w:val="24"/>
          <w:lang w:val="uk-UA" w:eastAsia="uk-UA"/>
        </w:rPr>
      </w:pPr>
      <w:r w:rsidRPr="005B0682">
        <w:rPr>
          <w:rFonts w:ascii="Times New Roman" w:eastAsia="Times New Roman" w:hAnsi="Times New Roman" w:cs="Times New Roman"/>
          <w:color w:val="000000"/>
          <w:sz w:val="24"/>
          <w:szCs w:val="24"/>
          <w:lang w:val="uk-UA" w:eastAsia="uk-UA"/>
        </w:rPr>
        <w:t>Андрусів Л. З., Шастко І. М. Задоволеність шлюбом як індикатор емоційних зв'язків у стосунках. Наукові інновації та передові технології. (Серія «Управління та адміністрування», Серія «Право», Серія «Економіка», Серія «Психологія», Серія «Педагогіка»): журнал. 2024. № 6 (34) 2024. С. 1464-1473.</w:t>
      </w:r>
    </w:p>
    <w:p w14:paraId="409BEC52" w14:textId="77777777" w:rsidR="005B0682" w:rsidRPr="005B0682" w:rsidRDefault="005B0682" w:rsidP="00E93942">
      <w:pPr>
        <w:pStyle w:val="a5"/>
        <w:numPr>
          <w:ilvl w:val="0"/>
          <w:numId w:val="4"/>
        </w:numPr>
        <w:spacing w:line="360" w:lineRule="auto"/>
        <w:jc w:val="both"/>
        <w:rPr>
          <w:rFonts w:ascii="Times New Roman" w:eastAsia="Times New Roman" w:hAnsi="Times New Roman" w:cs="Times New Roman"/>
          <w:sz w:val="24"/>
          <w:szCs w:val="24"/>
          <w:lang w:val="uk-UA" w:eastAsia="uk-UA"/>
        </w:rPr>
      </w:pPr>
      <w:r w:rsidRPr="005B0682">
        <w:rPr>
          <w:rFonts w:ascii="Times New Roman" w:eastAsia="Times New Roman" w:hAnsi="Times New Roman" w:cs="Times New Roman"/>
          <w:color w:val="000000"/>
          <w:sz w:val="24"/>
          <w:szCs w:val="24"/>
          <w:lang w:val="uk-UA" w:eastAsia="uk-UA"/>
        </w:rPr>
        <w:t>Погорільська Н. І., Ічанська О. М., Логінова Н. С. Особливості психологічної сумісності при формуванні повторного шлюбу. Науковий часопис НПУ імені М. П. Драгоманова. Серія 12 : Психологічні науки. 2014. Вип. 45. С. 232–238.</w:t>
      </w:r>
    </w:p>
    <w:p w14:paraId="67A5C9F3" w14:textId="77777777" w:rsidR="005B0682" w:rsidRPr="005B0682" w:rsidRDefault="005B0682" w:rsidP="00983C90">
      <w:pPr>
        <w:pStyle w:val="a5"/>
        <w:numPr>
          <w:ilvl w:val="0"/>
          <w:numId w:val="4"/>
        </w:numPr>
        <w:spacing w:line="360" w:lineRule="auto"/>
        <w:jc w:val="both"/>
        <w:rPr>
          <w:rFonts w:ascii="Times New Roman" w:eastAsia="Times New Roman" w:hAnsi="Times New Roman" w:cs="Times New Roman"/>
          <w:sz w:val="24"/>
          <w:szCs w:val="24"/>
          <w:lang w:val="uk-UA" w:eastAsia="uk-UA"/>
        </w:rPr>
      </w:pPr>
      <w:r w:rsidRPr="005B0682">
        <w:rPr>
          <w:rFonts w:ascii="Times New Roman" w:eastAsia="Times New Roman" w:hAnsi="Times New Roman" w:cs="Times New Roman"/>
          <w:color w:val="000000"/>
          <w:sz w:val="24"/>
          <w:szCs w:val="24"/>
          <w:lang w:val="uk-UA" w:eastAsia="uk-UA"/>
        </w:rPr>
        <w:t>Потапчук Є. М. Психологічна діагностика шлюбного потенціалу та міжособистісної сумісності з партнером : довідник сімейного психолога. Хмельницький : PolyLux design &amp; print, 2020. 36 с</w:t>
      </w:r>
      <w:r>
        <w:rPr>
          <w:rFonts w:ascii="Times New Roman" w:eastAsia="Times New Roman" w:hAnsi="Times New Roman" w:cs="Times New Roman"/>
          <w:color w:val="000000"/>
          <w:sz w:val="24"/>
          <w:szCs w:val="24"/>
          <w:lang w:val="uk-UA" w:eastAsia="uk-UA"/>
        </w:rPr>
        <w:t>.</w:t>
      </w:r>
    </w:p>
    <w:p w14:paraId="38E7566C" w14:textId="77777777" w:rsidR="005B0682" w:rsidRPr="005B0682" w:rsidRDefault="005B0682" w:rsidP="00F439EE">
      <w:pPr>
        <w:pStyle w:val="a5"/>
        <w:numPr>
          <w:ilvl w:val="0"/>
          <w:numId w:val="4"/>
        </w:numPr>
        <w:spacing w:line="360" w:lineRule="auto"/>
        <w:jc w:val="both"/>
        <w:rPr>
          <w:rFonts w:ascii="Times New Roman" w:eastAsia="Times New Roman" w:hAnsi="Times New Roman" w:cs="Times New Roman"/>
          <w:sz w:val="24"/>
          <w:szCs w:val="24"/>
          <w:lang w:val="uk-UA" w:eastAsia="uk-UA"/>
        </w:rPr>
      </w:pPr>
      <w:r w:rsidRPr="005B0682">
        <w:rPr>
          <w:rFonts w:ascii="Times New Roman" w:eastAsia="Times New Roman" w:hAnsi="Times New Roman" w:cs="Times New Roman"/>
          <w:color w:val="000000"/>
          <w:sz w:val="24"/>
          <w:szCs w:val="24"/>
          <w:lang w:val="uk-UA" w:eastAsia="uk-UA"/>
        </w:rPr>
        <w:lastRenderedPageBreak/>
        <w:t>Теслюк В. М., Ільків Л. А. Феномен подружньої сумісності: поняття та якісний зміст. Colloquium-journal. 2021. № 2 (31(118)). С. 11–13.</w:t>
      </w:r>
    </w:p>
    <w:p w14:paraId="723C2C82" w14:textId="77777777" w:rsidR="005B0682" w:rsidRPr="005B0682" w:rsidRDefault="005B0682" w:rsidP="005B0682">
      <w:pPr>
        <w:pStyle w:val="a5"/>
        <w:numPr>
          <w:ilvl w:val="0"/>
          <w:numId w:val="4"/>
        </w:numPr>
        <w:spacing w:line="360" w:lineRule="auto"/>
        <w:jc w:val="both"/>
        <w:rPr>
          <w:rFonts w:ascii="Times New Roman" w:eastAsia="Times New Roman" w:hAnsi="Times New Roman" w:cs="Times New Roman"/>
          <w:sz w:val="24"/>
          <w:szCs w:val="24"/>
          <w:lang w:val="uk-UA" w:eastAsia="uk-UA"/>
        </w:rPr>
      </w:pPr>
      <w:r w:rsidRPr="005B0682">
        <w:rPr>
          <w:rFonts w:ascii="Times New Roman" w:eastAsia="Times New Roman" w:hAnsi="Times New Roman" w:cs="Times New Roman"/>
          <w:color w:val="000000"/>
          <w:sz w:val="24"/>
          <w:szCs w:val="24"/>
          <w:lang w:val="uk-UA" w:eastAsia="uk-UA"/>
        </w:rPr>
        <w:t>Федоренко Р., Дучимінська Т. Аналіз впливу психосексуальної привабливості партнерів на задоволеність шлюбом на різних стадіях подружнього життя. Психологія: реальність і перспективи. 2020. Вип. 14. С. 215–220.</w:t>
      </w:r>
    </w:p>
    <w:p w14:paraId="4A29A5B6" w14:textId="77777777" w:rsidR="005B0682" w:rsidRPr="005B0682" w:rsidRDefault="005B0682" w:rsidP="00824A35">
      <w:pPr>
        <w:pStyle w:val="a5"/>
        <w:numPr>
          <w:ilvl w:val="0"/>
          <w:numId w:val="4"/>
        </w:numPr>
        <w:spacing w:line="360" w:lineRule="auto"/>
        <w:jc w:val="both"/>
        <w:rPr>
          <w:rFonts w:ascii="Times New Roman" w:eastAsia="Times New Roman" w:hAnsi="Times New Roman" w:cs="Times New Roman"/>
          <w:sz w:val="24"/>
          <w:szCs w:val="24"/>
          <w:lang w:val="uk-UA" w:eastAsia="uk-UA"/>
        </w:rPr>
      </w:pPr>
      <w:r w:rsidRPr="005B0682">
        <w:rPr>
          <w:rFonts w:ascii="Times New Roman" w:eastAsia="Times New Roman" w:hAnsi="Times New Roman" w:cs="Times New Roman"/>
          <w:color w:val="000000"/>
          <w:sz w:val="24"/>
          <w:szCs w:val="24"/>
          <w:lang w:val="uk-UA" w:eastAsia="uk-UA"/>
        </w:rPr>
        <w:t xml:space="preserve">Levis R. A., Spanier G. B. Theorizing about the quality and stability of marriage. In: Contemporary theories about the family. New York : Free Press, 2016. P. 23–34. </w:t>
      </w:r>
    </w:p>
    <w:p w14:paraId="28A698C2" w14:textId="71CAAAE8" w:rsidR="005B0682" w:rsidRPr="005B0682" w:rsidRDefault="005B0682" w:rsidP="00B47132">
      <w:pPr>
        <w:pStyle w:val="a5"/>
        <w:numPr>
          <w:ilvl w:val="0"/>
          <w:numId w:val="4"/>
        </w:numPr>
        <w:spacing w:line="360" w:lineRule="auto"/>
        <w:jc w:val="both"/>
        <w:rPr>
          <w:rFonts w:ascii="Times New Roman" w:hAnsi="Times New Roman" w:cs="Times New Roman"/>
          <w:sz w:val="24"/>
          <w:szCs w:val="24"/>
          <w:lang w:val="uk-UA"/>
        </w:rPr>
      </w:pPr>
      <w:r w:rsidRPr="005B0682">
        <w:rPr>
          <w:rFonts w:ascii="Times New Roman" w:eastAsia="Times New Roman" w:hAnsi="Times New Roman" w:cs="Times New Roman"/>
          <w:color w:val="000000"/>
          <w:sz w:val="24"/>
          <w:szCs w:val="24"/>
          <w:lang w:val="uk-UA" w:eastAsia="uk-UA"/>
        </w:rPr>
        <w:t>Funk J. L., Rogge R. D. Testing the ruler with item response theory: Increasing precision of measurement for relationship satisfaction with the Couples Satisfaction Index. Journal of Family Psychology. 2007. № 21(4). С. 572–583.</w:t>
      </w:r>
    </w:p>
    <w:sectPr w:rsidR="005B0682" w:rsidRPr="005B068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EA396" w14:textId="77777777" w:rsidR="00475178" w:rsidRDefault="00475178">
      <w:r>
        <w:separator/>
      </w:r>
    </w:p>
  </w:endnote>
  <w:endnote w:type="continuationSeparator" w:id="0">
    <w:p w14:paraId="4599BEDD" w14:textId="77777777" w:rsidR="00475178" w:rsidRDefault="0047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BoldMT">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39C08" w14:textId="77777777" w:rsidR="00475178" w:rsidRDefault="00475178">
      <w:r>
        <w:separator/>
      </w:r>
    </w:p>
  </w:footnote>
  <w:footnote w:type="continuationSeparator" w:id="0">
    <w:p w14:paraId="57D9A657" w14:textId="77777777" w:rsidR="00475178" w:rsidRDefault="004751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57176"/>
    <w:multiLevelType w:val="hybridMultilevel"/>
    <w:tmpl w:val="81B801B8"/>
    <w:lvl w:ilvl="0" w:tplc="18C4718C">
      <w:start w:val="1"/>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C6178EC"/>
    <w:multiLevelType w:val="multilevel"/>
    <w:tmpl w:val="4C6178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63A86790"/>
    <w:multiLevelType w:val="multilevel"/>
    <w:tmpl w:val="63A8679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71842398"/>
    <w:multiLevelType w:val="hybridMultilevel"/>
    <w:tmpl w:val="DE108F7A"/>
    <w:lvl w:ilvl="0" w:tplc="E15AC5C0">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A"/>
    <w:rsid w:val="0017108F"/>
    <w:rsid w:val="00263EF6"/>
    <w:rsid w:val="00366189"/>
    <w:rsid w:val="003B3DFE"/>
    <w:rsid w:val="00475178"/>
    <w:rsid w:val="005B0682"/>
    <w:rsid w:val="00775F3F"/>
    <w:rsid w:val="00906AFE"/>
    <w:rsid w:val="00B03200"/>
    <w:rsid w:val="00B876BD"/>
    <w:rsid w:val="00BB12C4"/>
    <w:rsid w:val="00C51C2C"/>
    <w:rsid w:val="00E95194"/>
    <w:rsid w:val="00F6584A"/>
    <w:rsid w:val="05541E58"/>
    <w:rsid w:val="166978EF"/>
    <w:rsid w:val="3AEE70B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D9DC"/>
  <w15:docId w15:val="{AF6F0E03-E642-4F11-A7EC-EE559305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pPr>
      <w:spacing w:beforeAutospacing="1" w:afterAutospacing="1"/>
    </w:pPr>
    <w:rPr>
      <w:sz w:val="24"/>
      <w:szCs w:val="24"/>
      <w:lang w:val="en-US" w:eastAsia="zh-CN"/>
    </w:rPr>
  </w:style>
  <w:style w:type="character" w:styleId="a4">
    <w:name w:val="Strong"/>
    <w:basedOn w:val="a0"/>
    <w:uiPriority w:val="22"/>
    <w:qFormat/>
    <w:rPr>
      <w:b/>
      <w:bCs/>
    </w:rPr>
  </w:style>
  <w:style w:type="paragraph" w:customStyle="1" w:styleId="Default">
    <w:name w:val="Default"/>
    <w:pPr>
      <w:autoSpaceDE w:val="0"/>
      <w:autoSpaceDN w:val="0"/>
      <w:adjustRightInd w:val="0"/>
    </w:pPr>
    <w:rPr>
      <w:color w:val="000000"/>
      <w:sz w:val="24"/>
      <w:szCs w:val="24"/>
    </w:rPr>
  </w:style>
  <w:style w:type="paragraph" w:styleId="a5">
    <w:name w:val="List Paragraph"/>
    <w:basedOn w:val="a"/>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2375">
      <w:bodyDiv w:val="1"/>
      <w:marLeft w:val="0"/>
      <w:marRight w:val="0"/>
      <w:marTop w:val="0"/>
      <w:marBottom w:val="0"/>
      <w:divBdr>
        <w:top w:val="none" w:sz="0" w:space="0" w:color="auto"/>
        <w:left w:val="none" w:sz="0" w:space="0" w:color="auto"/>
        <w:bottom w:val="none" w:sz="0" w:space="0" w:color="auto"/>
        <w:right w:val="none" w:sz="0" w:space="0" w:color="auto"/>
      </w:divBdr>
      <w:divsChild>
        <w:div w:id="793326897">
          <w:marLeft w:val="0"/>
          <w:marRight w:val="0"/>
          <w:marTop w:val="0"/>
          <w:marBottom w:val="0"/>
          <w:divBdr>
            <w:top w:val="none" w:sz="0" w:space="0" w:color="auto"/>
            <w:left w:val="none" w:sz="0" w:space="0" w:color="auto"/>
            <w:bottom w:val="none" w:sz="0" w:space="0" w:color="auto"/>
            <w:right w:val="none" w:sz="0" w:space="0" w:color="auto"/>
          </w:divBdr>
        </w:div>
        <w:div w:id="1135485964">
          <w:marLeft w:val="0"/>
          <w:marRight w:val="0"/>
          <w:marTop w:val="0"/>
          <w:marBottom w:val="0"/>
          <w:divBdr>
            <w:top w:val="none" w:sz="0" w:space="0" w:color="auto"/>
            <w:left w:val="none" w:sz="0" w:space="0" w:color="auto"/>
            <w:bottom w:val="none" w:sz="0" w:space="0" w:color="auto"/>
            <w:right w:val="none" w:sz="0" w:space="0" w:color="auto"/>
          </w:divBdr>
        </w:div>
        <w:div w:id="1785537130">
          <w:marLeft w:val="0"/>
          <w:marRight w:val="0"/>
          <w:marTop w:val="0"/>
          <w:marBottom w:val="0"/>
          <w:divBdr>
            <w:top w:val="none" w:sz="0" w:space="0" w:color="auto"/>
            <w:left w:val="none" w:sz="0" w:space="0" w:color="auto"/>
            <w:bottom w:val="none" w:sz="0" w:space="0" w:color="auto"/>
            <w:right w:val="none" w:sz="0" w:space="0" w:color="auto"/>
          </w:divBdr>
        </w:div>
      </w:divsChild>
    </w:div>
    <w:div w:id="265622570">
      <w:bodyDiv w:val="1"/>
      <w:marLeft w:val="0"/>
      <w:marRight w:val="0"/>
      <w:marTop w:val="0"/>
      <w:marBottom w:val="0"/>
      <w:divBdr>
        <w:top w:val="none" w:sz="0" w:space="0" w:color="auto"/>
        <w:left w:val="none" w:sz="0" w:space="0" w:color="auto"/>
        <w:bottom w:val="none" w:sz="0" w:space="0" w:color="auto"/>
        <w:right w:val="none" w:sz="0" w:space="0" w:color="auto"/>
      </w:divBdr>
      <w:divsChild>
        <w:div w:id="1273170839">
          <w:marLeft w:val="0"/>
          <w:marRight w:val="0"/>
          <w:marTop w:val="0"/>
          <w:marBottom w:val="0"/>
          <w:divBdr>
            <w:top w:val="none" w:sz="0" w:space="0" w:color="auto"/>
            <w:left w:val="none" w:sz="0" w:space="0" w:color="auto"/>
            <w:bottom w:val="none" w:sz="0" w:space="0" w:color="auto"/>
            <w:right w:val="none" w:sz="0" w:space="0" w:color="auto"/>
          </w:divBdr>
        </w:div>
        <w:div w:id="488713168">
          <w:marLeft w:val="0"/>
          <w:marRight w:val="0"/>
          <w:marTop w:val="0"/>
          <w:marBottom w:val="0"/>
          <w:divBdr>
            <w:top w:val="none" w:sz="0" w:space="0" w:color="auto"/>
            <w:left w:val="none" w:sz="0" w:space="0" w:color="auto"/>
            <w:bottom w:val="none" w:sz="0" w:space="0" w:color="auto"/>
            <w:right w:val="none" w:sz="0" w:space="0" w:color="auto"/>
          </w:divBdr>
        </w:div>
        <w:div w:id="1637494269">
          <w:marLeft w:val="0"/>
          <w:marRight w:val="0"/>
          <w:marTop w:val="0"/>
          <w:marBottom w:val="0"/>
          <w:divBdr>
            <w:top w:val="none" w:sz="0" w:space="0" w:color="auto"/>
            <w:left w:val="none" w:sz="0" w:space="0" w:color="auto"/>
            <w:bottom w:val="none" w:sz="0" w:space="0" w:color="auto"/>
            <w:right w:val="none" w:sz="0" w:space="0" w:color="auto"/>
          </w:divBdr>
        </w:div>
        <w:div w:id="1570575085">
          <w:marLeft w:val="0"/>
          <w:marRight w:val="0"/>
          <w:marTop w:val="0"/>
          <w:marBottom w:val="0"/>
          <w:divBdr>
            <w:top w:val="none" w:sz="0" w:space="0" w:color="auto"/>
            <w:left w:val="none" w:sz="0" w:space="0" w:color="auto"/>
            <w:bottom w:val="none" w:sz="0" w:space="0" w:color="auto"/>
            <w:right w:val="none" w:sz="0" w:space="0" w:color="auto"/>
          </w:divBdr>
        </w:div>
        <w:div w:id="647898822">
          <w:marLeft w:val="0"/>
          <w:marRight w:val="0"/>
          <w:marTop w:val="0"/>
          <w:marBottom w:val="0"/>
          <w:divBdr>
            <w:top w:val="none" w:sz="0" w:space="0" w:color="auto"/>
            <w:left w:val="none" w:sz="0" w:space="0" w:color="auto"/>
            <w:bottom w:val="none" w:sz="0" w:space="0" w:color="auto"/>
            <w:right w:val="none" w:sz="0" w:space="0" w:color="auto"/>
          </w:divBdr>
        </w:div>
        <w:div w:id="77481871">
          <w:marLeft w:val="0"/>
          <w:marRight w:val="0"/>
          <w:marTop w:val="0"/>
          <w:marBottom w:val="0"/>
          <w:divBdr>
            <w:top w:val="none" w:sz="0" w:space="0" w:color="auto"/>
            <w:left w:val="none" w:sz="0" w:space="0" w:color="auto"/>
            <w:bottom w:val="none" w:sz="0" w:space="0" w:color="auto"/>
            <w:right w:val="none" w:sz="0" w:space="0" w:color="auto"/>
          </w:divBdr>
        </w:div>
        <w:div w:id="1607076071">
          <w:marLeft w:val="0"/>
          <w:marRight w:val="0"/>
          <w:marTop w:val="0"/>
          <w:marBottom w:val="0"/>
          <w:divBdr>
            <w:top w:val="none" w:sz="0" w:space="0" w:color="auto"/>
            <w:left w:val="none" w:sz="0" w:space="0" w:color="auto"/>
            <w:bottom w:val="none" w:sz="0" w:space="0" w:color="auto"/>
            <w:right w:val="none" w:sz="0" w:space="0" w:color="auto"/>
          </w:divBdr>
        </w:div>
      </w:divsChild>
    </w:div>
    <w:div w:id="366030066">
      <w:bodyDiv w:val="1"/>
      <w:marLeft w:val="0"/>
      <w:marRight w:val="0"/>
      <w:marTop w:val="0"/>
      <w:marBottom w:val="0"/>
      <w:divBdr>
        <w:top w:val="none" w:sz="0" w:space="0" w:color="auto"/>
        <w:left w:val="none" w:sz="0" w:space="0" w:color="auto"/>
        <w:bottom w:val="none" w:sz="0" w:space="0" w:color="auto"/>
        <w:right w:val="none" w:sz="0" w:space="0" w:color="auto"/>
      </w:divBdr>
      <w:divsChild>
        <w:div w:id="1056860679">
          <w:marLeft w:val="0"/>
          <w:marRight w:val="0"/>
          <w:marTop w:val="0"/>
          <w:marBottom w:val="0"/>
          <w:divBdr>
            <w:top w:val="none" w:sz="0" w:space="0" w:color="auto"/>
            <w:left w:val="none" w:sz="0" w:space="0" w:color="auto"/>
            <w:bottom w:val="none" w:sz="0" w:space="0" w:color="auto"/>
            <w:right w:val="none" w:sz="0" w:space="0" w:color="auto"/>
          </w:divBdr>
        </w:div>
        <w:div w:id="899747998">
          <w:marLeft w:val="0"/>
          <w:marRight w:val="0"/>
          <w:marTop w:val="0"/>
          <w:marBottom w:val="0"/>
          <w:divBdr>
            <w:top w:val="none" w:sz="0" w:space="0" w:color="auto"/>
            <w:left w:val="none" w:sz="0" w:space="0" w:color="auto"/>
            <w:bottom w:val="none" w:sz="0" w:space="0" w:color="auto"/>
            <w:right w:val="none" w:sz="0" w:space="0" w:color="auto"/>
          </w:divBdr>
        </w:div>
      </w:divsChild>
    </w:div>
    <w:div w:id="393237783">
      <w:bodyDiv w:val="1"/>
      <w:marLeft w:val="0"/>
      <w:marRight w:val="0"/>
      <w:marTop w:val="0"/>
      <w:marBottom w:val="0"/>
      <w:divBdr>
        <w:top w:val="none" w:sz="0" w:space="0" w:color="auto"/>
        <w:left w:val="none" w:sz="0" w:space="0" w:color="auto"/>
        <w:bottom w:val="none" w:sz="0" w:space="0" w:color="auto"/>
        <w:right w:val="none" w:sz="0" w:space="0" w:color="auto"/>
      </w:divBdr>
      <w:divsChild>
        <w:div w:id="1703364985">
          <w:marLeft w:val="0"/>
          <w:marRight w:val="0"/>
          <w:marTop w:val="0"/>
          <w:marBottom w:val="0"/>
          <w:divBdr>
            <w:top w:val="none" w:sz="0" w:space="0" w:color="auto"/>
            <w:left w:val="none" w:sz="0" w:space="0" w:color="auto"/>
            <w:bottom w:val="none" w:sz="0" w:space="0" w:color="auto"/>
            <w:right w:val="none" w:sz="0" w:space="0" w:color="auto"/>
          </w:divBdr>
        </w:div>
      </w:divsChild>
    </w:div>
    <w:div w:id="457719156">
      <w:bodyDiv w:val="1"/>
      <w:marLeft w:val="0"/>
      <w:marRight w:val="0"/>
      <w:marTop w:val="0"/>
      <w:marBottom w:val="0"/>
      <w:divBdr>
        <w:top w:val="none" w:sz="0" w:space="0" w:color="auto"/>
        <w:left w:val="none" w:sz="0" w:space="0" w:color="auto"/>
        <w:bottom w:val="none" w:sz="0" w:space="0" w:color="auto"/>
        <w:right w:val="none" w:sz="0" w:space="0" w:color="auto"/>
      </w:divBdr>
      <w:divsChild>
        <w:div w:id="781925896">
          <w:marLeft w:val="0"/>
          <w:marRight w:val="0"/>
          <w:marTop w:val="0"/>
          <w:marBottom w:val="0"/>
          <w:divBdr>
            <w:top w:val="none" w:sz="0" w:space="0" w:color="auto"/>
            <w:left w:val="none" w:sz="0" w:space="0" w:color="auto"/>
            <w:bottom w:val="none" w:sz="0" w:space="0" w:color="auto"/>
            <w:right w:val="none" w:sz="0" w:space="0" w:color="auto"/>
          </w:divBdr>
        </w:div>
        <w:div w:id="1533765948">
          <w:marLeft w:val="0"/>
          <w:marRight w:val="0"/>
          <w:marTop w:val="0"/>
          <w:marBottom w:val="0"/>
          <w:divBdr>
            <w:top w:val="none" w:sz="0" w:space="0" w:color="auto"/>
            <w:left w:val="none" w:sz="0" w:space="0" w:color="auto"/>
            <w:bottom w:val="none" w:sz="0" w:space="0" w:color="auto"/>
            <w:right w:val="none" w:sz="0" w:space="0" w:color="auto"/>
          </w:divBdr>
        </w:div>
        <w:div w:id="968900197">
          <w:marLeft w:val="0"/>
          <w:marRight w:val="0"/>
          <w:marTop w:val="0"/>
          <w:marBottom w:val="0"/>
          <w:divBdr>
            <w:top w:val="none" w:sz="0" w:space="0" w:color="auto"/>
            <w:left w:val="none" w:sz="0" w:space="0" w:color="auto"/>
            <w:bottom w:val="none" w:sz="0" w:space="0" w:color="auto"/>
            <w:right w:val="none" w:sz="0" w:space="0" w:color="auto"/>
          </w:divBdr>
        </w:div>
      </w:divsChild>
    </w:div>
    <w:div w:id="980960984">
      <w:bodyDiv w:val="1"/>
      <w:marLeft w:val="0"/>
      <w:marRight w:val="0"/>
      <w:marTop w:val="0"/>
      <w:marBottom w:val="0"/>
      <w:divBdr>
        <w:top w:val="none" w:sz="0" w:space="0" w:color="auto"/>
        <w:left w:val="none" w:sz="0" w:space="0" w:color="auto"/>
        <w:bottom w:val="none" w:sz="0" w:space="0" w:color="auto"/>
        <w:right w:val="none" w:sz="0" w:space="0" w:color="auto"/>
      </w:divBdr>
      <w:divsChild>
        <w:div w:id="1347635788">
          <w:marLeft w:val="0"/>
          <w:marRight w:val="0"/>
          <w:marTop w:val="0"/>
          <w:marBottom w:val="0"/>
          <w:divBdr>
            <w:top w:val="none" w:sz="0" w:space="0" w:color="auto"/>
            <w:left w:val="none" w:sz="0" w:space="0" w:color="auto"/>
            <w:bottom w:val="none" w:sz="0" w:space="0" w:color="auto"/>
            <w:right w:val="none" w:sz="0" w:space="0" w:color="auto"/>
          </w:divBdr>
        </w:div>
        <w:div w:id="1946187317">
          <w:marLeft w:val="0"/>
          <w:marRight w:val="0"/>
          <w:marTop w:val="0"/>
          <w:marBottom w:val="0"/>
          <w:divBdr>
            <w:top w:val="none" w:sz="0" w:space="0" w:color="auto"/>
            <w:left w:val="none" w:sz="0" w:space="0" w:color="auto"/>
            <w:bottom w:val="none" w:sz="0" w:space="0" w:color="auto"/>
            <w:right w:val="none" w:sz="0" w:space="0" w:color="auto"/>
          </w:divBdr>
        </w:div>
      </w:divsChild>
    </w:div>
    <w:div w:id="2138404142">
      <w:bodyDiv w:val="1"/>
      <w:marLeft w:val="0"/>
      <w:marRight w:val="0"/>
      <w:marTop w:val="0"/>
      <w:marBottom w:val="0"/>
      <w:divBdr>
        <w:top w:val="none" w:sz="0" w:space="0" w:color="auto"/>
        <w:left w:val="none" w:sz="0" w:space="0" w:color="auto"/>
        <w:bottom w:val="none" w:sz="0" w:space="0" w:color="auto"/>
        <w:right w:val="none" w:sz="0" w:space="0" w:color="auto"/>
      </w:divBdr>
      <w:divsChild>
        <w:div w:id="847628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259D-E738-4BA4-8908-0864FEBF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1693</Words>
  <Characters>9652</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Соболь Юлія Олександрівна</dc:creator>
  <cp:lastModifiedBy>Оксана Выговская</cp:lastModifiedBy>
  <cp:revision>2</cp:revision>
  <dcterms:created xsi:type="dcterms:W3CDTF">2025-05-02T08:29:00Z</dcterms:created>
  <dcterms:modified xsi:type="dcterms:W3CDTF">2025-05-02T08:29:00Z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2C34F4B1177A43D9AF40625DF436DC5F_12</vt:lpwstr>
  </property>
</Properties>
</file>