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FA85B" w14:textId="10492960" w:rsidR="009E7DA7" w:rsidRPr="007F04E8" w:rsidRDefault="00E806B3" w:rsidP="007F04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КОПІНГ-СТРАТЕГІЇ ЯК ЧИННИК СОЦІАЛЬНО-ПСИХОЛОГІЧНОЇ АДАПТАЦІЇ УКРАЇНЦІВ В УМОВАХ ВІЙНИ</w:t>
      </w:r>
    </w:p>
    <w:p w14:paraId="61C4FA00" w14:textId="5CB7BFB2" w:rsidR="00E806B3" w:rsidRPr="007F04E8" w:rsidRDefault="00E806B3" w:rsidP="007F04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41E682" w14:textId="5FDB214E" w:rsidR="00E806B3" w:rsidRPr="007F04E8" w:rsidRDefault="00E806B3" w:rsidP="007F04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</w:pPr>
      <w:r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Данилюк </w:t>
      </w:r>
      <w:r w:rsidR="00AF530A"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М.О.</w:t>
      </w:r>
      <w:r w:rsidR="00E641FE" w:rsidRPr="007F04E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1</w:t>
      </w:r>
      <w:r w:rsidR="00AF530A"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t>, Яблонська Т.М.</w:t>
      </w:r>
      <w:r w:rsidR="00E641FE" w:rsidRPr="007F04E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2</w:t>
      </w:r>
    </w:p>
    <w:p w14:paraId="38E57427" w14:textId="77777777" w:rsidR="00D01510" w:rsidRPr="007F04E8" w:rsidRDefault="00E641FE" w:rsidP="007F04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Студентка (магістрантка) ІІ курсу</w:t>
      </w:r>
      <w:r w:rsidR="00D01510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«Психологія»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післядипломної освіти Київського національного університету </w:t>
      </w:r>
    </w:p>
    <w:p w14:paraId="74999196" w14:textId="049A9226" w:rsidR="00E641FE" w:rsidRPr="007F04E8" w:rsidRDefault="00E641FE" w:rsidP="007F04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>ім. Т.</w:t>
      </w:r>
      <w:r w:rsidR="00D01510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</w:p>
    <w:p w14:paraId="2040A319" w14:textId="20A1C69A" w:rsidR="00E80D01" w:rsidRPr="007F04E8" w:rsidRDefault="00E80D01" w:rsidP="007F04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Науковий керівник: докторка психологічних наук, професорка, професорка кафедри психодіагностики та клінічної психології Київського національного університету ім. Т.</w:t>
      </w:r>
      <w:r w:rsidR="00D01510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</w:p>
    <w:p w14:paraId="794CC407" w14:textId="77777777" w:rsidR="005B66CE" w:rsidRPr="007F04E8" w:rsidRDefault="005B66CE" w:rsidP="007F04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FAA7B4" w14:textId="5A9BC643" w:rsidR="0073127B" w:rsidRPr="007F04E8" w:rsidRDefault="0073127B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Вступ.</w:t>
      </w:r>
      <w:r w:rsidR="005B66CE"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B66CE" w:rsidRPr="007F04E8">
        <w:rPr>
          <w:rFonts w:ascii="Times New Roman" w:hAnsi="Times New Roman" w:cs="Times New Roman"/>
          <w:sz w:val="28"/>
          <w:szCs w:val="28"/>
          <w:lang w:val="uk-UA"/>
        </w:rPr>
        <w:t>Дослідження копінг-стратегій як чинника соціально-психологічної адаптації українців в умовах війни є надзвичайно актуальним в контексті подій, які відбуваються сьогодні в Україні. П</w:t>
      </w:r>
      <w:r w:rsidR="005B66CE" w:rsidRPr="007F04E8">
        <w:rPr>
          <w:rFonts w:ascii="Times New Roman" w:hAnsi="Times New Roman" w:cs="Times New Roman"/>
          <w:sz w:val="28"/>
          <w:szCs w:val="28"/>
        </w:rPr>
        <w:t>ережиті психотравмуючі події</w:t>
      </w:r>
      <w:r w:rsidR="00FE05E9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B66CE" w:rsidRPr="007F04E8">
        <w:rPr>
          <w:rFonts w:ascii="Times New Roman" w:hAnsi="Times New Roman" w:cs="Times New Roman"/>
          <w:sz w:val="28"/>
          <w:szCs w:val="28"/>
        </w:rPr>
        <w:t xml:space="preserve"> </w:t>
      </w:r>
      <w:r w:rsidR="00D65091" w:rsidRPr="007F04E8">
        <w:rPr>
          <w:rFonts w:ascii="Times New Roman" w:hAnsi="Times New Roman" w:cs="Times New Roman"/>
          <w:sz w:val="28"/>
          <w:szCs w:val="28"/>
          <w:lang w:val="uk-UA"/>
        </w:rPr>
        <w:t>різка зміна умов</w:t>
      </w:r>
      <w:r w:rsidR="002C55C8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навколишнього середовища</w:t>
      </w:r>
      <w:r w:rsidR="005B66CE" w:rsidRPr="007F04E8">
        <w:rPr>
          <w:rFonts w:ascii="Times New Roman" w:hAnsi="Times New Roman" w:cs="Times New Roman"/>
          <w:sz w:val="28"/>
          <w:szCs w:val="28"/>
        </w:rPr>
        <w:t xml:space="preserve"> спр</w:t>
      </w:r>
      <w:r w:rsidR="005B66CE" w:rsidRPr="007F04E8">
        <w:rPr>
          <w:rFonts w:ascii="Times New Roman" w:hAnsi="Times New Roman" w:cs="Times New Roman"/>
          <w:sz w:val="28"/>
          <w:szCs w:val="28"/>
          <w:lang w:val="uk-UA"/>
        </w:rPr>
        <w:t>ичинили складнощі соціально-психологічної адаптації українських громадян до нових реалій життя, в тому числі адаптації українських біженців за кордоном</w:t>
      </w:r>
      <w:r w:rsidR="00D65091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та внутрішньо переміщених осіб.</w:t>
      </w:r>
      <w:r w:rsidR="005B66CE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Одним із чинників успішної адаптації є копінг-стратегії особистості, тож вивчення даної теми дасть змогу поглибити розуміння особистісних предикторів соціально-психологічної адаптації українців в умовах війни, а також сприятиме пошуку ефективних засобів психологічної допомоги особам, які цього потребують.</w:t>
      </w:r>
    </w:p>
    <w:p w14:paraId="597C45F1" w14:textId="44031075" w:rsidR="00D65091" w:rsidRPr="007F04E8" w:rsidRDefault="00D65091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color w:val="000000"/>
          <w:sz w:val="28"/>
          <w:szCs w:val="28"/>
          <w:lang/>
        </w:rPr>
        <w:t>Згідно з оновленими даними УВКБ ООН, кількість українських біженців у Європі станом</w:t>
      </w:r>
      <w:r w:rsidR="00794E06" w:rsidRPr="007F04E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на 16 січня 2025 року оцінювал</w:t>
      </w:r>
      <w:r w:rsidR="00794E06"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ася</w:t>
      </w:r>
      <w:r w:rsidRPr="007F04E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в 6,303 млн, а загалом у світі</w:t>
      </w: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Pr="007F04E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у 6,863 млн, що на 49 тис</w:t>
      </w:r>
      <w:r w:rsidR="00794E06"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7F04E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більше, ніж на 16 грудня.</w:t>
      </w: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04E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У самій Україні, за останніми даними ООН, </w:t>
      </w:r>
      <w:r w:rsidRPr="007F04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кількість </w:t>
      </w:r>
      <w:r w:rsidRPr="007F04E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внутрішньо переміщених осіб</w:t>
      </w:r>
      <w:r w:rsidR="00794E06" w:rsidRPr="007F04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</w:t>
      </w:r>
      <w:r w:rsidRPr="007F04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ладає </w:t>
      </w:r>
      <w:r w:rsidRPr="007F04E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3,6 млн, водночас приблизно 160 тис</w:t>
      </w:r>
      <w:r w:rsidR="00794E06" w:rsidRPr="007F04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7F04E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осіб переміщено з прифронтових районів на сході та півдні в період із травня по жовтень 2024 року у зв'язку з активізацією бойових дій</w:t>
      </w:r>
      <w:r w:rsidRPr="007F04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[</w:t>
      </w:r>
      <w:r w:rsidR="007F04E8" w:rsidRPr="007F04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7F04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]</w:t>
      </w:r>
      <w:r w:rsidRPr="007F04E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.</w:t>
      </w:r>
      <w:r w:rsidRPr="007F04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22B12C7" w14:textId="0750374B" w:rsidR="00D65091" w:rsidRPr="007F04E8" w:rsidRDefault="006C2B5C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>Дослідженню п</w:t>
      </w:r>
      <w:r w:rsidR="00250AA4" w:rsidRPr="007F04E8">
        <w:rPr>
          <w:rFonts w:ascii="Times New Roman" w:hAnsi="Times New Roman" w:cs="Times New Roman"/>
          <w:sz w:val="28"/>
          <w:szCs w:val="28"/>
          <w:lang w:val="uk-UA"/>
        </w:rPr>
        <w:t>роблем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50AA4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соціально-психологічної адаптації присвячені праці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основоположників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сучасної психологічної науки:</w:t>
      </w:r>
      <w:r w:rsidR="00250AA4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Л. Шаффера, Е. Шобена, Г. Айзенка, Т. Шибутані, Л. Філіпса, А. Маслоу, К. Роджерса, Р. </w:t>
      </w:r>
      <w:r w:rsidR="00250AA4" w:rsidRPr="007F04E8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Даймонд, В. Франкла, Ж.-Ж. Піаже</w:t>
      </w:r>
      <w:r w:rsidR="007371F8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377D1" w:rsidRPr="00AB28D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16C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77D1" w:rsidRPr="00AB28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16C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77D1" w:rsidRPr="00AB28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D3DE4" w:rsidRPr="00BD3D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77D1" w:rsidRPr="00AB28D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371F8" w:rsidRPr="007F04E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AA4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50AA4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собливості соціально-психологічної адаптації 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>вимушених переселенців та біженців вивчали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сучасними 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та зарубіжн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97D3A" w:rsidRPr="007F04E8">
        <w:rPr>
          <w:rFonts w:ascii="Times New Roman" w:hAnsi="Times New Roman" w:cs="Times New Roman"/>
          <w:sz w:val="28"/>
          <w:szCs w:val="28"/>
        </w:rPr>
        <w:t xml:space="preserve"> 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>вчен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>: Г. Тріандіс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>, К. Уорд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>, К. Оберг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>, І. Титаренк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bookmarkStart w:id="1" w:name="_Hlk168218214"/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>Балакір</w:t>
      </w:r>
      <w:bookmarkEnd w:id="1"/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>єв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>, І. Галецьк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D3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DE4" w:rsidRPr="00473AD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377D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D3DE4" w:rsidRPr="00473AD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897D3A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3501" w:rsidRPr="007F04E8">
        <w:rPr>
          <w:rFonts w:ascii="Times New Roman" w:hAnsi="Times New Roman" w:cs="Times New Roman"/>
          <w:sz w:val="28"/>
          <w:szCs w:val="28"/>
          <w:lang w:val="uk-UA"/>
        </w:rPr>
        <w:t>А науковці Р. Лазарус, С. Фолкман, З. А. Сивогракова, К. С. Карвер</w:t>
      </w:r>
      <w:r w:rsidR="00E33501" w:rsidRPr="007F04E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501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М. Ф. Шреєр, Дж. К. </w:t>
      </w:r>
      <w:bookmarkStart w:id="2" w:name="_Hlk168218574"/>
      <w:r w:rsidR="00E33501" w:rsidRPr="007F04E8">
        <w:rPr>
          <w:rFonts w:ascii="Times New Roman" w:hAnsi="Times New Roman" w:cs="Times New Roman"/>
          <w:sz w:val="28"/>
          <w:szCs w:val="28"/>
          <w:lang w:val="uk-UA"/>
        </w:rPr>
        <w:t>Вентрауб</w:t>
      </w:r>
      <w:bookmarkEnd w:id="2"/>
      <w:r w:rsidR="00E33501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розглядали соціально-психологічну адаптацію як результат поведінки людини в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стресових ситуаціях</w:t>
      </w:r>
      <w:r w:rsidR="007371F8" w:rsidRPr="007F04E8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473AD6" w:rsidRPr="00473AD6">
        <w:rPr>
          <w:rFonts w:ascii="Times New Roman" w:hAnsi="Times New Roman" w:cs="Times New Roman"/>
          <w:sz w:val="28"/>
          <w:szCs w:val="28"/>
          <w:lang w:val="ru-RU"/>
        </w:rPr>
        <w:t>3,</w:t>
      </w:r>
      <w:r w:rsidR="009377D1" w:rsidRPr="009377D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73AD6" w:rsidRPr="00473A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377D1" w:rsidRPr="009377D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371F8" w:rsidRPr="007F04E8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7238A5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4D1E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Вивченню копінг-стратегій присвячені праці таких вчених як: </w:t>
      </w:r>
      <w:r w:rsidR="003C4D1E" w:rsidRPr="007F04E8">
        <w:rPr>
          <w:rFonts w:ascii="Times New Roman" w:hAnsi="Times New Roman" w:cs="Times New Roman"/>
          <w:sz w:val="28"/>
          <w:szCs w:val="28"/>
        </w:rPr>
        <w:t>Р. Лазарус та С. Фолкман</w:t>
      </w:r>
      <w:r w:rsidR="003C4D1E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4D1E" w:rsidRPr="007F04E8">
        <w:rPr>
          <w:rFonts w:ascii="Times New Roman" w:hAnsi="Times New Roman" w:cs="Times New Roman"/>
          <w:sz w:val="28"/>
          <w:szCs w:val="28"/>
        </w:rPr>
        <w:t>К. С. Карвер, М. Ф. Шреєр та Дж. К. Вейнтрауб</w:t>
      </w:r>
      <w:r w:rsidR="003C4D1E" w:rsidRPr="007F04E8">
        <w:rPr>
          <w:rFonts w:ascii="Times New Roman" w:hAnsi="Times New Roman" w:cs="Times New Roman"/>
          <w:sz w:val="28"/>
          <w:szCs w:val="28"/>
          <w:lang w:val="uk-UA"/>
        </w:rPr>
        <w:t>, З.А. Сивогракова, Л.М. Карамушка</w:t>
      </w:r>
      <w:r w:rsidR="007371F8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6B23CB" w:rsidRPr="006F0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371F8" w:rsidRPr="007F04E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C4D1E" w:rsidRPr="007F04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5898EB" w14:textId="681B135D" w:rsidR="003C4D1E" w:rsidRPr="007F04E8" w:rsidRDefault="003C4D1E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Дослідження, проведені науковцями протягом </w:t>
      </w:r>
      <w:r w:rsidR="00C33360" w:rsidRPr="007F04E8">
        <w:rPr>
          <w:rFonts w:ascii="Times New Roman" w:hAnsi="Times New Roman" w:cs="Times New Roman"/>
          <w:sz w:val="28"/>
          <w:szCs w:val="28"/>
          <w:lang w:val="uk-UA"/>
        </w:rPr>
        <w:t>минулих років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, та</w:t>
      </w:r>
      <w:r w:rsidR="00FE5177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8B3" w:rsidRPr="007F04E8">
        <w:rPr>
          <w:rFonts w:ascii="Times New Roman" w:hAnsi="Times New Roman" w:cs="Times New Roman"/>
          <w:sz w:val="28"/>
          <w:szCs w:val="28"/>
          <w:lang w:val="uk-UA"/>
        </w:rPr>
        <w:t>здобутки</w:t>
      </w:r>
      <w:r w:rsidR="00C33360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дають змогу сформувати</w:t>
      </w:r>
      <w:r w:rsidR="00C33360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цілісне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360" w:rsidRPr="007F04E8">
        <w:rPr>
          <w:rFonts w:ascii="Times New Roman" w:hAnsi="Times New Roman" w:cs="Times New Roman"/>
          <w:sz w:val="28"/>
          <w:szCs w:val="28"/>
          <w:lang w:val="uk-UA"/>
        </w:rPr>
        <w:t>уявлення про особливості соціально-психологічної адаптації</w:t>
      </w:r>
      <w:r w:rsidR="00FD54C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8B3" w:rsidRPr="007F04E8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C33360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та поглибити </w:t>
      </w:r>
      <w:r w:rsidR="00FD54CB" w:rsidRPr="007F04E8">
        <w:rPr>
          <w:rFonts w:ascii="Times New Roman" w:hAnsi="Times New Roman" w:cs="Times New Roman"/>
          <w:sz w:val="28"/>
          <w:szCs w:val="28"/>
          <w:lang w:val="uk-UA"/>
        </w:rPr>
        <w:t>знання щодо</w:t>
      </w:r>
      <w:r w:rsidR="00C33360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впливу </w:t>
      </w:r>
      <w:r w:rsidR="00FD54CB" w:rsidRPr="007F04E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94E06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цей процес</w:t>
      </w:r>
      <w:r w:rsidR="00FD54C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360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різних </w:t>
      </w:r>
      <w:r w:rsidR="0067274E" w:rsidRPr="007F04E8">
        <w:rPr>
          <w:rFonts w:ascii="Times New Roman" w:hAnsi="Times New Roman" w:cs="Times New Roman"/>
          <w:sz w:val="28"/>
          <w:szCs w:val="28"/>
          <w:lang w:val="uk-UA"/>
        </w:rPr>
        <w:t>чинників</w:t>
      </w:r>
      <w:r w:rsidR="00FD54CB" w:rsidRPr="007F04E8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="00794E06" w:rsidRPr="007F04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54C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копінг-стратегій.</w:t>
      </w:r>
    </w:p>
    <w:p w14:paraId="56A15237" w14:textId="6B4B49C5" w:rsidR="008B3D19" w:rsidRPr="007F04E8" w:rsidRDefault="006C2C0C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роботи: </w:t>
      </w:r>
      <w:r w:rsidR="008B3D19" w:rsidRPr="007F04E8">
        <w:rPr>
          <w:rFonts w:ascii="Times New Roman" w:hAnsi="Times New Roman" w:cs="Times New Roman"/>
          <w:sz w:val="28"/>
          <w:szCs w:val="28"/>
        </w:rPr>
        <w:t xml:space="preserve">емпірично </w:t>
      </w:r>
      <w:r w:rsidR="008B3D19" w:rsidRPr="007F04E8">
        <w:rPr>
          <w:rFonts w:ascii="Times New Roman" w:hAnsi="Times New Roman" w:cs="Times New Roman"/>
          <w:sz w:val="28"/>
          <w:szCs w:val="28"/>
          <w:lang w:val="uk-UA"/>
        </w:rPr>
        <w:t>дослід</w:t>
      </w:r>
      <w:r w:rsidR="008B3D19" w:rsidRPr="007F04E8">
        <w:rPr>
          <w:rFonts w:ascii="Times New Roman" w:hAnsi="Times New Roman" w:cs="Times New Roman"/>
          <w:sz w:val="28"/>
          <w:szCs w:val="28"/>
        </w:rPr>
        <w:t xml:space="preserve">ити </w:t>
      </w:r>
      <w:r w:rsidR="008B3D19" w:rsidRPr="007F04E8">
        <w:rPr>
          <w:rFonts w:ascii="Times New Roman" w:hAnsi="Times New Roman" w:cs="Times New Roman"/>
          <w:sz w:val="28"/>
          <w:szCs w:val="28"/>
          <w:lang w:val="uk-UA"/>
        </w:rPr>
        <w:t>взаємозв’язок між с</w:t>
      </w:r>
      <w:r w:rsidR="008B3D19" w:rsidRPr="007F04E8">
        <w:rPr>
          <w:rFonts w:ascii="Times New Roman" w:hAnsi="Times New Roman" w:cs="Times New Roman"/>
          <w:sz w:val="28"/>
          <w:szCs w:val="28"/>
        </w:rPr>
        <w:t>оціально-психологічн</w:t>
      </w:r>
      <w:r w:rsidR="008B3D19" w:rsidRPr="007F04E8">
        <w:rPr>
          <w:rFonts w:ascii="Times New Roman" w:hAnsi="Times New Roman" w:cs="Times New Roman"/>
          <w:sz w:val="28"/>
          <w:szCs w:val="28"/>
          <w:lang w:val="uk-UA"/>
        </w:rPr>
        <w:t>ою адаптацією українців в умовах війни та їх копінг-стратегіями</w:t>
      </w:r>
      <w:r w:rsidR="008B3D19" w:rsidRPr="007F04E8">
        <w:rPr>
          <w:rFonts w:ascii="Times New Roman" w:hAnsi="Times New Roman" w:cs="Times New Roman"/>
          <w:sz w:val="28"/>
          <w:szCs w:val="28"/>
        </w:rPr>
        <w:t xml:space="preserve">, що </w:t>
      </w:r>
      <w:r w:rsidR="008B3D19" w:rsidRPr="007F04E8">
        <w:rPr>
          <w:rFonts w:ascii="Times New Roman" w:hAnsi="Times New Roman" w:cs="Times New Roman"/>
          <w:sz w:val="28"/>
          <w:szCs w:val="28"/>
          <w:lang w:val="uk-UA"/>
        </w:rPr>
        <w:t>зумовлюють успішність або труднощі адаптації до нових умов життя.</w:t>
      </w:r>
    </w:p>
    <w:p w14:paraId="725007B2" w14:textId="5AC1A5AA" w:rsidR="00103BE9" w:rsidRPr="007F04E8" w:rsidRDefault="00103BE9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bCs/>
          <w:sz w:val="28"/>
          <w:szCs w:val="28"/>
          <w:lang w:val="uk-UA"/>
        </w:rPr>
        <w:t>Для досягнення поставлених завдань використано наступн</w:t>
      </w:r>
      <w:r w:rsidR="00DE6DDF" w:rsidRPr="007F04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 w:rsidR="00DE6DDF"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комплекс психодіагностичних методик</w:t>
      </w:r>
      <w:r w:rsidR="00DE6DDF" w:rsidRPr="007F04E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</w:t>
      </w:r>
      <w:r w:rsidR="00DE6DDF" w:rsidRPr="007F04E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bookmarkStart w:id="3" w:name="_Hlk196511779"/>
      <w:r w:rsidR="00DE6DDF" w:rsidRPr="007F04E8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Методика діагностики соціально-психологічної адаптації К. Роджерса та Р. Даймонда</w:t>
      </w:r>
      <w:r w:rsidR="00DE6DDF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6DDF" w:rsidRPr="007F04E8">
        <w:rPr>
          <w:rFonts w:ascii="Times New Roman" w:hAnsi="Times New Roman" w:cs="Times New Roman"/>
          <w:i/>
          <w:iCs/>
          <w:sz w:val="28"/>
          <w:szCs w:val="28"/>
        </w:rPr>
        <w:t>Опитувальник Brief-COPE</w:t>
      </w:r>
      <w:r w:rsidR="00DE6DDF" w:rsidRPr="007F04E8">
        <w:rPr>
          <w:rFonts w:ascii="Times New Roman" w:hAnsi="Times New Roman" w:cs="Times New Roman"/>
          <w:sz w:val="28"/>
          <w:szCs w:val="28"/>
        </w:rPr>
        <w:t xml:space="preserve"> C. Carver, 1997</w:t>
      </w:r>
      <w:r w:rsidR="00DE6DDF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DDF" w:rsidRPr="007F04E8">
        <w:rPr>
          <w:rFonts w:ascii="Times New Roman" w:hAnsi="Times New Roman" w:cs="Times New Roman"/>
          <w:sz w:val="28"/>
          <w:szCs w:val="28"/>
        </w:rPr>
        <w:t>(адаптація: Т. Яблонська, О. Вернік, Г. Гайворонський, 2023)</w:t>
      </w:r>
      <w:r w:rsidR="00DE6DDF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6DDF" w:rsidRPr="007F04E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DE6DDF" w:rsidRPr="007F04E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питувальник п'яти факторів особистості BFI</w:t>
      </w:r>
      <w:r w:rsidR="00DE6DDF" w:rsidRPr="007F04E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E6DDF" w:rsidRPr="007F04E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DE6DDF" w:rsidRPr="007F04E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(адаптація: </w:t>
      </w:r>
      <w:r w:rsidR="00DE6DDF" w:rsidRPr="007F04E8">
        <w:rPr>
          <w:rFonts w:ascii="Times New Roman" w:hAnsi="Times New Roman" w:cs="Times New Roman"/>
          <w:sz w:val="28"/>
          <w:szCs w:val="28"/>
        </w:rPr>
        <w:t>О. О. Сердюк, Б.О. Базима</w:t>
      </w:r>
      <w:r w:rsidR="00DE6DDF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, 2021), </w:t>
      </w:r>
      <w:r w:rsidR="00DE6DDF" w:rsidRPr="007F04E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Шкала загальної самоефективності Р. Шварцера та М. Єрусалема </w:t>
      </w:r>
      <w:r w:rsidR="00DE6DDF" w:rsidRPr="007F04E8">
        <w:rPr>
          <w:rFonts w:ascii="Times New Roman" w:hAnsi="Times New Roman" w:cs="Times New Roman"/>
          <w:sz w:val="28"/>
          <w:szCs w:val="28"/>
          <w:lang w:val="uk-UA"/>
        </w:rPr>
        <w:t>(адаптація: І. Галецька)</w:t>
      </w:r>
      <w:bookmarkEnd w:id="3"/>
      <w:r w:rsidR="003A18B3" w:rsidRPr="007F04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BB6F2C" w14:textId="70346F45" w:rsidR="005A1EDE" w:rsidRPr="007F04E8" w:rsidRDefault="005A1EDE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Обрані методики дозволяють в повній мірі оцінити та проаналізувати досліджувані явища. За допомогою вище вказаних методів ми, перш за все, визначаємо та діагностуємо 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t>особливост</w:t>
      </w: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t xml:space="preserve"> соціально</w:t>
      </w: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-психологічної 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t>адаптації за критеріями адаптації, самоприйняття, прийняття інших, емоційного комфорту, інтернальності, прагнення до</w:t>
      </w:r>
      <w:r w:rsidR="00DA13F7"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t>мінува</w:t>
      </w:r>
      <w:r w:rsidR="00DA13F7"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t xml:space="preserve"> та еск</w:t>
      </w: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t>пізму</w:t>
      </w: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t>п'ять факторів</w:t>
      </w: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особистісних рис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t xml:space="preserve">: нейротизм, екстраверсію, відкритість досвіду, </w:t>
      </w: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доброзичливість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t xml:space="preserve"> та с</w:t>
      </w: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відомість; 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t>вивч</w:t>
      </w: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>аємо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t xml:space="preserve"> індивідуальні особливості долаючої </w:t>
      </w:r>
      <w:r w:rsidRPr="007F04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поведінки в ситуації буденних проблем і за умов різних та різнопотужних стресових ситуацій</w:t>
      </w: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>; особливості вибору копінг-стратегій у кризових ситуаціях, в яких опинилися біженці, які покинули територію України в результаті бойових дій та особи, які не покидали територію України під час бойових дій.</w:t>
      </w:r>
    </w:p>
    <w:p w14:paraId="64007D5F" w14:textId="77777777" w:rsidR="00556136" w:rsidRPr="007F04E8" w:rsidRDefault="00556136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В процесі опрацювання результатів використовувалися методи описової статистики та кореляційний аналіз з використанням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аналітичного програмного забезпечення </w:t>
      </w:r>
      <w:r w:rsidRPr="007F04E8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E8">
        <w:rPr>
          <w:rFonts w:ascii="Times New Roman" w:hAnsi="Times New Roman" w:cs="Times New Roman"/>
          <w:sz w:val="28"/>
          <w:szCs w:val="28"/>
          <w:lang w:val="en-US"/>
        </w:rPr>
        <w:t>Statistics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9DAA45" w14:textId="2E3C64D8" w:rsidR="00A9774C" w:rsidRPr="007F04E8" w:rsidRDefault="00794E06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>Загальну вибірку опитаних склали 90 осіб, з яких чоловіків 25,5% (23</w:t>
      </w:r>
      <w:r w:rsidR="00556136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), жінок – 74,5% (67). </w:t>
      </w:r>
      <w:r w:rsidR="00556136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Вибірку було </w:t>
      </w:r>
      <w:r w:rsidR="00556136"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поділено на дві групи: 1) громадяни України, які залишили територію України у зв’язку із початком повномасштабних бойових дій після 24 лютого 2022 року та отримали статус тимчасового захисту в європейських країнах та в країнах Північної Америки і перебувають на території цих держав – </w:t>
      </w:r>
      <w:r w:rsidR="00556136" w:rsidRPr="007F04E8">
        <w:rPr>
          <w:rFonts w:ascii="Times New Roman" w:hAnsi="Times New Roman" w:cs="Times New Roman"/>
          <w:sz w:val="28"/>
          <w:szCs w:val="28"/>
          <w:lang w:val="uk-UA"/>
        </w:rPr>
        <w:t>45 осіб (50%), середній вік 38 років</w:t>
      </w:r>
      <w:r w:rsidR="00556136"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2) </w:t>
      </w:r>
      <w:r w:rsidR="00556136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особи, які не покидали свого місця проживання після початку повномасштабного вторгнення 45 осіб (50%), середній вік 35 років. </w:t>
      </w:r>
    </w:p>
    <w:p w14:paraId="40F13E4E" w14:textId="2BFB5394" w:rsidR="00440649" w:rsidRPr="007F04E8" w:rsidRDefault="00556136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Емпіричне дослідження здійснювалося протягом лютого-березня 2025 року. </w:t>
      </w:r>
      <w:r w:rsidR="00440649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Збір інформації проводився через інтернет за допомогою онлайн-сервісу </w:t>
      </w:r>
      <w:r w:rsidR="00440649" w:rsidRPr="007F04E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40649" w:rsidRPr="007F04E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40649" w:rsidRPr="007F04E8"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="00440649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4F4E" w:rsidRPr="007F04E8">
        <w:rPr>
          <w:rFonts w:ascii="Times New Roman" w:hAnsi="Times New Roman" w:cs="Times New Roman"/>
          <w:sz w:val="28"/>
          <w:szCs w:val="28"/>
          <w:lang w:val="uk-UA"/>
        </w:rPr>
        <w:t>Із метою забезпечення щирості та правдивості відповідей на запитання анкет серед респондентів, опитування було добровільним та анонімним.</w:t>
      </w:r>
    </w:p>
    <w:p w14:paraId="6D730CFE" w14:textId="69CE039E" w:rsidR="00A3019F" w:rsidRPr="007F04E8" w:rsidRDefault="00A3019F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Отримані результати</w:t>
      </w:r>
      <w:r w:rsidR="00437A37"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B762EB6" w14:textId="5961A279" w:rsidR="00B27E03" w:rsidRPr="007F04E8" w:rsidRDefault="00794E06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>В ході емпіричного</w:t>
      </w:r>
      <w:r w:rsidR="00437A37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проведено комплексний аналіз показників компонентів соціально-психологічної адаптації та стратегій поведінки</w:t>
      </w:r>
      <w:r w:rsidR="00B27E03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437A37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03" w:rsidRPr="007F04E8">
        <w:rPr>
          <w:rFonts w:ascii="Times New Roman" w:hAnsi="Times New Roman" w:cs="Times New Roman"/>
          <w:sz w:val="28"/>
          <w:szCs w:val="28"/>
          <w:lang w:val="uk-UA"/>
        </w:rPr>
        <w:t>загальної вибірки, так і порівняльний аналіз показників в двох групах респондентів</w:t>
      </w:r>
      <w:r w:rsidR="00437A37" w:rsidRPr="007F04E8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4" w:name="_Hlk196512325"/>
      <w:r w:rsidR="00437A37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4"/>
    <w:p w14:paraId="0977710C" w14:textId="474C9283" w:rsidR="00437A37" w:rsidRPr="007F04E8" w:rsidRDefault="00437A37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Аналіз числових показників соціально-психологічної адаптації, визначених за допомогою </w:t>
      </w:r>
      <w:r w:rsidRPr="007F04E8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методики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E8">
        <w:rPr>
          <w:rFonts w:ascii="Times New Roman" w:hAnsi="Times New Roman" w:cs="Times New Roman"/>
          <w:i/>
          <w:iCs/>
          <w:sz w:val="28"/>
          <w:szCs w:val="28"/>
          <w:lang w:val="uk-UA"/>
        </w:rPr>
        <w:t>К. Роджерса та Р. Даймонда,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показав, що у даній групі респондентів переважає середній рівень адаптації – 75%</w:t>
      </w:r>
      <w:r w:rsidR="0014477F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(68), кількість осіб із високим рівнем складає 18% (16), із низьким – 7% (6).</w:t>
      </w:r>
      <w:r w:rsidR="00C26AB1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Чистові </w:t>
      </w:r>
      <w:r w:rsidR="00C26AB1" w:rsidRPr="007F04E8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відсоткові показники шкал соціально-психолог</w:t>
      </w:r>
      <w:r w:rsidR="00556136" w:rsidRPr="007F04E8">
        <w:rPr>
          <w:rFonts w:ascii="Times New Roman" w:hAnsi="Times New Roman" w:cs="Times New Roman"/>
          <w:sz w:val="28"/>
          <w:szCs w:val="28"/>
          <w:lang w:val="uk-UA"/>
        </w:rPr>
        <w:t>ічної адаптації представлені в Т</w:t>
      </w:r>
      <w:r w:rsidR="00C26AB1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аблиці 1. </w:t>
      </w:r>
    </w:p>
    <w:p w14:paraId="53AB1053" w14:textId="2928C1CD" w:rsidR="00C26AB1" w:rsidRPr="007F04E8" w:rsidRDefault="00C26AB1" w:rsidP="007F04E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Таблиця 1</w:t>
      </w:r>
    </w:p>
    <w:p w14:paraId="7C3E645B" w14:textId="2A113717" w:rsidR="00C26AB1" w:rsidRPr="007F04E8" w:rsidRDefault="00C26AB1" w:rsidP="007F04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Числові та відсоткові показники в групі респондентів за шкалами методики «Соціально-психологічної адаптації» </w:t>
      </w:r>
      <w:r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t>К. Роджерса та Р. Даймонда</w:t>
      </w:r>
      <w:r w:rsidRPr="007F04E8">
        <w:rPr>
          <w:rFonts w:ascii="Times New Roman" w:hAnsi="Times New Roman" w:cs="Times New Roman"/>
          <w:b/>
          <w:sz w:val="28"/>
          <w:szCs w:val="28"/>
          <w:lang w:val="uk-UA"/>
        </w:rPr>
        <w:t>, (</w:t>
      </w:r>
      <w:r w:rsidRPr="007F04E8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F04E8">
        <w:rPr>
          <w:rFonts w:ascii="Times New Roman" w:hAnsi="Times New Roman" w:cs="Times New Roman"/>
          <w:b/>
          <w:sz w:val="28"/>
          <w:szCs w:val="28"/>
          <w:lang w:val="ru-RU"/>
        </w:rPr>
        <w:t>=90)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2"/>
        <w:gridCol w:w="1779"/>
        <w:gridCol w:w="598"/>
        <w:gridCol w:w="1780"/>
        <w:gridCol w:w="598"/>
        <w:gridCol w:w="1780"/>
        <w:gridCol w:w="598"/>
      </w:tblGrid>
      <w:tr w:rsidR="00C26AB1" w:rsidRPr="007F04E8" w14:paraId="5B80DB9A" w14:textId="77777777" w:rsidTr="00434B15">
        <w:tc>
          <w:tcPr>
            <w:tcW w:w="2212" w:type="dxa"/>
            <w:vMerge w:val="restart"/>
            <w:tcBorders>
              <w:tl2br w:val="single" w:sz="4" w:space="0" w:color="auto"/>
            </w:tcBorders>
          </w:tcPr>
          <w:p w14:paraId="009CF7A4" w14:textId="77777777" w:rsidR="00C26AB1" w:rsidRPr="007F04E8" w:rsidRDefault="00C26AB1" w:rsidP="007F04E8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  <w:p w14:paraId="7B21046C" w14:textId="77777777" w:rsidR="00C26AB1" w:rsidRPr="007F04E8" w:rsidRDefault="00C26AB1" w:rsidP="007F04E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Шкали</w:t>
            </w:r>
          </w:p>
        </w:tc>
        <w:tc>
          <w:tcPr>
            <w:tcW w:w="2377" w:type="dxa"/>
            <w:gridSpan w:val="2"/>
            <w:vAlign w:val="center"/>
          </w:tcPr>
          <w:p w14:paraId="3CB39264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7F0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7F04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2378" w:type="dxa"/>
            <w:gridSpan w:val="2"/>
            <w:vAlign w:val="center"/>
          </w:tcPr>
          <w:p w14:paraId="5003DED1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4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- середній</w:t>
            </w:r>
          </w:p>
        </w:tc>
        <w:tc>
          <w:tcPr>
            <w:tcW w:w="2378" w:type="dxa"/>
            <w:gridSpan w:val="2"/>
            <w:vAlign w:val="center"/>
          </w:tcPr>
          <w:p w14:paraId="3F87E59F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4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 - низький</w:t>
            </w:r>
          </w:p>
        </w:tc>
      </w:tr>
      <w:tr w:rsidR="00C26AB1" w:rsidRPr="007F04E8" w14:paraId="39550E58" w14:textId="77777777" w:rsidTr="00556136">
        <w:trPr>
          <w:trHeight w:val="467"/>
        </w:trPr>
        <w:tc>
          <w:tcPr>
            <w:tcW w:w="2212" w:type="dxa"/>
            <w:vMerge/>
            <w:tcBorders>
              <w:tl2br w:val="single" w:sz="4" w:space="0" w:color="auto"/>
            </w:tcBorders>
            <w:vAlign w:val="center"/>
          </w:tcPr>
          <w:p w14:paraId="797590C9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vAlign w:val="center"/>
          </w:tcPr>
          <w:p w14:paraId="2E407A2A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598" w:type="dxa"/>
            <w:vAlign w:val="center"/>
          </w:tcPr>
          <w:p w14:paraId="7A9B5C92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4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780" w:type="dxa"/>
            <w:vAlign w:val="center"/>
          </w:tcPr>
          <w:p w14:paraId="353B3989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598" w:type="dxa"/>
            <w:vAlign w:val="center"/>
          </w:tcPr>
          <w:p w14:paraId="3C1B1735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780" w:type="dxa"/>
            <w:vAlign w:val="center"/>
          </w:tcPr>
          <w:p w14:paraId="76562F4E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598" w:type="dxa"/>
            <w:vAlign w:val="center"/>
          </w:tcPr>
          <w:p w14:paraId="6361C87B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4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</w:tr>
      <w:tr w:rsidR="00C26AB1" w:rsidRPr="007F04E8" w14:paraId="63B6AC6F" w14:textId="77777777" w:rsidTr="00556136">
        <w:trPr>
          <w:trHeight w:val="739"/>
        </w:trPr>
        <w:tc>
          <w:tcPr>
            <w:tcW w:w="2212" w:type="dxa"/>
            <w:vAlign w:val="center"/>
          </w:tcPr>
          <w:p w14:paraId="0F1422E2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Адаптація</w:t>
            </w:r>
          </w:p>
        </w:tc>
        <w:tc>
          <w:tcPr>
            <w:tcW w:w="1779" w:type="dxa"/>
            <w:vAlign w:val="center"/>
          </w:tcPr>
          <w:p w14:paraId="128AF492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98" w:type="dxa"/>
            <w:vAlign w:val="center"/>
          </w:tcPr>
          <w:p w14:paraId="77D54EEA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780" w:type="dxa"/>
            <w:vAlign w:val="center"/>
          </w:tcPr>
          <w:p w14:paraId="4D416AF5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98" w:type="dxa"/>
            <w:vAlign w:val="center"/>
          </w:tcPr>
          <w:p w14:paraId="61B10DE5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780" w:type="dxa"/>
            <w:vAlign w:val="center"/>
          </w:tcPr>
          <w:p w14:paraId="606F02AD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8" w:type="dxa"/>
            <w:vAlign w:val="center"/>
          </w:tcPr>
          <w:p w14:paraId="1DC683B0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26AB1" w:rsidRPr="007F04E8" w14:paraId="6A5B9DA1" w14:textId="77777777" w:rsidTr="00556136">
        <w:trPr>
          <w:trHeight w:val="739"/>
        </w:trPr>
        <w:tc>
          <w:tcPr>
            <w:tcW w:w="2212" w:type="dxa"/>
            <w:vAlign w:val="center"/>
          </w:tcPr>
          <w:p w14:paraId="720212AF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Самосприйняття</w:t>
            </w:r>
          </w:p>
        </w:tc>
        <w:tc>
          <w:tcPr>
            <w:tcW w:w="1779" w:type="dxa"/>
            <w:vAlign w:val="center"/>
          </w:tcPr>
          <w:p w14:paraId="5493C726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98" w:type="dxa"/>
            <w:vAlign w:val="center"/>
          </w:tcPr>
          <w:p w14:paraId="444BD525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780" w:type="dxa"/>
            <w:vAlign w:val="center"/>
          </w:tcPr>
          <w:p w14:paraId="2C3CCC34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98" w:type="dxa"/>
            <w:vAlign w:val="center"/>
          </w:tcPr>
          <w:p w14:paraId="33729F9D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780" w:type="dxa"/>
            <w:vAlign w:val="center"/>
          </w:tcPr>
          <w:p w14:paraId="4F6210C4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98" w:type="dxa"/>
            <w:vAlign w:val="center"/>
          </w:tcPr>
          <w:p w14:paraId="002A1B07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26AB1" w:rsidRPr="007F04E8" w14:paraId="445C16E0" w14:textId="77777777" w:rsidTr="00556136">
        <w:trPr>
          <w:trHeight w:val="739"/>
        </w:trPr>
        <w:tc>
          <w:tcPr>
            <w:tcW w:w="2212" w:type="dxa"/>
            <w:vAlign w:val="center"/>
          </w:tcPr>
          <w:p w14:paraId="57BB0B45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інших</w:t>
            </w:r>
          </w:p>
        </w:tc>
        <w:tc>
          <w:tcPr>
            <w:tcW w:w="1779" w:type="dxa"/>
            <w:vAlign w:val="center"/>
          </w:tcPr>
          <w:p w14:paraId="3DAC3FDE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98" w:type="dxa"/>
            <w:vAlign w:val="center"/>
          </w:tcPr>
          <w:p w14:paraId="141AED69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780" w:type="dxa"/>
            <w:vAlign w:val="center"/>
          </w:tcPr>
          <w:p w14:paraId="68128CBD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98" w:type="dxa"/>
            <w:vAlign w:val="center"/>
          </w:tcPr>
          <w:p w14:paraId="2AAE2652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780" w:type="dxa"/>
            <w:vAlign w:val="center"/>
          </w:tcPr>
          <w:p w14:paraId="7600F4B2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8" w:type="dxa"/>
            <w:vAlign w:val="center"/>
          </w:tcPr>
          <w:p w14:paraId="1DB859DC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26AB1" w:rsidRPr="007F04E8" w14:paraId="16905FED" w14:textId="77777777" w:rsidTr="00556136">
        <w:trPr>
          <w:trHeight w:val="739"/>
        </w:trPr>
        <w:tc>
          <w:tcPr>
            <w:tcW w:w="2212" w:type="dxa"/>
            <w:vAlign w:val="center"/>
          </w:tcPr>
          <w:p w14:paraId="1BE673EE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Емоційний комфорт</w:t>
            </w:r>
          </w:p>
        </w:tc>
        <w:tc>
          <w:tcPr>
            <w:tcW w:w="1779" w:type="dxa"/>
            <w:vAlign w:val="center"/>
          </w:tcPr>
          <w:p w14:paraId="72FA4228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98" w:type="dxa"/>
            <w:vAlign w:val="center"/>
          </w:tcPr>
          <w:p w14:paraId="05C8EA6D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780" w:type="dxa"/>
            <w:vAlign w:val="center"/>
          </w:tcPr>
          <w:p w14:paraId="07D60EAC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98" w:type="dxa"/>
            <w:vAlign w:val="center"/>
          </w:tcPr>
          <w:p w14:paraId="39FDA35E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780" w:type="dxa"/>
            <w:vAlign w:val="center"/>
          </w:tcPr>
          <w:p w14:paraId="5271208B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98" w:type="dxa"/>
            <w:vAlign w:val="center"/>
          </w:tcPr>
          <w:p w14:paraId="58FA54B4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C26AB1" w:rsidRPr="007F04E8" w14:paraId="6B068913" w14:textId="77777777" w:rsidTr="00556136">
        <w:trPr>
          <w:trHeight w:val="739"/>
        </w:trPr>
        <w:tc>
          <w:tcPr>
            <w:tcW w:w="2212" w:type="dxa"/>
            <w:vAlign w:val="center"/>
          </w:tcPr>
          <w:p w14:paraId="3BBCB51B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Інтернальність</w:t>
            </w:r>
          </w:p>
        </w:tc>
        <w:tc>
          <w:tcPr>
            <w:tcW w:w="1779" w:type="dxa"/>
            <w:vAlign w:val="center"/>
          </w:tcPr>
          <w:p w14:paraId="517C9484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98" w:type="dxa"/>
            <w:vAlign w:val="center"/>
          </w:tcPr>
          <w:p w14:paraId="335A5F46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780" w:type="dxa"/>
            <w:vAlign w:val="center"/>
          </w:tcPr>
          <w:p w14:paraId="2D05D9AC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98" w:type="dxa"/>
            <w:vAlign w:val="center"/>
          </w:tcPr>
          <w:p w14:paraId="547C5BC6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780" w:type="dxa"/>
            <w:vAlign w:val="center"/>
          </w:tcPr>
          <w:p w14:paraId="41D98EED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8" w:type="dxa"/>
            <w:vAlign w:val="center"/>
          </w:tcPr>
          <w:p w14:paraId="524CE553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26AB1" w:rsidRPr="007F04E8" w14:paraId="5BFAF35F" w14:textId="77777777" w:rsidTr="00556136">
        <w:trPr>
          <w:trHeight w:val="739"/>
        </w:trPr>
        <w:tc>
          <w:tcPr>
            <w:tcW w:w="2212" w:type="dxa"/>
            <w:vAlign w:val="center"/>
          </w:tcPr>
          <w:p w14:paraId="74C59BA1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Прагнення до домінування</w:t>
            </w:r>
          </w:p>
        </w:tc>
        <w:tc>
          <w:tcPr>
            <w:tcW w:w="1779" w:type="dxa"/>
            <w:vAlign w:val="center"/>
          </w:tcPr>
          <w:p w14:paraId="5BF067E6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98" w:type="dxa"/>
            <w:vAlign w:val="center"/>
          </w:tcPr>
          <w:p w14:paraId="30CEB880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80" w:type="dxa"/>
            <w:vAlign w:val="center"/>
          </w:tcPr>
          <w:p w14:paraId="0588C718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98" w:type="dxa"/>
            <w:vAlign w:val="center"/>
          </w:tcPr>
          <w:p w14:paraId="6B4A86DC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780" w:type="dxa"/>
            <w:vAlign w:val="center"/>
          </w:tcPr>
          <w:p w14:paraId="25248708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98" w:type="dxa"/>
            <w:vAlign w:val="center"/>
          </w:tcPr>
          <w:p w14:paraId="055D00F9" w14:textId="77777777" w:rsidR="00C26AB1" w:rsidRPr="007F04E8" w:rsidRDefault="00C26AB1" w:rsidP="007F0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</w:tbl>
    <w:p w14:paraId="46388B1D" w14:textId="7FCDFDA2" w:rsidR="00437A37" w:rsidRPr="007F04E8" w:rsidRDefault="00437A37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аналізу </w:t>
      </w:r>
      <w:r w:rsidR="00556136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даних за </w:t>
      </w:r>
      <w:r w:rsidRPr="007F04E8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7F04E8">
        <w:rPr>
          <w:rFonts w:ascii="Times New Roman" w:hAnsi="Times New Roman" w:cs="Times New Roman"/>
          <w:i/>
          <w:iCs/>
          <w:sz w:val="28"/>
          <w:szCs w:val="28"/>
        </w:rPr>
        <w:t>питувальник</w:t>
      </w:r>
      <w:r w:rsidR="00556136" w:rsidRPr="007F04E8">
        <w:rPr>
          <w:rFonts w:ascii="Times New Roman" w:hAnsi="Times New Roman" w:cs="Times New Roman"/>
          <w:i/>
          <w:iCs/>
          <w:sz w:val="28"/>
          <w:szCs w:val="28"/>
          <w:lang w:val="uk-UA"/>
        </w:rPr>
        <w:t>ом</w:t>
      </w:r>
      <w:r w:rsidRPr="007F04E8">
        <w:rPr>
          <w:rFonts w:ascii="Times New Roman" w:hAnsi="Times New Roman" w:cs="Times New Roman"/>
          <w:i/>
          <w:iCs/>
          <w:sz w:val="28"/>
          <w:szCs w:val="28"/>
        </w:rPr>
        <w:t xml:space="preserve"> Brief-COPE C. Carver</w:t>
      </w:r>
      <w:r w:rsidRPr="007F04E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виявлено, що провідною стратегією поведінки </w:t>
      </w:r>
      <w:r w:rsidR="00556136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опитаних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в стресових ситуаціях є копінг, сфокусований на емоціях, що складає 91% від загальної сукупності. Для соціально-психологічної адаптації в умовах війни українці найбільше використовують активне подолання – 60%, прийняття – 62%, планування – 57%, самовідволікання – 41%.</w:t>
      </w:r>
    </w:p>
    <w:p w14:paraId="023DA265" w14:textId="7F7F1D72" w:rsidR="00437A37" w:rsidRPr="007F04E8" w:rsidRDefault="00437A37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Згідно із числовими показниками </w:t>
      </w:r>
      <w:r w:rsidRPr="007F04E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п'яти факторів особистості BFI</w:t>
      </w:r>
      <w:r w:rsidRPr="007F04E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F04E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10</w:t>
      </w:r>
      <w:r w:rsidRPr="007F04E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в </w:t>
      </w:r>
      <w:r w:rsidR="0072256B" w:rsidRPr="007F04E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загальній</w:t>
      </w:r>
      <w:r w:rsidRPr="007F04E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групі</w:t>
      </w:r>
      <w:r w:rsidR="0072256B" w:rsidRPr="007F04E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опитаних</w:t>
      </w:r>
      <w:r w:rsidRPr="007F04E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переважна кількість респондентів є екстравертами - 93%, доброзичливими – 82%, свідомими – 98%, відкритими до нового досвіду – 92% і переважно із низьким та с</w:t>
      </w:r>
      <w:r w:rsidR="00556136" w:rsidRPr="007F04E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ереднім рівнем нейротизму – 89% опитаних</w:t>
      </w:r>
      <w:r w:rsidRPr="007F04E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. </w:t>
      </w:r>
    </w:p>
    <w:p w14:paraId="118B9B6A" w14:textId="186B82D1" w:rsidR="00437A37" w:rsidRPr="007F04E8" w:rsidRDefault="00437A37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</w:t>
      </w:r>
      <w:r w:rsidR="00556136" w:rsidRPr="007F04E8">
        <w:rPr>
          <w:rFonts w:ascii="Times New Roman" w:hAnsi="Times New Roman" w:cs="Times New Roman"/>
          <w:sz w:val="28"/>
          <w:szCs w:val="28"/>
          <w:lang w:val="uk-UA"/>
        </w:rPr>
        <w:t>даними</w:t>
      </w:r>
      <w:r w:rsidRPr="007F04E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шкали загальної самоефективності Р. Шварцера та М. Єрусалема, </w:t>
      </w:r>
      <w:r w:rsidR="00556136" w:rsidRPr="007F04E8">
        <w:rPr>
          <w:rFonts w:ascii="Times New Roman" w:hAnsi="Times New Roman" w:cs="Times New Roman"/>
          <w:sz w:val="28"/>
          <w:szCs w:val="28"/>
          <w:lang w:val="uk-UA"/>
        </w:rPr>
        <w:t>застосованої для оцінки особливостей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долаючої поведінки </w:t>
      </w:r>
      <w:r w:rsidR="00556136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умовах р</w:t>
      </w:r>
      <w:r w:rsidR="00556136" w:rsidRPr="007F04E8">
        <w:rPr>
          <w:rFonts w:ascii="Times New Roman" w:hAnsi="Times New Roman" w:cs="Times New Roman"/>
          <w:sz w:val="28"/>
          <w:szCs w:val="28"/>
          <w:lang w:val="uk-UA"/>
        </w:rPr>
        <w:t>ізнопотужних стресових ситуацій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, 86% 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>опитаних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схильні демонструвати адаптивну долаючу поведінку</w:t>
      </w:r>
      <w:r w:rsidRPr="007F04E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33D5F71F" w14:textId="311184CA" w:rsidR="00437A37" w:rsidRPr="007F04E8" w:rsidRDefault="00437A37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>Порівн</w:t>
      </w:r>
      <w:r w:rsidR="00C26AB1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яльний аналіз отриманих в ході дослідження 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>виокремлених підгруп</w:t>
      </w:r>
      <w:r w:rsidR="00C26AB1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показав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>у них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наявні як відмінності, так 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спільні риси у досліджуваних психологічних явищах. Рівень соціально-психологічної адаптації статистично не відрізняється. Серед шкал, які характеризують адаптацію, значуща відмінність спостерігається </w:t>
      </w:r>
      <w:r w:rsidR="00F80F1B" w:rsidRPr="007F04E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F1B" w:rsidRPr="007F04E8">
        <w:rPr>
          <w:rFonts w:ascii="Times New Roman" w:hAnsi="Times New Roman" w:cs="Times New Roman"/>
          <w:sz w:val="28"/>
          <w:szCs w:val="28"/>
          <w:lang w:val="uk-UA"/>
        </w:rPr>
        <w:t>показниках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«ескапізм</w:t>
      </w:r>
      <w:r w:rsidR="00F80F1B" w:rsidRPr="007F04E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80F1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на 22% нижчий рівень уникнення мають респонденти із групи біженців. Також відсутн</w:t>
      </w:r>
      <w:r w:rsidR="00F80F1B" w:rsidRPr="007F04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статистично значущі відмінності у показниках копінг-стратегій</w:t>
      </w:r>
      <w:r w:rsidR="00F80F1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CC6908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обидві групи в складних життєвих обставинах використовують копінг, сфокусований на емоціях. Різниця</w:t>
      </w:r>
      <w:r w:rsidR="00F80F1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полягає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в тому, що в 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>біженці більш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активно використовують активне подолання та планування, а 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>особи, які не переміщувалися після початку війни, – прийняття та емоційну підтримку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. За показниками особистісних рис характеру різниця спостерігається у категорії «нейротизм». Показник низького рівня нейротизму у групі біженців на 7% більшій, ніж у протилежній. </w:t>
      </w:r>
    </w:p>
    <w:p w14:paraId="5B2EC5A3" w14:textId="00C2F708" w:rsidR="00D30A8C" w:rsidRPr="007F04E8" w:rsidRDefault="00437A37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>Кореляційний аналіз між зазначеними показниками досліджуваних психологічних явищ</w:t>
      </w:r>
      <w:r w:rsidR="00CC6908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в обох групах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показав помірний прямий зв’язок між соціально-психологічною адаптацією та копінгом, сфокусованим на проблемі</w:t>
      </w:r>
      <w:r w:rsidR="00D30A8C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A8C" w:rsidRPr="007F04E8">
        <w:rPr>
          <w:rFonts w:ascii="Times New Roman" w:hAnsi="Times New Roman" w:cs="Times New Roman"/>
          <w:spacing w:val="-8"/>
          <w:sz w:val="28"/>
          <w:szCs w:val="28"/>
          <w:lang w:val="uk-UA"/>
        </w:rPr>
        <w:t>(</w:t>
      </w:r>
      <w:r w:rsidR="00D30A8C" w:rsidRPr="007F04E8">
        <w:rPr>
          <w:rFonts w:ascii="Times New Roman" w:hAnsi="Times New Roman" w:cs="Times New Roman"/>
          <w:spacing w:val="-8"/>
          <w:sz w:val="28"/>
          <w:szCs w:val="28"/>
          <w:lang w:val="en-US"/>
        </w:rPr>
        <w:t>r</w:t>
      </w:r>
      <w:r w:rsidR="00D30A8C" w:rsidRPr="007F04E8">
        <w:rPr>
          <w:rFonts w:ascii="Times New Roman" w:hAnsi="Times New Roman" w:cs="Times New Roman"/>
          <w:spacing w:val="-8"/>
          <w:sz w:val="28"/>
          <w:szCs w:val="28"/>
          <w:lang w:val="uk-UA"/>
        </w:rPr>
        <w:t>=0,27, р ≤ 0,05)</w:t>
      </w:r>
      <w:r w:rsidR="001735FA" w:rsidRPr="007F04E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слабкий зворотній із уникаючим типом копінгу (</w:t>
      </w:r>
      <w:r w:rsidR="001735FA" w:rsidRPr="007F04E8">
        <w:rPr>
          <w:rFonts w:ascii="Times New Roman" w:hAnsi="Times New Roman" w:cs="Times New Roman"/>
          <w:spacing w:val="-8"/>
          <w:sz w:val="28"/>
          <w:szCs w:val="28"/>
          <w:lang w:val="en-US"/>
        </w:rPr>
        <w:t>r</w:t>
      </w:r>
      <w:r w:rsidR="001735FA" w:rsidRPr="007F04E8">
        <w:rPr>
          <w:rFonts w:ascii="Times New Roman" w:hAnsi="Times New Roman" w:cs="Times New Roman"/>
          <w:spacing w:val="-8"/>
          <w:sz w:val="28"/>
          <w:szCs w:val="28"/>
          <w:lang w:val="uk-UA"/>
        </w:rPr>
        <w:t>=-0,35, р ≤ 0,05).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A8C" w:rsidRPr="007F04E8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>кал</w:t>
      </w:r>
      <w:r w:rsidR="00D30A8C" w:rsidRPr="007F04E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методики соціально-психологічної адаптації </w:t>
      </w:r>
      <w:r w:rsidR="00D30A8C" w:rsidRPr="007F04E8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кореляці</w:t>
      </w:r>
      <w:r w:rsidR="00D30A8C" w:rsidRPr="007F04E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A8C" w:rsidRPr="007F04E8">
        <w:rPr>
          <w:rFonts w:ascii="Times New Roman" w:hAnsi="Times New Roman" w:cs="Times New Roman"/>
          <w:sz w:val="28"/>
          <w:szCs w:val="28"/>
          <w:lang w:val="uk-UA"/>
        </w:rPr>
        <w:t>наступні кореляції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>: адаптація із самосприйняттям (</w:t>
      </w:r>
      <w:r w:rsidR="00E713DB" w:rsidRPr="007F04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>=0,88, р ≤ 0,01), прийняттям інших (</w:t>
      </w:r>
      <w:r w:rsidR="00E713DB" w:rsidRPr="007F04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>=0,76, р ≤ 0,01), емоційним комфортом (</w:t>
      </w:r>
      <w:r w:rsidR="00E713DB" w:rsidRPr="007F04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>=0,86, р ≤ 0,01) та інтернальністю(</w:t>
      </w:r>
      <w:r w:rsidR="00E713DB" w:rsidRPr="007F04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>=0,90, р ≤ 0,01), середній прямий зв’язок із прагненням до домінування (</w:t>
      </w:r>
      <w:r w:rsidR="00E713DB" w:rsidRPr="007F04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>=0,56, р ≤ 0,01), середній зворотній зв’язок із ескапізмом (</w:t>
      </w:r>
      <w:r w:rsidR="00E713DB" w:rsidRPr="007F04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713DB" w:rsidRPr="007F04E8">
        <w:rPr>
          <w:rFonts w:ascii="Times New Roman" w:hAnsi="Times New Roman" w:cs="Times New Roman"/>
          <w:sz w:val="28"/>
          <w:szCs w:val="28"/>
          <w:lang w:val="uk-UA"/>
        </w:rPr>
        <w:t>=-0,66, р ≤ 0,01)</w:t>
      </w:r>
      <w:r w:rsidR="00D30A8C" w:rsidRPr="007F04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7CB19" w14:textId="77777777" w:rsidR="007F04E8" w:rsidRDefault="007F04E8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AE2275" w14:textId="77777777" w:rsidR="007F04E8" w:rsidRDefault="007F04E8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E52B86" w14:textId="7E0749FB" w:rsidR="005B5258" w:rsidRPr="007F04E8" w:rsidRDefault="005B5258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Висновки</w:t>
      </w:r>
    </w:p>
    <w:p w14:paraId="13DFD6E3" w14:textId="1EAFE64B" w:rsidR="002A4F60" w:rsidRPr="007F04E8" w:rsidRDefault="005B5258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80F1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Аналіз соціально-психологічної адаптації українців в умовах війни показав, що переважна більшість респондентів демонструють 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високий показник соціально-психологічної адаптації </w:t>
      </w:r>
      <w:r w:rsidR="007D167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80F1B" w:rsidRPr="007F04E8">
        <w:rPr>
          <w:rFonts w:ascii="Times New Roman" w:hAnsi="Times New Roman" w:cs="Times New Roman"/>
          <w:sz w:val="28"/>
          <w:szCs w:val="28"/>
          <w:lang w:val="uk-UA"/>
        </w:rPr>
        <w:t>93%, відповідно 7%</w:t>
      </w:r>
      <w:r w:rsidR="007D167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опитаних</w:t>
      </w:r>
      <w:r w:rsidR="00F80F1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67B" w:rsidRPr="007F04E8">
        <w:rPr>
          <w:rFonts w:ascii="Times New Roman" w:hAnsi="Times New Roman" w:cs="Times New Roman"/>
          <w:sz w:val="28"/>
          <w:szCs w:val="28"/>
          <w:lang w:val="uk-UA"/>
        </w:rPr>
        <w:t>мають ознаки дезадапт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>ації</w:t>
      </w:r>
      <w:r w:rsidR="007D167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Респонденти </w:t>
      </w:r>
      <w:r w:rsidR="007D167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з низьким рівнем адаптації також </w:t>
      </w:r>
      <w:r w:rsidR="002A4F60" w:rsidRPr="007F04E8">
        <w:rPr>
          <w:rFonts w:ascii="Times New Roman" w:hAnsi="Times New Roman" w:cs="Times New Roman"/>
          <w:sz w:val="28"/>
          <w:szCs w:val="28"/>
          <w:lang w:val="uk-UA"/>
        </w:rPr>
        <w:t>демонструють низький рівень прийняття інших, емоційного комфорту та інтернальності, і високий рівень ескапізму.</w:t>
      </w:r>
    </w:p>
    <w:p w14:paraId="14B62F26" w14:textId="1CD005A4" w:rsidR="005B5258" w:rsidRPr="007F04E8" w:rsidRDefault="002A4F60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2. Дослідження стратегії поведінки під час переживання стресових подій показало, що провідним </w:t>
      </w:r>
      <w:r w:rsidR="00C912D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копінгом є 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>подолання, сфокусоване</w:t>
      </w:r>
      <w:r w:rsidR="00C912D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на емоціях (91%), а </w:t>
      </w:r>
      <w:r w:rsidR="00562FCD" w:rsidRPr="007F04E8">
        <w:rPr>
          <w:rFonts w:ascii="Times New Roman" w:hAnsi="Times New Roman" w:cs="Times New Roman"/>
          <w:sz w:val="28"/>
          <w:szCs w:val="28"/>
          <w:lang w:val="uk-UA"/>
        </w:rPr>
        <w:t>основними методами подолання стресу є: активне</w:t>
      </w:r>
      <w:r w:rsidR="00C912D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подолання, прийняття, планування, самовідволікання. Тобто, поведінка </w:t>
      </w:r>
      <w:r w:rsidR="002848B3" w:rsidRPr="007F04E8">
        <w:rPr>
          <w:rFonts w:ascii="Times New Roman" w:hAnsi="Times New Roman" w:cs="Times New Roman"/>
          <w:sz w:val="28"/>
          <w:szCs w:val="28"/>
          <w:lang w:val="uk-UA"/>
        </w:rPr>
        <w:t>більшості</w:t>
      </w:r>
      <w:r w:rsidR="00C912D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опитаних направлена не на вирішення проблеми, а на </w:t>
      </w:r>
      <w:r w:rsidR="002848B3" w:rsidRPr="007F04E8">
        <w:rPr>
          <w:rFonts w:ascii="Times New Roman" w:hAnsi="Times New Roman" w:cs="Times New Roman"/>
          <w:sz w:val="28"/>
          <w:szCs w:val="28"/>
          <w:lang w:val="uk-UA"/>
        </w:rPr>
        <w:t>регуляцію</w:t>
      </w:r>
      <w:r w:rsidR="00C912D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власного емоційного стану.</w:t>
      </w:r>
    </w:p>
    <w:p w14:paraId="3E52D01D" w14:textId="46BE6E74" w:rsidR="00443FFB" w:rsidRPr="007F04E8" w:rsidRDefault="00F34035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3. Аналіз особистісних рис показав </w:t>
      </w:r>
      <w:r w:rsidR="002848B3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відмінності між оптуваними, які демонструють адаптивну та дезадаптивну поведінку: для перших характерні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високі показники дружелюбності, відкритості досвіду, екстравертності, свідомості та низькі або середні показники нейротизму</w:t>
      </w:r>
      <w:r w:rsidR="002848B3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, в той час як для других показники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зазначених рис є протилежними. </w:t>
      </w:r>
      <w:r w:rsidR="002848B3" w:rsidRPr="007F04E8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дає</w:t>
      </w:r>
      <w:r w:rsidR="002848B3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підтверджує</w:t>
      </w:r>
      <w:r w:rsidR="00443FFB" w:rsidRPr="007F04E8">
        <w:rPr>
          <w:rFonts w:ascii="Times New Roman" w:hAnsi="Times New Roman" w:cs="Times New Roman"/>
          <w:sz w:val="28"/>
          <w:szCs w:val="28"/>
          <w:lang w:val="uk-UA"/>
        </w:rPr>
        <w:t>, що особистісні риси відіграють важливу роль у здатності людини адаптуватися до нових умов життя.</w:t>
      </w:r>
    </w:p>
    <w:p w14:paraId="28979248" w14:textId="39C9326F" w:rsidR="0023029D" w:rsidRPr="007F04E8" w:rsidRDefault="002848B3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3029D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. Кореляційний аналіз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даних дає </w:t>
      </w:r>
      <w:r w:rsidR="0023029D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підстави стверджувати, що рівень соціально-психологічної адаптації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від стратегії долаючої поведінки</w:t>
      </w:r>
      <w:r w:rsidR="0023029D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в умовах с</w:t>
      </w:r>
      <w:r w:rsidR="0023029D" w:rsidRPr="007F04E8">
        <w:rPr>
          <w:rFonts w:ascii="Times New Roman" w:hAnsi="Times New Roman" w:cs="Times New Roman"/>
          <w:sz w:val="28"/>
          <w:szCs w:val="28"/>
          <w:lang w:val="uk-UA"/>
        </w:rPr>
        <w:t>тресових подій. Крім того, рівень залежності між показниками особистісних рис характеру</w:t>
      </w:r>
      <w:r w:rsidR="008E37C5" w:rsidRPr="007F04E8">
        <w:rPr>
          <w:rFonts w:ascii="Times New Roman" w:hAnsi="Times New Roman" w:cs="Times New Roman"/>
          <w:sz w:val="28"/>
          <w:szCs w:val="28"/>
          <w:lang w:val="uk-UA"/>
        </w:rPr>
        <w:t>, шкал соціально-психологічної адаптації та копі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37C5" w:rsidRPr="007F04E8">
        <w:rPr>
          <w:rFonts w:ascii="Times New Roman" w:hAnsi="Times New Roman" w:cs="Times New Roman"/>
          <w:sz w:val="28"/>
          <w:szCs w:val="28"/>
          <w:lang w:val="uk-UA"/>
        </w:rPr>
        <w:t>г-стратегіями, демонструє вплив особистісних факторів як на адаптивність, так і на поведінку (вибір копінг-стратегії) в стресових життєвих ситуаціях.</w:t>
      </w:r>
    </w:p>
    <w:p w14:paraId="1296B173" w14:textId="779701B0" w:rsidR="001C0F2B" w:rsidRPr="007F04E8" w:rsidRDefault="008E37C5" w:rsidP="007F04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>Отримані результати дослідження свідчать</w:t>
      </w:r>
      <w:r w:rsidR="00AE00D2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3E698E" w:rsidRPr="007F04E8">
        <w:rPr>
          <w:rFonts w:ascii="Times New Roman" w:hAnsi="Times New Roman" w:cs="Times New Roman"/>
          <w:sz w:val="28"/>
          <w:szCs w:val="28"/>
          <w:lang w:val="uk-UA"/>
        </w:rPr>
        <w:t>еобхідність проведення комплексних психологічних та соціальних заходів відносно українців</w:t>
      </w:r>
      <w:r w:rsidR="00194551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, які відчувають труднощі </w:t>
      </w:r>
      <w:r w:rsidR="002848B3" w:rsidRPr="007F04E8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соціально-психологічної адаптації</w:t>
      </w:r>
      <w:r w:rsidR="00194551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війни. </w:t>
      </w:r>
      <w:r w:rsidR="001C0F2B" w:rsidRPr="007F04E8">
        <w:rPr>
          <w:rFonts w:ascii="Times New Roman" w:hAnsi="Times New Roman" w:cs="Times New Roman"/>
          <w:sz w:val="28"/>
          <w:szCs w:val="28"/>
          <w:lang w:val="uk-UA"/>
        </w:rPr>
        <w:t>Зважаючи зв’яз</w:t>
      </w:r>
      <w:r w:rsidR="002848B3" w:rsidRPr="007F04E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1C0F2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адаптації із типом копінг-стратегій, особистісними рисами</w:t>
      </w:r>
      <w:r w:rsidR="00D628D6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8D6" w:rsidRPr="007F04E8"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характ</w:t>
      </w:r>
      <w:r w:rsidR="002848B3" w:rsidRPr="007F04E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628D6" w:rsidRPr="007F04E8">
        <w:rPr>
          <w:rFonts w:ascii="Times New Roman" w:hAnsi="Times New Roman" w:cs="Times New Roman"/>
          <w:sz w:val="28"/>
          <w:szCs w:val="28"/>
          <w:lang w:val="uk-UA"/>
        </w:rPr>
        <w:t>ру</w:t>
      </w:r>
      <w:r w:rsidR="002848B3" w:rsidRPr="007F04E8">
        <w:rPr>
          <w:rFonts w:ascii="Times New Roman" w:hAnsi="Times New Roman" w:cs="Times New Roman"/>
          <w:sz w:val="28"/>
          <w:szCs w:val="28"/>
          <w:lang w:val="uk-UA"/>
        </w:rPr>
        <w:t>, самоефектив</w:t>
      </w:r>
      <w:r w:rsidR="001C0F2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ністю, ставленням до себе, емоційним комфортом, інтернальністю та прийняттям інших – для допомоги </w:t>
      </w:r>
      <w:r w:rsidR="007918DA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особам, які характеризуються </w:t>
      </w:r>
      <w:r w:rsidR="001C0F2B" w:rsidRPr="007F04E8">
        <w:rPr>
          <w:rFonts w:ascii="Times New Roman" w:hAnsi="Times New Roman" w:cs="Times New Roman"/>
          <w:sz w:val="28"/>
          <w:szCs w:val="28"/>
          <w:lang w:val="uk-UA"/>
        </w:rPr>
        <w:t>дезадаптацією</w:t>
      </w:r>
      <w:r w:rsidR="007918DA" w:rsidRPr="007F04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0F2B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вводити </w:t>
      </w:r>
      <w:r w:rsidR="007918DA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цілеспрямовані </w:t>
      </w:r>
      <w:r w:rsidR="00DE16B2" w:rsidRPr="007F04E8">
        <w:rPr>
          <w:rFonts w:ascii="Times New Roman" w:hAnsi="Times New Roman" w:cs="Times New Roman"/>
          <w:sz w:val="28"/>
          <w:szCs w:val="28"/>
          <w:lang w:val="uk-UA"/>
        </w:rPr>
        <w:t>корекційн</w:t>
      </w:r>
      <w:r w:rsidR="007918DA" w:rsidRPr="007F04E8">
        <w:rPr>
          <w:rFonts w:ascii="Times New Roman" w:hAnsi="Times New Roman" w:cs="Times New Roman"/>
          <w:sz w:val="28"/>
          <w:szCs w:val="28"/>
          <w:lang w:val="uk-UA"/>
        </w:rPr>
        <w:t>о-розвивальні</w:t>
      </w:r>
      <w:r w:rsidR="00DE16B2"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програми.</w:t>
      </w:r>
    </w:p>
    <w:p w14:paraId="68537161" w14:textId="542775D5" w:rsidR="00370CCE" w:rsidRDefault="00370CCE" w:rsidP="00D628D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</w:t>
      </w:r>
    </w:p>
    <w:p w14:paraId="50D2B3D7" w14:textId="77777777" w:rsidR="007F04E8" w:rsidRPr="007F04E8" w:rsidRDefault="007F04E8" w:rsidP="007F04E8">
      <w:pPr>
        <w:pStyle w:val="a9"/>
        <w:numPr>
          <w:ilvl w:val="0"/>
          <w:numId w:val="2"/>
        </w:numPr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7F04E8">
        <w:rPr>
          <w:rFonts w:ascii="Times New Roman" w:hAnsi="Times New Roman" w:cs="Times New Roman"/>
          <w:sz w:val="28"/>
          <w:szCs w:val="28"/>
        </w:rPr>
        <w:t>Карамушка Л.М. Психічне здоров’я особистості в умовах війни: як його зберегти та підтримати: методичні рекомендації. Київ: Інститут психології імені Г.С. Костюка НАПН України, 2024. 48 с.</w:t>
      </w:r>
    </w:p>
    <w:p w14:paraId="3E4A230F" w14:textId="77777777" w:rsidR="007F04E8" w:rsidRPr="007F04E8" w:rsidRDefault="007F04E8" w:rsidP="007F04E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УВКБ ООН Україна. Режим доступу: </w:t>
      </w:r>
      <w:hyperlink r:id="rId8" w:history="1">
        <w:r w:rsidRPr="007F04E8">
          <w:rPr>
            <w:rStyle w:val="a8"/>
            <w:rFonts w:ascii="Times New Roman" w:hAnsi="Times New Roman" w:cs="Times New Roman"/>
            <w:sz w:val="28"/>
            <w:szCs w:val="28"/>
          </w:rPr>
          <w:t>https://www.unhcr.org/ua</w:t>
        </w:r>
      </w:hyperlink>
      <w:r w:rsidRPr="007F04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AF9ECE" w14:textId="536D6B8B" w:rsidR="007F04E8" w:rsidRDefault="007F04E8" w:rsidP="007F04E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sz w:val="28"/>
          <w:szCs w:val="28"/>
        </w:rPr>
        <w:t>Сивогракова З. А. Вивчення копінгу як особистісної адаптаційної здібності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04E8">
        <w:rPr>
          <w:rFonts w:ascii="Times New Roman" w:hAnsi="Times New Roman" w:cs="Times New Roman"/>
          <w:sz w:val="28"/>
          <w:szCs w:val="28"/>
        </w:rPr>
        <w:t xml:space="preserve"> Педагогіка і психологія. 2007.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E8">
        <w:rPr>
          <w:rFonts w:ascii="Times New Roman" w:hAnsi="Times New Roman" w:cs="Times New Roman"/>
          <w:sz w:val="28"/>
          <w:szCs w:val="28"/>
        </w:rPr>
        <w:t>№ 22. С.159-169.</w:t>
      </w:r>
    </w:p>
    <w:p w14:paraId="27C392BB" w14:textId="162C4F3D" w:rsidR="00416C31" w:rsidRPr="00BD3DE4" w:rsidRDefault="00416C31" w:rsidP="00BD3DE4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50">
        <w:rPr>
          <w:rFonts w:ascii="Times New Roman" w:hAnsi="Times New Roman" w:cs="Times New Roman"/>
          <w:sz w:val="28"/>
          <w:szCs w:val="28"/>
          <w:lang w:val="uk-UA"/>
        </w:rPr>
        <w:t>Титаренко Т.М. Соціально-психологічні технології відновлення особистості після травматичних подій : прак. посіб. Кропивницький. нац. академія педагогічних наук України. Кропивницький, 2019. 48 с.</w:t>
      </w:r>
    </w:p>
    <w:p w14:paraId="23C2B3FC" w14:textId="365D3055" w:rsidR="007F04E8" w:rsidRPr="007F04E8" w:rsidRDefault="007F04E8" w:rsidP="007F04E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sz w:val="28"/>
          <w:szCs w:val="28"/>
        </w:rPr>
        <w:t>Carver C.S., Scheier M.F., Weintraub J.K. Assessing coping strategies: a theoretically based approach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04E8">
        <w:rPr>
          <w:rFonts w:ascii="Times New Roman" w:hAnsi="Times New Roman" w:cs="Times New Roman"/>
          <w:sz w:val="28"/>
          <w:szCs w:val="28"/>
        </w:rPr>
        <w:t xml:space="preserve"> Journal of Personality and Social Psychology.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E8">
        <w:rPr>
          <w:rFonts w:ascii="Times New Roman" w:hAnsi="Times New Roman" w:cs="Times New Roman"/>
          <w:sz w:val="28"/>
          <w:szCs w:val="28"/>
        </w:rPr>
        <w:t>1989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E8">
        <w:rPr>
          <w:rFonts w:ascii="Times New Roman" w:hAnsi="Times New Roman" w:cs="Times New Roman"/>
          <w:sz w:val="28"/>
          <w:szCs w:val="28"/>
        </w:rPr>
        <w:t>Vol. 56. P. 267-283.</w:t>
      </w:r>
    </w:p>
    <w:p w14:paraId="4CFA5C5F" w14:textId="77777777" w:rsidR="007F04E8" w:rsidRPr="007F04E8" w:rsidRDefault="007F04E8" w:rsidP="007F04E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en-US"/>
        </w:rPr>
        <w:t>James W. The Principles of Psychology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F04E8">
        <w:rPr>
          <w:rFonts w:ascii="Times New Roman" w:hAnsi="Times New Roman" w:cs="Times New Roman"/>
          <w:sz w:val="28"/>
          <w:szCs w:val="28"/>
          <w:lang w:val="en-US"/>
        </w:rPr>
        <w:t>New York: Henry Holt and company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F04E8">
        <w:rPr>
          <w:rFonts w:ascii="Times New Roman" w:hAnsi="Times New Roman" w:cs="Times New Roman"/>
          <w:sz w:val="28"/>
          <w:szCs w:val="28"/>
          <w:lang w:val="en-US"/>
        </w:rPr>
        <w:t>1890. Vol. 1. 701 p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F04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F846ECA" w14:textId="77777777" w:rsidR="007F04E8" w:rsidRPr="007F04E8" w:rsidRDefault="007F04E8" w:rsidP="007F04E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sz w:val="28"/>
          <w:szCs w:val="28"/>
        </w:rPr>
        <w:t xml:space="preserve">Lazarus R. S. Stress, appraisal and coping / R. S. Lazarus, S. Folkman. 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04E8">
        <w:rPr>
          <w:rFonts w:ascii="Times New Roman" w:hAnsi="Times New Roman" w:cs="Times New Roman"/>
          <w:sz w:val="28"/>
          <w:szCs w:val="28"/>
        </w:rPr>
        <w:t xml:space="preserve"> N.Y.: Springer Publishing Company, 1984. 456 p.</w:t>
      </w:r>
    </w:p>
    <w:p w14:paraId="494A3DB2" w14:textId="77777777" w:rsidR="007F04E8" w:rsidRPr="007F04E8" w:rsidRDefault="007F04E8" w:rsidP="007F04E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E8">
        <w:rPr>
          <w:rFonts w:ascii="Times New Roman" w:hAnsi="Times New Roman" w:cs="Times New Roman"/>
          <w:sz w:val="28"/>
          <w:szCs w:val="28"/>
          <w:lang w:val="en-US"/>
        </w:rPr>
        <w:t>Maslow Abraham H. Motivation and personality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F04E8">
        <w:rPr>
          <w:rFonts w:ascii="Times New Roman" w:hAnsi="Times New Roman" w:cs="Times New Roman"/>
          <w:sz w:val="28"/>
          <w:szCs w:val="28"/>
        </w:rPr>
        <w:t>Harper &amp; Row, Publishers, Inc., 1954.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E8">
        <w:rPr>
          <w:rFonts w:ascii="Times New Roman" w:hAnsi="Times New Roman" w:cs="Times New Roman"/>
          <w:sz w:val="28"/>
          <w:szCs w:val="28"/>
        </w:rPr>
        <w:t>369 p.</w:t>
      </w:r>
    </w:p>
    <w:p w14:paraId="31CCEF64" w14:textId="77777777" w:rsidR="007F04E8" w:rsidRPr="007F04E8" w:rsidRDefault="007F04E8" w:rsidP="007F04E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sz w:val="28"/>
          <w:szCs w:val="28"/>
        </w:rPr>
        <w:t>Piaget J. Biology and Knowledge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0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04E8">
        <w:rPr>
          <w:rFonts w:ascii="Times New Roman" w:hAnsi="Times New Roman" w:cs="Times New Roman"/>
          <w:sz w:val="28"/>
          <w:szCs w:val="28"/>
        </w:rPr>
        <w:t>Chicago: University of Chicago Press, 1971. 384 p</w:t>
      </w:r>
      <w:r w:rsidRPr="007F04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FD62DE" w14:textId="72F25B9B" w:rsidR="00D0107A" w:rsidRPr="006F0CD5" w:rsidRDefault="007F04E8" w:rsidP="006F0CD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sz w:val="28"/>
          <w:szCs w:val="28"/>
        </w:rPr>
        <w:t>Rogers C. R., Dymond R. F., eds. Psychotherapy and Personality Change: Coordinated Research Studies in the Client-Centered Approach</w:t>
      </w:r>
      <w:r w:rsidRPr="007F04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F04E8">
        <w:rPr>
          <w:rFonts w:ascii="Times New Roman" w:hAnsi="Times New Roman" w:cs="Times New Roman"/>
          <w:sz w:val="28"/>
          <w:szCs w:val="28"/>
        </w:rPr>
        <w:t xml:space="preserve"> Chicago: University of Chicago Press, 1954. 344 р.</w:t>
      </w:r>
    </w:p>
    <w:p w14:paraId="77BF20EF" w14:textId="6ABDB339" w:rsidR="00E80D01" w:rsidRPr="00E80D01" w:rsidRDefault="00E80D01" w:rsidP="008D4657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E80D01" w:rsidRPr="00E8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E003C" w14:textId="77777777" w:rsidR="008B2FE4" w:rsidRDefault="008B2FE4" w:rsidP="00AF530A">
      <w:pPr>
        <w:spacing w:after="0" w:line="240" w:lineRule="auto"/>
      </w:pPr>
      <w:r>
        <w:separator/>
      </w:r>
    </w:p>
  </w:endnote>
  <w:endnote w:type="continuationSeparator" w:id="0">
    <w:p w14:paraId="3E33C06D" w14:textId="77777777" w:rsidR="008B2FE4" w:rsidRDefault="008B2FE4" w:rsidP="00AF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1A979" w14:textId="77777777" w:rsidR="008B2FE4" w:rsidRDefault="008B2FE4" w:rsidP="00AF530A">
      <w:pPr>
        <w:spacing w:after="0" w:line="240" w:lineRule="auto"/>
      </w:pPr>
      <w:r>
        <w:separator/>
      </w:r>
    </w:p>
  </w:footnote>
  <w:footnote w:type="continuationSeparator" w:id="0">
    <w:p w14:paraId="62CC5170" w14:textId="77777777" w:rsidR="008B2FE4" w:rsidRDefault="008B2FE4" w:rsidP="00AF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05E2B"/>
    <w:multiLevelType w:val="hybridMultilevel"/>
    <w:tmpl w:val="CDD062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171B5"/>
    <w:multiLevelType w:val="hybridMultilevel"/>
    <w:tmpl w:val="E26E28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01"/>
    <w:rsid w:val="000647EF"/>
    <w:rsid w:val="00103BE9"/>
    <w:rsid w:val="0014477F"/>
    <w:rsid w:val="001735FA"/>
    <w:rsid w:val="00182602"/>
    <w:rsid w:val="00194551"/>
    <w:rsid w:val="001B1E0A"/>
    <w:rsid w:val="001C0F2B"/>
    <w:rsid w:val="00226FFE"/>
    <w:rsid w:val="0023029D"/>
    <w:rsid w:val="00250AA4"/>
    <w:rsid w:val="002848B3"/>
    <w:rsid w:val="002A4F60"/>
    <w:rsid w:val="002C55C8"/>
    <w:rsid w:val="00370CCE"/>
    <w:rsid w:val="003A18B3"/>
    <w:rsid w:val="003C4D1E"/>
    <w:rsid w:val="003E698E"/>
    <w:rsid w:val="003F11A4"/>
    <w:rsid w:val="00416C31"/>
    <w:rsid w:val="00437A37"/>
    <w:rsid w:val="00440649"/>
    <w:rsid w:val="00443FFB"/>
    <w:rsid w:val="00473AD6"/>
    <w:rsid w:val="004C0EC4"/>
    <w:rsid w:val="004D68E3"/>
    <w:rsid w:val="00556136"/>
    <w:rsid w:val="00560A1A"/>
    <w:rsid w:val="00562FCD"/>
    <w:rsid w:val="00574F4E"/>
    <w:rsid w:val="005A1EDE"/>
    <w:rsid w:val="005B5258"/>
    <w:rsid w:val="005B66CE"/>
    <w:rsid w:val="00606C9F"/>
    <w:rsid w:val="006240D6"/>
    <w:rsid w:val="0067274E"/>
    <w:rsid w:val="006B23CB"/>
    <w:rsid w:val="006C2B5C"/>
    <w:rsid w:val="006C2C0C"/>
    <w:rsid w:val="006F0CD5"/>
    <w:rsid w:val="0072256B"/>
    <w:rsid w:val="007238A5"/>
    <w:rsid w:val="0073127B"/>
    <w:rsid w:val="007371F8"/>
    <w:rsid w:val="007918DA"/>
    <w:rsid w:val="00794E06"/>
    <w:rsid w:val="007D167B"/>
    <w:rsid w:val="007F04E8"/>
    <w:rsid w:val="00897D3A"/>
    <w:rsid w:val="008B2FE4"/>
    <w:rsid w:val="008B3D19"/>
    <w:rsid w:val="008D4657"/>
    <w:rsid w:val="008E37C5"/>
    <w:rsid w:val="009377D1"/>
    <w:rsid w:val="009E7DA7"/>
    <w:rsid w:val="00A3019F"/>
    <w:rsid w:val="00A94901"/>
    <w:rsid w:val="00A9774C"/>
    <w:rsid w:val="00AB28D4"/>
    <w:rsid w:val="00AE00D2"/>
    <w:rsid w:val="00AF530A"/>
    <w:rsid w:val="00B27E03"/>
    <w:rsid w:val="00BD3DE4"/>
    <w:rsid w:val="00C26AB1"/>
    <w:rsid w:val="00C33360"/>
    <w:rsid w:val="00C868BB"/>
    <w:rsid w:val="00C912DB"/>
    <w:rsid w:val="00CC6908"/>
    <w:rsid w:val="00D0107A"/>
    <w:rsid w:val="00D01510"/>
    <w:rsid w:val="00D30A8C"/>
    <w:rsid w:val="00D628D6"/>
    <w:rsid w:val="00D65091"/>
    <w:rsid w:val="00D852A1"/>
    <w:rsid w:val="00DA13F7"/>
    <w:rsid w:val="00DE16B2"/>
    <w:rsid w:val="00DE6DDF"/>
    <w:rsid w:val="00E040ED"/>
    <w:rsid w:val="00E33501"/>
    <w:rsid w:val="00E50E2F"/>
    <w:rsid w:val="00E641FE"/>
    <w:rsid w:val="00E713DB"/>
    <w:rsid w:val="00E806B3"/>
    <w:rsid w:val="00E80D01"/>
    <w:rsid w:val="00F34035"/>
    <w:rsid w:val="00F80F1B"/>
    <w:rsid w:val="00FD54CB"/>
    <w:rsid w:val="00FD57E8"/>
    <w:rsid w:val="00FE05E9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B780"/>
  <w15:chartTrackingRefBased/>
  <w15:docId w15:val="{2D8CB431-42D6-453C-B8D7-192A0757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5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53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530A"/>
    <w:rPr>
      <w:vertAlign w:val="superscript"/>
    </w:rPr>
  </w:style>
  <w:style w:type="character" w:styleId="a6">
    <w:name w:val="Emphasis"/>
    <w:basedOn w:val="a0"/>
    <w:uiPriority w:val="20"/>
    <w:qFormat/>
    <w:rsid w:val="00DE6DDF"/>
    <w:rPr>
      <w:i/>
      <w:iCs/>
    </w:rPr>
  </w:style>
  <w:style w:type="table" w:styleId="a7">
    <w:name w:val="Table Grid"/>
    <w:basedOn w:val="a1"/>
    <w:uiPriority w:val="39"/>
    <w:rsid w:val="00C2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70CC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D68E3"/>
    <w:pPr>
      <w:ind w:left="720"/>
      <w:contextualSpacing/>
    </w:pPr>
  </w:style>
  <w:style w:type="character" w:styleId="aa">
    <w:name w:val="Strong"/>
    <w:basedOn w:val="a0"/>
    <w:uiPriority w:val="22"/>
    <w:qFormat/>
    <w:rsid w:val="004D6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hcr.org/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DB2E-B3C8-4A1D-9DDB-65622D84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1854</Words>
  <Characters>10570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Оксана Выговская</cp:lastModifiedBy>
  <cp:revision>2</cp:revision>
  <dcterms:created xsi:type="dcterms:W3CDTF">2025-05-02T07:25:00Z</dcterms:created>
  <dcterms:modified xsi:type="dcterms:W3CDTF">2025-05-02T07:25:00Z</dcterms:modified>
</cp:coreProperties>
</file>