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127BC" w14:textId="6E3B44A7" w:rsidR="0078644E" w:rsidRPr="0084730B" w:rsidRDefault="0078644E" w:rsidP="0084730B">
      <w:pPr>
        <w:spacing w:line="360" w:lineRule="auto"/>
        <w:jc w:val="center"/>
        <w:rPr>
          <w:rFonts w:ascii="Times New Roman" w:hAnsi="Times New Roman" w:cs="Times New Roman"/>
          <w:b/>
          <w:bCs/>
          <w:sz w:val="28"/>
          <w:szCs w:val="28"/>
        </w:rPr>
      </w:pPr>
      <w:r w:rsidRPr="0084730B">
        <w:rPr>
          <w:rFonts w:ascii="Times New Roman" w:hAnsi="Times New Roman" w:cs="Times New Roman"/>
          <w:b/>
          <w:bCs/>
          <w:sz w:val="28"/>
          <w:szCs w:val="28"/>
        </w:rPr>
        <w:t xml:space="preserve">Вплив </w:t>
      </w:r>
      <w:r w:rsidR="00055B72">
        <w:rPr>
          <w:rFonts w:ascii="Times New Roman" w:hAnsi="Times New Roman" w:cs="Times New Roman"/>
          <w:b/>
          <w:bCs/>
          <w:sz w:val="28"/>
          <w:szCs w:val="28"/>
        </w:rPr>
        <w:t>хронічного</w:t>
      </w:r>
      <w:r w:rsidRPr="0084730B">
        <w:rPr>
          <w:rFonts w:ascii="Times New Roman" w:hAnsi="Times New Roman" w:cs="Times New Roman"/>
          <w:b/>
          <w:bCs/>
          <w:sz w:val="28"/>
          <w:szCs w:val="28"/>
        </w:rPr>
        <w:t xml:space="preserve"> захворювання одного з партнерів на стосунки в подружній парі</w:t>
      </w:r>
    </w:p>
    <w:p w14:paraId="21B0C897" w14:textId="2E16BDA1" w:rsidR="0078644E" w:rsidRDefault="0078644E" w:rsidP="00055B72">
      <w:pPr>
        <w:spacing w:line="360" w:lineRule="auto"/>
        <w:jc w:val="center"/>
        <w:rPr>
          <w:rFonts w:ascii="Times New Roman" w:hAnsi="Times New Roman" w:cs="Times New Roman"/>
          <w:b/>
          <w:bCs/>
          <w:sz w:val="28"/>
          <w:szCs w:val="28"/>
          <w:vertAlign w:val="superscript"/>
        </w:rPr>
      </w:pPr>
      <w:r w:rsidRPr="0084730B">
        <w:rPr>
          <w:rFonts w:ascii="Times New Roman" w:hAnsi="Times New Roman" w:cs="Times New Roman"/>
          <w:b/>
          <w:bCs/>
          <w:sz w:val="28"/>
          <w:szCs w:val="28"/>
        </w:rPr>
        <w:t>ВИГОВСЬКА</w:t>
      </w:r>
      <w:r w:rsidR="00055B72">
        <w:rPr>
          <w:rFonts w:ascii="Times New Roman" w:hAnsi="Times New Roman" w:cs="Times New Roman"/>
          <w:b/>
          <w:bCs/>
          <w:sz w:val="28"/>
          <w:szCs w:val="28"/>
        </w:rPr>
        <w:t xml:space="preserve"> О.В.</w:t>
      </w:r>
      <w:r w:rsidR="00055B72">
        <w:rPr>
          <w:rFonts w:ascii="Times New Roman" w:hAnsi="Times New Roman" w:cs="Times New Roman"/>
          <w:b/>
          <w:bCs/>
          <w:sz w:val="28"/>
          <w:szCs w:val="28"/>
          <w:vertAlign w:val="superscript"/>
        </w:rPr>
        <w:t>1</w:t>
      </w:r>
      <w:r w:rsidR="00055B72">
        <w:rPr>
          <w:rFonts w:ascii="Times New Roman" w:hAnsi="Times New Roman" w:cs="Times New Roman"/>
          <w:b/>
          <w:bCs/>
          <w:sz w:val="28"/>
          <w:szCs w:val="28"/>
        </w:rPr>
        <w:t>,  УДОВЕНКО Ю.М.</w:t>
      </w:r>
      <w:r w:rsidR="00055B72">
        <w:rPr>
          <w:rFonts w:ascii="Times New Roman" w:hAnsi="Times New Roman" w:cs="Times New Roman"/>
          <w:b/>
          <w:bCs/>
          <w:sz w:val="28"/>
          <w:szCs w:val="28"/>
          <w:vertAlign w:val="superscript"/>
        </w:rPr>
        <w:t>2</w:t>
      </w:r>
    </w:p>
    <w:p w14:paraId="397593E5" w14:textId="1A21679D" w:rsidR="00055B72" w:rsidRPr="00055B72" w:rsidRDefault="00055B72" w:rsidP="00055B72">
      <w:pPr>
        <w:spacing w:line="360" w:lineRule="auto"/>
        <w:jc w:val="center"/>
        <w:rPr>
          <w:rFonts w:ascii="Times New Roman" w:hAnsi="Times New Roman" w:cs="Times New Roman"/>
          <w:b/>
          <w:bCs/>
          <w:sz w:val="28"/>
          <w:szCs w:val="28"/>
        </w:rPr>
      </w:pPr>
      <w:r w:rsidRPr="00960E69">
        <w:rPr>
          <w:rFonts w:ascii="Times New Roman" w:hAnsi="Times New Roman" w:cs="Times New Roman"/>
          <w:b/>
          <w:bCs/>
          <w:sz w:val="28"/>
          <w:szCs w:val="28"/>
          <w:vertAlign w:val="superscript"/>
        </w:rPr>
        <w:t>1</w:t>
      </w:r>
      <w:r w:rsidRPr="00055B72">
        <w:rPr>
          <w:rFonts w:ascii="Times New Roman" w:hAnsi="Times New Roman" w:cs="Times New Roman"/>
          <w:b/>
          <w:bCs/>
          <w:sz w:val="28"/>
          <w:szCs w:val="28"/>
        </w:rPr>
        <w:t xml:space="preserve"> </w:t>
      </w:r>
      <w:r>
        <w:rPr>
          <w:rFonts w:ascii="Times New Roman" w:hAnsi="Times New Roman" w:cs="Times New Roman"/>
          <w:b/>
          <w:bCs/>
          <w:sz w:val="28"/>
          <w:szCs w:val="28"/>
        </w:rPr>
        <w:t xml:space="preserve">Національний медичний університет імені О.О. Богомольця, </w:t>
      </w:r>
      <w:r w:rsidRPr="00960E69">
        <w:rPr>
          <w:rFonts w:ascii="Times New Roman" w:hAnsi="Times New Roman" w:cs="Times New Roman"/>
          <w:b/>
          <w:bCs/>
          <w:sz w:val="28"/>
          <w:szCs w:val="28"/>
          <w:vertAlign w:val="superscript"/>
        </w:rPr>
        <w:t>2</w:t>
      </w:r>
      <w:r>
        <w:rPr>
          <w:rFonts w:ascii="Times New Roman" w:hAnsi="Times New Roman" w:cs="Times New Roman"/>
          <w:b/>
          <w:bCs/>
          <w:sz w:val="28"/>
          <w:szCs w:val="28"/>
        </w:rPr>
        <w:t xml:space="preserve"> Київський національний університет імені Тараса Шевченка</w:t>
      </w:r>
    </w:p>
    <w:p w14:paraId="62FE1EC7" w14:textId="77777777" w:rsidR="0078644E" w:rsidRPr="0031319E" w:rsidRDefault="0078644E" w:rsidP="0061757C">
      <w:pPr>
        <w:spacing w:after="0" w:line="240" w:lineRule="auto"/>
        <w:jc w:val="both"/>
        <w:rPr>
          <w:rFonts w:ascii="Times New Roman" w:hAnsi="Times New Roman" w:cs="Times New Roman"/>
          <w:b/>
          <w:bCs/>
          <w:sz w:val="24"/>
          <w:szCs w:val="24"/>
        </w:rPr>
      </w:pPr>
      <w:r w:rsidRPr="0031319E">
        <w:rPr>
          <w:rFonts w:ascii="Times New Roman" w:hAnsi="Times New Roman" w:cs="Times New Roman"/>
          <w:b/>
          <w:bCs/>
          <w:sz w:val="24"/>
          <w:szCs w:val="24"/>
        </w:rPr>
        <w:t>Анотація</w:t>
      </w:r>
    </w:p>
    <w:p w14:paraId="542377FF" w14:textId="77777777" w:rsidR="00960E69" w:rsidRPr="0031319E" w:rsidRDefault="0078644E" w:rsidP="0061757C">
      <w:pPr>
        <w:spacing w:after="0" w:line="240" w:lineRule="auto"/>
        <w:ind w:firstLine="708"/>
        <w:jc w:val="both"/>
        <w:rPr>
          <w:rFonts w:ascii="Times New Roman" w:hAnsi="Times New Roman" w:cs="Times New Roman"/>
          <w:sz w:val="24"/>
          <w:szCs w:val="24"/>
        </w:rPr>
      </w:pPr>
      <w:r w:rsidRPr="0031319E">
        <w:rPr>
          <w:rFonts w:ascii="Times New Roman" w:hAnsi="Times New Roman" w:cs="Times New Roman"/>
          <w:b/>
          <w:bCs/>
          <w:sz w:val="24"/>
          <w:szCs w:val="24"/>
        </w:rPr>
        <w:t>Мета дослідження:</w:t>
      </w:r>
      <w:r w:rsidRPr="0031319E">
        <w:rPr>
          <w:rFonts w:ascii="Times New Roman" w:hAnsi="Times New Roman" w:cs="Times New Roman"/>
          <w:sz w:val="24"/>
          <w:szCs w:val="24"/>
        </w:rPr>
        <w:t xml:space="preserve"> виявити особливості впливу хронічного захворювання одного з партнерів на подружні стосунки та психологічний стан обох партнерів. </w:t>
      </w:r>
    </w:p>
    <w:p w14:paraId="5DE8473C" w14:textId="7522D3C7" w:rsidR="00055B72" w:rsidRPr="0031319E" w:rsidRDefault="0078644E" w:rsidP="0061757C">
      <w:pPr>
        <w:spacing w:after="0" w:line="240" w:lineRule="auto"/>
        <w:ind w:firstLine="708"/>
        <w:jc w:val="both"/>
        <w:rPr>
          <w:rFonts w:ascii="Times New Roman" w:hAnsi="Times New Roman" w:cs="Times New Roman"/>
          <w:sz w:val="24"/>
          <w:szCs w:val="24"/>
        </w:rPr>
      </w:pPr>
      <w:r w:rsidRPr="0031319E">
        <w:rPr>
          <w:rFonts w:ascii="Times New Roman" w:hAnsi="Times New Roman" w:cs="Times New Roman"/>
          <w:b/>
          <w:bCs/>
          <w:sz w:val="24"/>
          <w:szCs w:val="24"/>
        </w:rPr>
        <w:t>Методи:</w:t>
      </w:r>
      <w:r w:rsidRPr="0031319E">
        <w:rPr>
          <w:rFonts w:ascii="Times New Roman" w:hAnsi="Times New Roman" w:cs="Times New Roman"/>
          <w:sz w:val="24"/>
          <w:szCs w:val="24"/>
        </w:rPr>
        <w:t xml:space="preserve"> опитано 60 осіб у шлюбі або партнерстві, де один з партнерів має хронічне захворювання. Застосовано комплекс </w:t>
      </w:r>
      <w:proofErr w:type="spellStart"/>
      <w:r w:rsidRPr="0031319E">
        <w:rPr>
          <w:rFonts w:ascii="Times New Roman" w:hAnsi="Times New Roman" w:cs="Times New Roman"/>
          <w:sz w:val="24"/>
          <w:szCs w:val="24"/>
        </w:rPr>
        <w:t>психодіагностичних</w:t>
      </w:r>
      <w:proofErr w:type="spellEnd"/>
      <w:r w:rsidRPr="0031319E">
        <w:rPr>
          <w:rFonts w:ascii="Times New Roman" w:hAnsi="Times New Roman" w:cs="Times New Roman"/>
          <w:sz w:val="24"/>
          <w:szCs w:val="24"/>
        </w:rPr>
        <w:t xml:space="preserve"> </w:t>
      </w:r>
      <w:proofErr w:type="spellStart"/>
      <w:r w:rsidRPr="0031319E">
        <w:rPr>
          <w:rFonts w:ascii="Times New Roman" w:hAnsi="Times New Roman" w:cs="Times New Roman"/>
          <w:sz w:val="24"/>
          <w:szCs w:val="24"/>
        </w:rPr>
        <w:t>методик</w:t>
      </w:r>
      <w:proofErr w:type="spellEnd"/>
      <w:r w:rsidRPr="0031319E">
        <w:rPr>
          <w:rFonts w:ascii="Times New Roman" w:hAnsi="Times New Roman" w:cs="Times New Roman"/>
          <w:sz w:val="24"/>
          <w:szCs w:val="24"/>
        </w:rPr>
        <w:t xml:space="preserve"> для оцінки рівня тривожності, </w:t>
      </w:r>
      <w:r w:rsidR="00055B72" w:rsidRPr="0031319E">
        <w:rPr>
          <w:rFonts w:ascii="Times New Roman" w:hAnsi="Times New Roman" w:cs="Times New Roman"/>
          <w:sz w:val="24"/>
          <w:szCs w:val="24"/>
        </w:rPr>
        <w:t xml:space="preserve">наявності та рівню депресії, рівню </w:t>
      </w:r>
      <w:r w:rsidRPr="0031319E">
        <w:rPr>
          <w:rFonts w:ascii="Times New Roman" w:hAnsi="Times New Roman" w:cs="Times New Roman"/>
          <w:sz w:val="24"/>
          <w:szCs w:val="24"/>
        </w:rPr>
        <w:t>якості життя, сімейної згуртованості та гнучкості, стилів поведінки</w:t>
      </w:r>
      <w:r w:rsidR="00055B72" w:rsidRPr="0031319E">
        <w:rPr>
          <w:rFonts w:ascii="Times New Roman" w:hAnsi="Times New Roman" w:cs="Times New Roman"/>
          <w:sz w:val="24"/>
          <w:szCs w:val="24"/>
        </w:rPr>
        <w:t xml:space="preserve"> у конфлікті</w:t>
      </w:r>
      <w:r w:rsidRPr="0031319E">
        <w:rPr>
          <w:rFonts w:ascii="Times New Roman" w:hAnsi="Times New Roman" w:cs="Times New Roman"/>
          <w:sz w:val="24"/>
          <w:szCs w:val="24"/>
        </w:rPr>
        <w:t>, суб’єктивного благополуччя та соматичних симптомів.</w:t>
      </w:r>
      <w:r w:rsidR="00960E69" w:rsidRPr="0031319E">
        <w:rPr>
          <w:rFonts w:ascii="Times New Roman" w:hAnsi="Times New Roman" w:cs="Times New Roman"/>
          <w:sz w:val="24"/>
          <w:szCs w:val="24"/>
        </w:rPr>
        <w:t xml:space="preserve"> </w:t>
      </w:r>
      <w:r w:rsidRPr="0031319E">
        <w:rPr>
          <w:rFonts w:ascii="Times New Roman" w:hAnsi="Times New Roman" w:cs="Times New Roman"/>
          <w:sz w:val="24"/>
          <w:szCs w:val="24"/>
        </w:rPr>
        <w:t xml:space="preserve">Проведено статистичний аналіз (описова статистика, кореляційний аналіз). </w:t>
      </w:r>
    </w:p>
    <w:p w14:paraId="62B8DD31" w14:textId="7BE396F2" w:rsidR="00960E69" w:rsidRPr="0031319E" w:rsidRDefault="0078644E" w:rsidP="0061757C">
      <w:pPr>
        <w:spacing w:after="0" w:line="240" w:lineRule="auto"/>
        <w:ind w:firstLine="708"/>
        <w:jc w:val="both"/>
        <w:rPr>
          <w:rFonts w:ascii="Times New Roman" w:hAnsi="Times New Roman" w:cs="Times New Roman"/>
          <w:sz w:val="24"/>
          <w:szCs w:val="24"/>
        </w:rPr>
      </w:pPr>
      <w:r w:rsidRPr="0031319E">
        <w:rPr>
          <w:rFonts w:ascii="Times New Roman" w:hAnsi="Times New Roman" w:cs="Times New Roman"/>
          <w:b/>
          <w:bCs/>
          <w:sz w:val="24"/>
          <w:szCs w:val="24"/>
        </w:rPr>
        <w:t>Результати:</w:t>
      </w:r>
      <w:r w:rsidRPr="0031319E">
        <w:rPr>
          <w:rFonts w:ascii="Times New Roman" w:hAnsi="Times New Roman" w:cs="Times New Roman"/>
          <w:sz w:val="24"/>
          <w:szCs w:val="24"/>
        </w:rPr>
        <w:t xml:space="preserve"> встановлено, що більшість партнерів характеризуються високим рівнем ситуативної тривожності та значною емоційною напругою; у 46,7% також зафіксовано високий рівень особистісної тривожності, значна частка має симптоми депресії та низьку якість життя. Більшість сімей демонструють низьку емоційну згуртованість та хаотичний стиль адаптації. Виявлено статистично значущі кореляції: високий рівень тривожності пов’язаний із </w:t>
      </w:r>
      <w:r w:rsidR="0031319E">
        <w:rPr>
          <w:rFonts w:ascii="Times New Roman" w:hAnsi="Times New Roman" w:cs="Times New Roman"/>
          <w:sz w:val="24"/>
          <w:szCs w:val="24"/>
        </w:rPr>
        <w:t xml:space="preserve">високим рівнем </w:t>
      </w:r>
      <w:proofErr w:type="spellStart"/>
      <w:r w:rsidR="0031319E">
        <w:rPr>
          <w:rFonts w:ascii="Times New Roman" w:hAnsi="Times New Roman" w:cs="Times New Roman"/>
          <w:sz w:val="24"/>
          <w:szCs w:val="24"/>
        </w:rPr>
        <w:t>дипресії</w:t>
      </w:r>
      <w:proofErr w:type="spellEnd"/>
      <w:r w:rsidRPr="0031319E">
        <w:rPr>
          <w:rFonts w:ascii="Times New Roman" w:hAnsi="Times New Roman" w:cs="Times New Roman"/>
          <w:sz w:val="24"/>
          <w:szCs w:val="24"/>
        </w:rPr>
        <w:t xml:space="preserve"> та частими соматичними скаргами, а також зі зниженням суб’єктивного благополуччя та якості життя; низька сімейна згуртованість та часті конфлікти асоціюються з гіршим психологічним станом (вищою </w:t>
      </w:r>
      <w:proofErr w:type="spellStart"/>
      <w:r w:rsidRPr="0031319E">
        <w:rPr>
          <w:rFonts w:ascii="Times New Roman" w:hAnsi="Times New Roman" w:cs="Times New Roman"/>
          <w:sz w:val="24"/>
          <w:szCs w:val="24"/>
        </w:rPr>
        <w:t>депресивністю</w:t>
      </w:r>
      <w:proofErr w:type="spellEnd"/>
      <w:r w:rsidRPr="0031319E">
        <w:rPr>
          <w:rFonts w:ascii="Times New Roman" w:hAnsi="Times New Roman" w:cs="Times New Roman"/>
          <w:sz w:val="24"/>
          <w:szCs w:val="24"/>
        </w:rPr>
        <w:t xml:space="preserve">, гіршою якістю життя). </w:t>
      </w:r>
    </w:p>
    <w:p w14:paraId="19A54EA6" w14:textId="77777777" w:rsidR="00960E69" w:rsidRPr="0031319E" w:rsidRDefault="0078644E" w:rsidP="0061757C">
      <w:pPr>
        <w:spacing w:after="0" w:line="240" w:lineRule="auto"/>
        <w:ind w:firstLine="708"/>
        <w:jc w:val="both"/>
        <w:rPr>
          <w:rFonts w:ascii="Times New Roman" w:hAnsi="Times New Roman" w:cs="Times New Roman"/>
          <w:sz w:val="24"/>
          <w:szCs w:val="24"/>
        </w:rPr>
      </w:pPr>
      <w:r w:rsidRPr="0031319E">
        <w:rPr>
          <w:rFonts w:ascii="Times New Roman" w:hAnsi="Times New Roman" w:cs="Times New Roman"/>
          <w:b/>
          <w:bCs/>
          <w:sz w:val="24"/>
          <w:szCs w:val="24"/>
        </w:rPr>
        <w:t>Обговорення:</w:t>
      </w:r>
      <w:r w:rsidRPr="0031319E">
        <w:rPr>
          <w:rFonts w:ascii="Times New Roman" w:hAnsi="Times New Roman" w:cs="Times New Roman"/>
          <w:sz w:val="24"/>
          <w:szCs w:val="24"/>
        </w:rPr>
        <w:t xml:space="preserve"> отримані результати узгоджуються з сучасними науковими даними про двосторонній зв’язок між станом здоров’я партнера і якістю подружніх стосунків. Хронічна хвороба є потужним стресором для всієї сім’ї, що часто призводить до «каскаду» негативних ефектів: тривога здорового партнера переходить у депресію, погіршує соматичне самопочуття та взаємини. Водночас підтримка, ефективний спільний </w:t>
      </w:r>
      <w:proofErr w:type="spellStart"/>
      <w:r w:rsidRPr="0031319E">
        <w:rPr>
          <w:rFonts w:ascii="Times New Roman" w:hAnsi="Times New Roman" w:cs="Times New Roman"/>
          <w:sz w:val="24"/>
          <w:szCs w:val="24"/>
        </w:rPr>
        <w:t>копінг</w:t>
      </w:r>
      <w:proofErr w:type="spellEnd"/>
      <w:r w:rsidRPr="0031319E">
        <w:rPr>
          <w:rFonts w:ascii="Times New Roman" w:hAnsi="Times New Roman" w:cs="Times New Roman"/>
          <w:sz w:val="24"/>
          <w:szCs w:val="24"/>
        </w:rPr>
        <w:t xml:space="preserve"> («</w:t>
      </w:r>
      <w:proofErr w:type="spellStart"/>
      <w:r w:rsidRPr="0031319E">
        <w:rPr>
          <w:rFonts w:ascii="Times New Roman" w:hAnsi="Times New Roman" w:cs="Times New Roman"/>
          <w:sz w:val="24"/>
          <w:szCs w:val="24"/>
        </w:rPr>
        <w:t>we-disease</w:t>
      </w:r>
      <w:proofErr w:type="spellEnd"/>
      <w:r w:rsidRPr="0031319E">
        <w:rPr>
          <w:rFonts w:ascii="Times New Roman" w:hAnsi="Times New Roman" w:cs="Times New Roman"/>
          <w:sz w:val="24"/>
          <w:szCs w:val="24"/>
        </w:rPr>
        <w:t xml:space="preserve">» підхід) та психологічні інтервенції можуть пом’якшити ці наслідки. </w:t>
      </w:r>
    </w:p>
    <w:p w14:paraId="6D4DD4F1" w14:textId="4C92294C" w:rsidR="00960E69" w:rsidRPr="0031319E" w:rsidRDefault="0078644E" w:rsidP="0061757C">
      <w:pPr>
        <w:spacing w:after="0" w:line="240" w:lineRule="auto"/>
        <w:ind w:firstLine="708"/>
        <w:jc w:val="both"/>
        <w:rPr>
          <w:rFonts w:ascii="Times New Roman" w:hAnsi="Times New Roman" w:cs="Times New Roman"/>
          <w:sz w:val="24"/>
          <w:szCs w:val="24"/>
        </w:rPr>
      </w:pPr>
      <w:r w:rsidRPr="0031319E">
        <w:rPr>
          <w:rFonts w:ascii="Times New Roman" w:hAnsi="Times New Roman" w:cs="Times New Roman"/>
          <w:b/>
          <w:bCs/>
          <w:sz w:val="24"/>
          <w:szCs w:val="24"/>
        </w:rPr>
        <w:t>Висновки:</w:t>
      </w:r>
      <w:r w:rsidRPr="0031319E">
        <w:rPr>
          <w:rFonts w:ascii="Times New Roman" w:hAnsi="Times New Roman" w:cs="Times New Roman"/>
          <w:sz w:val="24"/>
          <w:szCs w:val="24"/>
        </w:rPr>
        <w:t xml:space="preserve"> </w:t>
      </w:r>
      <w:r w:rsidR="00960E69" w:rsidRPr="0031319E">
        <w:rPr>
          <w:rFonts w:ascii="Times New Roman" w:hAnsi="Times New Roman" w:cs="Times New Roman"/>
          <w:sz w:val="24"/>
          <w:szCs w:val="24"/>
        </w:rPr>
        <w:t>хронічне</w:t>
      </w:r>
      <w:r w:rsidRPr="0031319E">
        <w:rPr>
          <w:rFonts w:ascii="Times New Roman" w:hAnsi="Times New Roman" w:cs="Times New Roman"/>
          <w:sz w:val="24"/>
          <w:szCs w:val="24"/>
        </w:rPr>
        <w:t xml:space="preserve"> захворювання одного з подружжя суттєво впливає на психологічне благополуччя обох партнерів і динаміку їхніх взаємин; необхідне комплексне психологічне супроводження таких сімей. </w:t>
      </w:r>
    </w:p>
    <w:p w14:paraId="49EF9D12" w14:textId="75C6F910" w:rsidR="0078644E" w:rsidRPr="0031319E" w:rsidRDefault="0078644E" w:rsidP="0061757C">
      <w:pPr>
        <w:spacing w:after="0" w:line="240" w:lineRule="auto"/>
        <w:ind w:firstLine="708"/>
        <w:jc w:val="both"/>
        <w:rPr>
          <w:rFonts w:ascii="Times New Roman" w:hAnsi="Times New Roman" w:cs="Times New Roman"/>
          <w:sz w:val="24"/>
          <w:szCs w:val="24"/>
        </w:rPr>
      </w:pPr>
      <w:r w:rsidRPr="0031319E">
        <w:rPr>
          <w:rFonts w:ascii="Times New Roman" w:hAnsi="Times New Roman" w:cs="Times New Roman"/>
          <w:b/>
          <w:bCs/>
          <w:sz w:val="24"/>
          <w:szCs w:val="24"/>
        </w:rPr>
        <w:t>Практична цінність:</w:t>
      </w:r>
      <w:r w:rsidRPr="0031319E">
        <w:rPr>
          <w:rFonts w:ascii="Times New Roman" w:hAnsi="Times New Roman" w:cs="Times New Roman"/>
          <w:sz w:val="24"/>
          <w:szCs w:val="24"/>
        </w:rPr>
        <w:t xml:space="preserve"> на основі результатів розроблено програму психологічної підтримки подружніх пар з хронічною хворобою, спрямовану на зниження </w:t>
      </w:r>
      <w:proofErr w:type="spellStart"/>
      <w:r w:rsidRPr="0031319E">
        <w:rPr>
          <w:rFonts w:ascii="Times New Roman" w:hAnsi="Times New Roman" w:cs="Times New Roman"/>
          <w:sz w:val="24"/>
          <w:szCs w:val="24"/>
        </w:rPr>
        <w:t>дистресу</w:t>
      </w:r>
      <w:proofErr w:type="spellEnd"/>
      <w:r w:rsidRPr="0031319E">
        <w:rPr>
          <w:rFonts w:ascii="Times New Roman" w:hAnsi="Times New Roman" w:cs="Times New Roman"/>
          <w:sz w:val="24"/>
          <w:szCs w:val="24"/>
        </w:rPr>
        <w:t>, зміцнення сімейної згуртованості та навчання конструктивних стратегій подолання.</w:t>
      </w:r>
    </w:p>
    <w:p w14:paraId="5757C79B" w14:textId="4E7D9E5F" w:rsidR="0078644E" w:rsidRPr="0031319E" w:rsidRDefault="0078644E" w:rsidP="0061757C">
      <w:pPr>
        <w:spacing w:after="0" w:line="240" w:lineRule="auto"/>
        <w:ind w:firstLine="708"/>
        <w:jc w:val="both"/>
        <w:rPr>
          <w:rFonts w:ascii="Times New Roman" w:hAnsi="Times New Roman" w:cs="Times New Roman"/>
          <w:i/>
          <w:sz w:val="24"/>
          <w:szCs w:val="24"/>
        </w:rPr>
      </w:pPr>
      <w:r w:rsidRPr="0031319E">
        <w:rPr>
          <w:rFonts w:ascii="Times New Roman" w:hAnsi="Times New Roman" w:cs="Times New Roman"/>
          <w:b/>
          <w:bCs/>
          <w:sz w:val="24"/>
          <w:szCs w:val="24"/>
        </w:rPr>
        <w:t>Ключові слова</w:t>
      </w:r>
      <w:r w:rsidR="00960E69" w:rsidRPr="0031319E">
        <w:rPr>
          <w:rFonts w:ascii="Times New Roman" w:hAnsi="Times New Roman" w:cs="Times New Roman"/>
          <w:b/>
          <w:bCs/>
          <w:sz w:val="24"/>
          <w:szCs w:val="24"/>
        </w:rPr>
        <w:t xml:space="preserve">: </w:t>
      </w:r>
      <w:r w:rsidRPr="0031319E">
        <w:rPr>
          <w:rFonts w:ascii="Times New Roman" w:hAnsi="Times New Roman" w:cs="Times New Roman"/>
          <w:i/>
          <w:sz w:val="24"/>
          <w:szCs w:val="24"/>
        </w:rPr>
        <w:t>хронічне захворювання; подружня пара; сімейні стосунки; тривожність; депресія; якість життя; сімейна згуртованість; психологічна підтримка</w:t>
      </w:r>
    </w:p>
    <w:p w14:paraId="5D9163DE" w14:textId="791748ED" w:rsidR="0078644E" w:rsidRPr="0084730B" w:rsidRDefault="00960E69" w:rsidP="0061757C">
      <w:pPr>
        <w:spacing w:after="0"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Актуальність роботи. </w:t>
      </w:r>
    </w:p>
    <w:p w14:paraId="2DB11E55" w14:textId="25A53D8D" w:rsidR="0078644E" w:rsidRPr="0084730B" w:rsidRDefault="0078644E" w:rsidP="0061757C">
      <w:pPr>
        <w:spacing w:after="0" w:line="360" w:lineRule="auto"/>
        <w:ind w:firstLine="708"/>
        <w:jc w:val="both"/>
        <w:rPr>
          <w:rFonts w:ascii="Times New Roman" w:hAnsi="Times New Roman" w:cs="Times New Roman"/>
          <w:sz w:val="28"/>
          <w:szCs w:val="28"/>
        </w:rPr>
      </w:pPr>
      <w:r w:rsidRPr="0084730B">
        <w:rPr>
          <w:rFonts w:ascii="Times New Roman" w:hAnsi="Times New Roman" w:cs="Times New Roman"/>
          <w:sz w:val="28"/>
          <w:szCs w:val="28"/>
        </w:rPr>
        <w:t>Подружні стосунки відіграють критичну роль у переживанні хронічних захворювань. Коли один із партнерів тяжко хворіє, це стосується не лише його, а й суттєво позначається на житті другого партнера та на сімейній системі загалом. Багато досліджень свідчать, що якість життя партнерів пацієнтів із різними хронічними хворобами значно знижується – часто вона гірша, ніж у середньому по популяції, а іноді навіть нижча, ніж у самих пацієнтів</w:t>
      </w:r>
      <w:r w:rsidR="00960E69">
        <w:rPr>
          <w:rFonts w:ascii="Times New Roman" w:hAnsi="Times New Roman" w:cs="Times New Roman"/>
          <w:sz w:val="28"/>
          <w:szCs w:val="28"/>
        </w:rPr>
        <w:t xml:space="preserve"> [</w:t>
      </w:r>
      <w:r w:rsidR="00D30807">
        <w:rPr>
          <w:rFonts w:ascii="Times New Roman" w:hAnsi="Times New Roman" w:cs="Times New Roman"/>
          <w:sz w:val="28"/>
          <w:szCs w:val="28"/>
        </w:rPr>
        <w:t>1</w:t>
      </w:r>
      <w:r w:rsidR="00960E69">
        <w:rPr>
          <w:rFonts w:ascii="Times New Roman" w:hAnsi="Times New Roman" w:cs="Times New Roman"/>
          <w:sz w:val="28"/>
          <w:szCs w:val="28"/>
        </w:rPr>
        <w:t>]</w:t>
      </w:r>
      <w:r w:rsidRPr="0084730B">
        <w:rPr>
          <w:rFonts w:ascii="Times New Roman" w:hAnsi="Times New Roman" w:cs="Times New Roman"/>
          <w:sz w:val="28"/>
          <w:szCs w:val="28"/>
        </w:rPr>
        <w:t xml:space="preserve">. </w:t>
      </w:r>
      <w:r w:rsidRPr="0084730B">
        <w:rPr>
          <w:rFonts w:ascii="Times New Roman" w:hAnsi="Times New Roman" w:cs="Times New Roman"/>
          <w:sz w:val="28"/>
          <w:szCs w:val="28"/>
        </w:rPr>
        <w:lastRenderedPageBreak/>
        <w:t>Причинами є хронічний стрес, фізичне та емоційне виснаження, порушення сну через тривогу про хворого партнера, соціальна ізоляція тощо, що в підсумку може призводити до розвитку депресії та тривожних розладів у партнера-</w:t>
      </w:r>
      <w:proofErr w:type="spellStart"/>
      <w:r w:rsidRPr="0084730B">
        <w:rPr>
          <w:rFonts w:ascii="Times New Roman" w:hAnsi="Times New Roman" w:cs="Times New Roman"/>
          <w:sz w:val="28"/>
          <w:szCs w:val="28"/>
        </w:rPr>
        <w:t>доглядальника</w:t>
      </w:r>
      <w:proofErr w:type="spellEnd"/>
      <w:r w:rsidR="00960E69">
        <w:rPr>
          <w:rFonts w:ascii="Times New Roman" w:hAnsi="Times New Roman" w:cs="Times New Roman"/>
          <w:sz w:val="28"/>
          <w:szCs w:val="28"/>
        </w:rPr>
        <w:t xml:space="preserve"> [</w:t>
      </w:r>
      <w:r w:rsidR="00D30807">
        <w:rPr>
          <w:rFonts w:ascii="Times New Roman" w:hAnsi="Times New Roman" w:cs="Times New Roman"/>
          <w:sz w:val="28"/>
          <w:szCs w:val="28"/>
        </w:rPr>
        <w:t>2</w:t>
      </w:r>
      <w:r w:rsidR="00960E69">
        <w:rPr>
          <w:rFonts w:ascii="Times New Roman" w:hAnsi="Times New Roman" w:cs="Times New Roman"/>
          <w:sz w:val="28"/>
          <w:szCs w:val="28"/>
        </w:rPr>
        <w:t>]</w:t>
      </w:r>
      <w:r w:rsidRPr="0084730B">
        <w:rPr>
          <w:rFonts w:ascii="Times New Roman" w:hAnsi="Times New Roman" w:cs="Times New Roman"/>
          <w:sz w:val="28"/>
          <w:szCs w:val="28"/>
        </w:rPr>
        <w:t>. Водночас наявність партнерської підтримки та емпатії може пом’якшувати негативні наслідки хвороби: емоційна опора, відкрите спілкування і згуртованість родини асоціюються з вищим рівнем суб’єктивного благополуччя і кращою якістю життя у партнера, який доглядає</w:t>
      </w:r>
      <w:r w:rsidR="00960E69">
        <w:rPr>
          <w:rFonts w:ascii="Times New Roman" w:hAnsi="Times New Roman" w:cs="Times New Roman"/>
          <w:sz w:val="28"/>
          <w:szCs w:val="28"/>
        </w:rPr>
        <w:t xml:space="preserve"> [</w:t>
      </w:r>
      <w:r w:rsidR="00D30807">
        <w:rPr>
          <w:rFonts w:ascii="Times New Roman" w:hAnsi="Times New Roman" w:cs="Times New Roman"/>
          <w:sz w:val="28"/>
          <w:szCs w:val="28"/>
        </w:rPr>
        <w:t>3</w:t>
      </w:r>
      <w:r w:rsidR="00960E69">
        <w:rPr>
          <w:rFonts w:ascii="Times New Roman" w:hAnsi="Times New Roman" w:cs="Times New Roman"/>
          <w:sz w:val="28"/>
          <w:szCs w:val="28"/>
        </w:rPr>
        <w:t>]</w:t>
      </w:r>
      <w:r w:rsidRPr="0084730B">
        <w:rPr>
          <w:rFonts w:ascii="Times New Roman" w:hAnsi="Times New Roman" w:cs="Times New Roman"/>
          <w:sz w:val="28"/>
          <w:szCs w:val="28"/>
        </w:rPr>
        <w:t>. Нестача ж підтримки, рольове перевантаження одного з подружжя та соціальна ізоляція погіршують його стан і підвищують ризик емоційного вигорання.</w:t>
      </w:r>
    </w:p>
    <w:p w14:paraId="65D9762B" w14:textId="4F371839" w:rsidR="00960E69" w:rsidRDefault="0078644E" w:rsidP="0061757C">
      <w:pPr>
        <w:spacing w:after="0" w:line="360" w:lineRule="auto"/>
        <w:ind w:firstLine="708"/>
        <w:jc w:val="both"/>
        <w:rPr>
          <w:rFonts w:ascii="Times New Roman" w:hAnsi="Times New Roman" w:cs="Times New Roman"/>
          <w:sz w:val="28"/>
          <w:szCs w:val="28"/>
        </w:rPr>
      </w:pPr>
      <w:r w:rsidRPr="0084730B">
        <w:rPr>
          <w:rFonts w:ascii="Times New Roman" w:hAnsi="Times New Roman" w:cs="Times New Roman"/>
          <w:sz w:val="28"/>
          <w:szCs w:val="28"/>
        </w:rPr>
        <w:t xml:space="preserve">Важливо зазначити, що вплив хвороби на шлюб є двостороннім. З одного боку, сама наявність тяжкого захворювання у подружжі виступає сильним стресором, провокуючи конфлікти, порушення звичних ролей і обов’язків, фінансові та побутові труднощі. З іншого боку, якість подружніх стосунків впливає на перебіг хвороби і психологічний стан пацієнта. Підтримуючі, гармонійні стосунки можуть покращувати </w:t>
      </w:r>
      <w:proofErr w:type="spellStart"/>
      <w:r w:rsidRPr="0084730B">
        <w:rPr>
          <w:rFonts w:ascii="Times New Roman" w:hAnsi="Times New Roman" w:cs="Times New Roman"/>
          <w:sz w:val="28"/>
          <w:szCs w:val="28"/>
        </w:rPr>
        <w:t>комплаєнтність</w:t>
      </w:r>
      <w:proofErr w:type="spellEnd"/>
      <w:r w:rsidRPr="0084730B">
        <w:rPr>
          <w:rFonts w:ascii="Times New Roman" w:hAnsi="Times New Roman" w:cs="Times New Roman"/>
          <w:sz w:val="28"/>
          <w:szCs w:val="28"/>
        </w:rPr>
        <w:t xml:space="preserve"> і адаптацію хворого, тоді як конфліктні взаємини здатні погіршувати його фізичне здоров’я</w:t>
      </w:r>
      <w:r w:rsidR="00960E69">
        <w:rPr>
          <w:rFonts w:ascii="Times New Roman" w:hAnsi="Times New Roman" w:cs="Times New Roman"/>
          <w:sz w:val="28"/>
          <w:szCs w:val="28"/>
        </w:rPr>
        <w:t xml:space="preserve"> [</w:t>
      </w:r>
      <w:r w:rsidR="00D30807">
        <w:rPr>
          <w:rFonts w:ascii="Times New Roman" w:hAnsi="Times New Roman" w:cs="Times New Roman"/>
          <w:sz w:val="28"/>
          <w:szCs w:val="28"/>
        </w:rPr>
        <w:t>2</w:t>
      </w:r>
      <w:r w:rsidR="00960E69">
        <w:rPr>
          <w:rFonts w:ascii="Times New Roman" w:hAnsi="Times New Roman" w:cs="Times New Roman"/>
          <w:sz w:val="28"/>
          <w:szCs w:val="28"/>
        </w:rPr>
        <w:t>]</w:t>
      </w:r>
      <w:r w:rsidRPr="0084730B">
        <w:rPr>
          <w:rFonts w:ascii="Times New Roman" w:hAnsi="Times New Roman" w:cs="Times New Roman"/>
          <w:sz w:val="28"/>
          <w:szCs w:val="28"/>
        </w:rPr>
        <w:t xml:space="preserve">. </w:t>
      </w:r>
    </w:p>
    <w:p w14:paraId="7EE55ED1" w14:textId="0BEB8E6D" w:rsidR="0078644E" w:rsidRPr="0084730B" w:rsidRDefault="0078644E" w:rsidP="0061757C">
      <w:pPr>
        <w:spacing w:after="0" w:line="360" w:lineRule="auto"/>
        <w:ind w:firstLine="708"/>
        <w:jc w:val="both"/>
        <w:rPr>
          <w:rFonts w:ascii="Times New Roman" w:hAnsi="Times New Roman" w:cs="Times New Roman"/>
          <w:sz w:val="28"/>
          <w:szCs w:val="28"/>
        </w:rPr>
      </w:pPr>
      <w:r w:rsidRPr="0084730B">
        <w:rPr>
          <w:rFonts w:ascii="Times New Roman" w:hAnsi="Times New Roman" w:cs="Times New Roman"/>
          <w:sz w:val="28"/>
          <w:szCs w:val="28"/>
        </w:rPr>
        <w:t xml:space="preserve">Класичні дослідження демонструють, що </w:t>
      </w:r>
      <w:r w:rsidR="00960E69">
        <w:rPr>
          <w:rFonts w:ascii="Times New Roman" w:hAnsi="Times New Roman" w:cs="Times New Roman"/>
          <w:sz w:val="28"/>
          <w:szCs w:val="28"/>
        </w:rPr>
        <w:t>негативна (конфліктна)</w:t>
      </w:r>
      <w:r w:rsidRPr="0084730B">
        <w:rPr>
          <w:rFonts w:ascii="Times New Roman" w:hAnsi="Times New Roman" w:cs="Times New Roman"/>
          <w:sz w:val="28"/>
          <w:szCs w:val="28"/>
        </w:rPr>
        <w:t xml:space="preserve"> взаємоді</w:t>
      </w:r>
      <w:r w:rsidR="00960E69">
        <w:rPr>
          <w:rFonts w:ascii="Times New Roman" w:hAnsi="Times New Roman" w:cs="Times New Roman"/>
          <w:sz w:val="28"/>
          <w:szCs w:val="28"/>
        </w:rPr>
        <w:t>я</w:t>
      </w:r>
      <w:r w:rsidRPr="0084730B">
        <w:rPr>
          <w:rFonts w:ascii="Times New Roman" w:hAnsi="Times New Roman" w:cs="Times New Roman"/>
          <w:sz w:val="28"/>
          <w:szCs w:val="28"/>
        </w:rPr>
        <w:t xml:space="preserve"> між партнерами підвищу</w:t>
      </w:r>
      <w:r w:rsidR="00960E69">
        <w:rPr>
          <w:rFonts w:ascii="Times New Roman" w:hAnsi="Times New Roman" w:cs="Times New Roman"/>
          <w:sz w:val="28"/>
          <w:szCs w:val="28"/>
        </w:rPr>
        <w:t>є</w:t>
      </w:r>
      <w:r w:rsidRPr="0084730B">
        <w:rPr>
          <w:rFonts w:ascii="Times New Roman" w:hAnsi="Times New Roman" w:cs="Times New Roman"/>
          <w:sz w:val="28"/>
          <w:szCs w:val="28"/>
        </w:rPr>
        <w:t xml:space="preserve"> рівень стресових гормонів та сповільню</w:t>
      </w:r>
      <w:r w:rsidR="00960E69">
        <w:rPr>
          <w:rFonts w:ascii="Times New Roman" w:hAnsi="Times New Roman" w:cs="Times New Roman"/>
          <w:sz w:val="28"/>
          <w:szCs w:val="28"/>
        </w:rPr>
        <w:t>є</w:t>
      </w:r>
      <w:r w:rsidRPr="0084730B">
        <w:rPr>
          <w:rFonts w:ascii="Times New Roman" w:hAnsi="Times New Roman" w:cs="Times New Roman"/>
          <w:sz w:val="28"/>
          <w:szCs w:val="28"/>
        </w:rPr>
        <w:t xml:space="preserve"> відновлення організму. Зокрема, </w:t>
      </w:r>
      <w:r w:rsidRPr="00960E69">
        <w:rPr>
          <w:rFonts w:ascii="Times New Roman" w:hAnsi="Times New Roman" w:cs="Times New Roman"/>
          <w:bCs/>
          <w:sz w:val="28"/>
          <w:szCs w:val="28"/>
        </w:rPr>
        <w:t>J. K. </w:t>
      </w:r>
      <w:proofErr w:type="spellStart"/>
      <w:r w:rsidRPr="00960E69">
        <w:rPr>
          <w:rFonts w:ascii="Times New Roman" w:hAnsi="Times New Roman" w:cs="Times New Roman"/>
          <w:bCs/>
          <w:sz w:val="28"/>
          <w:szCs w:val="28"/>
        </w:rPr>
        <w:t>Kiecolt-Glaser</w:t>
      </w:r>
      <w:proofErr w:type="spellEnd"/>
      <w:r w:rsidRPr="0084730B">
        <w:rPr>
          <w:rFonts w:ascii="Times New Roman" w:hAnsi="Times New Roman" w:cs="Times New Roman"/>
          <w:sz w:val="28"/>
          <w:szCs w:val="28"/>
        </w:rPr>
        <w:t xml:space="preserve"> та </w:t>
      </w:r>
      <w:proofErr w:type="spellStart"/>
      <w:r w:rsidRPr="0084730B">
        <w:rPr>
          <w:rFonts w:ascii="Times New Roman" w:hAnsi="Times New Roman" w:cs="Times New Roman"/>
          <w:sz w:val="28"/>
          <w:szCs w:val="28"/>
        </w:rPr>
        <w:t>співавт</w:t>
      </w:r>
      <w:proofErr w:type="spellEnd"/>
      <w:r w:rsidRPr="0084730B">
        <w:rPr>
          <w:rFonts w:ascii="Times New Roman" w:hAnsi="Times New Roman" w:cs="Times New Roman"/>
          <w:sz w:val="28"/>
          <w:szCs w:val="28"/>
        </w:rPr>
        <w:t>. встановили, що у подружніх пар, які проявляють високий рівень ворожості в конфлікті, загоєння експериментально нанесених ран відбувається майже вдвічі повільніше (лише 60% від нормальної швидкості загоєння), порівняно з парами, які демонструють низьку конфліктність</w:t>
      </w:r>
      <w:r w:rsidR="00960E69">
        <w:rPr>
          <w:rFonts w:ascii="Times New Roman" w:hAnsi="Times New Roman" w:cs="Times New Roman"/>
          <w:sz w:val="28"/>
          <w:szCs w:val="28"/>
        </w:rPr>
        <w:t xml:space="preserve"> [</w:t>
      </w:r>
      <w:r w:rsidR="005F7EED">
        <w:rPr>
          <w:rFonts w:ascii="Times New Roman" w:hAnsi="Times New Roman" w:cs="Times New Roman"/>
          <w:sz w:val="28"/>
          <w:szCs w:val="28"/>
        </w:rPr>
        <w:t>4</w:t>
      </w:r>
      <w:r w:rsidR="00960E69">
        <w:rPr>
          <w:rFonts w:ascii="Times New Roman" w:hAnsi="Times New Roman" w:cs="Times New Roman"/>
          <w:sz w:val="28"/>
          <w:szCs w:val="28"/>
        </w:rPr>
        <w:t>]</w:t>
      </w:r>
      <w:r w:rsidRPr="0084730B">
        <w:rPr>
          <w:rFonts w:ascii="Times New Roman" w:hAnsi="Times New Roman" w:cs="Times New Roman"/>
          <w:sz w:val="28"/>
          <w:szCs w:val="28"/>
        </w:rPr>
        <w:t>. Таким чином, подружній конфлікт сам по собі може стати чинником ризику для соматичного здоров’я. Натомість теплі, довірливі стосунки й взаємна підтримка позитивно впливають на результати лікування і навіть на тривалість життя подружжя.</w:t>
      </w:r>
    </w:p>
    <w:p w14:paraId="4073841E" w14:textId="663A52B6" w:rsidR="0078644E" w:rsidRPr="0084730B" w:rsidRDefault="0078644E" w:rsidP="00614381">
      <w:pPr>
        <w:spacing w:after="0" w:line="360" w:lineRule="auto"/>
        <w:ind w:firstLine="708"/>
        <w:jc w:val="both"/>
        <w:rPr>
          <w:rFonts w:ascii="Times New Roman" w:hAnsi="Times New Roman" w:cs="Times New Roman"/>
          <w:sz w:val="28"/>
          <w:szCs w:val="28"/>
        </w:rPr>
      </w:pPr>
      <w:r w:rsidRPr="0084730B">
        <w:rPr>
          <w:rFonts w:ascii="Times New Roman" w:hAnsi="Times New Roman" w:cs="Times New Roman"/>
          <w:sz w:val="28"/>
          <w:szCs w:val="28"/>
        </w:rPr>
        <w:t xml:space="preserve">Останні десятиліття позначені зростанням наукового інтересу до </w:t>
      </w:r>
      <w:proofErr w:type="spellStart"/>
      <w:r w:rsidRPr="0084730B">
        <w:rPr>
          <w:rFonts w:ascii="Times New Roman" w:hAnsi="Times New Roman" w:cs="Times New Roman"/>
          <w:sz w:val="28"/>
          <w:szCs w:val="28"/>
        </w:rPr>
        <w:t>діади</w:t>
      </w:r>
      <w:proofErr w:type="spellEnd"/>
      <w:r w:rsidRPr="0084730B">
        <w:rPr>
          <w:rFonts w:ascii="Times New Roman" w:hAnsi="Times New Roman" w:cs="Times New Roman"/>
          <w:sz w:val="28"/>
          <w:szCs w:val="28"/>
        </w:rPr>
        <w:t xml:space="preserve"> «пацієнт – партнер» як єдиної системи, в якій відбувається подолання хвороби. Розвиваються концепції </w:t>
      </w:r>
      <w:r w:rsidRPr="00960E69">
        <w:rPr>
          <w:rFonts w:ascii="Times New Roman" w:hAnsi="Times New Roman" w:cs="Times New Roman"/>
          <w:bCs/>
          <w:sz w:val="28"/>
          <w:szCs w:val="28"/>
        </w:rPr>
        <w:t xml:space="preserve">спільного </w:t>
      </w:r>
      <w:proofErr w:type="spellStart"/>
      <w:r w:rsidRPr="00960E69">
        <w:rPr>
          <w:rFonts w:ascii="Times New Roman" w:hAnsi="Times New Roman" w:cs="Times New Roman"/>
          <w:bCs/>
          <w:sz w:val="28"/>
          <w:szCs w:val="28"/>
        </w:rPr>
        <w:t>копінгу</w:t>
      </w:r>
      <w:proofErr w:type="spellEnd"/>
      <w:r w:rsidRPr="00960E69">
        <w:rPr>
          <w:rFonts w:ascii="Times New Roman" w:hAnsi="Times New Roman" w:cs="Times New Roman"/>
          <w:sz w:val="28"/>
          <w:szCs w:val="28"/>
        </w:rPr>
        <w:t xml:space="preserve"> (так званий </w:t>
      </w:r>
      <w:proofErr w:type="spellStart"/>
      <w:r w:rsidRPr="00960E69">
        <w:rPr>
          <w:rFonts w:ascii="Times New Roman" w:hAnsi="Times New Roman" w:cs="Times New Roman"/>
          <w:i/>
          <w:iCs/>
          <w:sz w:val="28"/>
          <w:szCs w:val="28"/>
        </w:rPr>
        <w:t>communal</w:t>
      </w:r>
      <w:proofErr w:type="spellEnd"/>
      <w:r w:rsidRPr="00960E69">
        <w:rPr>
          <w:rFonts w:ascii="Times New Roman" w:hAnsi="Times New Roman" w:cs="Times New Roman"/>
          <w:i/>
          <w:iCs/>
          <w:sz w:val="28"/>
          <w:szCs w:val="28"/>
        </w:rPr>
        <w:t xml:space="preserve"> </w:t>
      </w:r>
      <w:proofErr w:type="spellStart"/>
      <w:r w:rsidRPr="00960E69">
        <w:rPr>
          <w:rFonts w:ascii="Times New Roman" w:hAnsi="Times New Roman" w:cs="Times New Roman"/>
          <w:i/>
          <w:iCs/>
          <w:sz w:val="28"/>
          <w:szCs w:val="28"/>
        </w:rPr>
        <w:t>coping</w:t>
      </w:r>
      <w:proofErr w:type="spellEnd"/>
      <w:r w:rsidRPr="00960E69">
        <w:rPr>
          <w:rFonts w:ascii="Times New Roman" w:hAnsi="Times New Roman" w:cs="Times New Roman"/>
          <w:sz w:val="28"/>
          <w:szCs w:val="28"/>
        </w:rPr>
        <w:t xml:space="preserve">), коли обоє партнерів разом </w:t>
      </w:r>
      <w:proofErr w:type="spellStart"/>
      <w:r w:rsidRPr="00960E69">
        <w:rPr>
          <w:rFonts w:ascii="Times New Roman" w:hAnsi="Times New Roman" w:cs="Times New Roman"/>
          <w:sz w:val="28"/>
          <w:szCs w:val="28"/>
        </w:rPr>
        <w:t>протистоять</w:t>
      </w:r>
      <w:proofErr w:type="spellEnd"/>
      <w:r w:rsidRPr="00960E69">
        <w:rPr>
          <w:rFonts w:ascii="Times New Roman" w:hAnsi="Times New Roman" w:cs="Times New Roman"/>
          <w:sz w:val="28"/>
          <w:szCs w:val="28"/>
        </w:rPr>
        <w:t xml:space="preserve"> викликам хвороби, поділяючи між собою тягар і підтримуючи одне одного. </w:t>
      </w:r>
      <w:r w:rsidRPr="00960E69">
        <w:rPr>
          <w:rFonts w:ascii="Times New Roman" w:hAnsi="Times New Roman" w:cs="Times New Roman"/>
          <w:bCs/>
          <w:sz w:val="28"/>
          <w:szCs w:val="28"/>
        </w:rPr>
        <w:t>R. F. </w:t>
      </w:r>
      <w:proofErr w:type="spellStart"/>
      <w:r w:rsidRPr="00960E69">
        <w:rPr>
          <w:rFonts w:ascii="Times New Roman" w:hAnsi="Times New Roman" w:cs="Times New Roman"/>
          <w:bCs/>
          <w:sz w:val="28"/>
          <w:szCs w:val="28"/>
        </w:rPr>
        <w:t>Lyons</w:t>
      </w:r>
      <w:proofErr w:type="spellEnd"/>
      <w:r w:rsidRPr="00960E69">
        <w:rPr>
          <w:rFonts w:ascii="Times New Roman" w:hAnsi="Times New Roman" w:cs="Times New Roman"/>
          <w:sz w:val="28"/>
          <w:szCs w:val="28"/>
        </w:rPr>
        <w:t xml:space="preserve"> і колеги ще у 1998 році ввели </w:t>
      </w:r>
      <w:r w:rsidRPr="00960E69">
        <w:rPr>
          <w:rFonts w:ascii="Times New Roman" w:hAnsi="Times New Roman" w:cs="Times New Roman"/>
          <w:sz w:val="28"/>
          <w:szCs w:val="28"/>
        </w:rPr>
        <w:lastRenderedPageBreak/>
        <w:t xml:space="preserve">поняття подружнього «комунального </w:t>
      </w:r>
      <w:proofErr w:type="spellStart"/>
      <w:r w:rsidRPr="00960E69">
        <w:rPr>
          <w:rFonts w:ascii="Times New Roman" w:hAnsi="Times New Roman" w:cs="Times New Roman"/>
          <w:sz w:val="28"/>
          <w:szCs w:val="28"/>
        </w:rPr>
        <w:t>копінгу</w:t>
      </w:r>
      <w:proofErr w:type="spellEnd"/>
      <w:r w:rsidRPr="00960E69">
        <w:rPr>
          <w:rFonts w:ascii="Times New Roman" w:hAnsi="Times New Roman" w:cs="Times New Roman"/>
          <w:sz w:val="28"/>
          <w:szCs w:val="28"/>
        </w:rPr>
        <w:t xml:space="preserve">», підкреслюючи, що стратегії подолання стресу можна розглядати на </w:t>
      </w:r>
      <w:proofErr w:type="spellStart"/>
      <w:r w:rsidRPr="00960E69">
        <w:rPr>
          <w:rFonts w:ascii="Times New Roman" w:hAnsi="Times New Roman" w:cs="Times New Roman"/>
          <w:sz w:val="28"/>
          <w:szCs w:val="28"/>
        </w:rPr>
        <w:t>діадному</w:t>
      </w:r>
      <w:proofErr w:type="spellEnd"/>
      <w:r w:rsidRPr="00960E69">
        <w:rPr>
          <w:rFonts w:ascii="Times New Roman" w:hAnsi="Times New Roman" w:cs="Times New Roman"/>
          <w:sz w:val="28"/>
          <w:szCs w:val="28"/>
        </w:rPr>
        <w:t xml:space="preserve"> рівні, як спільні зусилля пари</w:t>
      </w:r>
      <w:r w:rsidR="00960E69">
        <w:rPr>
          <w:rFonts w:ascii="Times New Roman" w:hAnsi="Times New Roman" w:cs="Times New Roman"/>
          <w:sz w:val="28"/>
          <w:szCs w:val="28"/>
        </w:rPr>
        <w:t xml:space="preserve"> [</w:t>
      </w:r>
      <w:r w:rsidR="005F7EED">
        <w:rPr>
          <w:rFonts w:ascii="Times New Roman" w:hAnsi="Times New Roman" w:cs="Times New Roman"/>
          <w:sz w:val="28"/>
          <w:szCs w:val="28"/>
        </w:rPr>
        <w:t>2</w:t>
      </w:r>
      <w:r w:rsidR="00960E69">
        <w:rPr>
          <w:rFonts w:ascii="Times New Roman" w:hAnsi="Times New Roman" w:cs="Times New Roman"/>
          <w:sz w:val="28"/>
          <w:szCs w:val="28"/>
        </w:rPr>
        <w:t>]</w:t>
      </w:r>
      <w:r w:rsidRPr="00960E69">
        <w:rPr>
          <w:rFonts w:ascii="Times New Roman" w:hAnsi="Times New Roman" w:cs="Times New Roman"/>
          <w:sz w:val="28"/>
          <w:szCs w:val="28"/>
        </w:rPr>
        <w:t xml:space="preserve">. У схожому руслі </w:t>
      </w:r>
      <w:r w:rsidRPr="00960E69">
        <w:rPr>
          <w:rFonts w:ascii="Times New Roman" w:hAnsi="Times New Roman" w:cs="Times New Roman"/>
          <w:bCs/>
          <w:sz w:val="28"/>
          <w:szCs w:val="28"/>
        </w:rPr>
        <w:t>K. </w:t>
      </w:r>
      <w:proofErr w:type="spellStart"/>
      <w:r w:rsidRPr="00960E69">
        <w:rPr>
          <w:rFonts w:ascii="Times New Roman" w:hAnsi="Times New Roman" w:cs="Times New Roman"/>
          <w:bCs/>
          <w:sz w:val="28"/>
          <w:szCs w:val="28"/>
        </w:rPr>
        <w:t>Kayser</w:t>
      </w:r>
      <w:proofErr w:type="spellEnd"/>
      <w:r w:rsidRPr="00960E69">
        <w:rPr>
          <w:rFonts w:ascii="Times New Roman" w:hAnsi="Times New Roman" w:cs="Times New Roman"/>
          <w:sz w:val="28"/>
          <w:szCs w:val="28"/>
        </w:rPr>
        <w:t xml:space="preserve"> із </w:t>
      </w:r>
      <w:proofErr w:type="spellStart"/>
      <w:r w:rsidRPr="00960E69">
        <w:rPr>
          <w:rFonts w:ascii="Times New Roman" w:hAnsi="Times New Roman" w:cs="Times New Roman"/>
          <w:sz w:val="28"/>
          <w:szCs w:val="28"/>
        </w:rPr>
        <w:t>співавт</w:t>
      </w:r>
      <w:proofErr w:type="spellEnd"/>
      <w:r w:rsidRPr="00960E69">
        <w:rPr>
          <w:rFonts w:ascii="Times New Roman" w:hAnsi="Times New Roman" w:cs="Times New Roman"/>
          <w:sz w:val="28"/>
          <w:szCs w:val="28"/>
        </w:rPr>
        <w:t>. запропонували розглядати рак як «наше» (подружнє) захворювання, що вимагає спільного пристосування, а не лише індивідуальних зусиль пацієнта</w:t>
      </w:r>
      <w:r w:rsidR="00960E69">
        <w:rPr>
          <w:rFonts w:ascii="Times New Roman" w:hAnsi="Times New Roman" w:cs="Times New Roman"/>
          <w:sz w:val="28"/>
          <w:szCs w:val="28"/>
        </w:rPr>
        <w:t xml:space="preserve"> [</w:t>
      </w:r>
      <w:r w:rsidR="005F7EED">
        <w:rPr>
          <w:rFonts w:ascii="Times New Roman" w:hAnsi="Times New Roman" w:cs="Times New Roman"/>
          <w:sz w:val="28"/>
          <w:szCs w:val="28"/>
        </w:rPr>
        <w:t>3</w:t>
      </w:r>
      <w:r w:rsidR="00960E69">
        <w:rPr>
          <w:rFonts w:ascii="Times New Roman" w:hAnsi="Times New Roman" w:cs="Times New Roman"/>
          <w:sz w:val="28"/>
          <w:szCs w:val="28"/>
        </w:rPr>
        <w:t>]</w:t>
      </w:r>
      <w:r w:rsidRPr="00960E69">
        <w:rPr>
          <w:rFonts w:ascii="Times New Roman" w:hAnsi="Times New Roman" w:cs="Times New Roman"/>
          <w:sz w:val="28"/>
          <w:szCs w:val="28"/>
        </w:rPr>
        <w:t xml:space="preserve">. </w:t>
      </w:r>
    </w:p>
    <w:p w14:paraId="2AA0470B" w14:textId="1B85956C" w:rsidR="0078644E" w:rsidRDefault="0078644E" w:rsidP="00614381">
      <w:pPr>
        <w:spacing w:after="0" w:line="360" w:lineRule="auto"/>
        <w:ind w:firstLine="708"/>
        <w:jc w:val="both"/>
        <w:rPr>
          <w:rFonts w:ascii="Times New Roman" w:hAnsi="Times New Roman" w:cs="Times New Roman"/>
          <w:sz w:val="28"/>
          <w:szCs w:val="28"/>
        </w:rPr>
      </w:pPr>
      <w:r w:rsidRPr="0084730B">
        <w:rPr>
          <w:rFonts w:ascii="Times New Roman" w:hAnsi="Times New Roman" w:cs="Times New Roman"/>
          <w:sz w:val="28"/>
          <w:szCs w:val="28"/>
        </w:rPr>
        <w:t xml:space="preserve">Окремо дослідники звертають увагу на ґендерні особливості впливу хвороби на шлюб. Існує доказова різниця в тому, як чоловіки і жінки реагують на серйозну хворобу партнера. Зокрема, </w:t>
      </w:r>
      <w:r w:rsidRPr="00AC2A62">
        <w:rPr>
          <w:rFonts w:ascii="Times New Roman" w:hAnsi="Times New Roman" w:cs="Times New Roman"/>
          <w:bCs/>
          <w:sz w:val="28"/>
          <w:szCs w:val="28"/>
        </w:rPr>
        <w:t>M. J. </w:t>
      </w:r>
      <w:proofErr w:type="spellStart"/>
      <w:r w:rsidRPr="00AC2A62">
        <w:rPr>
          <w:rFonts w:ascii="Times New Roman" w:hAnsi="Times New Roman" w:cs="Times New Roman"/>
          <w:bCs/>
          <w:sz w:val="28"/>
          <w:szCs w:val="28"/>
        </w:rPr>
        <w:t>Glantz</w:t>
      </w:r>
      <w:proofErr w:type="spellEnd"/>
      <w:r w:rsidRPr="0084730B">
        <w:rPr>
          <w:rFonts w:ascii="Times New Roman" w:hAnsi="Times New Roman" w:cs="Times New Roman"/>
          <w:sz w:val="28"/>
          <w:szCs w:val="28"/>
        </w:rPr>
        <w:t xml:space="preserve"> та ін. виявили значну нерівність: якщо тяжко хворіє дружина, ризик розлучення чи сепарації зростає в рази, порівняно з ситуацією, коли хворий чоловік</w:t>
      </w:r>
      <w:r w:rsidR="00AC2A62">
        <w:rPr>
          <w:rFonts w:ascii="Times New Roman" w:hAnsi="Times New Roman" w:cs="Times New Roman"/>
          <w:sz w:val="28"/>
          <w:szCs w:val="28"/>
        </w:rPr>
        <w:t xml:space="preserve"> [</w:t>
      </w:r>
      <w:r w:rsidR="005F7EED">
        <w:rPr>
          <w:rFonts w:ascii="Times New Roman" w:hAnsi="Times New Roman" w:cs="Times New Roman"/>
          <w:sz w:val="28"/>
          <w:szCs w:val="28"/>
        </w:rPr>
        <w:t>5</w:t>
      </w:r>
      <w:r w:rsidR="00AC2A62">
        <w:rPr>
          <w:rFonts w:ascii="Times New Roman" w:hAnsi="Times New Roman" w:cs="Times New Roman"/>
          <w:sz w:val="28"/>
          <w:szCs w:val="28"/>
        </w:rPr>
        <w:t>]</w:t>
      </w:r>
      <w:r w:rsidRPr="0084730B">
        <w:rPr>
          <w:rFonts w:ascii="Times New Roman" w:hAnsi="Times New Roman" w:cs="Times New Roman"/>
          <w:sz w:val="28"/>
          <w:szCs w:val="28"/>
        </w:rPr>
        <w:t xml:space="preserve">. У дослідженні, опублікованому в журналі </w:t>
      </w:r>
      <w:proofErr w:type="spellStart"/>
      <w:r w:rsidRPr="00AC2A62">
        <w:rPr>
          <w:rFonts w:ascii="Times New Roman" w:hAnsi="Times New Roman" w:cs="Times New Roman"/>
          <w:iCs/>
          <w:sz w:val="28"/>
          <w:szCs w:val="28"/>
        </w:rPr>
        <w:t>Cancer</w:t>
      </w:r>
      <w:proofErr w:type="spellEnd"/>
      <w:r w:rsidRPr="00AC2A62">
        <w:rPr>
          <w:rFonts w:ascii="Times New Roman" w:hAnsi="Times New Roman" w:cs="Times New Roman"/>
          <w:sz w:val="28"/>
          <w:szCs w:val="28"/>
        </w:rPr>
        <w:t>,</w:t>
      </w:r>
      <w:r w:rsidRPr="0084730B">
        <w:rPr>
          <w:rFonts w:ascii="Times New Roman" w:hAnsi="Times New Roman" w:cs="Times New Roman"/>
          <w:sz w:val="28"/>
          <w:szCs w:val="28"/>
        </w:rPr>
        <w:t xml:space="preserve"> було показано, що ймовірність розпаду шлюбу при захворюванні дружини приблизно </w:t>
      </w:r>
      <w:r w:rsidRPr="00AC2A62">
        <w:rPr>
          <w:rFonts w:ascii="Times New Roman" w:hAnsi="Times New Roman" w:cs="Times New Roman"/>
          <w:sz w:val="28"/>
          <w:szCs w:val="28"/>
        </w:rPr>
        <w:t xml:space="preserve">у </w:t>
      </w:r>
      <w:r w:rsidRPr="00AC2A62">
        <w:rPr>
          <w:rFonts w:ascii="Times New Roman" w:hAnsi="Times New Roman" w:cs="Times New Roman"/>
          <w:bCs/>
          <w:sz w:val="28"/>
          <w:szCs w:val="28"/>
        </w:rPr>
        <w:t>шість разів</w:t>
      </w:r>
      <w:r w:rsidRPr="0084730B">
        <w:rPr>
          <w:rFonts w:ascii="Times New Roman" w:hAnsi="Times New Roman" w:cs="Times New Roman"/>
          <w:sz w:val="28"/>
          <w:szCs w:val="28"/>
        </w:rPr>
        <w:t xml:space="preserve"> вища, ніж при захворюванні чоловіка (показники розлучень становили 20,8% проти лише 2,9% відповідно)</w:t>
      </w:r>
      <w:r w:rsidR="00AC2A62">
        <w:rPr>
          <w:rFonts w:ascii="Times New Roman" w:hAnsi="Times New Roman" w:cs="Times New Roman"/>
          <w:sz w:val="28"/>
          <w:szCs w:val="28"/>
        </w:rPr>
        <w:t xml:space="preserve"> [</w:t>
      </w:r>
      <w:r w:rsidR="00D30807">
        <w:rPr>
          <w:rFonts w:ascii="Times New Roman" w:hAnsi="Times New Roman" w:cs="Times New Roman"/>
          <w:sz w:val="28"/>
          <w:szCs w:val="28"/>
        </w:rPr>
        <w:t>5</w:t>
      </w:r>
      <w:r w:rsidR="00AC2A62">
        <w:rPr>
          <w:rFonts w:ascii="Times New Roman" w:hAnsi="Times New Roman" w:cs="Times New Roman"/>
          <w:sz w:val="28"/>
          <w:szCs w:val="28"/>
        </w:rPr>
        <w:t>]</w:t>
      </w:r>
      <w:r w:rsidRPr="0084730B">
        <w:rPr>
          <w:rFonts w:ascii="Times New Roman" w:hAnsi="Times New Roman" w:cs="Times New Roman"/>
          <w:sz w:val="28"/>
          <w:szCs w:val="28"/>
        </w:rPr>
        <w:t xml:space="preserve">. Фактично, жіноча стать пацієнта виявилася найсильнішим </w:t>
      </w:r>
      <w:proofErr w:type="spellStart"/>
      <w:r w:rsidRPr="0084730B">
        <w:rPr>
          <w:rFonts w:ascii="Times New Roman" w:hAnsi="Times New Roman" w:cs="Times New Roman"/>
          <w:sz w:val="28"/>
          <w:szCs w:val="28"/>
        </w:rPr>
        <w:t>предиктором</w:t>
      </w:r>
      <w:proofErr w:type="spellEnd"/>
      <w:r w:rsidRPr="0084730B">
        <w:rPr>
          <w:rFonts w:ascii="Times New Roman" w:hAnsi="Times New Roman" w:cs="Times New Roman"/>
          <w:sz w:val="28"/>
          <w:szCs w:val="28"/>
        </w:rPr>
        <w:t xml:space="preserve"> того, що партнер залишить сім’ю у разі важкої хвороби. Це пояснюють тим, що чоловікам, на відміну від жінок, значно важче адаптуватися до ролі довготривалого </w:t>
      </w:r>
      <w:proofErr w:type="spellStart"/>
      <w:r w:rsidRPr="0084730B">
        <w:rPr>
          <w:rFonts w:ascii="Times New Roman" w:hAnsi="Times New Roman" w:cs="Times New Roman"/>
          <w:sz w:val="28"/>
          <w:szCs w:val="28"/>
        </w:rPr>
        <w:t>доглядальника</w:t>
      </w:r>
      <w:proofErr w:type="spellEnd"/>
      <w:r w:rsidRPr="0084730B">
        <w:rPr>
          <w:rFonts w:ascii="Times New Roman" w:hAnsi="Times New Roman" w:cs="Times New Roman"/>
          <w:sz w:val="28"/>
          <w:szCs w:val="28"/>
        </w:rPr>
        <w:t xml:space="preserve"> за хворою другою половиною, тоді як жінки з дитинства соціалізовані до ролі піклувальниці та схильні самовіддано доглядати за хворими членами родини. Відповідно, у випадку хвороби чоловіка дружини зазвичай залишаються поруч і забезпечують належний догляд, тоді як у зворотній ситуації дружини нерідко відчувають нестачу підтримки з боку чоловіків</w:t>
      </w:r>
      <w:r w:rsidR="00AC2A62">
        <w:rPr>
          <w:rFonts w:ascii="Times New Roman" w:hAnsi="Times New Roman" w:cs="Times New Roman"/>
          <w:sz w:val="28"/>
          <w:szCs w:val="28"/>
        </w:rPr>
        <w:t xml:space="preserve"> [</w:t>
      </w:r>
      <w:r w:rsidR="00D30807">
        <w:rPr>
          <w:rFonts w:ascii="Times New Roman" w:hAnsi="Times New Roman" w:cs="Times New Roman"/>
          <w:sz w:val="28"/>
          <w:szCs w:val="28"/>
        </w:rPr>
        <w:t>5</w:t>
      </w:r>
      <w:r w:rsidR="00AC2A62">
        <w:rPr>
          <w:rFonts w:ascii="Times New Roman" w:hAnsi="Times New Roman" w:cs="Times New Roman"/>
          <w:sz w:val="28"/>
          <w:szCs w:val="28"/>
        </w:rPr>
        <w:t>]</w:t>
      </w:r>
      <w:r w:rsidRPr="0084730B">
        <w:rPr>
          <w:rFonts w:ascii="Times New Roman" w:hAnsi="Times New Roman" w:cs="Times New Roman"/>
          <w:sz w:val="28"/>
          <w:szCs w:val="28"/>
        </w:rPr>
        <w:t>. Ця ґендерна диспропорція підкреслює необхідність особливої уваги до сімей, де пацієнткою є жінка, – таким парам може знадобитися додаткова соціальна допомога та терапевтична підтримка.</w:t>
      </w:r>
    </w:p>
    <w:p w14:paraId="277F077A" w14:textId="24DE7DF0" w:rsidR="00614381" w:rsidRDefault="00614381" w:rsidP="00614381">
      <w:pPr>
        <w:spacing w:after="0" w:line="360" w:lineRule="auto"/>
        <w:ind w:firstLine="540"/>
        <w:jc w:val="both"/>
        <w:rPr>
          <w:rFonts w:ascii="Times New Roman" w:hAnsi="Times New Roman" w:cs="Times New Roman"/>
          <w:sz w:val="28"/>
          <w:szCs w:val="28"/>
        </w:rPr>
      </w:pPr>
      <w:r w:rsidRPr="00AB76D9">
        <w:rPr>
          <w:rFonts w:ascii="Times New Roman" w:hAnsi="Times New Roman" w:cs="Times New Roman"/>
          <w:sz w:val="28"/>
          <w:szCs w:val="28"/>
        </w:rPr>
        <w:t xml:space="preserve">Депресія та тривога партнерів є частим наслідком стресу догляду. Так, С. </w:t>
      </w:r>
      <w:proofErr w:type="spellStart"/>
      <w:r w:rsidRPr="00AB76D9">
        <w:rPr>
          <w:rFonts w:ascii="Times New Roman" w:hAnsi="Times New Roman" w:cs="Times New Roman"/>
          <w:sz w:val="28"/>
          <w:szCs w:val="28"/>
        </w:rPr>
        <w:t>Carmassi</w:t>
      </w:r>
      <w:proofErr w:type="spellEnd"/>
      <w:r w:rsidRPr="00AB76D9">
        <w:rPr>
          <w:rFonts w:ascii="Times New Roman" w:hAnsi="Times New Roman" w:cs="Times New Roman"/>
          <w:sz w:val="28"/>
          <w:szCs w:val="28"/>
        </w:rPr>
        <w:t xml:space="preserve"> </w:t>
      </w:r>
      <w:proofErr w:type="spellStart"/>
      <w:r w:rsidRPr="00AB76D9">
        <w:rPr>
          <w:rFonts w:ascii="Times New Roman" w:hAnsi="Times New Roman" w:cs="Times New Roman"/>
          <w:sz w:val="28"/>
          <w:szCs w:val="28"/>
        </w:rPr>
        <w:t>et</w:t>
      </w:r>
      <w:proofErr w:type="spellEnd"/>
      <w:r w:rsidRPr="00AB76D9">
        <w:rPr>
          <w:rFonts w:ascii="Times New Roman" w:hAnsi="Times New Roman" w:cs="Times New Roman"/>
          <w:sz w:val="28"/>
          <w:szCs w:val="28"/>
        </w:rPr>
        <w:t xml:space="preserve"> </w:t>
      </w:r>
      <w:proofErr w:type="spellStart"/>
      <w:r w:rsidRPr="00AB76D9">
        <w:rPr>
          <w:rFonts w:ascii="Times New Roman" w:hAnsi="Times New Roman" w:cs="Times New Roman"/>
          <w:sz w:val="28"/>
          <w:szCs w:val="28"/>
        </w:rPr>
        <w:t>al</w:t>
      </w:r>
      <w:proofErr w:type="spellEnd"/>
      <w:r w:rsidRPr="00AB76D9">
        <w:rPr>
          <w:rFonts w:ascii="Times New Roman" w:hAnsi="Times New Roman" w:cs="Times New Roman"/>
          <w:sz w:val="28"/>
          <w:szCs w:val="28"/>
        </w:rPr>
        <w:t xml:space="preserve">. у систематичному огляді 29 досліджень проведеному у 2020 році зазначають, що у </w:t>
      </w:r>
      <w:proofErr w:type="spellStart"/>
      <w:r w:rsidRPr="00AB76D9">
        <w:rPr>
          <w:rFonts w:ascii="Times New Roman" w:hAnsi="Times New Roman" w:cs="Times New Roman"/>
          <w:sz w:val="28"/>
          <w:szCs w:val="28"/>
        </w:rPr>
        <w:t>доглядальників</w:t>
      </w:r>
      <w:proofErr w:type="spellEnd"/>
      <w:r w:rsidRPr="00AB76D9">
        <w:rPr>
          <w:rFonts w:ascii="Times New Roman" w:hAnsi="Times New Roman" w:cs="Times New Roman"/>
          <w:sz w:val="28"/>
          <w:szCs w:val="28"/>
        </w:rPr>
        <w:t xml:space="preserve"> тяжкохворих дорослих дуже високий ризик розвитку ПТСР [</w:t>
      </w:r>
      <w:r>
        <w:rPr>
          <w:rFonts w:ascii="Times New Roman" w:hAnsi="Times New Roman" w:cs="Times New Roman"/>
          <w:sz w:val="28"/>
          <w:szCs w:val="28"/>
        </w:rPr>
        <w:t>6</w:t>
      </w:r>
      <w:r w:rsidRPr="00AB76D9">
        <w:rPr>
          <w:rFonts w:ascii="Times New Roman" w:hAnsi="Times New Roman" w:cs="Times New Roman"/>
          <w:sz w:val="28"/>
          <w:szCs w:val="28"/>
        </w:rPr>
        <w:t xml:space="preserve">]. </w:t>
      </w:r>
    </w:p>
    <w:p w14:paraId="4F4E93AF" w14:textId="712FD197" w:rsidR="00614381" w:rsidRDefault="00614381" w:rsidP="00614381">
      <w:pPr>
        <w:spacing w:after="0" w:line="360" w:lineRule="auto"/>
        <w:ind w:firstLine="540"/>
        <w:jc w:val="both"/>
        <w:rPr>
          <w:rFonts w:ascii="Times New Roman" w:hAnsi="Times New Roman" w:cs="Times New Roman"/>
          <w:sz w:val="28"/>
          <w:szCs w:val="28"/>
        </w:rPr>
      </w:pPr>
      <w:r w:rsidRPr="00AB76D9">
        <w:rPr>
          <w:rFonts w:ascii="Times New Roman" w:hAnsi="Times New Roman" w:cs="Times New Roman"/>
          <w:sz w:val="28"/>
          <w:szCs w:val="28"/>
        </w:rPr>
        <w:t xml:space="preserve">До факторів ризику розвитку ПТСР відносяться сильний стрес від обов’язків по догляду, відсутність соціальної підтримки, конфлікти в сім’ї, тривале перебування у ролі </w:t>
      </w:r>
      <w:proofErr w:type="spellStart"/>
      <w:r w:rsidRPr="00AB76D9">
        <w:rPr>
          <w:rFonts w:ascii="Times New Roman" w:hAnsi="Times New Roman" w:cs="Times New Roman"/>
          <w:sz w:val="28"/>
          <w:szCs w:val="28"/>
        </w:rPr>
        <w:t>доглядальника</w:t>
      </w:r>
      <w:proofErr w:type="spellEnd"/>
      <w:r w:rsidRPr="00AB76D9">
        <w:rPr>
          <w:rFonts w:ascii="Times New Roman" w:hAnsi="Times New Roman" w:cs="Times New Roman"/>
          <w:sz w:val="28"/>
          <w:szCs w:val="28"/>
        </w:rPr>
        <w:t xml:space="preserve">/ці; натомість, захисними факторами </w:t>
      </w:r>
      <w:r w:rsidRPr="00AB76D9">
        <w:rPr>
          <w:rFonts w:ascii="Times New Roman" w:hAnsi="Times New Roman" w:cs="Times New Roman"/>
          <w:sz w:val="28"/>
          <w:szCs w:val="28"/>
        </w:rPr>
        <w:lastRenderedPageBreak/>
        <w:t xml:space="preserve">виступають – наявність підтримки, адаптивні </w:t>
      </w:r>
      <w:proofErr w:type="spellStart"/>
      <w:r w:rsidRPr="00AB76D9">
        <w:rPr>
          <w:rFonts w:ascii="Times New Roman" w:hAnsi="Times New Roman" w:cs="Times New Roman"/>
          <w:sz w:val="28"/>
          <w:szCs w:val="28"/>
        </w:rPr>
        <w:t>копінг</w:t>
      </w:r>
      <w:proofErr w:type="spellEnd"/>
      <w:r w:rsidRPr="00AB76D9">
        <w:rPr>
          <w:rFonts w:ascii="Times New Roman" w:hAnsi="Times New Roman" w:cs="Times New Roman"/>
          <w:sz w:val="28"/>
          <w:szCs w:val="28"/>
        </w:rPr>
        <w:t>-стратегії, міцні сімейні стосунки [</w:t>
      </w:r>
      <w:r>
        <w:rPr>
          <w:rFonts w:ascii="Times New Roman" w:hAnsi="Times New Roman" w:cs="Times New Roman"/>
          <w:sz w:val="28"/>
          <w:szCs w:val="28"/>
        </w:rPr>
        <w:t>6</w:t>
      </w:r>
      <w:r w:rsidRPr="00AB76D9">
        <w:rPr>
          <w:rFonts w:ascii="Times New Roman" w:hAnsi="Times New Roman" w:cs="Times New Roman"/>
          <w:sz w:val="28"/>
          <w:szCs w:val="28"/>
        </w:rPr>
        <w:t>]. Огляд підкреслює обмеження наявних даних – досліджень поки що мало, вони різнорідні за хворобами і часто повторюють одні й ті самі вибірки [</w:t>
      </w:r>
      <w:r>
        <w:rPr>
          <w:rFonts w:ascii="Times New Roman" w:hAnsi="Times New Roman" w:cs="Times New Roman"/>
          <w:sz w:val="28"/>
          <w:szCs w:val="28"/>
        </w:rPr>
        <w:t>6</w:t>
      </w:r>
      <w:r w:rsidRPr="00AB76D9">
        <w:rPr>
          <w:rFonts w:ascii="Times New Roman" w:hAnsi="Times New Roman" w:cs="Times New Roman"/>
          <w:sz w:val="28"/>
          <w:szCs w:val="28"/>
        </w:rPr>
        <w:t>].  Висновок авторів - необхідно враховувати психологічний стан партнерів при плануванні допомоги, щоб запобігти розвиткові важких психічних наслідків у них [</w:t>
      </w:r>
      <w:r>
        <w:rPr>
          <w:rFonts w:ascii="Times New Roman" w:hAnsi="Times New Roman" w:cs="Times New Roman"/>
          <w:sz w:val="28"/>
          <w:szCs w:val="28"/>
        </w:rPr>
        <w:t>6</w:t>
      </w:r>
      <w:r w:rsidRPr="00AB76D9">
        <w:rPr>
          <w:rFonts w:ascii="Times New Roman" w:hAnsi="Times New Roman" w:cs="Times New Roman"/>
          <w:sz w:val="28"/>
          <w:szCs w:val="28"/>
        </w:rPr>
        <w:t xml:space="preserve">]. </w:t>
      </w:r>
    </w:p>
    <w:p w14:paraId="19A3B969" w14:textId="2886F828" w:rsidR="00614381" w:rsidRDefault="00614381" w:rsidP="00614381">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Pr="00AB76D9">
        <w:rPr>
          <w:rFonts w:ascii="Times New Roman" w:hAnsi="Times New Roman" w:cs="Times New Roman"/>
          <w:sz w:val="28"/>
          <w:szCs w:val="28"/>
        </w:rPr>
        <w:t xml:space="preserve">ослідження В. </w:t>
      </w:r>
      <w:proofErr w:type="spellStart"/>
      <w:r w:rsidRPr="00AB76D9">
        <w:rPr>
          <w:rFonts w:ascii="Times New Roman" w:hAnsi="Times New Roman" w:cs="Times New Roman"/>
          <w:sz w:val="28"/>
          <w:szCs w:val="28"/>
        </w:rPr>
        <w:t>Birkeland</w:t>
      </w:r>
      <w:proofErr w:type="spellEnd"/>
      <w:r w:rsidRPr="00AB76D9">
        <w:rPr>
          <w:rFonts w:ascii="Times New Roman" w:hAnsi="Times New Roman" w:cs="Times New Roman"/>
          <w:sz w:val="28"/>
          <w:szCs w:val="28"/>
        </w:rPr>
        <w:t xml:space="preserve"> </w:t>
      </w:r>
      <w:proofErr w:type="spellStart"/>
      <w:r w:rsidRPr="00AB76D9">
        <w:rPr>
          <w:rFonts w:ascii="Times New Roman" w:hAnsi="Times New Roman" w:cs="Times New Roman"/>
          <w:sz w:val="28"/>
          <w:szCs w:val="28"/>
        </w:rPr>
        <w:t>et</w:t>
      </w:r>
      <w:proofErr w:type="spellEnd"/>
      <w:r w:rsidRPr="00AB76D9">
        <w:rPr>
          <w:rFonts w:ascii="Times New Roman" w:hAnsi="Times New Roman" w:cs="Times New Roman"/>
          <w:sz w:val="28"/>
          <w:szCs w:val="28"/>
        </w:rPr>
        <w:t xml:space="preserve"> </w:t>
      </w:r>
      <w:proofErr w:type="spellStart"/>
      <w:r w:rsidRPr="00AB76D9">
        <w:rPr>
          <w:rFonts w:ascii="Times New Roman" w:hAnsi="Times New Roman" w:cs="Times New Roman"/>
          <w:sz w:val="28"/>
          <w:szCs w:val="28"/>
        </w:rPr>
        <w:t>al</w:t>
      </w:r>
      <w:proofErr w:type="spellEnd"/>
      <w:r w:rsidRPr="00AB76D9">
        <w:rPr>
          <w:rFonts w:ascii="Times New Roman" w:hAnsi="Times New Roman" w:cs="Times New Roman"/>
          <w:sz w:val="28"/>
          <w:szCs w:val="28"/>
        </w:rPr>
        <w:t xml:space="preserve">. проведене у 2017 році порівняло партнерів пацієнтів із соматичними хворобами, психічними розладами та </w:t>
      </w:r>
      <w:proofErr w:type="spellStart"/>
      <w:r w:rsidRPr="00AB76D9">
        <w:rPr>
          <w:rFonts w:ascii="Times New Roman" w:hAnsi="Times New Roman" w:cs="Times New Roman"/>
          <w:sz w:val="28"/>
          <w:szCs w:val="28"/>
        </w:rPr>
        <w:t>залежностями</w:t>
      </w:r>
      <w:proofErr w:type="spellEnd"/>
      <w:r w:rsidRPr="00AB76D9">
        <w:rPr>
          <w:rFonts w:ascii="Times New Roman" w:hAnsi="Times New Roman" w:cs="Times New Roman"/>
          <w:sz w:val="28"/>
          <w:szCs w:val="28"/>
        </w:rPr>
        <w:t>. Виявилося, що 13 % партнерів мали різко знижений рівень якості життя, а загалом їхні показники не відрізнялися відносно груп захворювань і були близькі до середніх по населенню [</w:t>
      </w:r>
      <w:r>
        <w:rPr>
          <w:rFonts w:ascii="Times New Roman" w:hAnsi="Times New Roman" w:cs="Times New Roman"/>
          <w:sz w:val="28"/>
          <w:szCs w:val="28"/>
        </w:rPr>
        <w:t>7</w:t>
      </w:r>
      <w:r w:rsidRPr="00AB76D9">
        <w:rPr>
          <w:rFonts w:ascii="Times New Roman" w:hAnsi="Times New Roman" w:cs="Times New Roman"/>
          <w:sz w:val="28"/>
          <w:szCs w:val="28"/>
        </w:rPr>
        <w:t>]. Утім, партнери пацієнтів із розладами залежності перебували в гірших соціально-економічних умовах (нижчий дохід, проблеми з зайнятістю), що, ймовірно, додатково погіршувало їхнє становище [</w:t>
      </w:r>
      <w:r>
        <w:rPr>
          <w:rFonts w:ascii="Times New Roman" w:hAnsi="Times New Roman" w:cs="Times New Roman"/>
          <w:sz w:val="28"/>
          <w:szCs w:val="28"/>
        </w:rPr>
        <w:t>7</w:t>
      </w:r>
      <w:r w:rsidRPr="00AB76D9">
        <w:rPr>
          <w:rFonts w:ascii="Times New Roman" w:hAnsi="Times New Roman" w:cs="Times New Roman"/>
          <w:sz w:val="28"/>
          <w:szCs w:val="28"/>
        </w:rPr>
        <w:t xml:space="preserve">]. Автори підкреслюють, що лікарям та клінічним психологам слід приділяти увагу добробуту партнерів хворих; застосування </w:t>
      </w:r>
      <w:proofErr w:type="spellStart"/>
      <w:r w:rsidRPr="00AB76D9">
        <w:rPr>
          <w:rFonts w:ascii="Times New Roman" w:hAnsi="Times New Roman" w:cs="Times New Roman"/>
          <w:sz w:val="28"/>
          <w:szCs w:val="28"/>
        </w:rPr>
        <w:t>скринінгових</w:t>
      </w:r>
      <w:proofErr w:type="spellEnd"/>
      <w:r w:rsidRPr="00AB76D9">
        <w:rPr>
          <w:rFonts w:ascii="Times New Roman" w:hAnsi="Times New Roman" w:cs="Times New Roman"/>
          <w:sz w:val="28"/>
          <w:szCs w:val="28"/>
        </w:rPr>
        <w:t xml:space="preserve"> опитувальників </w:t>
      </w:r>
      <w:proofErr w:type="spellStart"/>
      <w:r w:rsidRPr="00AB76D9">
        <w:rPr>
          <w:rFonts w:ascii="Times New Roman" w:hAnsi="Times New Roman" w:cs="Times New Roman"/>
          <w:sz w:val="28"/>
          <w:szCs w:val="28"/>
        </w:rPr>
        <w:t>допомогає</w:t>
      </w:r>
      <w:proofErr w:type="spellEnd"/>
      <w:r w:rsidRPr="00AB76D9">
        <w:rPr>
          <w:rFonts w:ascii="Times New Roman" w:hAnsi="Times New Roman" w:cs="Times New Roman"/>
          <w:sz w:val="28"/>
          <w:szCs w:val="28"/>
        </w:rPr>
        <w:t xml:space="preserve"> вчасно виявити тих, хто «на межі» і потребує підтримки [</w:t>
      </w:r>
      <w:r>
        <w:rPr>
          <w:rFonts w:ascii="Times New Roman" w:hAnsi="Times New Roman" w:cs="Times New Roman"/>
          <w:sz w:val="28"/>
          <w:szCs w:val="28"/>
        </w:rPr>
        <w:t>7</w:t>
      </w:r>
      <w:r w:rsidRPr="00AB76D9">
        <w:rPr>
          <w:rFonts w:ascii="Times New Roman" w:hAnsi="Times New Roman" w:cs="Times New Roman"/>
          <w:sz w:val="28"/>
          <w:szCs w:val="28"/>
        </w:rPr>
        <w:t xml:space="preserve">]. </w:t>
      </w:r>
    </w:p>
    <w:p w14:paraId="390CB747" w14:textId="39B5B979" w:rsidR="00614381" w:rsidRPr="00AB76D9" w:rsidRDefault="00614381" w:rsidP="00614381">
      <w:pPr>
        <w:spacing w:after="0" w:line="360" w:lineRule="auto"/>
        <w:ind w:firstLine="540"/>
        <w:jc w:val="both"/>
        <w:rPr>
          <w:rFonts w:ascii="Times New Roman" w:hAnsi="Times New Roman" w:cs="Times New Roman"/>
          <w:sz w:val="28"/>
          <w:szCs w:val="28"/>
        </w:rPr>
      </w:pPr>
      <w:r w:rsidRPr="00AB76D9">
        <w:rPr>
          <w:rFonts w:ascii="Times New Roman" w:hAnsi="Times New Roman" w:cs="Times New Roman"/>
          <w:sz w:val="28"/>
          <w:szCs w:val="28"/>
        </w:rPr>
        <w:t xml:space="preserve">Результати дослідження </w:t>
      </w:r>
      <w:proofErr w:type="spellStart"/>
      <w:r w:rsidRPr="00AB76D9">
        <w:rPr>
          <w:rFonts w:ascii="Times New Roman" w:hAnsi="Times New Roman" w:cs="Times New Roman"/>
          <w:sz w:val="28"/>
          <w:szCs w:val="28"/>
        </w:rPr>
        <w:t>В.Birkeland</w:t>
      </w:r>
      <w:proofErr w:type="spellEnd"/>
      <w:r w:rsidRPr="00AB76D9">
        <w:rPr>
          <w:rFonts w:ascii="Times New Roman" w:hAnsi="Times New Roman" w:cs="Times New Roman"/>
          <w:sz w:val="28"/>
          <w:szCs w:val="28"/>
        </w:rPr>
        <w:t xml:space="preserve"> </w:t>
      </w:r>
      <w:proofErr w:type="spellStart"/>
      <w:r w:rsidRPr="00AB76D9">
        <w:rPr>
          <w:rFonts w:ascii="Times New Roman" w:hAnsi="Times New Roman" w:cs="Times New Roman"/>
          <w:sz w:val="28"/>
          <w:szCs w:val="28"/>
        </w:rPr>
        <w:t>et</w:t>
      </w:r>
      <w:proofErr w:type="spellEnd"/>
      <w:r w:rsidRPr="00AB76D9">
        <w:rPr>
          <w:rFonts w:ascii="Times New Roman" w:hAnsi="Times New Roman" w:cs="Times New Roman"/>
          <w:sz w:val="28"/>
          <w:szCs w:val="28"/>
        </w:rPr>
        <w:t xml:space="preserve"> </w:t>
      </w:r>
      <w:proofErr w:type="spellStart"/>
      <w:r w:rsidRPr="00AB76D9">
        <w:rPr>
          <w:rFonts w:ascii="Times New Roman" w:hAnsi="Times New Roman" w:cs="Times New Roman"/>
          <w:sz w:val="28"/>
          <w:szCs w:val="28"/>
        </w:rPr>
        <w:t>al</w:t>
      </w:r>
      <w:proofErr w:type="spellEnd"/>
      <w:r w:rsidRPr="00AB76D9">
        <w:rPr>
          <w:rFonts w:ascii="Times New Roman" w:hAnsi="Times New Roman" w:cs="Times New Roman"/>
          <w:sz w:val="28"/>
          <w:szCs w:val="28"/>
        </w:rPr>
        <w:t xml:space="preserve">. вказують: зниження якості життя партнера тісно пов’язане з високим психологічним </w:t>
      </w:r>
      <w:proofErr w:type="spellStart"/>
      <w:r w:rsidRPr="00AB76D9">
        <w:rPr>
          <w:rFonts w:ascii="Times New Roman" w:hAnsi="Times New Roman" w:cs="Times New Roman"/>
          <w:sz w:val="28"/>
          <w:szCs w:val="28"/>
        </w:rPr>
        <w:t>дистресом</w:t>
      </w:r>
      <w:proofErr w:type="spellEnd"/>
      <w:r w:rsidRPr="00AB76D9">
        <w:rPr>
          <w:rFonts w:ascii="Times New Roman" w:hAnsi="Times New Roman" w:cs="Times New Roman"/>
          <w:sz w:val="28"/>
          <w:szCs w:val="28"/>
        </w:rPr>
        <w:t xml:space="preserve"> і низькою сімейною, подружньою/партнерською згуртованістю; відповідно, інтервенції мають бути спрямовані на зменшення тривоги та зміцнення партнерської (сімейної) підтримки [</w:t>
      </w:r>
      <w:r>
        <w:rPr>
          <w:rFonts w:ascii="Times New Roman" w:hAnsi="Times New Roman" w:cs="Times New Roman"/>
          <w:sz w:val="28"/>
          <w:szCs w:val="28"/>
        </w:rPr>
        <w:t>7</w:t>
      </w:r>
      <w:r w:rsidRPr="00AB76D9">
        <w:rPr>
          <w:rFonts w:ascii="Times New Roman" w:hAnsi="Times New Roman" w:cs="Times New Roman"/>
          <w:sz w:val="28"/>
          <w:szCs w:val="28"/>
        </w:rPr>
        <w:t>].</w:t>
      </w:r>
    </w:p>
    <w:p w14:paraId="54C17F64" w14:textId="73453F53" w:rsidR="00614381" w:rsidRPr="0084730B" w:rsidRDefault="00614381" w:rsidP="0061438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84730B">
        <w:rPr>
          <w:rFonts w:ascii="Times New Roman" w:hAnsi="Times New Roman" w:cs="Times New Roman"/>
          <w:sz w:val="28"/>
          <w:szCs w:val="28"/>
        </w:rPr>
        <w:t xml:space="preserve">ещодавнє дослідження подружніх пар, що переживають рак, показало, що конструктивні стратегії подолання стресу у пацієнта сприяють покращенню якості життя його дружини/чоловіка, і навпаки – деструктивні </w:t>
      </w:r>
      <w:proofErr w:type="spellStart"/>
      <w:r w:rsidRPr="0084730B">
        <w:rPr>
          <w:rFonts w:ascii="Times New Roman" w:hAnsi="Times New Roman" w:cs="Times New Roman"/>
          <w:sz w:val="28"/>
          <w:szCs w:val="28"/>
        </w:rPr>
        <w:t>копінг</w:t>
      </w:r>
      <w:proofErr w:type="spellEnd"/>
      <w:r w:rsidRPr="0084730B">
        <w:rPr>
          <w:rFonts w:ascii="Times New Roman" w:hAnsi="Times New Roman" w:cs="Times New Roman"/>
          <w:sz w:val="28"/>
          <w:szCs w:val="28"/>
        </w:rPr>
        <w:t xml:space="preserve">-стратегії негативно впливають на обох членів </w:t>
      </w:r>
      <w:proofErr w:type="spellStart"/>
      <w:r w:rsidRPr="0084730B">
        <w:rPr>
          <w:rFonts w:ascii="Times New Roman" w:hAnsi="Times New Roman" w:cs="Times New Roman"/>
          <w:sz w:val="28"/>
          <w:szCs w:val="28"/>
        </w:rPr>
        <w:t>діади</w:t>
      </w:r>
      <w:proofErr w:type="spellEnd"/>
      <w:r>
        <w:rPr>
          <w:rFonts w:ascii="Times New Roman" w:hAnsi="Times New Roman" w:cs="Times New Roman"/>
          <w:sz w:val="28"/>
          <w:szCs w:val="28"/>
        </w:rPr>
        <w:t xml:space="preserve"> [8, </w:t>
      </w:r>
      <w:r>
        <w:rPr>
          <w:rFonts w:ascii="Times New Roman" w:hAnsi="Times New Roman" w:cs="Times New Roman"/>
          <w:sz w:val="28"/>
          <w:szCs w:val="28"/>
        </w:rPr>
        <w:t xml:space="preserve">9, </w:t>
      </w:r>
      <w:r>
        <w:rPr>
          <w:rFonts w:ascii="Times New Roman" w:hAnsi="Times New Roman" w:cs="Times New Roman"/>
          <w:sz w:val="28"/>
          <w:szCs w:val="28"/>
        </w:rPr>
        <w:t>10]</w:t>
      </w:r>
      <w:r w:rsidRPr="0084730B">
        <w:rPr>
          <w:rFonts w:ascii="Times New Roman" w:hAnsi="Times New Roman" w:cs="Times New Roman"/>
          <w:sz w:val="28"/>
          <w:szCs w:val="28"/>
        </w:rPr>
        <w:t xml:space="preserve">. Таким чином, врахування </w:t>
      </w:r>
      <w:proofErr w:type="spellStart"/>
      <w:r w:rsidRPr="0084730B">
        <w:rPr>
          <w:rFonts w:ascii="Times New Roman" w:hAnsi="Times New Roman" w:cs="Times New Roman"/>
          <w:sz w:val="28"/>
          <w:szCs w:val="28"/>
        </w:rPr>
        <w:t>діадної</w:t>
      </w:r>
      <w:proofErr w:type="spellEnd"/>
      <w:r w:rsidRPr="0084730B">
        <w:rPr>
          <w:rFonts w:ascii="Times New Roman" w:hAnsi="Times New Roman" w:cs="Times New Roman"/>
          <w:sz w:val="28"/>
          <w:szCs w:val="28"/>
        </w:rPr>
        <w:t xml:space="preserve"> динаміки є ключовим для розуміння психології сімей, що зіштовхнулися з хронічною хворобою.</w:t>
      </w:r>
    </w:p>
    <w:p w14:paraId="15A6CC9A" w14:textId="0346F8C0" w:rsidR="00D30807" w:rsidRPr="0084730B" w:rsidRDefault="00D30807" w:rsidP="00614381">
      <w:pPr>
        <w:spacing w:after="0" w:line="360" w:lineRule="auto"/>
        <w:ind w:firstLine="708"/>
        <w:jc w:val="both"/>
        <w:rPr>
          <w:rFonts w:ascii="Times New Roman" w:hAnsi="Times New Roman" w:cs="Times New Roman"/>
          <w:sz w:val="28"/>
          <w:szCs w:val="28"/>
        </w:rPr>
      </w:pPr>
      <w:r w:rsidRPr="00960E69">
        <w:rPr>
          <w:rFonts w:ascii="Times New Roman" w:hAnsi="Times New Roman" w:cs="Times New Roman"/>
          <w:sz w:val="28"/>
          <w:szCs w:val="28"/>
        </w:rPr>
        <w:t xml:space="preserve">Відповідно, у психології здоров’я набуває популярності </w:t>
      </w:r>
      <w:r w:rsidRPr="00960E69">
        <w:rPr>
          <w:rFonts w:ascii="Times New Roman" w:hAnsi="Times New Roman" w:cs="Times New Roman"/>
          <w:bCs/>
          <w:sz w:val="28"/>
          <w:szCs w:val="28"/>
        </w:rPr>
        <w:t>модель взаємовпливу актора і партнера</w:t>
      </w:r>
      <w:r w:rsidRPr="00960E69">
        <w:rPr>
          <w:rFonts w:ascii="Times New Roman" w:hAnsi="Times New Roman" w:cs="Times New Roman"/>
          <w:sz w:val="28"/>
          <w:szCs w:val="28"/>
        </w:rPr>
        <w:t xml:space="preserve"> (</w:t>
      </w:r>
      <w:proofErr w:type="spellStart"/>
      <w:r w:rsidRPr="00960E69">
        <w:rPr>
          <w:rFonts w:ascii="Times New Roman" w:hAnsi="Times New Roman" w:cs="Times New Roman"/>
          <w:sz w:val="28"/>
          <w:szCs w:val="28"/>
        </w:rPr>
        <w:t>Actor</w:t>
      </w:r>
      <w:proofErr w:type="spellEnd"/>
      <w:r w:rsidRPr="00960E69">
        <w:rPr>
          <w:rFonts w:ascii="Times New Roman" w:hAnsi="Times New Roman" w:cs="Times New Roman"/>
          <w:sz w:val="28"/>
          <w:szCs w:val="28"/>
        </w:rPr>
        <w:t>–</w:t>
      </w:r>
      <w:proofErr w:type="spellStart"/>
      <w:r w:rsidRPr="00960E69">
        <w:rPr>
          <w:rFonts w:ascii="Times New Roman" w:hAnsi="Times New Roman" w:cs="Times New Roman"/>
          <w:sz w:val="28"/>
          <w:szCs w:val="28"/>
        </w:rPr>
        <w:t>Partner</w:t>
      </w:r>
      <w:proofErr w:type="spellEnd"/>
      <w:r w:rsidRPr="00960E69">
        <w:rPr>
          <w:rFonts w:ascii="Times New Roman" w:hAnsi="Times New Roman" w:cs="Times New Roman"/>
          <w:sz w:val="28"/>
          <w:szCs w:val="28"/>
        </w:rPr>
        <w:t xml:space="preserve"> </w:t>
      </w:r>
      <w:proofErr w:type="spellStart"/>
      <w:r w:rsidRPr="00960E69">
        <w:rPr>
          <w:rFonts w:ascii="Times New Roman" w:hAnsi="Times New Roman" w:cs="Times New Roman"/>
          <w:sz w:val="28"/>
          <w:szCs w:val="28"/>
        </w:rPr>
        <w:t>Interdependence</w:t>
      </w:r>
      <w:proofErr w:type="spellEnd"/>
      <w:r w:rsidRPr="00960E69">
        <w:rPr>
          <w:rFonts w:ascii="Times New Roman" w:hAnsi="Times New Roman" w:cs="Times New Roman"/>
          <w:sz w:val="28"/>
          <w:szCs w:val="28"/>
        </w:rPr>
        <w:t xml:space="preserve"> </w:t>
      </w:r>
      <w:proofErr w:type="spellStart"/>
      <w:r w:rsidRPr="00960E69">
        <w:rPr>
          <w:rFonts w:ascii="Times New Roman" w:hAnsi="Times New Roman" w:cs="Times New Roman"/>
          <w:sz w:val="28"/>
          <w:szCs w:val="28"/>
        </w:rPr>
        <w:t>Model</w:t>
      </w:r>
      <w:proofErr w:type="spellEnd"/>
      <w:r w:rsidRPr="00960E69">
        <w:rPr>
          <w:rFonts w:ascii="Times New Roman" w:hAnsi="Times New Roman" w:cs="Times New Roman"/>
          <w:sz w:val="28"/>
          <w:szCs w:val="28"/>
        </w:rPr>
        <w:t>, APIM), яка кількісно оцінює, як</w:t>
      </w:r>
      <w:r w:rsidRPr="0084730B">
        <w:rPr>
          <w:rFonts w:ascii="Times New Roman" w:hAnsi="Times New Roman" w:cs="Times New Roman"/>
          <w:sz w:val="28"/>
          <w:szCs w:val="28"/>
        </w:rPr>
        <w:t xml:space="preserve"> психологічні характеристики або </w:t>
      </w:r>
      <w:proofErr w:type="spellStart"/>
      <w:r w:rsidRPr="0084730B">
        <w:rPr>
          <w:rFonts w:ascii="Times New Roman" w:hAnsi="Times New Roman" w:cs="Times New Roman"/>
          <w:sz w:val="28"/>
          <w:szCs w:val="28"/>
        </w:rPr>
        <w:t>копінг</w:t>
      </w:r>
      <w:proofErr w:type="spellEnd"/>
      <w:r w:rsidRPr="0084730B">
        <w:rPr>
          <w:rFonts w:ascii="Times New Roman" w:hAnsi="Times New Roman" w:cs="Times New Roman"/>
          <w:sz w:val="28"/>
          <w:szCs w:val="28"/>
        </w:rPr>
        <w:t xml:space="preserve">-стратегії одного з </w:t>
      </w:r>
      <w:r w:rsidRPr="0084730B">
        <w:rPr>
          <w:rFonts w:ascii="Times New Roman" w:hAnsi="Times New Roman" w:cs="Times New Roman"/>
          <w:sz w:val="28"/>
          <w:szCs w:val="28"/>
        </w:rPr>
        <w:lastRenderedPageBreak/>
        <w:t>партнерів впливають не тільки на його власний стан, але й на стан другого партнера</w:t>
      </w:r>
      <w:r>
        <w:rPr>
          <w:rFonts w:ascii="Times New Roman" w:hAnsi="Times New Roman" w:cs="Times New Roman"/>
          <w:sz w:val="28"/>
          <w:szCs w:val="28"/>
        </w:rPr>
        <w:t xml:space="preserve"> [8]</w:t>
      </w:r>
      <w:r w:rsidRPr="0084730B">
        <w:rPr>
          <w:rFonts w:ascii="Times New Roman" w:hAnsi="Times New Roman" w:cs="Times New Roman"/>
          <w:sz w:val="28"/>
          <w:szCs w:val="28"/>
        </w:rPr>
        <w:t xml:space="preserve">. </w:t>
      </w:r>
    </w:p>
    <w:p w14:paraId="61D24A29" w14:textId="27A7F28D" w:rsidR="0078644E" w:rsidRPr="0084730B" w:rsidRDefault="0078644E" w:rsidP="0061757C">
      <w:pPr>
        <w:spacing w:after="0" w:line="360" w:lineRule="auto"/>
        <w:ind w:firstLine="708"/>
        <w:jc w:val="both"/>
        <w:rPr>
          <w:rFonts w:ascii="Times New Roman" w:hAnsi="Times New Roman" w:cs="Times New Roman"/>
          <w:sz w:val="28"/>
          <w:szCs w:val="28"/>
        </w:rPr>
      </w:pPr>
      <w:r w:rsidRPr="0084730B">
        <w:rPr>
          <w:rFonts w:ascii="Times New Roman" w:hAnsi="Times New Roman" w:cs="Times New Roman"/>
          <w:sz w:val="28"/>
          <w:szCs w:val="28"/>
        </w:rPr>
        <w:t xml:space="preserve">Таким чином, актуальність даного дослідження зумовлена високою поширеністю хронічних захворювань у дорослих та значимістю подружньої взаємодії для психологічного благополуччя обох партнерів. Вивчення того, як </w:t>
      </w:r>
      <w:r w:rsidR="00AC2A62">
        <w:rPr>
          <w:rFonts w:ascii="Times New Roman" w:hAnsi="Times New Roman" w:cs="Times New Roman"/>
          <w:sz w:val="28"/>
          <w:szCs w:val="28"/>
        </w:rPr>
        <w:t>хронічна</w:t>
      </w:r>
      <w:r w:rsidRPr="0084730B">
        <w:rPr>
          <w:rFonts w:ascii="Times New Roman" w:hAnsi="Times New Roman" w:cs="Times New Roman"/>
          <w:sz w:val="28"/>
          <w:szCs w:val="28"/>
        </w:rPr>
        <w:t xml:space="preserve"> хвороба одного з подружжя впливає на емоційний стан, суб’єктивне благополуччя, сімейну динаміку (конфлікти, згуртованість, адаптивність) є важливим як з теоретичної, так і з практичної точки зору. З одного боку, це поглибить наукове розуміння психологічних механізмів сімейної адаптації до хвороби; з іншого – результати можуть стати основою для розробки ефективних психосоціальних інтервенцій, підтримки сімей, що переживають подібні труднощі.</w:t>
      </w:r>
    </w:p>
    <w:p w14:paraId="5B73E694" w14:textId="7110DF5D" w:rsidR="0078644E" w:rsidRPr="0084730B" w:rsidRDefault="0078644E" w:rsidP="0061757C">
      <w:pPr>
        <w:spacing w:after="0" w:line="360" w:lineRule="auto"/>
        <w:ind w:firstLine="708"/>
        <w:jc w:val="both"/>
        <w:rPr>
          <w:rFonts w:ascii="Times New Roman" w:hAnsi="Times New Roman" w:cs="Times New Roman"/>
          <w:sz w:val="28"/>
          <w:szCs w:val="28"/>
        </w:rPr>
      </w:pPr>
      <w:r w:rsidRPr="0084730B">
        <w:rPr>
          <w:rFonts w:ascii="Times New Roman" w:hAnsi="Times New Roman" w:cs="Times New Roman"/>
          <w:b/>
          <w:bCs/>
          <w:sz w:val="28"/>
          <w:szCs w:val="28"/>
        </w:rPr>
        <w:t>Мета дослідження</w:t>
      </w:r>
      <w:r w:rsidRPr="0084730B">
        <w:rPr>
          <w:rFonts w:ascii="Times New Roman" w:hAnsi="Times New Roman" w:cs="Times New Roman"/>
          <w:sz w:val="28"/>
          <w:szCs w:val="28"/>
        </w:rPr>
        <w:t xml:space="preserve"> – охарактеризувати вплив хронічного захворювання одного з партнерів на якість і динаміку подружніх стосунків та психологічний стан пари, а також визначити чинники, що сприяють або перешкоджають збереженню стабільних і гармонійних стосунків за умов хвороби.</w:t>
      </w:r>
    </w:p>
    <w:p w14:paraId="086193E3" w14:textId="48A20AE9" w:rsidR="0078644E" w:rsidRDefault="0078644E" w:rsidP="0061757C">
      <w:pPr>
        <w:spacing w:after="0" w:line="360" w:lineRule="auto"/>
        <w:ind w:firstLine="708"/>
        <w:jc w:val="both"/>
        <w:rPr>
          <w:rFonts w:ascii="Times New Roman" w:hAnsi="Times New Roman" w:cs="Times New Roman"/>
          <w:sz w:val="28"/>
          <w:szCs w:val="28"/>
        </w:rPr>
      </w:pPr>
      <w:r w:rsidRPr="0084730B">
        <w:rPr>
          <w:rFonts w:ascii="Times New Roman" w:hAnsi="Times New Roman" w:cs="Times New Roman"/>
          <w:sz w:val="28"/>
          <w:szCs w:val="28"/>
        </w:rPr>
        <w:t xml:space="preserve">Для досягнення мети були поставлені такі </w:t>
      </w:r>
      <w:r w:rsidRPr="0084730B">
        <w:rPr>
          <w:rFonts w:ascii="Times New Roman" w:hAnsi="Times New Roman" w:cs="Times New Roman"/>
          <w:b/>
          <w:bCs/>
          <w:sz w:val="28"/>
          <w:szCs w:val="28"/>
        </w:rPr>
        <w:t>завдання</w:t>
      </w:r>
      <w:r w:rsidRPr="0084730B">
        <w:rPr>
          <w:rFonts w:ascii="Times New Roman" w:hAnsi="Times New Roman" w:cs="Times New Roman"/>
          <w:sz w:val="28"/>
          <w:szCs w:val="28"/>
        </w:rPr>
        <w:t xml:space="preserve">: 1) здійснити теоретичний аналіз літератури з проблеми впливу </w:t>
      </w:r>
      <w:r w:rsidR="00AC2A62">
        <w:rPr>
          <w:rFonts w:ascii="Times New Roman" w:hAnsi="Times New Roman" w:cs="Times New Roman"/>
          <w:sz w:val="28"/>
          <w:szCs w:val="28"/>
        </w:rPr>
        <w:t>хронічних</w:t>
      </w:r>
      <w:r w:rsidRPr="0084730B">
        <w:rPr>
          <w:rFonts w:ascii="Times New Roman" w:hAnsi="Times New Roman" w:cs="Times New Roman"/>
          <w:sz w:val="28"/>
          <w:szCs w:val="28"/>
        </w:rPr>
        <w:t xml:space="preserve"> </w:t>
      </w:r>
      <w:proofErr w:type="spellStart"/>
      <w:r w:rsidRPr="0084730B">
        <w:rPr>
          <w:rFonts w:ascii="Times New Roman" w:hAnsi="Times New Roman" w:cs="Times New Roman"/>
          <w:sz w:val="28"/>
          <w:szCs w:val="28"/>
        </w:rPr>
        <w:t>хвороб</w:t>
      </w:r>
      <w:proofErr w:type="spellEnd"/>
      <w:r w:rsidRPr="0084730B">
        <w:rPr>
          <w:rFonts w:ascii="Times New Roman" w:hAnsi="Times New Roman" w:cs="Times New Roman"/>
          <w:sz w:val="28"/>
          <w:szCs w:val="28"/>
        </w:rPr>
        <w:t xml:space="preserve"> на психоемоційний стан партнерів і сімейні взаємини; 2) визначити потенційні психологічні чинники </w:t>
      </w:r>
      <w:proofErr w:type="spellStart"/>
      <w:r w:rsidRPr="0084730B">
        <w:rPr>
          <w:rFonts w:ascii="Times New Roman" w:hAnsi="Times New Roman" w:cs="Times New Roman"/>
          <w:sz w:val="28"/>
          <w:szCs w:val="28"/>
        </w:rPr>
        <w:t>резилієнтності</w:t>
      </w:r>
      <w:proofErr w:type="spellEnd"/>
      <w:r w:rsidRPr="0084730B">
        <w:rPr>
          <w:rFonts w:ascii="Times New Roman" w:hAnsi="Times New Roman" w:cs="Times New Roman"/>
          <w:sz w:val="28"/>
          <w:szCs w:val="28"/>
        </w:rPr>
        <w:t xml:space="preserve"> та ризику для стосунків у подружжях з хронічним захворюванням; 3) провести емпіричне дослідження психологічних особливостей партнерів і подружньої взаємодії в таких сім’ях</w:t>
      </w:r>
      <w:r w:rsidR="0062320F">
        <w:rPr>
          <w:rFonts w:ascii="Times New Roman" w:hAnsi="Times New Roman" w:cs="Times New Roman"/>
          <w:sz w:val="28"/>
          <w:szCs w:val="28"/>
        </w:rPr>
        <w:t>.</w:t>
      </w:r>
      <w:r w:rsidRPr="0084730B">
        <w:rPr>
          <w:rFonts w:ascii="Times New Roman" w:hAnsi="Times New Roman" w:cs="Times New Roman"/>
          <w:sz w:val="28"/>
          <w:szCs w:val="28"/>
        </w:rPr>
        <w:t xml:space="preserve"> </w:t>
      </w:r>
    </w:p>
    <w:p w14:paraId="0B8961FE" w14:textId="409C06FB" w:rsidR="0031319E" w:rsidRPr="0031319E" w:rsidRDefault="0031319E" w:rsidP="0061757C">
      <w:pPr>
        <w:spacing w:after="0" w:line="360" w:lineRule="auto"/>
        <w:ind w:firstLine="708"/>
        <w:jc w:val="center"/>
        <w:rPr>
          <w:rFonts w:ascii="Times New Roman" w:hAnsi="Times New Roman" w:cs="Times New Roman"/>
          <w:b/>
          <w:sz w:val="28"/>
          <w:szCs w:val="28"/>
        </w:rPr>
      </w:pPr>
      <w:r w:rsidRPr="0031319E">
        <w:rPr>
          <w:rFonts w:ascii="Times New Roman" w:hAnsi="Times New Roman" w:cs="Times New Roman"/>
          <w:b/>
          <w:sz w:val="28"/>
          <w:szCs w:val="28"/>
        </w:rPr>
        <w:t>Методи дослідження:</w:t>
      </w:r>
    </w:p>
    <w:p w14:paraId="3337EF17" w14:textId="7E8D821B" w:rsidR="0078644E" w:rsidRPr="0084730B" w:rsidRDefault="0078644E" w:rsidP="0061757C">
      <w:pPr>
        <w:spacing w:after="0" w:line="360" w:lineRule="auto"/>
        <w:ind w:firstLine="708"/>
        <w:jc w:val="both"/>
        <w:rPr>
          <w:rFonts w:ascii="Times New Roman" w:hAnsi="Times New Roman" w:cs="Times New Roman"/>
          <w:sz w:val="28"/>
          <w:szCs w:val="28"/>
        </w:rPr>
      </w:pPr>
      <w:r w:rsidRPr="0084730B">
        <w:rPr>
          <w:rFonts w:ascii="Times New Roman" w:hAnsi="Times New Roman" w:cs="Times New Roman"/>
          <w:b/>
          <w:bCs/>
          <w:sz w:val="28"/>
          <w:szCs w:val="28"/>
        </w:rPr>
        <w:t>Учасники.</w:t>
      </w:r>
      <w:r w:rsidRPr="0084730B">
        <w:rPr>
          <w:rFonts w:ascii="Times New Roman" w:hAnsi="Times New Roman" w:cs="Times New Roman"/>
          <w:sz w:val="28"/>
          <w:szCs w:val="28"/>
        </w:rPr>
        <w:t xml:space="preserve"> В дослідженні взяли участь </w:t>
      </w:r>
      <w:r w:rsidRPr="0084730B">
        <w:rPr>
          <w:rFonts w:ascii="Times New Roman" w:hAnsi="Times New Roman" w:cs="Times New Roman"/>
          <w:i/>
          <w:iCs/>
          <w:sz w:val="28"/>
          <w:szCs w:val="28"/>
        </w:rPr>
        <w:t>N = 60</w:t>
      </w:r>
      <w:r w:rsidRPr="0084730B">
        <w:rPr>
          <w:rFonts w:ascii="Times New Roman" w:hAnsi="Times New Roman" w:cs="Times New Roman"/>
          <w:sz w:val="28"/>
          <w:szCs w:val="28"/>
        </w:rPr>
        <w:t xml:space="preserve"> дорослих осіб (віком від 20 до 75 років, середній вік </w:t>
      </w:r>
      <w:r w:rsidR="00AC2A62">
        <w:rPr>
          <w:rFonts w:ascii="Times New Roman" w:hAnsi="Times New Roman" w:cs="Times New Roman"/>
          <w:sz w:val="28"/>
          <w:szCs w:val="28"/>
        </w:rPr>
        <w:t xml:space="preserve">становив </w:t>
      </w:r>
      <w:r w:rsidRPr="0084730B">
        <w:rPr>
          <w:rFonts w:ascii="Times New Roman" w:hAnsi="Times New Roman" w:cs="Times New Roman"/>
          <w:sz w:val="28"/>
          <w:szCs w:val="28"/>
        </w:rPr>
        <w:t xml:space="preserve">44 роки), які перебувають у довготривалих стосунках (офіційно одружені або у партнерстві). З них 41 жінка (68%) та 19 чоловіків (32%). У кожній обстеженій парі один із партнерів має </w:t>
      </w:r>
      <w:proofErr w:type="spellStart"/>
      <w:r w:rsidRPr="0084730B">
        <w:rPr>
          <w:rFonts w:ascii="Times New Roman" w:hAnsi="Times New Roman" w:cs="Times New Roman"/>
          <w:sz w:val="28"/>
          <w:szCs w:val="28"/>
        </w:rPr>
        <w:t>діагностоване</w:t>
      </w:r>
      <w:proofErr w:type="spellEnd"/>
      <w:r w:rsidRPr="0084730B">
        <w:rPr>
          <w:rFonts w:ascii="Times New Roman" w:hAnsi="Times New Roman" w:cs="Times New Roman"/>
          <w:sz w:val="28"/>
          <w:szCs w:val="28"/>
        </w:rPr>
        <w:t xml:space="preserve"> хронічне захворювання (серцево-судинні, ендокринні, онкологічні, </w:t>
      </w:r>
      <w:proofErr w:type="spellStart"/>
      <w:r w:rsidRPr="0084730B">
        <w:rPr>
          <w:rFonts w:ascii="Times New Roman" w:hAnsi="Times New Roman" w:cs="Times New Roman"/>
          <w:sz w:val="28"/>
          <w:szCs w:val="28"/>
        </w:rPr>
        <w:t>аутоімунні</w:t>
      </w:r>
      <w:proofErr w:type="spellEnd"/>
      <w:r w:rsidRPr="0084730B">
        <w:rPr>
          <w:rFonts w:ascii="Times New Roman" w:hAnsi="Times New Roman" w:cs="Times New Roman"/>
          <w:sz w:val="28"/>
          <w:szCs w:val="28"/>
        </w:rPr>
        <w:t xml:space="preserve"> захворювання тощо), тривалістю не менше 1 року. До вибірки залучалися як самі пацієнти, так і партнери пацієнтів; таким чином, дослідження охоплює психологічні характеристики обох сторін </w:t>
      </w:r>
      <w:proofErr w:type="spellStart"/>
      <w:r w:rsidRPr="0084730B">
        <w:rPr>
          <w:rFonts w:ascii="Times New Roman" w:hAnsi="Times New Roman" w:cs="Times New Roman"/>
          <w:sz w:val="28"/>
          <w:szCs w:val="28"/>
        </w:rPr>
        <w:t>діади</w:t>
      </w:r>
      <w:proofErr w:type="spellEnd"/>
      <w:r w:rsidRPr="0084730B">
        <w:rPr>
          <w:rFonts w:ascii="Times New Roman" w:hAnsi="Times New Roman" w:cs="Times New Roman"/>
          <w:sz w:val="28"/>
          <w:szCs w:val="28"/>
        </w:rPr>
        <w:t xml:space="preserve"> «хворий–здоровий». Більшість </w:t>
      </w:r>
      <w:r w:rsidRPr="0084730B">
        <w:rPr>
          <w:rFonts w:ascii="Times New Roman" w:hAnsi="Times New Roman" w:cs="Times New Roman"/>
          <w:sz w:val="28"/>
          <w:szCs w:val="28"/>
        </w:rPr>
        <w:lastRenderedPageBreak/>
        <w:t xml:space="preserve">респондентів перебували в офіційному шлюбі (81,7%), інші – у </w:t>
      </w:r>
      <w:r w:rsidR="00AC2A62">
        <w:rPr>
          <w:rFonts w:ascii="Times New Roman" w:hAnsi="Times New Roman" w:cs="Times New Roman"/>
          <w:sz w:val="28"/>
          <w:szCs w:val="28"/>
        </w:rPr>
        <w:t>партнерських відносинах</w:t>
      </w:r>
      <w:r w:rsidRPr="0084730B">
        <w:rPr>
          <w:rFonts w:ascii="Times New Roman" w:hAnsi="Times New Roman" w:cs="Times New Roman"/>
          <w:sz w:val="28"/>
          <w:szCs w:val="28"/>
        </w:rPr>
        <w:t xml:space="preserve">. За </w:t>
      </w:r>
      <w:r w:rsidR="00AC2A62">
        <w:rPr>
          <w:rFonts w:ascii="Times New Roman" w:hAnsi="Times New Roman" w:cs="Times New Roman"/>
          <w:sz w:val="28"/>
          <w:szCs w:val="28"/>
        </w:rPr>
        <w:t>статусом</w:t>
      </w:r>
      <w:r w:rsidRPr="0084730B">
        <w:rPr>
          <w:rFonts w:ascii="Times New Roman" w:hAnsi="Times New Roman" w:cs="Times New Roman"/>
          <w:sz w:val="28"/>
          <w:szCs w:val="28"/>
        </w:rPr>
        <w:t xml:space="preserve"> зайнятості та соціально-економічним статусом вибірка була різнорідною (представники різних професій, як працюючі, так і тимчасово безробітні або пенсіонери). Відбір респондентів здійснювався методом «снігової кулі»: опитування розповсюджувалося онлайн (</w:t>
      </w:r>
      <w:proofErr w:type="spellStart"/>
      <w:r w:rsidRPr="0084730B">
        <w:rPr>
          <w:rFonts w:ascii="Times New Roman" w:hAnsi="Times New Roman" w:cs="Times New Roman"/>
          <w:sz w:val="28"/>
          <w:szCs w:val="28"/>
        </w:rPr>
        <w:t>Google</w:t>
      </w:r>
      <w:proofErr w:type="spellEnd"/>
      <w:r w:rsidRPr="0084730B">
        <w:rPr>
          <w:rFonts w:ascii="Times New Roman" w:hAnsi="Times New Roman" w:cs="Times New Roman"/>
          <w:sz w:val="28"/>
          <w:szCs w:val="28"/>
        </w:rPr>
        <w:t xml:space="preserve"> </w:t>
      </w:r>
      <w:proofErr w:type="spellStart"/>
      <w:r w:rsidRPr="0084730B">
        <w:rPr>
          <w:rFonts w:ascii="Times New Roman" w:hAnsi="Times New Roman" w:cs="Times New Roman"/>
          <w:sz w:val="28"/>
          <w:szCs w:val="28"/>
        </w:rPr>
        <w:t>Forms</w:t>
      </w:r>
      <w:proofErr w:type="spellEnd"/>
      <w:r w:rsidRPr="0084730B">
        <w:rPr>
          <w:rFonts w:ascii="Times New Roman" w:hAnsi="Times New Roman" w:cs="Times New Roman"/>
          <w:sz w:val="28"/>
          <w:szCs w:val="28"/>
        </w:rPr>
        <w:t xml:space="preserve">) по </w:t>
      </w:r>
      <w:r w:rsidR="00AC2A62">
        <w:rPr>
          <w:rFonts w:ascii="Times New Roman" w:hAnsi="Times New Roman" w:cs="Times New Roman"/>
          <w:sz w:val="28"/>
          <w:szCs w:val="28"/>
        </w:rPr>
        <w:t xml:space="preserve">різним соціальним </w:t>
      </w:r>
      <w:r w:rsidRPr="0084730B">
        <w:rPr>
          <w:rFonts w:ascii="Times New Roman" w:hAnsi="Times New Roman" w:cs="Times New Roman"/>
          <w:sz w:val="28"/>
          <w:szCs w:val="28"/>
        </w:rPr>
        <w:t>мереж</w:t>
      </w:r>
      <w:r w:rsidR="00AC2A62">
        <w:rPr>
          <w:rFonts w:ascii="Times New Roman" w:hAnsi="Times New Roman" w:cs="Times New Roman"/>
          <w:sz w:val="28"/>
          <w:szCs w:val="28"/>
        </w:rPr>
        <w:t xml:space="preserve">ам </w:t>
      </w:r>
      <w:r w:rsidRPr="0084730B">
        <w:rPr>
          <w:rFonts w:ascii="Times New Roman" w:hAnsi="Times New Roman" w:cs="Times New Roman"/>
          <w:sz w:val="28"/>
          <w:szCs w:val="28"/>
        </w:rPr>
        <w:t>і тематичних спільнотах пацієнтів та родин, що зіштовхнулися з хронічними хворобами. Учасники добровільно і анонімно заповнювали анкету після надання інформованої згоди.</w:t>
      </w:r>
    </w:p>
    <w:p w14:paraId="03DC0AF8" w14:textId="7267016D" w:rsidR="0078644E" w:rsidRPr="0084730B" w:rsidRDefault="0078644E" w:rsidP="0061757C">
      <w:pPr>
        <w:spacing w:after="0" w:line="360" w:lineRule="auto"/>
        <w:ind w:firstLine="360"/>
        <w:jc w:val="both"/>
        <w:rPr>
          <w:rFonts w:ascii="Times New Roman" w:hAnsi="Times New Roman" w:cs="Times New Roman"/>
          <w:sz w:val="28"/>
          <w:szCs w:val="28"/>
        </w:rPr>
      </w:pPr>
      <w:r w:rsidRPr="0084730B">
        <w:rPr>
          <w:rFonts w:ascii="Times New Roman" w:hAnsi="Times New Roman" w:cs="Times New Roman"/>
          <w:b/>
          <w:bCs/>
          <w:sz w:val="28"/>
          <w:szCs w:val="28"/>
        </w:rPr>
        <w:t>Процедура та інструменти.</w:t>
      </w:r>
      <w:r w:rsidRPr="0084730B">
        <w:rPr>
          <w:rFonts w:ascii="Times New Roman" w:hAnsi="Times New Roman" w:cs="Times New Roman"/>
          <w:sz w:val="28"/>
          <w:szCs w:val="28"/>
        </w:rPr>
        <w:t xml:space="preserve"> Респондентам було запропоновано заповнити стандартизован</w:t>
      </w:r>
      <w:r w:rsidR="00AC2A62">
        <w:rPr>
          <w:rFonts w:ascii="Times New Roman" w:hAnsi="Times New Roman" w:cs="Times New Roman"/>
          <w:sz w:val="28"/>
          <w:szCs w:val="28"/>
        </w:rPr>
        <w:t>і</w:t>
      </w:r>
      <w:r w:rsidRPr="0084730B">
        <w:rPr>
          <w:rFonts w:ascii="Times New Roman" w:hAnsi="Times New Roman" w:cs="Times New Roman"/>
          <w:sz w:val="28"/>
          <w:szCs w:val="28"/>
        </w:rPr>
        <w:t xml:space="preserve"> опитувальник</w:t>
      </w:r>
      <w:r w:rsidR="00AC2A62">
        <w:rPr>
          <w:rFonts w:ascii="Times New Roman" w:hAnsi="Times New Roman" w:cs="Times New Roman"/>
          <w:sz w:val="28"/>
          <w:szCs w:val="28"/>
        </w:rPr>
        <w:t>и</w:t>
      </w:r>
      <w:r w:rsidRPr="0084730B">
        <w:rPr>
          <w:rFonts w:ascii="Times New Roman" w:hAnsi="Times New Roman" w:cs="Times New Roman"/>
          <w:sz w:val="28"/>
          <w:szCs w:val="28"/>
        </w:rPr>
        <w:t>, яка включала такі методики для комплексної оцінки психологічного стану та сімейних взаємин:</w:t>
      </w:r>
    </w:p>
    <w:p w14:paraId="2B9D75C1" w14:textId="4F035AD3" w:rsidR="0078644E" w:rsidRPr="00AC2A62" w:rsidRDefault="0078644E" w:rsidP="0061757C">
      <w:pPr>
        <w:pStyle w:val="a4"/>
        <w:numPr>
          <w:ilvl w:val="0"/>
          <w:numId w:val="5"/>
        </w:numPr>
        <w:spacing w:after="0" w:line="360" w:lineRule="auto"/>
        <w:ind w:left="0" w:firstLine="0"/>
        <w:jc w:val="both"/>
        <w:rPr>
          <w:rFonts w:ascii="Times New Roman" w:hAnsi="Times New Roman" w:cs="Times New Roman"/>
          <w:sz w:val="28"/>
          <w:szCs w:val="28"/>
        </w:rPr>
      </w:pPr>
      <w:r w:rsidRPr="00AC2A62">
        <w:rPr>
          <w:rFonts w:ascii="Times New Roman" w:hAnsi="Times New Roman" w:cs="Times New Roman"/>
          <w:i/>
          <w:iCs/>
          <w:sz w:val="28"/>
          <w:szCs w:val="28"/>
        </w:rPr>
        <w:t>Шкала реактивної та особистісної тривожності (ШРОТ) Ч. Д. </w:t>
      </w:r>
      <w:proofErr w:type="spellStart"/>
      <w:r w:rsidRPr="00AC2A62">
        <w:rPr>
          <w:rFonts w:ascii="Times New Roman" w:hAnsi="Times New Roman" w:cs="Times New Roman"/>
          <w:i/>
          <w:iCs/>
          <w:sz w:val="28"/>
          <w:szCs w:val="28"/>
        </w:rPr>
        <w:t>Спілбергера</w:t>
      </w:r>
      <w:proofErr w:type="spellEnd"/>
      <w:r w:rsidRPr="00AC2A62">
        <w:rPr>
          <w:rFonts w:ascii="Times New Roman" w:hAnsi="Times New Roman" w:cs="Times New Roman"/>
          <w:i/>
          <w:iCs/>
          <w:sz w:val="28"/>
          <w:szCs w:val="28"/>
        </w:rPr>
        <w:t xml:space="preserve"> – Ю. Л. </w:t>
      </w:r>
      <w:proofErr w:type="spellStart"/>
      <w:r w:rsidRPr="00AC2A62">
        <w:rPr>
          <w:rFonts w:ascii="Times New Roman" w:hAnsi="Times New Roman" w:cs="Times New Roman"/>
          <w:i/>
          <w:iCs/>
          <w:sz w:val="28"/>
          <w:szCs w:val="28"/>
        </w:rPr>
        <w:t>Ханіна</w:t>
      </w:r>
      <w:proofErr w:type="spellEnd"/>
      <w:r w:rsidRPr="00AC2A62">
        <w:rPr>
          <w:rFonts w:ascii="Times New Roman" w:hAnsi="Times New Roman" w:cs="Times New Roman"/>
          <w:sz w:val="28"/>
          <w:szCs w:val="28"/>
        </w:rPr>
        <w:t xml:space="preserve"> – для вимірювання рівня ситуативної (реактивної) тривоги та загальної тривожності особистості</w:t>
      </w:r>
      <w:r w:rsidR="0061757C">
        <w:rPr>
          <w:rFonts w:ascii="Times New Roman" w:hAnsi="Times New Roman" w:cs="Times New Roman"/>
          <w:sz w:val="28"/>
          <w:szCs w:val="28"/>
        </w:rPr>
        <w:t xml:space="preserve"> [</w:t>
      </w:r>
      <w:r w:rsidR="00D30807">
        <w:rPr>
          <w:rFonts w:ascii="Times New Roman" w:hAnsi="Times New Roman" w:cs="Times New Roman"/>
          <w:sz w:val="28"/>
          <w:szCs w:val="28"/>
        </w:rPr>
        <w:t>11</w:t>
      </w:r>
      <w:r w:rsidR="0061757C">
        <w:rPr>
          <w:rFonts w:ascii="Times New Roman" w:hAnsi="Times New Roman" w:cs="Times New Roman"/>
          <w:sz w:val="28"/>
          <w:szCs w:val="28"/>
        </w:rPr>
        <w:t>]</w:t>
      </w:r>
      <w:r w:rsidRPr="00AC2A62">
        <w:rPr>
          <w:rFonts w:ascii="Times New Roman" w:hAnsi="Times New Roman" w:cs="Times New Roman"/>
          <w:sz w:val="28"/>
          <w:szCs w:val="28"/>
        </w:rPr>
        <w:t>. Методика дозволяє визначити, наскільки сильно людина відчуває тривогу «тут і тепер» (реакція на стресори), а також її схильність до тривожних переживань у довгостроковій перспективі.</w:t>
      </w:r>
    </w:p>
    <w:p w14:paraId="52BB46A7" w14:textId="0711653F" w:rsidR="0078644E" w:rsidRPr="00AC2A62" w:rsidRDefault="0078644E" w:rsidP="0061757C">
      <w:pPr>
        <w:pStyle w:val="a4"/>
        <w:numPr>
          <w:ilvl w:val="0"/>
          <w:numId w:val="5"/>
        </w:numPr>
        <w:spacing w:after="0" w:line="360" w:lineRule="auto"/>
        <w:ind w:left="0" w:firstLine="0"/>
        <w:jc w:val="both"/>
        <w:rPr>
          <w:rFonts w:ascii="Times New Roman" w:hAnsi="Times New Roman" w:cs="Times New Roman"/>
          <w:sz w:val="28"/>
          <w:szCs w:val="28"/>
        </w:rPr>
      </w:pPr>
      <w:r w:rsidRPr="00AC2A62">
        <w:rPr>
          <w:rFonts w:ascii="Times New Roman" w:hAnsi="Times New Roman" w:cs="Times New Roman"/>
          <w:i/>
          <w:iCs/>
          <w:sz w:val="28"/>
          <w:szCs w:val="28"/>
        </w:rPr>
        <w:t>Опитувальник PHQ-9 (</w:t>
      </w:r>
      <w:proofErr w:type="spellStart"/>
      <w:r w:rsidRPr="00AC2A62">
        <w:rPr>
          <w:rFonts w:ascii="Times New Roman" w:hAnsi="Times New Roman" w:cs="Times New Roman"/>
          <w:i/>
          <w:iCs/>
          <w:sz w:val="28"/>
          <w:szCs w:val="28"/>
        </w:rPr>
        <w:t>Patient</w:t>
      </w:r>
      <w:proofErr w:type="spellEnd"/>
      <w:r w:rsidRPr="00AC2A62">
        <w:rPr>
          <w:rFonts w:ascii="Times New Roman" w:hAnsi="Times New Roman" w:cs="Times New Roman"/>
          <w:i/>
          <w:iCs/>
          <w:sz w:val="28"/>
          <w:szCs w:val="28"/>
        </w:rPr>
        <w:t xml:space="preserve"> </w:t>
      </w:r>
      <w:proofErr w:type="spellStart"/>
      <w:r w:rsidRPr="00AC2A62">
        <w:rPr>
          <w:rFonts w:ascii="Times New Roman" w:hAnsi="Times New Roman" w:cs="Times New Roman"/>
          <w:i/>
          <w:iCs/>
          <w:sz w:val="28"/>
          <w:szCs w:val="28"/>
        </w:rPr>
        <w:t>Health</w:t>
      </w:r>
      <w:proofErr w:type="spellEnd"/>
      <w:r w:rsidRPr="00AC2A62">
        <w:rPr>
          <w:rFonts w:ascii="Times New Roman" w:hAnsi="Times New Roman" w:cs="Times New Roman"/>
          <w:i/>
          <w:iCs/>
          <w:sz w:val="28"/>
          <w:szCs w:val="28"/>
        </w:rPr>
        <w:t xml:space="preserve"> Questionnaire-9)</w:t>
      </w:r>
      <w:r w:rsidRPr="00AC2A62">
        <w:rPr>
          <w:rFonts w:ascii="Times New Roman" w:hAnsi="Times New Roman" w:cs="Times New Roman"/>
          <w:sz w:val="28"/>
          <w:szCs w:val="28"/>
        </w:rPr>
        <w:t xml:space="preserve"> – короткий опитувальник для скринінгу депресії, що містить 9 питань відповідно до критеріїв депресивного розладу DSM-IV</w:t>
      </w:r>
      <w:r w:rsidR="0061757C">
        <w:rPr>
          <w:rFonts w:ascii="Times New Roman" w:hAnsi="Times New Roman" w:cs="Times New Roman"/>
          <w:sz w:val="28"/>
          <w:szCs w:val="28"/>
        </w:rPr>
        <w:t xml:space="preserve"> [</w:t>
      </w:r>
      <w:r w:rsidR="00D30807">
        <w:rPr>
          <w:rFonts w:ascii="Times New Roman" w:hAnsi="Times New Roman" w:cs="Times New Roman"/>
          <w:sz w:val="28"/>
          <w:szCs w:val="28"/>
        </w:rPr>
        <w:t>1</w:t>
      </w:r>
      <w:r w:rsidR="00DA073F">
        <w:rPr>
          <w:rFonts w:ascii="Times New Roman" w:hAnsi="Times New Roman" w:cs="Times New Roman"/>
          <w:sz w:val="28"/>
          <w:szCs w:val="28"/>
        </w:rPr>
        <w:t>1</w:t>
      </w:r>
      <w:r w:rsidR="0061757C">
        <w:rPr>
          <w:rFonts w:ascii="Times New Roman" w:hAnsi="Times New Roman" w:cs="Times New Roman"/>
          <w:sz w:val="28"/>
          <w:szCs w:val="28"/>
        </w:rPr>
        <w:t>]</w:t>
      </w:r>
      <w:r w:rsidR="0061757C" w:rsidRPr="00AC2A62">
        <w:rPr>
          <w:rFonts w:ascii="Times New Roman" w:hAnsi="Times New Roman" w:cs="Times New Roman"/>
          <w:sz w:val="28"/>
          <w:szCs w:val="28"/>
        </w:rPr>
        <w:t>.</w:t>
      </w:r>
      <w:r w:rsidRPr="00AC2A62">
        <w:rPr>
          <w:rFonts w:ascii="Times New Roman" w:hAnsi="Times New Roman" w:cs="Times New Roman"/>
          <w:sz w:val="28"/>
          <w:szCs w:val="28"/>
        </w:rPr>
        <w:t xml:space="preserve"> Респондент оцінює, як часто протягом останніх 2 тижнів він відчував депресивні симптоми (пригнічений настрій, </w:t>
      </w:r>
      <w:proofErr w:type="spellStart"/>
      <w:r w:rsidRPr="00AC2A62">
        <w:rPr>
          <w:rFonts w:ascii="Times New Roman" w:hAnsi="Times New Roman" w:cs="Times New Roman"/>
          <w:sz w:val="28"/>
          <w:szCs w:val="28"/>
        </w:rPr>
        <w:t>анедонія</w:t>
      </w:r>
      <w:proofErr w:type="spellEnd"/>
      <w:r w:rsidRPr="00AC2A62">
        <w:rPr>
          <w:rFonts w:ascii="Times New Roman" w:hAnsi="Times New Roman" w:cs="Times New Roman"/>
          <w:sz w:val="28"/>
          <w:szCs w:val="28"/>
        </w:rPr>
        <w:t>, порушення сну, стомлюваність тощо).</w:t>
      </w:r>
    </w:p>
    <w:p w14:paraId="759250D4" w14:textId="7A4CC73D" w:rsidR="0078644E" w:rsidRPr="0062320F" w:rsidRDefault="0078644E" w:rsidP="0061757C">
      <w:pPr>
        <w:pStyle w:val="a4"/>
        <w:numPr>
          <w:ilvl w:val="0"/>
          <w:numId w:val="5"/>
        </w:numPr>
        <w:spacing w:after="0" w:line="360" w:lineRule="auto"/>
        <w:ind w:left="0" w:firstLine="0"/>
        <w:jc w:val="both"/>
        <w:rPr>
          <w:rFonts w:ascii="Times New Roman" w:hAnsi="Times New Roman" w:cs="Times New Roman"/>
          <w:sz w:val="28"/>
          <w:szCs w:val="28"/>
        </w:rPr>
      </w:pPr>
      <w:r w:rsidRPr="0062320F">
        <w:rPr>
          <w:rFonts w:ascii="Times New Roman" w:hAnsi="Times New Roman" w:cs="Times New Roman"/>
          <w:i/>
          <w:iCs/>
          <w:sz w:val="28"/>
          <w:szCs w:val="28"/>
        </w:rPr>
        <w:t>Шкала оцінки якості життя</w:t>
      </w:r>
      <w:r w:rsidRPr="0062320F">
        <w:rPr>
          <w:rFonts w:ascii="Times New Roman" w:hAnsi="Times New Roman" w:cs="Times New Roman"/>
          <w:sz w:val="28"/>
          <w:szCs w:val="28"/>
        </w:rPr>
        <w:t xml:space="preserve"> (розроблена О. С. Чабаном, 2009) – опитувальник, що вимірює суб’єктивну задоволеність основними сферами життя: фізичним здоров’ям, психологічним станом, соціальними зв’язками, почуттям безпеки та матеріальним благополуччям</w:t>
      </w:r>
      <w:r w:rsidR="0061757C">
        <w:rPr>
          <w:rFonts w:ascii="Times New Roman" w:hAnsi="Times New Roman" w:cs="Times New Roman"/>
          <w:sz w:val="28"/>
          <w:szCs w:val="28"/>
        </w:rPr>
        <w:t xml:space="preserve"> [</w:t>
      </w:r>
      <w:r w:rsidR="00D30807">
        <w:rPr>
          <w:rFonts w:ascii="Times New Roman" w:hAnsi="Times New Roman" w:cs="Times New Roman"/>
          <w:sz w:val="28"/>
          <w:szCs w:val="28"/>
        </w:rPr>
        <w:t>1</w:t>
      </w:r>
      <w:r w:rsidR="00DA073F">
        <w:rPr>
          <w:rFonts w:ascii="Times New Roman" w:hAnsi="Times New Roman" w:cs="Times New Roman"/>
          <w:sz w:val="28"/>
          <w:szCs w:val="28"/>
        </w:rPr>
        <w:t>1</w:t>
      </w:r>
      <w:r w:rsidR="0061757C">
        <w:rPr>
          <w:rFonts w:ascii="Times New Roman" w:hAnsi="Times New Roman" w:cs="Times New Roman"/>
          <w:sz w:val="28"/>
          <w:szCs w:val="28"/>
        </w:rPr>
        <w:t>]</w:t>
      </w:r>
      <w:r w:rsidR="0061757C" w:rsidRPr="00AC2A62">
        <w:rPr>
          <w:rFonts w:ascii="Times New Roman" w:hAnsi="Times New Roman" w:cs="Times New Roman"/>
          <w:sz w:val="28"/>
          <w:szCs w:val="28"/>
        </w:rPr>
        <w:t>.</w:t>
      </w:r>
      <w:r w:rsidRPr="0062320F">
        <w:rPr>
          <w:rFonts w:ascii="Times New Roman" w:hAnsi="Times New Roman" w:cs="Times New Roman"/>
          <w:sz w:val="28"/>
          <w:szCs w:val="28"/>
        </w:rPr>
        <w:t xml:space="preserve"> Високі бали відповідають високій якості життя та задоволеності, низькі – вказують на фрустрацію і погане самопочуття в багатьох сферах.</w:t>
      </w:r>
    </w:p>
    <w:p w14:paraId="0933BEE5" w14:textId="7C1B4107" w:rsidR="0078644E" w:rsidRPr="0062320F" w:rsidRDefault="0078644E" w:rsidP="0061757C">
      <w:pPr>
        <w:pStyle w:val="a4"/>
        <w:numPr>
          <w:ilvl w:val="0"/>
          <w:numId w:val="5"/>
        </w:numPr>
        <w:spacing w:after="0" w:line="360" w:lineRule="auto"/>
        <w:ind w:left="0" w:firstLine="0"/>
        <w:jc w:val="both"/>
        <w:rPr>
          <w:rFonts w:ascii="Times New Roman" w:hAnsi="Times New Roman" w:cs="Times New Roman"/>
          <w:sz w:val="28"/>
          <w:szCs w:val="28"/>
        </w:rPr>
      </w:pPr>
      <w:r w:rsidRPr="0062320F">
        <w:rPr>
          <w:rFonts w:ascii="Times New Roman" w:hAnsi="Times New Roman" w:cs="Times New Roman"/>
          <w:i/>
          <w:iCs/>
          <w:sz w:val="28"/>
          <w:szCs w:val="28"/>
        </w:rPr>
        <w:t xml:space="preserve">Опитувальник стилів поведінки в конфлікті </w:t>
      </w:r>
      <w:r w:rsidR="0062320F" w:rsidRPr="0062320F">
        <w:rPr>
          <w:rFonts w:ascii="Times New Roman" w:hAnsi="Times New Roman" w:cs="Times New Roman"/>
          <w:i/>
          <w:iCs/>
          <w:sz w:val="28"/>
          <w:szCs w:val="28"/>
        </w:rPr>
        <w:t xml:space="preserve">К. В. </w:t>
      </w:r>
      <w:r w:rsidRPr="0062320F">
        <w:rPr>
          <w:rFonts w:ascii="Times New Roman" w:hAnsi="Times New Roman" w:cs="Times New Roman"/>
          <w:i/>
          <w:iCs/>
          <w:sz w:val="28"/>
          <w:szCs w:val="28"/>
        </w:rPr>
        <w:t>Томаса</w:t>
      </w:r>
      <w:r w:rsidR="0062320F" w:rsidRPr="0062320F">
        <w:rPr>
          <w:rFonts w:ascii="Times New Roman" w:hAnsi="Times New Roman" w:cs="Times New Roman"/>
          <w:i/>
          <w:iCs/>
          <w:sz w:val="28"/>
          <w:szCs w:val="28"/>
        </w:rPr>
        <w:t xml:space="preserve"> </w:t>
      </w:r>
      <w:r w:rsidRPr="0062320F">
        <w:rPr>
          <w:rFonts w:ascii="Times New Roman" w:hAnsi="Times New Roman" w:cs="Times New Roman"/>
          <w:i/>
          <w:iCs/>
          <w:sz w:val="28"/>
          <w:szCs w:val="28"/>
        </w:rPr>
        <w:t>–</w:t>
      </w:r>
      <w:r w:rsidR="0062320F" w:rsidRPr="0062320F">
        <w:rPr>
          <w:rFonts w:ascii="Times New Roman" w:hAnsi="Times New Roman" w:cs="Times New Roman"/>
          <w:i/>
          <w:iCs/>
          <w:sz w:val="28"/>
          <w:szCs w:val="28"/>
        </w:rPr>
        <w:t xml:space="preserve"> Р. Х. </w:t>
      </w:r>
      <w:proofErr w:type="spellStart"/>
      <w:r w:rsidRPr="0062320F">
        <w:rPr>
          <w:rFonts w:ascii="Times New Roman" w:hAnsi="Times New Roman" w:cs="Times New Roman"/>
          <w:i/>
          <w:iCs/>
          <w:sz w:val="28"/>
          <w:szCs w:val="28"/>
        </w:rPr>
        <w:t>Кілманна</w:t>
      </w:r>
      <w:proofErr w:type="spellEnd"/>
      <w:r w:rsidRPr="0062320F">
        <w:rPr>
          <w:rFonts w:ascii="Times New Roman" w:hAnsi="Times New Roman" w:cs="Times New Roman"/>
          <w:sz w:val="28"/>
          <w:szCs w:val="28"/>
        </w:rPr>
        <w:t xml:space="preserve"> – методика для визначення того, яку стратегію взаємодії обирає людина у конфліктних ситуаціях</w:t>
      </w:r>
      <w:r w:rsidR="0061757C">
        <w:rPr>
          <w:rFonts w:ascii="Times New Roman" w:hAnsi="Times New Roman" w:cs="Times New Roman"/>
          <w:sz w:val="28"/>
          <w:szCs w:val="28"/>
        </w:rPr>
        <w:t xml:space="preserve"> [</w:t>
      </w:r>
      <w:r w:rsidR="00D30807">
        <w:rPr>
          <w:rFonts w:ascii="Times New Roman" w:hAnsi="Times New Roman" w:cs="Times New Roman"/>
          <w:sz w:val="28"/>
          <w:szCs w:val="28"/>
        </w:rPr>
        <w:t>1</w:t>
      </w:r>
      <w:r w:rsidR="00C42253">
        <w:rPr>
          <w:rFonts w:ascii="Times New Roman" w:hAnsi="Times New Roman" w:cs="Times New Roman"/>
          <w:sz w:val="28"/>
          <w:szCs w:val="28"/>
        </w:rPr>
        <w:t>2</w:t>
      </w:r>
      <w:bookmarkStart w:id="0" w:name="_GoBack"/>
      <w:bookmarkEnd w:id="0"/>
      <w:r w:rsidR="0061757C">
        <w:rPr>
          <w:rFonts w:ascii="Times New Roman" w:hAnsi="Times New Roman" w:cs="Times New Roman"/>
          <w:sz w:val="28"/>
          <w:szCs w:val="28"/>
        </w:rPr>
        <w:t>]</w:t>
      </w:r>
      <w:r w:rsidR="0061757C" w:rsidRPr="00AC2A62">
        <w:rPr>
          <w:rFonts w:ascii="Times New Roman" w:hAnsi="Times New Roman" w:cs="Times New Roman"/>
          <w:sz w:val="28"/>
          <w:szCs w:val="28"/>
        </w:rPr>
        <w:t>.</w:t>
      </w:r>
      <w:r w:rsidRPr="0062320F">
        <w:rPr>
          <w:rFonts w:ascii="Times New Roman" w:hAnsi="Times New Roman" w:cs="Times New Roman"/>
          <w:sz w:val="28"/>
          <w:szCs w:val="28"/>
        </w:rPr>
        <w:t xml:space="preserve"> Розрізняють п’ять основних стилів: суперництво, </w:t>
      </w:r>
      <w:r w:rsidRPr="0062320F">
        <w:rPr>
          <w:rFonts w:ascii="Times New Roman" w:hAnsi="Times New Roman" w:cs="Times New Roman"/>
          <w:sz w:val="28"/>
          <w:szCs w:val="28"/>
        </w:rPr>
        <w:lastRenderedPageBreak/>
        <w:t xml:space="preserve">ухилення, пристосування, компроміс, співпраця. Даний інструмент дозволив оцінити, як пари вирішують розбіжності: </w:t>
      </w:r>
      <w:proofErr w:type="spellStart"/>
      <w:r w:rsidRPr="0062320F">
        <w:rPr>
          <w:rFonts w:ascii="Times New Roman" w:hAnsi="Times New Roman" w:cs="Times New Roman"/>
          <w:sz w:val="28"/>
          <w:szCs w:val="28"/>
        </w:rPr>
        <w:t>конструктивно</w:t>
      </w:r>
      <w:proofErr w:type="spellEnd"/>
      <w:r w:rsidRPr="0062320F">
        <w:rPr>
          <w:rFonts w:ascii="Times New Roman" w:hAnsi="Times New Roman" w:cs="Times New Roman"/>
          <w:sz w:val="28"/>
          <w:szCs w:val="28"/>
        </w:rPr>
        <w:t xml:space="preserve"> чи </w:t>
      </w:r>
      <w:proofErr w:type="spellStart"/>
      <w:r w:rsidRPr="0062320F">
        <w:rPr>
          <w:rFonts w:ascii="Times New Roman" w:hAnsi="Times New Roman" w:cs="Times New Roman"/>
          <w:sz w:val="28"/>
          <w:szCs w:val="28"/>
        </w:rPr>
        <w:t>деструктивно</w:t>
      </w:r>
      <w:proofErr w:type="spellEnd"/>
      <w:r w:rsidRPr="0062320F">
        <w:rPr>
          <w:rFonts w:ascii="Times New Roman" w:hAnsi="Times New Roman" w:cs="Times New Roman"/>
          <w:sz w:val="28"/>
          <w:szCs w:val="28"/>
        </w:rPr>
        <w:t>.</w:t>
      </w:r>
    </w:p>
    <w:p w14:paraId="212EFDA2" w14:textId="697A76E9" w:rsidR="0078644E" w:rsidRPr="0062320F" w:rsidRDefault="0078644E" w:rsidP="0061757C">
      <w:pPr>
        <w:pStyle w:val="a4"/>
        <w:numPr>
          <w:ilvl w:val="0"/>
          <w:numId w:val="5"/>
        </w:numPr>
        <w:spacing w:after="0" w:line="360" w:lineRule="auto"/>
        <w:ind w:left="0" w:firstLine="0"/>
        <w:jc w:val="both"/>
        <w:rPr>
          <w:rFonts w:ascii="Times New Roman" w:hAnsi="Times New Roman" w:cs="Times New Roman"/>
          <w:sz w:val="28"/>
          <w:szCs w:val="28"/>
        </w:rPr>
      </w:pPr>
      <w:r w:rsidRPr="0062320F">
        <w:rPr>
          <w:rFonts w:ascii="Times New Roman" w:hAnsi="Times New Roman" w:cs="Times New Roman"/>
          <w:i/>
          <w:iCs/>
          <w:sz w:val="28"/>
          <w:szCs w:val="28"/>
        </w:rPr>
        <w:t>Опитувальник сімейної адаптації та згуртованості FACES-3 (D. H. </w:t>
      </w:r>
      <w:proofErr w:type="spellStart"/>
      <w:r w:rsidRPr="0062320F">
        <w:rPr>
          <w:rFonts w:ascii="Times New Roman" w:hAnsi="Times New Roman" w:cs="Times New Roman"/>
          <w:i/>
          <w:iCs/>
          <w:sz w:val="28"/>
          <w:szCs w:val="28"/>
        </w:rPr>
        <w:t>Olson</w:t>
      </w:r>
      <w:proofErr w:type="spellEnd"/>
      <w:r w:rsidRPr="0062320F">
        <w:rPr>
          <w:rFonts w:ascii="Times New Roman" w:hAnsi="Times New Roman" w:cs="Times New Roman"/>
          <w:i/>
          <w:iCs/>
          <w:sz w:val="28"/>
          <w:szCs w:val="28"/>
        </w:rPr>
        <w:t>)</w:t>
      </w:r>
      <w:r w:rsidRPr="0062320F">
        <w:rPr>
          <w:rFonts w:ascii="Times New Roman" w:hAnsi="Times New Roman" w:cs="Times New Roman"/>
          <w:sz w:val="28"/>
          <w:szCs w:val="28"/>
        </w:rPr>
        <w:t xml:space="preserve"> – методика оцінки функціонування сім’ї за двома ключовими параметрами: когезією (емоційна близькість, «єдність» родини) та гнучкістю (здатність змінювати сімейні ролі і правила за потреби)</w:t>
      </w:r>
      <w:r w:rsidR="0061757C">
        <w:rPr>
          <w:rFonts w:ascii="Times New Roman" w:hAnsi="Times New Roman" w:cs="Times New Roman"/>
          <w:sz w:val="28"/>
          <w:szCs w:val="28"/>
        </w:rPr>
        <w:t xml:space="preserve"> [</w:t>
      </w:r>
      <w:r w:rsidR="00D30807">
        <w:rPr>
          <w:rFonts w:ascii="Times New Roman" w:hAnsi="Times New Roman" w:cs="Times New Roman"/>
          <w:sz w:val="28"/>
          <w:szCs w:val="28"/>
        </w:rPr>
        <w:t>1</w:t>
      </w:r>
      <w:r w:rsidR="00DA073F">
        <w:rPr>
          <w:rFonts w:ascii="Times New Roman" w:hAnsi="Times New Roman" w:cs="Times New Roman"/>
          <w:sz w:val="28"/>
          <w:szCs w:val="28"/>
        </w:rPr>
        <w:t>3</w:t>
      </w:r>
      <w:r w:rsidR="0061757C">
        <w:rPr>
          <w:rFonts w:ascii="Times New Roman" w:hAnsi="Times New Roman" w:cs="Times New Roman"/>
          <w:sz w:val="28"/>
          <w:szCs w:val="28"/>
        </w:rPr>
        <w:t>]</w:t>
      </w:r>
      <w:r w:rsidR="0061757C" w:rsidRPr="00AC2A62">
        <w:rPr>
          <w:rFonts w:ascii="Times New Roman" w:hAnsi="Times New Roman" w:cs="Times New Roman"/>
          <w:sz w:val="28"/>
          <w:szCs w:val="28"/>
        </w:rPr>
        <w:t>.</w:t>
      </w:r>
      <w:r w:rsidRPr="0062320F">
        <w:rPr>
          <w:rFonts w:ascii="Times New Roman" w:hAnsi="Times New Roman" w:cs="Times New Roman"/>
          <w:sz w:val="28"/>
          <w:szCs w:val="28"/>
        </w:rPr>
        <w:t xml:space="preserve"> Респонденти двічі оцінюють 20 тверджень – як це є в їхній сім’ї реально і як вони хотіли б – що дозволяє визначити типологію сім’ї (від роз’єднаної до зчепленої за згуртованістю, та від ригідної до хаотичної за адаптивністю).</w:t>
      </w:r>
    </w:p>
    <w:p w14:paraId="22C4EA4C" w14:textId="6DCAC8AA" w:rsidR="0078644E" w:rsidRPr="0062320F" w:rsidRDefault="0078644E" w:rsidP="0061757C">
      <w:pPr>
        <w:pStyle w:val="a4"/>
        <w:numPr>
          <w:ilvl w:val="0"/>
          <w:numId w:val="5"/>
        </w:numPr>
        <w:spacing w:after="0" w:line="360" w:lineRule="auto"/>
        <w:ind w:left="0" w:firstLine="0"/>
        <w:jc w:val="both"/>
        <w:rPr>
          <w:rFonts w:ascii="Times New Roman" w:hAnsi="Times New Roman" w:cs="Times New Roman"/>
          <w:sz w:val="28"/>
          <w:szCs w:val="28"/>
        </w:rPr>
      </w:pPr>
      <w:r w:rsidRPr="0062320F">
        <w:rPr>
          <w:rFonts w:ascii="Times New Roman" w:hAnsi="Times New Roman" w:cs="Times New Roman"/>
          <w:i/>
          <w:iCs/>
          <w:sz w:val="28"/>
          <w:szCs w:val="28"/>
        </w:rPr>
        <w:t>Модифікована шкала суб’єктивного благополуччя BBC-SWB</w:t>
      </w:r>
      <w:r w:rsidRPr="0062320F">
        <w:rPr>
          <w:rFonts w:ascii="Times New Roman" w:hAnsi="Times New Roman" w:cs="Times New Roman"/>
          <w:sz w:val="28"/>
          <w:szCs w:val="28"/>
        </w:rPr>
        <w:t xml:space="preserve"> (P. </w:t>
      </w:r>
      <w:proofErr w:type="spellStart"/>
      <w:r w:rsidRPr="0062320F">
        <w:rPr>
          <w:rFonts w:ascii="Times New Roman" w:hAnsi="Times New Roman" w:cs="Times New Roman"/>
          <w:sz w:val="28"/>
          <w:szCs w:val="28"/>
        </w:rPr>
        <w:t>Pontin</w:t>
      </w:r>
      <w:proofErr w:type="spellEnd"/>
      <w:r w:rsidRPr="0062320F">
        <w:rPr>
          <w:rFonts w:ascii="Times New Roman" w:hAnsi="Times New Roman" w:cs="Times New Roman"/>
          <w:sz w:val="28"/>
          <w:szCs w:val="28"/>
        </w:rPr>
        <w:t xml:space="preserve"> </w:t>
      </w:r>
      <w:proofErr w:type="spellStart"/>
      <w:r w:rsidRPr="0062320F">
        <w:rPr>
          <w:rFonts w:ascii="Times New Roman" w:hAnsi="Times New Roman" w:cs="Times New Roman"/>
          <w:sz w:val="28"/>
          <w:szCs w:val="28"/>
        </w:rPr>
        <w:t>et</w:t>
      </w:r>
      <w:proofErr w:type="spellEnd"/>
      <w:r w:rsidRPr="0062320F">
        <w:rPr>
          <w:rFonts w:ascii="Times New Roman" w:hAnsi="Times New Roman" w:cs="Times New Roman"/>
          <w:sz w:val="28"/>
          <w:szCs w:val="28"/>
        </w:rPr>
        <w:t xml:space="preserve"> </w:t>
      </w:r>
      <w:proofErr w:type="spellStart"/>
      <w:r w:rsidRPr="0062320F">
        <w:rPr>
          <w:rFonts w:ascii="Times New Roman" w:hAnsi="Times New Roman" w:cs="Times New Roman"/>
          <w:sz w:val="28"/>
          <w:szCs w:val="28"/>
        </w:rPr>
        <w:t>al</w:t>
      </w:r>
      <w:proofErr w:type="spellEnd"/>
      <w:r w:rsidRPr="0062320F">
        <w:rPr>
          <w:rFonts w:ascii="Times New Roman" w:hAnsi="Times New Roman" w:cs="Times New Roman"/>
          <w:sz w:val="28"/>
          <w:szCs w:val="28"/>
        </w:rPr>
        <w:t>., адаптація Л. </w:t>
      </w:r>
      <w:proofErr w:type="spellStart"/>
      <w:r w:rsidRPr="0062320F">
        <w:rPr>
          <w:rFonts w:ascii="Times New Roman" w:hAnsi="Times New Roman" w:cs="Times New Roman"/>
          <w:sz w:val="28"/>
          <w:szCs w:val="28"/>
        </w:rPr>
        <w:t>Карамушки</w:t>
      </w:r>
      <w:proofErr w:type="spellEnd"/>
      <w:r w:rsidRPr="0062320F">
        <w:rPr>
          <w:rFonts w:ascii="Times New Roman" w:hAnsi="Times New Roman" w:cs="Times New Roman"/>
          <w:sz w:val="28"/>
          <w:szCs w:val="28"/>
        </w:rPr>
        <w:t xml:space="preserve"> та ін.) – опитувальник з 24 тверджень, що оцінює рівень </w:t>
      </w:r>
      <w:r w:rsidRPr="0062320F">
        <w:rPr>
          <w:rFonts w:ascii="Times New Roman" w:hAnsi="Times New Roman" w:cs="Times New Roman"/>
          <w:bCs/>
          <w:sz w:val="28"/>
          <w:szCs w:val="28"/>
        </w:rPr>
        <w:t>психологічного благополуччя</w:t>
      </w:r>
      <w:r w:rsidRPr="0062320F">
        <w:rPr>
          <w:rFonts w:ascii="Times New Roman" w:hAnsi="Times New Roman" w:cs="Times New Roman"/>
          <w:sz w:val="28"/>
          <w:szCs w:val="28"/>
        </w:rPr>
        <w:t xml:space="preserve">, </w:t>
      </w:r>
      <w:r w:rsidRPr="0062320F">
        <w:rPr>
          <w:rFonts w:ascii="Times New Roman" w:hAnsi="Times New Roman" w:cs="Times New Roman"/>
          <w:bCs/>
          <w:sz w:val="28"/>
          <w:szCs w:val="28"/>
        </w:rPr>
        <w:t>фізичного благополуччя</w:t>
      </w:r>
      <w:r w:rsidRPr="0062320F">
        <w:rPr>
          <w:rFonts w:ascii="Times New Roman" w:hAnsi="Times New Roman" w:cs="Times New Roman"/>
          <w:sz w:val="28"/>
          <w:szCs w:val="28"/>
        </w:rPr>
        <w:t xml:space="preserve"> та </w:t>
      </w:r>
      <w:r w:rsidRPr="0062320F">
        <w:rPr>
          <w:rFonts w:ascii="Times New Roman" w:hAnsi="Times New Roman" w:cs="Times New Roman"/>
          <w:bCs/>
          <w:sz w:val="28"/>
          <w:szCs w:val="28"/>
        </w:rPr>
        <w:t>якості взаємин</w:t>
      </w:r>
      <w:r w:rsidR="0061757C">
        <w:rPr>
          <w:rFonts w:ascii="Times New Roman" w:hAnsi="Times New Roman" w:cs="Times New Roman"/>
          <w:bCs/>
          <w:sz w:val="28"/>
          <w:szCs w:val="28"/>
        </w:rPr>
        <w:t xml:space="preserve"> </w:t>
      </w:r>
      <w:r w:rsidR="0061757C">
        <w:rPr>
          <w:rFonts w:ascii="Times New Roman" w:hAnsi="Times New Roman" w:cs="Times New Roman"/>
          <w:sz w:val="28"/>
          <w:szCs w:val="28"/>
        </w:rPr>
        <w:t>[</w:t>
      </w:r>
      <w:r w:rsidR="00D30807">
        <w:rPr>
          <w:rFonts w:ascii="Times New Roman" w:hAnsi="Times New Roman" w:cs="Times New Roman"/>
          <w:sz w:val="28"/>
          <w:szCs w:val="28"/>
        </w:rPr>
        <w:t>1</w:t>
      </w:r>
      <w:r w:rsidR="00377967">
        <w:rPr>
          <w:rFonts w:ascii="Times New Roman" w:hAnsi="Times New Roman" w:cs="Times New Roman"/>
          <w:sz w:val="28"/>
          <w:szCs w:val="28"/>
        </w:rPr>
        <w:t>4</w:t>
      </w:r>
      <w:r w:rsidR="0061757C">
        <w:rPr>
          <w:rFonts w:ascii="Times New Roman" w:hAnsi="Times New Roman" w:cs="Times New Roman"/>
          <w:sz w:val="28"/>
          <w:szCs w:val="28"/>
        </w:rPr>
        <w:t>]</w:t>
      </w:r>
      <w:r w:rsidR="0061757C" w:rsidRPr="00AC2A62">
        <w:rPr>
          <w:rFonts w:ascii="Times New Roman" w:hAnsi="Times New Roman" w:cs="Times New Roman"/>
          <w:sz w:val="28"/>
          <w:szCs w:val="28"/>
        </w:rPr>
        <w:t>.</w:t>
      </w:r>
      <w:r w:rsidRPr="0062320F">
        <w:rPr>
          <w:rFonts w:ascii="Times New Roman" w:hAnsi="Times New Roman" w:cs="Times New Roman"/>
          <w:sz w:val="28"/>
          <w:szCs w:val="28"/>
        </w:rPr>
        <w:t xml:space="preserve"> Кожен пункт респондент оцінює за шкалою від 1 («зовсім не згоден») до 7 («цілком згоден»), високі сумарні бали відображають високий рівень загального суб’єктивного благополуччя.</w:t>
      </w:r>
    </w:p>
    <w:p w14:paraId="775D3328" w14:textId="5CC3FC6F" w:rsidR="0078644E" w:rsidRPr="0062320F" w:rsidRDefault="0078644E" w:rsidP="0061757C">
      <w:pPr>
        <w:pStyle w:val="a4"/>
        <w:numPr>
          <w:ilvl w:val="0"/>
          <w:numId w:val="5"/>
        </w:numPr>
        <w:spacing w:after="0" w:line="360" w:lineRule="auto"/>
        <w:ind w:left="0" w:firstLine="0"/>
        <w:jc w:val="both"/>
        <w:rPr>
          <w:rFonts w:ascii="Times New Roman" w:hAnsi="Times New Roman" w:cs="Times New Roman"/>
          <w:sz w:val="28"/>
          <w:szCs w:val="28"/>
        </w:rPr>
      </w:pPr>
      <w:r w:rsidRPr="0062320F">
        <w:rPr>
          <w:rFonts w:ascii="Times New Roman" w:hAnsi="Times New Roman" w:cs="Times New Roman"/>
          <w:i/>
          <w:iCs/>
          <w:sz w:val="28"/>
          <w:szCs w:val="28"/>
        </w:rPr>
        <w:t>Шкала соматичних симптомів SSS-8</w:t>
      </w:r>
      <w:r w:rsidRPr="0062320F">
        <w:rPr>
          <w:rFonts w:ascii="Times New Roman" w:hAnsi="Times New Roman" w:cs="Times New Roman"/>
          <w:sz w:val="28"/>
          <w:szCs w:val="28"/>
        </w:rPr>
        <w:t xml:space="preserve"> – коротка 8-Item шкала для оцінки вираженості психосоматичних скарг (болі, шлунковий дискомфорт, слабкість, запаморочення тощо) протягом останнього тижня</w:t>
      </w:r>
      <w:r w:rsidR="0061757C">
        <w:rPr>
          <w:rFonts w:ascii="Times New Roman" w:hAnsi="Times New Roman" w:cs="Times New Roman"/>
          <w:sz w:val="28"/>
          <w:szCs w:val="28"/>
        </w:rPr>
        <w:t xml:space="preserve"> [</w:t>
      </w:r>
      <w:r w:rsidR="00D30807">
        <w:rPr>
          <w:rFonts w:ascii="Times New Roman" w:hAnsi="Times New Roman" w:cs="Times New Roman"/>
          <w:sz w:val="28"/>
          <w:szCs w:val="28"/>
        </w:rPr>
        <w:t>1</w:t>
      </w:r>
      <w:r w:rsidR="00DA073F">
        <w:rPr>
          <w:rFonts w:ascii="Times New Roman" w:hAnsi="Times New Roman" w:cs="Times New Roman"/>
          <w:sz w:val="28"/>
          <w:szCs w:val="28"/>
        </w:rPr>
        <w:t>1</w:t>
      </w:r>
      <w:r w:rsidR="0061757C">
        <w:rPr>
          <w:rFonts w:ascii="Times New Roman" w:hAnsi="Times New Roman" w:cs="Times New Roman"/>
          <w:sz w:val="28"/>
          <w:szCs w:val="28"/>
        </w:rPr>
        <w:t>]</w:t>
      </w:r>
      <w:r w:rsidR="0061757C" w:rsidRPr="00AC2A62">
        <w:rPr>
          <w:rFonts w:ascii="Times New Roman" w:hAnsi="Times New Roman" w:cs="Times New Roman"/>
          <w:sz w:val="28"/>
          <w:szCs w:val="28"/>
        </w:rPr>
        <w:t>.</w:t>
      </w:r>
      <w:r w:rsidRPr="0062320F">
        <w:rPr>
          <w:rFonts w:ascii="Times New Roman" w:hAnsi="Times New Roman" w:cs="Times New Roman"/>
          <w:sz w:val="28"/>
          <w:szCs w:val="28"/>
        </w:rPr>
        <w:t xml:space="preserve"> Використовується для кількісної оцінки психосоматичного стану респондента.</w:t>
      </w:r>
    </w:p>
    <w:p w14:paraId="56946F3F" w14:textId="7DD58B93" w:rsidR="0078644E" w:rsidRPr="0084730B" w:rsidRDefault="0078644E" w:rsidP="0061757C">
      <w:pPr>
        <w:spacing w:after="0" w:line="360" w:lineRule="auto"/>
        <w:ind w:firstLine="708"/>
        <w:jc w:val="both"/>
        <w:rPr>
          <w:rFonts w:ascii="Times New Roman" w:hAnsi="Times New Roman" w:cs="Times New Roman"/>
          <w:sz w:val="28"/>
          <w:szCs w:val="28"/>
        </w:rPr>
      </w:pPr>
      <w:r w:rsidRPr="0084730B">
        <w:rPr>
          <w:rFonts w:ascii="Times New Roman" w:hAnsi="Times New Roman" w:cs="Times New Roman"/>
          <w:b/>
          <w:bCs/>
          <w:sz w:val="28"/>
          <w:szCs w:val="28"/>
        </w:rPr>
        <w:t>Проведення дослідження:</w:t>
      </w:r>
      <w:r w:rsidRPr="0084730B">
        <w:rPr>
          <w:rFonts w:ascii="Times New Roman" w:hAnsi="Times New Roman" w:cs="Times New Roman"/>
          <w:sz w:val="28"/>
          <w:szCs w:val="28"/>
        </w:rPr>
        <w:t xml:space="preserve"> Опитувальники були об’єднані в єдиний онлайн-формуляр, заповнення якого займало 30–40 хвилин. Респонденти відповідали на питання у зручний для них час. Після збору даних було проведено їх статистичну обробку за допомогою програмного пакету SPSS. Використано методи описової статистики </w:t>
      </w:r>
      <w:r w:rsidR="0062320F">
        <w:rPr>
          <w:rFonts w:ascii="Times New Roman" w:hAnsi="Times New Roman" w:cs="Times New Roman"/>
          <w:sz w:val="28"/>
          <w:szCs w:val="28"/>
        </w:rPr>
        <w:t xml:space="preserve">- </w:t>
      </w:r>
      <w:r w:rsidRPr="0084730B">
        <w:rPr>
          <w:rFonts w:ascii="Times New Roman" w:hAnsi="Times New Roman" w:cs="Times New Roman"/>
          <w:sz w:val="28"/>
          <w:szCs w:val="28"/>
        </w:rPr>
        <w:t xml:space="preserve">обчислення середніх значень, стандартних відхилень, відсоткових розподілів для характеристики вибірки та основних змінних. </w:t>
      </w:r>
    </w:p>
    <w:p w14:paraId="177CAF56" w14:textId="2EA0D588" w:rsidR="0078644E" w:rsidRPr="0084730B" w:rsidRDefault="0078644E" w:rsidP="0061757C">
      <w:pPr>
        <w:spacing w:after="0" w:line="360" w:lineRule="auto"/>
        <w:ind w:firstLine="708"/>
        <w:jc w:val="center"/>
        <w:rPr>
          <w:rFonts w:ascii="Times New Roman" w:hAnsi="Times New Roman" w:cs="Times New Roman"/>
          <w:b/>
          <w:bCs/>
          <w:sz w:val="28"/>
          <w:szCs w:val="28"/>
        </w:rPr>
      </w:pPr>
      <w:r w:rsidRPr="0084730B">
        <w:rPr>
          <w:rFonts w:ascii="Times New Roman" w:hAnsi="Times New Roman" w:cs="Times New Roman"/>
          <w:b/>
          <w:bCs/>
          <w:sz w:val="28"/>
          <w:szCs w:val="28"/>
        </w:rPr>
        <w:t>Результати</w:t>
      </w:r>
      <w:r w:rsidR="0062320F">
        <w:rPr>
          <w:rFonts w:ascii="Times New Roman" w:hAnsi="Times New Roman" w:cs="Times New Roman"/>
          <w:b/>
          <w:bCs/>
          <w:sz w:val="28"/>
          <w:szCs w:val="28"/>
        </w:rPr>
        <w:t xml:space="preserve"> дослідження:</w:t>
      </w:r>
    </w:p>
    <w:p w14:paraId="31D3538D" w14:textId="04587081" w:rsidR="0062320F" w:rsidRDefault="0078644E" w:rsidP="0061757C">
      <w:pPr>
        <w:spacing w:after="0" w:line="360" w:lineRule="auto"/>
        <w:ind w:firstLine="708"/>
        <w:jc w:val="both"/>
        <w:rPr>
          <w:rFonts w:ascii="Times New Roman" w:hAnsi="Times New Roman" w:cs="Times New Roman"/>
          <w:sz w:val="28"/>
          <w:szCs w:val="28"/>
        </w:rPr>
      </w:pPr>
      <w:r w:rsidRPr="0084730B">
        <w:rPr>
          <w:rFonts w:ascii="Times New Roman" w:hAnsi="Times New Roman" w:cs="Times New Roman"/>
          <w:sz w:val="28"/>
          <w:szCs w:val="28"/>
        </w:rPr>
        <w:t xml:space="preserve">Аналіз анкет показав, що переважна більшість партнерів, залучених у дослідження, відчувають підвищений рівень тривоги. </w:t>
      </w:r>
    </w:p>
    <w:p w14:paraId="0D3F26A4" w14:textId="4D711304" w:rsidR="0062320F" w:rsidRDefault="0078644E" w:rsidP="0061757C">
      <w:pPr>
        <w:spacing w:after="0" w:line="360" w:lineRule="auto"/>
        <w:ind w:firstLine="708"/>
        <w:jc w:val="both"/>
        <w:rPr>
          <w:rFonts w:ascii="Times New Roman" w:hAnsi="Times New Roman" w:cs="Times New Roman"/>
          <w:sz w:val="28"/>
          <w:szCs w:val="28"/>
        </w:rPr>
      </w:pPr>
      <w:r w:rsidRPr="0084730B">
        <w:rPr>
          <w:rFonts w:ascii="Times New Roman" w:hAnsi="Times New Roman" w:cs="Times New Roman"/>
          <w:sz w:val="28"/>
          <w:szCs w:val="28"/>
        </w:rPr>
        <w:t xml:space="preserve">Зокрема, за шкалою ситуативної тривожності (ШРОТ) </w:t>
      </w:r>
      <w:r w:rsidRPr="0084730B">
        <w:rPr>
          <w:rFonts w:ascii="Times New Roman" w:hAnsi="Times New Roman" w:cs="Times New Roman"/>
          <w:i/>
          <w:iCs/>
          <w:sz w:val="28"/>
          <w:szCs w:val="28"/>
        </w:rPr>
        <w:t>60%</w:t>
      </w:r>
      <w:r w:rsidRPr="0084730B">
        <w:rPr>
          <w:rFonts w:ascii="Times New Roman" w:hAnsi="Times New Roman" w:cs="Times New Roman"/>
          <w:sz w:val="28"/>
          <w:szCs w:val="28"/>
        </w:rPr>
        <w:t xml:space="preserve"> респондентів продемонстрували </w:t>
      </w:r>
      <w:r w:rsidRPr="00CD4A79">
        <w:rPr>
          <w:rFonts w:ascii="Times New Roman" w:hAnsi="Times New Roman" w:cs="Times New Roman"/>
          <w:bCs/>
          <w:sz w:val="28"/>
          <w:szCs w:val="28"/>
        </w:rPr>
        <w:t>високий рівень реактивної тривожності</w:t>
      </w:r>
      <w:r w:rsidRPr="00CD4A79">
        <w:rPr>
          <w:rFonts w:ascii="Times New Roman" w:hAnsi="Times New Roman" w:cs="Times New Roman"/>
          <w:sz w:val="28"/>
          <w:szCs w:val="28"/>
        </w:rPr>
        <w:t xml:space="preserve">, який проявляється </w:t>
      </w:r>
      <w:r w:rsidRPr="00CD4A79">
        <w:rPr>
          <w:rFonts w:ascii="Times New Roman" w:hAnsi="Times New Roman" w:cs="Times New Roman"/>
          <w:sz w:val="28"/>
          <w:szCs w:val="28"/>
        </w:rPr>
        <w:lastRenderedPageBreak/>
        <w:t xml:space="preserve">інтенсивним хвилюванням, напруженням, відчуттями паніки у відповідь на стресові ситуації. Решта </w:t>
      </w:r>
      <w:r w:rsidRPr="00CD4A79">
        <w:rPr>
          <w:rFonts w:ascii="Times New Roman" w:hAnsi="Times New Roman" w:cs="Times New Roman"/>
          <w:i/>
          <w:iCs/>
          <w:sz w:val="28"/>
          <w:szCs w:val="28"/>
        </w:rPr>
        <w:t>40%</w:t>
      </w:r>
      <w:r w:rsidRPr="00CD4A79">
        <w:rPr>
          <w:rFonts w:ascii="Times New Roman" w:hAnsi="Times New Roman" w:cs="Times New Roman"/>
          <w:sz w:val="28"/>
          <w:szCs w:val="28"/>
        </w:rPr>
        <w:t xml:space="preserve"> опитаних мали </w:t>
      </w:r>
      <w:r w:rsidRPr="00CD4A79">
        <w:rPr>
          <w:rFonts w:ascii="Times New Roman" w:hAnsi="Times New Roman" w:cs="Times New Roman"/>
          <w:bCs/>
          <w:sz w:val="28"/>
          <w:szCs w:val="28"/>
        </w:rPr>
        <w:t>помірний рівень</w:t>
      </w:r>
      <w:r w:rsidRPr="00CD4A79">
        <w:rPr>
          <w:rFonts w:ascii="Times New Roman" w:hAnsi="Times New Roman" w:cs="Times New Roman"/>
          <w:sz w:val="28"/>
          <w:szCs w:val="28"/>
        </w:rPr>
        <w:t xml:space="preserve"> реактивної тривожності, тобто в цілому адекватно реагували на потенційний стрес, хоча теж відчували занепокоєння</w:t>
      </w:r>
      <w:r w:rsidR="009350A6" w:rsidRPr="00CD4A79">
        <w:rPr>
          <w:rFonts w:ascii="Times New Roman" w:hAnsi="Times New Roman" w:cs="Times New Roman"/>
          <w:sz w:val="28"/>
          <w:szCs w:val="28"/>
        </w:rPr>
        <w:t xml:space="preserve"> (рис.1.1.)</w:t>
      </w:r>
      <w:r w:rsidRPr="00CD4A79">
        <w:rPr>
          <w:rFonts w:ascii="Times New Roman" w:hAnsi="Times New Roman" w:cs="Times New Roman"/>
          <w:sz w:val="28"/>
          <w:szCs w:val="28"/>
        </w:rPr>
        <w:t xml:space="preserve">. Жоден учасник не продемонстрував низького рівня тривожності – отже, </w:t>
      </w:r>
      <w:r w:rsidRPr="00CD4A79">
        <w:rPr>
          <w:rFonts w:ascii="Times New Roman" w:hAnsi="Times New Roman" w:cs="Times New Roman"/>
          <w:bCs/>
          <w:sz w:val="28"/>
          <w:szCs w:val="28"/>
        </w:rPr>
        <w:t>спокійних, невразливих до стресу осіб у вибірці не було взагалі</w:t>
      </w:r>
      <w:r w:rsidRPr="00CD4A79">
        <w:rPr>
          <w:rFonts w:ascii="Times New Roman" w:hAnsi="Times New Roman" w:cs="Times New Roman"/>
          <w:sz w:val="28"/>
          <w:szCs w:val="28"/>
        </w:rPr>
        <w:t>.</w:t>
      </w:r>
      <w:r w:rsidRPr="0084730B">
        <w:rPr>
          <w:rFonts w:ascii="Times New Roman" w:hAnsi="Times New Roman" w:cs="Times New Roman"/>
          <w:sz w:val="28"/>
          <w:szCs w:val="28"/>
        </w:rPr>
        <w:t xml:space="preserve"> </w:t>
      </w:r>
    </w:p>
    <w:p w14:paraId="38FA0277" w14:textId="3F0410A7" w:rsidR="009350A6" w:rsidRDefault="009350A6" w:rsidP="0061757C">
      <w:pPr>
        <w:spacing w:after="0" w:line="360" w:lineRule="auto"/>
        <w:ind w:firstLine="708"/>
        <w:jc w:val="both"/>
        <w:rPr>
          <w:rFonts w:ascii="Times New Roman" w:hAnsi="Times New Roman" w:cs="Times New Roman"/>
          <w:sz w:val="28"/>
          <w:szCs w:val="28"/>
        </w:rPr>
      </w:pPr>
      <w:r>
        <w:rPr>
          <w:rFonts w:asciiTheme="majorBidi" w:hAnsiTheme="majorBidi" w:cstheme="majorBidi"/>
          <w:noProof/>
          <w:sz w:val="24"/>
          <w:szCs w:val="24"/>
          <w:lang w:val="ru-RU"/>
        </w:rPr>
        <w:drawing>
          <wp:inline distT="0" distB="0" distL="0" distR="0" wp14:anchorId="518D025B" wp14:editId="2EA5F11D">
            <wp:extent cx="3905250" cy="1581150"/>
            <wp:effectExtent l="0" t="0" r="0" b="0"/>
            <wp:docPr id="4"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9FF9982" w14:textId="64DA886E" w:rsidR="009350A6" w:rsidRDefault="009350A6" w:rsidP="009350A6">
      <w:pPr>
        <w:spacing w:after="0" w:line="360" w:lineRule="auto"/>
        <w:ind w:firstLine="708"/>
        <w:jc w:val="both"/>
        <w:rPr>
          <w:rFonts w:ascii="Times New Roman" w:hAnsi="Times New Roman" w:cs="Times New Roman"/>
          <w:sz w:val="28"/>
          <w:szCs w:val="28"/>
        </w:rPr>
      </w:pPr>
      <w:r w:rsidRPr="00BD2707">
        <w:rPr>
          <w:rFonts w:ascii="Times New Roman" w:eastAsia="Times New Roman" w:hAnsi="Times New Roman" w:cs="Times New Roman"/>
          <w:color w:val="000000"/>
          <w:sz w:val="28"/>
          <w:szCs w:val="28"/>
        </w:rPr>
        <w:t xml:space="preserve">Рис. </w:t>
      </w:r>
      <w:r>
        <w:rPr>
          <w:rFonts w:ascii="Times New Roman" w:eastAsia="Times New Roman" w:hAnsi="Times New Roman" w:cs="Times New Roman"/>
          <w:color w:val="000000"/>
          <w:sz w:val="28"/>
          <w:szCs w:val="28"/>
        </w:rPr>
        <w:t>1</w:t>
      </w:r>
      <w:r w:rsidRPr="00BD270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w:t>
      </w:r>
      <w:r w:rsidRPr="00BD2707">
        <w:rPr>
          <w:rFonts w:ascii="Times New Roman" w:eastAsia="Times New Roman" w:hAnsi="Times New Roman" w:cs="Times New Roman"/>
          <w:color w:val="000000"/>
          <w:sz w:val="28"/>
          <w:szCs w:val="28"/>
        </w:rPr>
        <w:t xml:space="preserve">. Рівень реактивної тривожності за шкалою реактивної та </w:t>
      </w:r>
      <w:r w:rsidRPr="00BD2707">
        <w:rPr>
          <w:rFonts w:ascii="Times New Roman" w:hAnsi="Times New Roman" w:cs="Times New Roman"/>
          <w:sz w:val="28"/>
          <w:szCs w:val="28"/>
        </w:rPr>
        <w:t xml:space="preserve">особистісної тривожності Ч. Д. </w:t>
      </w:r>
      <w:proofErr w:type="spellStart"/>
      <w:r w:rsidRPr="00BD2707">
        <w:rPr>
          <w:rFonts w:ascii="Times New Roman" w:hAnsi="Times New Roman" w:cs="Times New Roman"/>
          <w:sz w:val="28"/>
          <w:szCs w:val="28"/>
          <w:shd w:val="clear" w:color="auto" w:fill="FFFFFF"/>
        </w:rPr>
        <w:t>Спілбергера</w:t>
      </w:r>
      <w:proofErr w:type="spellEnd"/>
      <w:r w:rsidRPr="00BD2707">
        <w:rPr>
          <w:rFonts w:ascii="Times New Roman" w:hAnsi="Times New Roman" w:cs="Times New Roman"/>
          <w:sz w:val="28"/>
          <w:szCs w:val="28"/>
          <w:shd w:val="clear" w:color="auto" w:fill="FFFFFF"/>
        </w:rPr>
        <w:t xml:space="preserve"> – Ю. Л. </w:t>
      </w:r>
      <w:proofErr w:type="spellStart"/>
      <w:r w:rsidRPr="00BD2707">
        <w:rPr>
          <w:rFonts w:ascii="Times New Roman" w:hAnsi="Times New Roman" w:cs="Times New Roman"/>
          <w:sz w:val="28"/>
          <w:szCs w:val="28"/>
          <w:shd w:val="clear" w:color="auto" w:fill="FFFFFF"/>
        </w:rPr>
        <w:t>Ханіна</w:t>
      </w:r>
      <w:proofErr w:type="spellEnd"/>
      <w:r>
        <w:rPr>
          <w:rFonts w:ascii="Times New Roman" w:hAnsi="Times New Roman" w:cs="Times New Roman"/>
          <w:sz w:val="28"/>
          <w:szCs w:val="28"/>
          <w:shd w:val="clear" w:color="auto" w:fill="FFFFFF"/>
        </w:rPr>
        <w:t xml:space="preserve"> у учасників дослідження</w:t>
      </w:r>
    </w:p>
    <w:p w14:paraId="255F3BDA" w14:textId="632C68CE" w:rsidR="0078644E" w:rsidRDefault="0078644E" w:rsidP="0061757C">
      <w:pPr>
        <w:spacing w:after="0" w:line="360" w:lineRule="auto"/>
        <w:ind w:firstLine="708"/>
        <w:jc w:val="both"/>
        <w:rPr>
          <w:rFonts w:ascii="Times New Roman" w:hAnsi="Times New Roman" w:cs="Times New Roman"/>
          <w:sz w:val="28"/>
          <w:szCs w:val="28"/>
        </w:rPr>
      </w:pPr>
      <w:r w:rsidRPr="0084730B">
        <w:rPr>
          <w:rFonts w:ascii="Times New Roman" w:hAnsi="Times New Roman" w:cs="Times New Roman"/>
          <w:sz w:val="28"/>
          <w:szCs w:val="28"/>
        </w:rPr>
        <w:t xml:space="preserve">Особистісна </w:t>
      </w:r>
      <w:r w:rsidRPr="00CD4A79">
        <w:rPr>
          <w:rFonts w:ascii="Times New Roman" w:hAnsi="Times New Roman" w:cs="Times New Roman"/>
          <w:sz w:val="28"/>
          <w:szCs w:val="28"/>
        </w:rPr>
        <w:t xml:space="preserve">тривожність (стійка схильність хвилюватися) також виявилася підвищеною: у </w:t>
      </w:r>
      <w:r w:rsidRPr="00CD4A79">
        <w:rPr>
          <w:rFonts w:ascii="Times New Roman" w:hAnsi="Times New Roman" w:cs="Times New Roman"/>
          <w:i/>
          <w:iCs/>
          <w:sz w:val="28"/>
          <w:szCs w:val="28"/>
        </w:rPr>
        <w:t>46,7%</w:t>
      </w:r>
      <w:r w:rsidRPr="00CD4A79">
        <w:rPr>
          <w:rFonts w:ascii="Times New Roman" w:hAnsi="Times New Roman" w:cs="Times New Roman"/>
          <w:sz w:val="28"/>
          <w:szCs w:val="28"/>
        </w:rPr>
        <w:t xml:space="preserve"> респондентів – </w:t>
      </w:r>
      <w:r w:rsidRPr="00CD4A79">
        <w:rPr>
          <w:rFonts w:ascii="Times New Roman" w:hAnsi="Times New Roman" w:cs="Times New Roman"/>
          <w:bCs/>
          <w:sz w:val="28"/>
          <w:szCs w:val="28"/>
        </w:rPr>
        <w:t>високий рівень</w:t>
      </w:r>
      <w:r w:rsidRPr="00CD4A79">
        <w:rPr>
          <w:rFonts w:ascii="Times New Roman" w:hAnsi="Times New Roman" w:cs="Times New Roman"/>
          <w:sz w:val="28"/>
          <w:szCs w:val="28"/>
        </w:rPr>
        <w:t xml:space="preserve">, що вказує на постійну схильність до тривожних переживань, у </w:t>
      </w:r>
      <w:r w:rsidRPr="00CD4A79">
        <w:rPr>
          <w:rFonts w:ascii="Times New Roman" w:hAnsi="Times New Roman" w:cs="Times New Roman"/>
          <w:i/>
          <w:iCs/>
          <w:sz w:val="28"/>
          <w:szCs w:val="28"/>
        </w:rPr>
        <w:t>50%</w:t>
      </w:r>
      <w:r w:rsidRPr="00CD4A79">
        <w:rPr>
          <w:rFonts w:ascii="Times New Roman" w:hAnsi="Times New Roman" w:cs="Times New Roman"/>
          <w:sz w:val="28"/>
          <w:szCs w:val="28"/>
        </w:rPr>
        <w:t xml:space="preserve"> – </w:t>
      </w:r>
      <w:r w:rsidRPr="00CD4A79">
        <w:rPr>
          <w:rFonts w:ascii="Times New Roman" w:hAnsi="Times New Roman" w:cs="Times New Roman"/>
          <w:bCs/>
          <w:sz w:val="28"/>
          <w:szCs w:val="28"/>
        </w:rPr>
        <w:t>середній рівень</w:t>
      </w:r>
      <w:r w:rsidRPr="00CD4A79">
        <w:rPr>
          <w:rFonts w:ascii="Times New Roman" w:hAnsi="Times New Roman" w:cs="Times New Roman"/>
          <w:sz w:val="28"/>
          <w:szCs w:val="28"/>
        </w:rPr>
        <w:t xml:space="preserve"> (помірна тривожність), і лише </w:t>
      </w:r>
      <w:r w:rsidRPr="00CD4A79">
        <w:rPr>
          <w:rFonts w:ascii="Times New Roman" w:hAnsi="Times New Roman" w:cs="Times New Roman"/>
          <w:i/>
          <w:iCs/>
          <w:sz w:val="28"/>
          <w:szCs w:val="28"/>
        </w:rPr>
        <w:t>3,3%</w:t>
      </w:r>
      <w:r w:rsidRPr="00CD4A79">
        <w:rPr>
          <w:rFonts w:ascii="Times New Roman" w:hAnsi="Times New Roman" w:cs="Times New Roman"/>
          <w:sz w:val="28"/>
          <w:szCs w:val="28"/>
        </w:rPr>
        <w:t xml:space="preserve"> опитаних мали низький рівень особистісної тривожності</w:t>
      </w:r>
      <w:r w:rsidR="009350A6" w:rsidRPr="00CD4A79">
        <w:rPr>
          <w:rFonts w:ascii="Times New Roman" w:hAnsi="Times New Roman" w:cs="Times New Roman"/>
          <w:sz w:val="28"/>
          <w:szCs w:val="28"/>
        </w:rPr>
        <w:t xml:space="preserve"> (рис. 1.2.)</w:t>
      </w:r>
      <w:r w:rsidRPr="00CD4A79">
        <w:rPr>
          <w:rFonts w:ascii="Times New Roman" w:hAnsi="Times New Roman" w:cs="Times New Roman"/>
          <w:sz w:val="28"/>
          <w:szCs w:val="28"/>
        </w:rPr>
        <w:t>. Таким чином, дві третини партнерів у таких сім’ях перебувають в стані хронічної тривоги, що потенційно може</w:t>
      </w:r>
      <w:r w:rsidRPr="0084730B">
        <w:rPr>
          <w:rFonts w:ascii="Times New Roman" w:hAnsi="Times New Roman" w:cs="Times New Roman"/>
          <w:sz w:val="28"/>
          <w:szCs w:val="28"/>
        </w:rPr>
        <w:t xml:space="preserve"> негативно позначатися і на їхньому здоров’ї, і на взаєминах у парі.</w:t>
      </w:r>
    </w:p>
    <w:p w14:paraId="4749478B" w14:textId="7A4BF7F8" w:rsidR="009350A6" w:rsidRPr="0084730B" w:rsidRDefault="009350A6" w:rsidP="0061757C">
      <w:pPr>
        <w:spacing w:after="0" w:line="360" w:lineRule="auto"/>
        <w:ind w:firstLine="708"/>
        <w:jc w:val="both"/>
        <w:rPr>
          <w:rFonts w:ascii="Times New Roman" w:hAnsi="Times New Roman" w:cs="Times New Roman"/>
          <w:sz w:val="28"/>
          <w:szCs w:val="28"/>
        </w:rPr>
      </w:pPr>
      <w:r>
        <w:rPr>
          <w:rFonts w:asciiTheme="majorBidi" w:hAnsiTheme="majorBidi" w:cstheme="majorBidi"/>
          <w:noProof/>
          <w:sz w:val="24"/>
          <w:szCs w:val="24"/>
          <w:lang w:val="ru-RU"/>
        </w:rPr>
        <w:drawing>
          <wp:inline distT="0" distB="0" distL="0" distR="0" wp14:anchorId="4F74DDCD" wp14:editId="0E94CF29">
            <wp:extent cx="3409950" cy="1419225"/>
            <wp:effectExtent l="0" t="0" r="0" b="9525"/>
            <wp:docPr id="5"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C98E95E" w14:textId="391A7AB2" w:rsidR="009350A6" w:rsidRPr="00BA77B5" w:rsidRDefault="009350A6" w:rsidP="009350A6">
      <w:pPr>
        <w:spacing w:line="360" w:lineRule="auto"/>
        <w:ind w:left="360"/>
        <w:jc w:val="both"/>
        <w:rPr>
          <w:rFonts w:ascii="Times New Roman" w:eastAsia="Times New Roman" w:hAnsi="Times New Roman" w:cs="Times New Roman"/>
          <w:color w:val="000000"/>
          <w:sz w:val="28"/>
          <w:szCs w:val="28"/>
        </w:rPr>
      </w:pPr>
      <w:r w:rsidRPr="00BD2707">
        <w:rPr>
          <w:rFonts w:ascii="Times New Roman" w:eastAsia="Times New Roman" w:hAnsi="Times New Roman" w:cs="Times New Roman"/>
          <w:color w:val="000000"/>
          <w:sz w:val="28"/>
          <w:szCs w:val="28"/>
        </w:rPr>
        <w:t xml:space="preserve">Рис. </w:t>
      </w:r>
      <w:r>
        <w:rPr>
          <w:rFonts w:ascii="Times New Roman" w:eastAsia="Times New Roman" w:hAnsi="Times New Roman" w:cs="Times New Roman"/>
          <w:color w:val="000000"/>
          <w:sz w:val="28"/>
          <w:szCs w:val="28"/>
        </w:rPr>
        <w:t>1</w:t>
      </w:r>
      <w:r w:rsidRPr="00BD270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w:t>
      </w:r>
      <w:r w:rsidRPr="00BD2707">
        <w:rPr>
          <w:rFonts w:ascii="Times New Roman" w:eastAsia="Times New Roman" w:hAnsi="Times New Roman" w:cs="Times New Roman"/>
          <w:color w:val="000000"/>
          <w:sz w:val="28"/>
          <w:szCs w:val="28"/>
        </w:rPr>
        <w:t xml:space="preserve">. Рівень особистісної тривожності за шкалою реактивної та </w:t>
      </w:r>
      <w:r w:rsidRPr="00BD2707">
        <w:rPr>
          <w:rFonts w:ascii="Times New Roman" w:hAnsi="Times New Roman" w:cs="Times New Roman"/>
          <w:sz w:val="28"/>
          <w:szCs w:val="28"/>
        </w:rPr>
        <w:t xml:space="preserve">особистісної тривожності Ч. Д. </w:t>
      </w:r>
      <w:proofErr w:type="spellStart"/>
      <w:r w:rsidRPr="00BD2707">
        <w:rPr>
          <w:rFonts w:ascii="Times New Roman" w:hAnsi="Times New Roman" w:cs="Times New Roman"/>
          <w:sz w:val="28"/>
          <w:szCs w:val="28"/>
          <w:shd w:val="clear" w:color="auto" w:fill="FFFFFF"/>
        </w:rPr>
        <w:t>Спілбергера</w:t>
      </w:r>
      <w:proofErr w:type="spellEnd"/>
      <w:r w:rsidRPr="00BD2707">
        <w:rPr>
          <w:rFonts w:ascii="Times New Roman" w:hAnsi="Times New Roman" w:cs="Times New Roman"/>
          <w:sz w:val="28"/>
          <w:szCs w:val="28"/>
          <w:shd w:val="clear" w:color="auto" w:fill="FFFFFF"/>
        </w:rPr>
        <w:t xml:space="preserve"> – Ю. Л. </w:t>
      </w:r>
      <w:proofErr w:type="spellStart"/>
      <w:r w:rsidRPr="00BD2707">
        <w:rPr>
          <w:rFonts w:ascii="Times New Roman" w:hAnsi="Times New Roman" w:cs="Times New Roman"/>
          <w:sz w:val="28"/>
          <w:szCs w:val="28"/>
          <w:shd w:val="clear" w:color="auto" w:fill="FFFFFF"/>
        </w:rPr>
        <w:t>Ханіна</w:t>
      </w:r>
      <w:proofErr w:type="spellEnd"/>
      <w:r w:rsidRPr="00BA77B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 учасників дослідження</w:t>
      </w:r>
    </w:p>
    <w:p w14:paraId="1FEC62EC" w14:textId="35878640" w:rsidR="009350A6" w:rsidRDefault="0078644E" w:rsidP="0061757C">
      <w:pPr>
        <w:spacing w:after="0" w:line="360" w:lineRule="auto"/>
        <w:ind w:firstLine="708"/>
        <w:jc w:val="both"/>
        <w:rPr>
          <w:rFonts w:ascii="Times New Roman" w:hAnsi="Times New Roman" w:cs="Times New Roman"/>
          <w:sz w:val="28"/>
          <w:szCs w:val="28"/>
        </w:rPr>
      </w:pPr>
      <w:r w:rsidRPr="0084730B">
        <w:rPr>
          <w:rFonts w:ascii="Times New Roman" w:hAnsi="Times New Roman" w:cs="Times New Roman"/>
          <w:sz w:val="28"/>
          <w:szCs w:val="28"/>
        </w:rPr>
        <w:lastRenderedPageBreak/>
        <w:t xml:space="preserve">Результати щодо </w:t>
      </w:r>
      <w:r w:rsidR="0062320F">
        <w:rPr>
          <w:rFonts w:ascii="Times New Roman" w:hAnsi="Times New Roman" w:cs="Times New Roman"/>
          <w:sz w:val="28"/>
          <w:szCs w:val="28"/>
        </w:rPr>
        <w:t xml:space="preserve">наявності </w:t>
      </w:r>
      <w:r w:rsidRPr="00CD4A79">
        <w:rPr>
          <w:rFonts w:ascii="Times New Roman" w:hAnsi="Times New Roman" w:cs="Times New Roman"/>
          <w:bCs/>
          <w:sz w:val="28"/>
          <w:szCs w:val="28"/>
        </w:rPr>
        <w:t>депресивних симптомів</w:t>
      </w:r>
      <w:r w:rsidRPr="00CD4A79">
        <w:rPr>
          <w:rFonts w:ascii="Times New Roman" w:hAnsi="Times New Roman" w:cs="Times New Roman"/>
          <w:sz w:val="28"/>
          <w:szCs w:val="28"/>
        </w:rPr>
        <w:t xml:space="preserve"> </w:t>
      </w:r>
      <w:r w:rsidR="0062320F" w:rsidRPr="00CD4A79">
        <w:rPr>
          <w:rFonts w:ascii="Times New Roman" w:hAnsi="Times New Roman" w:cs="Times New Roman"/>
          <w:sz w:val="28"/>
          <w:szCs w:val="28"/>
        </w:rPr>
        <w:t xml:space="preserve">й рівня їх </w:t>
      </w:r>
      <w:proofErr w:type="spellStart"/>
      <w:r w:rsidR="0062320F" w:rsidRPr="00CD4A79">
        <w:rPr>
          <w:rFonts w:ascii="Times New Roman" w:hAnsi="Times New Roman" w:cs="Times New Roman"/>
          <w:sz w:val="28"/>
          <w:szCs w:val="28"/>
        </w:rPr>
        <w:t>вираженості</w:t>
      </w:r>
      <w:proofErr w:type="spellEnd"/>
      <w:r w:rsidR="0062320F" w:rsidRPr="00CD4A79">
        <w:rPr>
          <w:rFonts w:ascii="Times New Roman" w:hAnsi="Times New Roman" w:cs="Times New Roman"/>
          <w:sz w:val="28"/>
          <w:szCs w:val="28"/>
        </w:rPr>
        <w:t xml:space="preserve"> </w:t>
      </w:r>
      <w:r w:rsidRPr="00CD4A79">
        <w:rPr>
          <w:rFonts w:ascii="Times New Roman" w:hAnsi="Times New Roman" w:cs="Times New Roman"/>
          <w:sz w:val="28"/>
          <w:szCs w:val="28"/>
        </w:rPr>
        <w:t xml:space="preserve">(опитувальник PHQ-9) також свідчать про наявність </w:t>
      </w:r>
      <w:r w:rsidR="0062320F" w:rsidRPr="00CD4A79">
        <w:rPr>
          <w:rFonts w:ascii="Times New Roman" w:hAnsi="Times New Roman" w:cs="Times New Roman"/>
          <w:sz w:val="28"/>
          <w:szCs w:val="28"/>
        </w:rPr>
        <w:t>психологічних</w:t>
      </w:r>
      <w:r w:rsidR="0062320F">
        <w:rPr>
          <w:rFonts w:ascii="Times New Roman" w:hAnsi="Times New Roman" w:cs="Times New Roman"/>
          <w:sz w:val="28"/>
          <w:szCs w:val="28"/>
        </w:rPr>
        <w:t xml:space="preserve"> порушень</w:t>
      </w:r>
      <w:r w:rsidRPr="0084730B">
        <w:rPr>
          <w:rFonts w:ascii="Times New Roman" w:hAnsi="Times New Roman" w:cs="Times New Roman"/>
          <w:sz w:val="28"/>
          <w:szCs w:val="28"/>
        </w:rPr>
        <w:t>: значна частка партнерів набрала високі бали, що відповідають помірному або навіть важкому рівню депресії</w:t>
      </w:r>
      <w:r w:rsidR="009350A6">
        <w:rPr>
          <w:rFonts w:ascii="Times New Roman" w:hAnsi="Times New Roman" w:cs="Times New Roman"/>
          <w:sz w:val="28"/>
          <w:szCs w:val="28"/>
        </w:rPr>
        <w:t xml:space="preserve"> (рис. 1.3.)</w:t>
      </w:r>
      <w:r w:rsidRPr="0084730B">
        <w:rPr>
          <w:rFonts w:ascii="Times New Roman" w:hAnsi="Times New Roman" w:cs="Times New Roman"/>
          <w:sz w:val="28"/>
          <w:szCs w:val="28"/>
        </w:rPr>
        <w:t xml:space="preserve">. Серед типових проявів, про які повідомляли респонденти, – почуття суму і безнадії, втрата інтересу до приємних занять, порушення сну, відчуття втоми та низької енергії, труднощі концентрації. Близько половини вибірки можна охарактеризувати як таких, що мають клінічно значущі ознаки депресивного розладу (від помірного рівня і вище за шкалою PHQ-9). </w:t>
      </w:r>
    </w:p>
    <w:p w14:paraId="53097102" w14:textId="66253E33" w:rsidR="009350A6" w:rsidRDefault="009350A6" w:rsidP="0061757C">
      <w:pPr>
        <w:spacing w:after="0" w:line="360" w:lineRule="auto"/>
        <w:ind w:firstLine="708"/>
        <w:jc w:val="both"/>
        <w:rPr>
          <w:rFonts w:ascii="Times New Roman" w:hAnsi="Times New Roman" w:cs="Times New Roman"/>
          <w:sz w:val="28"/>
          <w:szCs w:val="28"/>
        </w:rPr>
      </w:pPr>
      <w:r>
        <w:rPr>
          <w:rFonts w:asciiTheme="majorBidi" w:hAnsiTheme="majorBidi" w:cstheme="majorBidi"/>
          <w:b/>
          <w:bCs/>
          <w:noProof/>
          <w:sz w:val="24"/>
          <w:szCs w:val="24"/>
          <w:lang w:val="ru-RU"/>
        </w:rPr>
        <w:drawing>
          <wp:inline distT="0" distB="0" distL="0" distR="0" wp14:anchorId="3DD02928" wp14:editId="75C7BC51">
            <wp:extent cx="4667250" cy="2066925"/>
            <wp:effectExtent l="0" t="0" r="0" b="9525"/>
            <wp:docPr id="1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4C1FA9A" w14:textId="3F91AF25" w:rsidR="009350A6" w:rsidRPr="004F4908" w:rsidRDefault="009350A6" w:rsidP="009350A6">
      <w:pPr>
        <w:spacing w:before="100" w:beforeAutospacing="1" w:after="100" w:afterAutospacing="1" w:line="360" w:lineRule="auto"/>
        <w:ind w:firstLine="709"/>
        <w:jc w:val="both"/>
        <w:rPr>
          <w:rFonts w:ascii="Times New Roman" w:eastAsia="Times New Roman" w:hAnsi="Times New Roman" w:cs="Times New Roman"/>
          <w:sz w:val="28"/>
          <w:szCs w:val="28"/>
          <w:lang w:eastAsia="uk-UA" w:bidi="he-IL"/>
        </w:rPr>
      </w:pPr>
      <w:r w:rsidRPr="004F4908">
        <w:rPr>
          <w:rFonts w:ascii="Times New Roman" w:eastAsia="Times New Roman" w:hAnsi="Times New Roman" w:cs="Times New Roman"/>
          <w:sz w:val="28"/>
          <w:szCs w:val="28"/>
          <w:lang w:eastAsia="uk-UA" w:bidi="he-IL"/>
        </w:rPr>
        <w:t>Рис.</w:t>
      </w:r>
      <w:r>
        <w:rPr>
          <w:rFonts w:ascii="Times New Roman" w:eastAsia="Times New Roman" w:hAnsi="Times New Roman" w:cs="Times New Roman"/>
          <w:sz w:val="28"/>
          <w:szCs w:val="28"/>
          <w:lang w:eastAsia="uk-UA" w:bidi="he-IL"/>
        </w:rPr>
        <w:t>1</w:t>
      </w:r>
      <w:r w:rsidRPr="004F4908">
        <w:rPr>
          <w:rFonts w:ascii="Times New Roman" w:eastAsia="Times New Roman" w:hAnsi="Times New Roman" w:cs="Times New Roman"/>
          <w:sz w:val="28"/>
          <w:szCs w:val="28"/>
          <w:lang w:eastAsia="uk-UA" w:bidi="he-IL"/>
        </w:rPr>
        <w:t>.</w:t>
      </w:r>
      <w:r>
        <w:rPr>
          <w:rFonts w:ascii="Times New Roman" w:eastAsia="Times New Roman" w:hAnsi="Times New Roman" w:cs="Times New Roman"/>
          <w:sz w:val="28"/>
          <w:szCs w:val="28"/>
          <w:lang w:eastAsia="uk-UA" w:bidi="he-IL"/>
        </w:rPr>
        <w:t>3</w:t>
      </w:r>
      <w:r w:rsidRPr="004F4908">
        <w:rPr>
          <w:rFonts w:ascii="Times New Roman" w:eastAsia="Times New Roman" w:hAnsi="Times New Roman" w:cs="Times New Roman"/>
          <w:sz w:val="28"/>
          <w:szCs w:val="28"/>
          <w:lang w:eastAsia="uk-UA" w:bidi="he-IL"/>
        </w:rPr>
        <w:t xml:space="preserve">. </w:t>
      </w:r>
      <w:r w:rsidRPr="004F4908">
        <w:rPr>
          <w:rFonts w:asciiTheme="majorBidi" w:hAnsiTheme="majorBidi" w:cstheme="majorBidi"/>
          <w:bCs/>
          <w:sz w:val="28"/>
          <w:szCs w:val="28"/>
        </w:rPr>
        <w:t>Профіль рівню депресії у учасників дослідження</w:t>
      </w:r>
    </w:p>
    <w:p w14:paraId="5187EA38" w14:textId="2C414C98" w:rsidR="0078644E" w:rsidRPr="0084730B" w:rsidRDefault="0078644E" w:rsidP="0061757C">
      <w:pPr>
        <w:spacing w:after="0" w:line="360" w:lineRule="auto"/>
        <w:ind w:firstLine="708"/>
        <w:jc w:val="both"/>
        <w:rPr>
          <w:rFonts w:ascii="Times New Roman" w:hAnsi="Times New Roman" w:cs="Times New Roman"/>
          <w:sz w:val="28"/>
          <w:szCs w:val="28"/>
        </w:rPr>
      </w:pPr>
      <w:r w:rsidRPr="0084730B">
        <w:rPr>
          <w:rFonts w:ascii="Times New Roman" w:hAnsi="Times New Roman" w:cs="Times New Roman"/>
          <w:sz w:val="28"/>
          <w:szCs w:val="28"/>
        </w:rPr>
        <w:t xml:space="preserve">Цей факт узгоджується з іншими дослідженнями: </w:t>
      </w:r>
      <w:proofErr w:type="spellStart"/>
      <w:r w:rsidRPr="0084730B">
        <w:rPr>
          <w:rFonts w:ascii="Times New Roman" w:hAnsi="Times New Roman" w:cs="Times New Roman"/>
          <w:sz w:val="28"/>
          <w:szCs w:val="28"/>
        </w:rPr>
        <w:t>доглядальники</w:t>
      </w:r>
      <w:proofErr w:type="spellEnd"/>
      <w:r w:rsidRPr="0084730B">
        <w:rPr>
          <w:rFonts w:ascii="Times New Roman" w:hAnsi="Times New Roman" w:cs="Times New Roman"/>
          <w:sz w:val="28"/>
          <w:szCs w:val="28"/>
        </w:rPr>
        <w:t xml:space="preserve"> тяжкохворих близьких схильні до високого рівня </w:t>
      </w:r>
      <w:proofErr w:type="spellStart"/>
      <w:r w:rsidRPr="0084730B">
        <w:rPr>
          <w:rFonts w:ascii="Times New Roman" w:hAnsi="Times New Roman" w:cs="Times New Roman"/>
          <w:sz w:val="28"/>
          <w:szCs w:val="28"/>
        </w:rPr>
        <w:t>дистресу</w:t>
      </w:r>
      <w:proofErr w:type="spellEnd"/>
      <w:r w:rsidRPr="0084730B">
        <w:rPr>
          <w:rFonts w:ascii="Times New Roman" w:hAnsi="Times New Roman" w:cs="Times New Roman"/>
          <w:sz w:val="28"/>
          <w:szCs w:val="28"/>
        </w:rPr>
        <w:t>, і у них часто розвиваються депресивні епізоди чи навіть посттравматичний стресовий розлад внаслідок тривалого перевантаження. Наші дані підтверджують підвищений емоційний стрес у партнерів пацієнтів.</w:t>
      </w:r>
    </w:p>
    <w:p w14:paraId="23592DC1" w14:textId="77777777" w:rsidR="009350A6" w:rsidRPr="00CD4A79" w:rsidRDefault="0078644E" w:rsidP="0061757C">
      <w:pPr>
        <w:spacing w:after="0" w:line="360" w:lineRule="auto"/>
        <w:ind w:firstLine="708"/>
        <w:jc w:val="both"/>
        <w:rPr>
          <w:rFonts w:ascii="Times New Roman" w:hAnsi="Times New Roman" w:cs="Times New Roman"/>
          <w:sz w:val="28"/>
          <w:szCs w:val="28"/>
        </w:rPr>
      </w:pPr>
      <w:r w:rsidRPr="0084730B">
        <w:rPr>
          <w:rFonts w:ascii="Times New Roman" w:hAnsi="Times New Roman" w:cs="Times New Roman"/>
          <w:sz w:val="28"/>
          <w:szCs w:val="28"/>
        </w:rPr>
        <w:t xml:space="preserve">Ще одним індикатором загального стану виступає </w:t>
      </w:r>
      <w:r w:rsidRPr="00CD4A79">
        <w:rPr>
          <w:rFonts w:ascii="Times New Roman" w:hAnsi="Times New Roman" w:cs="Times New Roman"/>
          <w:bCs/>
          <w:sz w:val="28"/>
          <w:szCs w:val="28"/>
        </w:rPr>
        <w:t>суб’єктивна якість життя</w:t>
      </w:r>
      <w:r w:rsidRPr="00CD4A79">
        <w:rPr>
          <w:rFonts w:ascii="Times New Roman" w:hAnsi="Times New Roman" w:cs="Times New Roman"/>
          <w:sz w:val="28"/>
          <w:szCs w:val="28"/>
        </w:rPr>
        <w:t>. Вимір за методикою О. </w:t>
      </w:r>
      <w:r w:rsidR="0062320F" w:rsidRPr="00CD4A79">
        <w:rPr>
          <w:rFonts w:ascii="Times New Roman" w:hAnsi="Times New Roman" w:cs="Times New Roman"/>
          <w:sz w:val="28"/>
          <w:szCs w:val="28"/>
        </w:rPr>
        <w:t xml:space="preserve">С. </w:t>
      </w:r>
      <w:r w:rsidRPr="00CD4A79">
        <w:rPr>
          <w:rFonts w:ascii="Times New Roman" w:hAnsi="Times New Roman" w:cs="Times New Roman"/>
          <w:sz w:val="28"/>
          <w:szCs w:val="28"/>
        </w:rPr>
        <w:t xml:space="preserve">Чабана показав, що більшість респондентів </w:t>
      </w:r>
      <w:r w:rsidRPr="00CD4A79">
        <w:rPr>
          <w:rFonts w:ascii="Times New Roman" w:hAnsi="Times New Roman" w:cs="Times New Roman"/>
          <w:bCs/>
          <w:sz w:val="28"/>
          <w:szCs w:val="28"/>
        </w:rPr>
        <w:t>незадоволені своїм життям</w:t>
      </w:r>
      <w:r w:rsidRPr="00CD4A79">
        <w:rPr>
          <w:rFonts w:ascii="Times New Roman" w:hAnsi="Times New Roman" w:cs="Times New Roman"/>
          <w:sz w:val="28"/>
          <w:szCs w:val="28"/>
        </w:rPr>
        <w:t xml:space="preserve">. Згідно з отриманими балами, </w:t>
      </w:r>
      <w:r w:rsidRPr="00CD4A79">
        <w:rPr>
          <w:rFonts w:ascii="Times New Roman" w:hAnsi="Times New Roman" w:cs="Times New Roman"/>
          <w:i/>
          <w:iCs/>
          <w:sz w:val="28"/>
          <w:szCs w:val="28"/>
        </w:rPr>
        <w:t>61,7%</w:t>
      </w:r>
      <w:r w:rsidRPr="00CD4A79">
        <w:rPr>
          <w:rFonts w:ascii="Times New Roman" w:hAnsi="Times New Roman" w:cs="Times New Roman"/>
          <w:sz w:val="28"/>
          <w:szCs w:val="28"/>
        </w:rPr>
        <w:t xml:space="preserve"> опитаних відчувають </w:t>
      </w:r>
      <w:r w:rsidRPr="00CD4A79">
        <w:rPr>
          <w:rFonts w:ascii="Times New Roman" w:hAnsi="Times New Roman" w:cs="Times New Roman"/>
          <w:bCs/>
          <w:sz w:val="28"/>
          <w:szCs w:val="28"/>
        </w:rPr>
        <w:t>вкрай низький або низький рівень якості життя</w:t>
      </w:r>
      <w:r w:rsidRPr="00CD4A79">
        <w:rPr>
          <w:rFonts w:ascii="Times New Roman" w:hAnsi="Times New Roman" w:cs="Times New Roman"/>
          <w:sz w:val="28"/>
          <w:szCs w:val="28"/>
        </w:rPr>
        <w:t xml:space="preserve">, що відображає серйозне неблагополуччя, фрустрацію у різних сферах та високий рівень </w:t>
      </w:r>
      <w:proofErr w:type="spellStart"/>
      <w:r w:rsidRPr="00CD4A79">
        <w:rPr>
          <w:rFonts w:ascii="Times New Roman" w:hAnsi="Times New Roman" w:cs="Times New Roman"/>
          <w:sz w:val="28"/>
          <w:szCs w:val="28"/>
        </w:rPr>
        <w:t>дистресу</w:t>
      </w:r>
      <w:proofErr w:type="spellEnd"/>
      <w:r w:rsidRPr="00CD4A79">
        <w:rPr>
          <w:rFonts w:ascii="Times New Roman" w:hAnsi="Times New Roman" w:cs="Times New Roman"/>
          <w:sz w:val="28"/>
          <w:szCs w:val="28"/>
        </w:rPr>
        <w:t xml:space="preserve">. Лише у </w:t>
      </w:r>
      <w:r w:rsidRPr="00CD4A79">
        <w:rPr>
          <w:rFonts w:ascii="Times New Roman" w:hAnsi="Times New Roman" w:cs="Times New Roman"/>
          <w:i/>
          <w:iCs/>
          <w:sz w:val="28"/>
          <w:szCs w:val="28"/>
        </w:rPr>
        <w:t>11,7%</w:t>
      </w:r>
      <w:r w:rsidRPr="00CD4A79">
        <w:rPr>
          <w:rFonts w:ascii="Times New Roman" w:hAnsi="Times New Roman" w:cs="Times New Roman"/>
          <w:sz w:val="28"/>
          <w:szCs w:val="28"/>
        </w:rPr>
        <w:t xml:space="preserve"> зафіксовано </w:t>
      </w:r>
      <w:r w:rsidRPr="00CD4A79">
        <w:rPr>
          <w:rFonts w:ascii="Times New Roman" w:hAnsi="Times New Roman" w:cs="Times New Roman"/>
          <w:bCs/>
          <w:sz w:val="28"/>
          <w:szCs w:val="28"/>
        </w:rPr>
        <w:t>середній</w:t>
      </w:r>
      <w:r w:rsidRPr="00CD4A79">
        <w:rPr>
          <w:rFonts w:ascii="Times New Roman" w:hAnsi="Times New Roman" w:cs="Times New Roman"/>
          <w:sz w:val="28"/>
          <w:szCs w:val="28"/>
        </w:rPr>
        <w:t xml:space="preserve"> (відносно прийнятний) рівень якості життя, і близько </w:t>
      </w:r>
      <w:r w:rsidRPr="00CD4A79">
        <w:rPr>
          <w:rFonts w:ascii="Times New Roman" w:hAnsi="Times New Roman" w:cs="Times New Roman"/>
          <w:i/>
          <w:iCs/>
          <w:sz w:val="28"/>
          <w:szCs w:val="28"/>
        </w:rPr>
        <w:t>26%</w:t>
      </w:r>
      <w:r w:rsidRPr="00CD4A79">
        <w:rPr>
          <w:rFonts w:ascii="Times New Roman" w:hAnsi="Times New Roman" w:cs="Times New Roman"/>
          <w:sz w:val="28"/>
          <w:szCs w:val="28"/>
        </w:rPr>
        <w:t xml:space="preserve"> (чверть вибірки) оцінили якість свого життя як </w:t>
      </w:r>
      <w:r w:rsidRPr="00CD4A79">
        <w:rPr>
          <w:rFonts w:ascii="Times New Roman" w:hAnsi="Times New Roman" w:cs="Times New Roman"/>
          <w:bCs/>
          <w:sz w:val="28"/>
          <w:szCs w:val="28"/>
        </w:rPr>
        <w:t>високу або дуже високу</w:t>
      </w:r>
      <w:r w:rsidR="009350A6" w:rsidRPr="00CD4A79">
        <w:rPr>
          <w:rFonts w:ascii="Times New Roman" w:hAnsi="Times New Roman" w:cs="Times New Roman"/>
          <w:bCs/>
          <w:sz w:val="28"/>
          <w:szCs w:val="28"/>
        </w:rPr>
        <w:t xml:space="preserve"> (рис.1</w:t>
      </w:r>
      <w:r w:rsidRPr="00CD4A79">
        <w:rPr>
          <w:rFonts w:ascii="Times New Roman" w:hAnsi="Times New Roman" w:cs="Times New Roman"/>
          <w:sz w:val="28"/>
          <w:szCs w:val="28"/>
        </w:rPr>
        <w:t>.</w:t>
      </w:r>
      <w:r w:rsidR="009350A6" w:rsidRPr="00CD4A79">
        <w:rPr>
          <w:rFonts w:ascii="Times New Roman" w:hAnsi="Times New Roman" w:cs="Times New Roman"/>
          <w:sz w:val="28"/>
          <w:szCs w:val="28"/>
        </w:rPr>
        <w:t>4.).</w:t>
      </w:r>
      <w:r w:rsidRPr="00CD4A79">
        <w:rPr>
          <w:rFonts w:ascii="Times New Roman" w:hAnsi="Times New Roman" w:cs="Times New Roman"/>
          <w:sz w:val="28"/>
          <w:szCs w:val="28"/>
        </w:rPr>
        <w:t xml:space="preserve"> </w:t>
      </w:r>
    </w:p>
    <w:p w14:paraId="51502812" w14:textId="1A11C969" w:rsidR="009350A6" w:rsidRDefault="009350A6" w:rsidP="0061757C">
      <w:pPr>
        <w:spacing w:after="0" w:line="360" w:lineRule="auto"/>
        <w:ind w:firstLine="708"/>
        <w:jc w:val="both"/>
        <w:rPr>
          <w:rFonts w:ascii="Times New Roman" w:hAnsi="Times New Roman" w:cs="Times New Roman"/>
          <w:sz w:val="28"/>
          <w:szCs w:val="28"/>
        </w:rPr>
      </w:pPr>
      <w:r>
        <w:rPr>
          <w:rFonts w:asciiTheme="majorBidi" w:hAnsiTheme="majorBidi" w:cstheme="majorBidi"/>
          <w:noProof/>
          <w:sz w:val="24"/>
          <w:szCs w:val="24"/>
          <w:lang w:val="ru-RU"/>
        </w:rPr>
        <w:lastRenderedPageBreak/>
        <w:drawing>
          <wp:inline distT="0" distB="0" distL="0" distR="0" wp14:anchorId="5F2EEBEF" wp14:editId="23128F57">
            <wp:extent cx="3724275" cy="1905000"/>
            <wp:effectExtent l="0" t="0" r="9525" b="0"/>
            <wp:docPr id="7"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516726" w14:textId="1122E995" w:rsidR="009350A6" w:rsidRPr="009C4784" w:rsidRDefault="009350A6" w:rsidP="009350A6">
      <w:pPr>
        <w:spacing w:line="360" w:lineRule="auto"/>
        <w:ind w:firstLine="720"/>
        <w:jc w:val="both"/>
        <w:rPr>
          <w:rFonts w:asciiTheme="majorBidi" w:hAnsiTheme="majorBidi" w:cstheme="majorBidi"/>
          <w:sz w:val="28"/>
          <w:szCs w:val="28"/>
        </w:rPr>
      </w:pPr>
      <w:r w:rsidRPr="004F4908">
        <w:rPr>
          <w:rFonts w:asciiTheme="majorBidi" w:hAnsiTheme="majorBidi" w:cstheme="majorBidi"/>
          <w:sz w:val="28"/>
          <w:szCs w:val="28"/>
        </w:rPr>
        <w:t xml:space="preserve">Рис. </w:t>
      </w:r>
      <w:r>
        <w:rPr>
          <w:rFonts w:asciiTheme="majorBidi" w:hAnsiTheme="majorBidi" w:cstheme="majorBidi"/>
          <w:sz w:val="28"/>
          <w:szCs w:val="28"/>
        </w:rPr>
        <w:t>1</w:t>
      </w:r>
      <w:r w:rsidRPr="004F4908">
        <w:rPr>
          <w:rFonts w:asciiTheme="majorBidi" w:hAnsiTheme="majorBidi" w:cstheme="majorBidi"/>
          <w:sz w:val="28"/>
          <w:szCs w:val="28"/>
        </w:rPr>
        <w:t>.</w:t>
      </w:r>
      <w:r>
        <w:rPr>
          <w:rFonts w:asciiTheme="majorBidi" w:hAnsiTheme="majorBidi" w:cstheme="majorBidi"/>
          <w:sz w:val="28"/>
          <w:szCs w:val="28"/>
        </w:rPr>
        <w:t>4</w:t>
      </w:r>
      <w:r w:rsidRPr="004F4908">
        <w:rPr>
          <w:rFonts w:asciiTheme="majorBidi" w:hAnsiTheme="majorBidi" w:cstheme="majorBidi"/>
          <w:sz w:val="28"/>
          <w:szCs w:val="28"/>
        </w:rPr>
        <w:t xml:space="preserve">. Розподіл респондентів за рівнем якості життя за </w:t>
      </w:r>
      <w:r w:rsidRPr="004F4908">
        <w:rPr>
          <w:rFonts w:ascii="Times New Roman" w:hAnsi="Times New Roman" w:cs="Times New Roman"/>
          <w:sz w:val="28"/>
          <w:szCs w:val="28"/>
        </w:rPr>
        <w:t>результатами аналізу шкали оцінки рівня якості життя О .С. Чабана</w:t>
      </w:r>
    </w:p>
    <w:p w14:paraId="66313FE2" w14:textId="2F3CFA04" w:rsidR="0078644E" w:rsidRPr="0084730B" w:rsidRDefault="0078644E" w:rsidP="0061757C">
      <w:pPr>
        <w:spacing w:after="0" w:line="360" w:lineRule="auto"/>
        <w:ind w:firstLine="708"/>
        <w:jc w:val="both"/>
        <w:rPr>
          <w:rFonts w:ascii="Times New Roman" w:hAnsi="Times New Roman" w:cs="Times New Roman"/>
          <w:sz w:val="28"/>
          <w:szCs w:val="28"/>
        </w:rPr>
      </w:pPr>
      <w:r w:rsidRPr="0084730B">
        <w:rPr>
          <w:rFonts w:ascii="Times New Roman" w:hAnsi="Times New Roman" w:cs="Times New Roman"/>
          <w:sz w:val="28"/>
          <w:szCs w:val="28"/>
        </w:rPr>
        <w:t>Інакше кажучи, лише кожен четвертий партнер почувається більш-менш благополучно та задоволений життям, тоді як інші стикаються з вираженим суб’єктивним неблагополуччям. До категорії низької якості життя увійшли переважно ті респонденти, чий партнер має важкі прояви хвороби і/або де присутні фінансові та сімейні проблеми (про що свідчать відповіді на додаткову анкету). Особи з найнижчими показниками якості життя часто в анкетах згадували про відчуття безнадійності, самотності, втрати сенсу життя у зв’язку з хворобою.</w:t>
      </w:r>
    </w:p>
    <w:p w14:paraId="58A52939" w14:textId="77777777" w:rsidR="0062320F" w:rsidRPr="00CD4A79" w:rsidRDefault="0078644E" w:rsidP="0061757C">
      <w:pPr>
        <w:spacing w:after="0" w:line="360" w:lineRule="auto"/>
        <w:ind w:firstLine="708"/>
        <w:jc w:val="both"/>
        <w:rPr>
          <w:rFonts w:ascii="Times New Roman" w:hAnsi="Times New Roman" w:cs="Times New Roman"/>
          <w:sz w:val="28"/>
          <w:szCs w:val="28"/>
        </w:rPr>
      </w:pPr>
      <w:r w:rsidRPr="0084730B">
        <w:rPr>
          <w:rFonts w:ascii="Times New Roman" w:hAnsi="Times New Roman" w:cs="Times New Roman"/>
          <w:sz w:val="28"/>
          <w:szCs w:val="28"/>
        </w:rPr>
        <w:t xml:space="preserve">Суттєві зміни виявлено і </w:t>
      </w:r>
      <w:r w:rsidRPr="00CD4A79">
        <w:rPr>
          <w:rFonts w:ascii="Times New Roman" w:hAnsi="Times New Roman" w:cs="Times New Roman"/>
          <w:sz w:val="28"/>
          <w:szCs w:val="28"/>
        </w:rPr>
        <w:t xml:space="preserve">в </w:t>
      </w:r>
      <w:r w:rsidRPr="00CD4A79">
        <w:rPr>
          <w:rFonts w:ascii="Times New Roman" w:hAnsi="Times New Roman" w:cs="Times New Roman"/>
          <w:bCs/>
          <w:sz w:val="28"/>
          <w:szCs w:val="28"/>
        </w:rPr>
        <w:t>сімейному функціонуванні</w:t>
      </w:r>
      <w:r w:rsidRPr="00CD4A79">
        <w:rPr>
          <w:rFonts w:ascii="Times New Roman" w:hAnsi="Times New Roman" w:cs="Times New Roman"/>
          <w:sz w:val="28"/>
          <w:szCs w:val="28"/>
        </w:rPr>
        <w:t xml:space="preserve"> пар. За даними опитувальника FACES-3, більшість сімей, що зіткнулися з хворобою, мають порушену структуру стосунків. </w:t>
      </w:r>
    </w:p>
    <w:p w14:paraId="32932A55" w14:textId="77777777" w:rsidR="009350A6" w:rsidRDefault="0078644E" w:rsidP="0061757C">
      <w:pPr>
        <w:spacing w:after="0" w:line="360" w:lineRule="auto"/>
        <w:ind w:firstLine="708"/>
        <w:jc w:val="both"/>
        <w:rPr>
          <w:rFonts w:ascii="Times New Roman" w:hAnsi="Times New Roman" w:cs="Times New Roman"/>
          <w:sz w:val="28"/>
          <w:szCs w:val="28"/>
        </w:rPr>
      </w:pPr>
      <w:r w:rsidRPr="00CD4A79">
        <w:rPr>
          <w:rFonts w:ascii="Times New Roman" w:hAnsi="Times New Roman" w:cs="Times New Roman"/>
          <w:sz w:val="28"/>
          <w:szCs w:val="28"/>
        </w:rPr>
        <w:t xml:space="preserve">За шкалою </w:t>
      </w:r>
      <w:r w:rsidRPr="00CD4A79">
        <w:rPr>
          <w:rFonts w:ascii="Times New Roman" w:hAnsi="Times New Roman" w:cs="Times New Roman"/>
          <w:bCs/>
          <w:sz w:val="28"/>
          <w:szCs w:val="28"/>
        </w:rPr>
        <w:t>сімейної згуртованості (когезії)</w:t>
      </w:r>
      <w:r w:rsidRPr="00CD4A79">
        <w:rPr>
          <w:rFonts w:ascii="Times New Roman" w:hAnsi="Times New Roman" w:cs="Times New Roman"/>
          <w:sz w:val="28"/>
          <w:szCs w:val="28"/>
        </w:rPr>
        <w:t xml:space="preserve"> </w:t>
      </w:r>
      <w:r w:rsidRPr="00CD4A79">
        <w:rPr>
          <w:rFonts w:ascii="Times New Roman" w:hAnsi="Times New Roman" w:cs="Times New Roman"/>
          <w:i/>
          <w:iCs/>
          <w:sz w:val="28"/>
          <w:szCs w:val="28"/>
        </w:rPr>
        <w:t>65%</w:t>
      </w:r>
      <w:r w:rsidRPr="00CD4A79">
        <w:rPr>
          <w:rFonts w:ascii="Times New Roman" w:hAnsi="Times New Roman" w:cs="Times New Roman"/>
          <w:sz w:val="28"/>
          <w:szCs w:val="28"/>
        </w:rPr>
        <w:t xml:space="preserve"> родин класифіковано як </w:t>
      </w:r>
      <w:r w:rsidR="0062320F" w:rsidRPr="00CD4A79">
        <w:rPr>
          <w:rFonts w:ascii="Times New Roman" w:hAnsi="Times New Roman" w:cs="Times New Roman"/>
          <w:sz w:val="28"/>
          <w:szCs w:val="28"/>
        </w:rPr>
        <w:t>«</w:t>
      </w:r>
      <w:r w:rsidRPr="00CD4A79">
        <w:rPr>
          <w:rFonts w:ascii="Times New Roman" w:hAnsi="Times New Roman" w:cs="Times New Roman"/>
          <w:bCs/>
          <w:sz w:val="28"/>
          <w:szCs w:val="28"/>
        </w:rPr>
        <w:t>роз’єднані</w:t>
      </w:r>
      <w:r w:rsidR="0062320F" w:rsidRPr="00CD4A79">
        <w:rPr>
          <w:rFonts w:ascii="Times New Roman" w:hAnsi="Times New Roman" w:cs="Times New Roman"/>
          <w:bCs/>
          <w:sz w:val="28"/>
          <w:szCs w:val="28"/>
        </w:rPr>
        <w:t>»</w:t>
      </w:r>
      <w:r w:rsidRPr="00CD4A79">
        <w:rPr>
          <w:rFonts w:ascii="Times New Roman" w:hAnsi="Times New Roman" w:cs="Times New Roman"/>
          <w:sz w:val="28"/>
          <w:szCs w:val="28"/>
        </w:rPr>
        <w:t xml:space="preserve"> (</w:t>
      </w:r>
      <w:proofErr w:type="spellStart"/>
      <w:r w:rsidRPr="00CD4A79">
        <w:rPr>
          <w:rFonts w:ascii="Times New Roman" w:hAnsi="Times New Roman" w:cs="Times New Roman"/>
          <w:sz w:val="28"/>
          <w:szCs w:val="28"/>
        </w:rPr>
        <w:t>very</w:t>
      </w:r>
      <w:proofErr w:type="spellEnd"/>
      <w:r w:rsidRPr="00CD4A79">
        <w:rPr>
          <w:rFonts w:ascii="Times New Roman" w:hAnsi="Times New Roman" w:cs="Times New Roman"/>
          <w:sz w:val="28"/>
          <w:szCs w:val="28"/>
        </w:rPr>
        <w:t xml:space="preserve"> </w:t>
      </w:r>
      <w:proofErr w:type="spellStart"/>
      <w:r w:rsidRPr="00CD4A79">
        <w:rPr>
          <w:rFonts w:ascii="Times New Roman" w:hAnsi="Times New Roman" w:cs="Times New Roman"/>
          <w:sz w:val="28"/>
          <w:szCs w:val="28"/>
        </w:rPr>
        <w:t>low</w:t>
      </w:r>
      <w:proofErr w:type="spellEnd"/>
      <w:r w:rsidRPr="00CD4A79">
        <w:rPr>
          <w:rFonts w:ascii="Times New Roman" w:hAnsi="Times New Roman" w:cs="Times New Roman"/>
          <w:sz w:val="28"/>
          <w:szCs w:val="28"/>
        </w:rPr>
        <w:t xml:space="preserve"> </w:t>
      </w:r>
      <w:proofErr w:type="spellStart"/>
      <w:r w:rsidRPr="00CD4A79">
        <w:rPr>
          <w:rFonts w:ascii="Times New Roman" w:hAnsi="Times New Roman" w:cs="Times New Roman"/>
          <w:sz w:val="28"/>
          <w:szCs w:val="28"/>
        </w:rPr>
        <w:t>cohesion</w:t>
      </w:r>
      <w:proofErr w:type="spellEnd"/>
      <w:r w:rsidRPr="00CD4A79">
        <w:rPr>
          <w:rFonts w:ascii="Times New Roman" w:hAnsi="Times New Roman" w:cs="Times New Roman"/>
          <w:sz w:val="28"/>
          <w:szCs w:val="28"/>
        </w:rPr>
        <w:t xml:space="preserve">), ще </w:t>
      </w:r>
      <w:r w:rsidRPr="00CD4A79">
        <w:rPr>
          <w:rFonts w:ascii="Times New Roman" w:hAnsi="Times New Roman" w:cs="Times New Roman"/>
          <w:i/>
          <w:iCs/>
          <w:sz w:val="28"/>
          <w:szCs w:val="28"/>
        </w:rPr>
        <w:t>28,3%</w:t>
      </w:r>
      <w:r w:rsidRPr="00CD4A79">
        <w:rPr>
          <w:rFonts w:ascii="Times New Roman" w:hAnsi="Times New Roman" w:cs="Times New Roman"/>
          <w:sz w:val="28"/>
          <w:szCs w:val="28"/>
        </w:rPr>
        <w:t xml:space="preserve"> – як </w:t>
      </w:r>
      <w:r w:rsidR="0062320F" w:rsidRPr="00CD4A79">
        <w:rPr>
          <w:rFonts w:ascii="Times New Roman" w:hAnsi="Times New Roman" w:cs="Times New Roman"/>
          <w:sz w:val="28"/>
          <w:szCs w:val="28"/>
        </w:rPr>
        <w:t>«</w:t>
      </w:r>
      <w:r w:rsidRPr="00CD4A79">
        <w:rPr>
          <w:rFonts w:ascii="Times New Roman" w:hAnsi="Times New Roman" w:cs="Times New Roman"/>
          <w:bCs/>
          <w:sz w:val="28"/>
          <w:szCs w:val="28"/>
        </w:rPr>
        <w:t>розділені</w:t>
      </w:r>
      <w:r w:rsidR="0062320F" w:rsidRPr="00CD4A79">
        <w:rPr>
          <w:rFonts w:ascii="Times New Roman" w:hAnsi="Times New Roman" w:cs="Times New Roman"/>
          <w:bCs/>
          <w:sz w:val="28"/>
          <w:szCs w:val="28"/>
        </w:rPr>
        <w:t>»</w:t>
      </w:r>
      <w:r w:rsidRPr="00CD4A79">
        <w:rPr>
          <w:rFonts w:ascii="Times New Roman" w:hAnsi="Times New Roman" w:cs="Times New Roman"/>
          <w:sz w:val="28"/>
          <w:szCs w:val="28"/>
        </w:rPr>
        <w:t xml:space="preserve"> (</w:t>
      </w:r>
      <w:proofErr w:type="spellStart"/>
      <w:r w:rsidRPr="00CD4A79">
        <w:rPr>
          <w:rFonts w:ascii="Times New Roman" w:hAnsi="Times New Roman" w:cs="Times New Roman"/>
          <w:sz w:val="28"/>
          <w:szCs w:val="28"/>
        </w:rPr>
        <w:t>low</w:t>
      </w:r>
      <w:proofErr w:type="spellEnd"/>
      <w:r w:rsidRPr="00CD4A79">
        <w:rPr>
          <w:rFonts w:ascii="Times New Roman" w:hAnsi="Times New Roman" w:cs="Times New Roman"/>
          <w:sz w:val="28"/>
          <w:szCs w:val="28"/>
        </w:rPr>
        <w:t xml:space="preserve"> </w:t>
      </w:r>
      <w:proofErr w:type="spellStart"/>
      <w:r w:rsidRPr="00CD4A79">
        <w:rPr>
          <w:rFonts w:ascii="Times New Roman" w:hAnsi="Times New Roman" w:cs="Times New Roman"/>
          <w:sz w:val="28"/>
          <w:szCs w:val="28"/>
        </w:rPr>
        <w:t>cohesion</w:t>
      </w:r>
      <w:proofErr w:type="spellEnd"/>
      <w:r w:rsidRPr="00CD4A79">
        <w:rPr>
          <w:rFonts w:ascii="Times New Roman" w:hAnsi="Times New Roman" w:cs="Times New Roman"/>
          <w:sz w:val="28"/>
          <w:szCs w:val="28"/>
        </w:rPr>
        <w:t xml:space="preserve">); це означає недостатній рівень емоційної близькості, брак відчуття єдності та підтримки між членами сім’ї. Фактично, у переважній більшості пар спостерігається емоційне віддалення партнерів одне від одного: кожен переживає проблеми сам по собі, бракує довірливого обговорення почуттів і спільного проведення часу. Лише </w:t>
      </w:r>
      <w:r w:rsidRPr="00CD4A79">
        <w:rPr>
          <w:rFonts w:ascii="Times New Roman" w:hAnsi="Times New Roman" w:cs="Times New Roman"/>
          <w:i/>
          <w:iCs/>
          <w:sz w:val="28"/>
          <w:szCs w:val="28"/>
        </w:rPr>
        <w:t>6,7%</w:t>
      </w:r>
      <w:r w:rsidRPr="00CD4A79">
        <w:rPr>
          <w:rFonts w:ascii="Times New Roman" w:hAnsi="Times New Roman" w:cs="Times New Roman"/>
          <w:sz w:val="28"/>
          <w:szCs w:val="28"/>
        </w:rPr>
        <w:t xml:space="preserve"> сімей (вибірково 4 пари) показали </w:t>
      </w:r>
      <w:r w:rsidRPr="00CD4A79">
        <w:rPr>
          <w:rFonts w:ascii="Times New Roman" w:hAnsi="Times New Roman" w:cs="Times New Roman"/>
          <w:bCs/>
          <w:sz w:val="28"/>
          <w:szCs w:val="28"/>
        </w:rPr>
        <w:t>оптимальний рівень згуртованості</w:t>
      </w:r>
      <w:r w:rsidRPr="00CD4A79">
        <w:rPr>
          <w:rFonts w:ascii="Times New Roman" w:hAnsi="Times New Roman" w:cs="Times New Roman"/>
          <w:sz w:val="28"/>
          <w:szCs w:val="28"/>
        </w:rPr>
        <w:t xml:space="preserve"> </w:t>
      </w:r>
      <w:r w:rsidRPr="0084730B">
        <w:rPr>
          <w:rFonts w:ascii="Times New Roman" w:hAnsi="Times New Roman" w:cs="Times New Roman"/>
          <w:sz w:val="28"/>
          <w:szCs w:val="28"/>
        </w:rPr>
        <w:t xml:space="preserve">– так званий </w:t>
      </w:r>
      <w:r w:rsidR="0061757C">
        <w:rPr>
          <w:rFonts w:ascii="Times New Roman" w:hAnsi="Times New Roman" w:cs="Times New Roman"/>
          <w:sz w:val="28"/>
          <w:szCs w:val="28"/>
        </w:rPr>
        <w:t>«</w:t>
      </w:r>
      <w:r w:rsidRPr="0084730B">
        <w:rPr>
          <w:rFonts w:ascii="Times New Roman" w:hAnsi="Times New Roman" w:cs="Times New Roman"/>
          <w:sz w:val="28"/>
          <w:szCs w:val="28"/>
        </w:rPr>
        <w:t>зв’язаний</w:t>
      </w:r>
      <w:r w:rsidR="0061757C">
        <w:rPr>
          <w:rFonts w:ascii="Times New Roman" w:hAnsi="Times New Roman" w:cs="Times New Roman"/>
          <w:sz w:val="28"/>
          <w:szCs w:val="28"/>
        </w:rPr>
        <w:t>»</w:t>
      </w:r>
      <w:r w:rsidRPr="0084730B">
        <w:rPr>
          <w:rFonts w:ascii="Times New Roman" w:hAnsi="Times New Roman" w:cs="Times New Roman"/>
          <w:sz w:val="28"/>
          <w:szCs w:val="28"/>
        </w:rPr>
        <w:t xml:space="preserve"> тип, притаманний здоровим родинам, де є близькість і автономія одночасно. Високо згуртованих (</w:t>
      </w:r>
      <w:r w:rsidR="0061757C">
        <w:rPr>
          <w:rFonts w:ascii="Times New Roman" w:hAnsi="Times New Roman" w:cs="Times New Roman"/>
          <w:sz w:val="28"/>
          <w:szCs w:val="28"/>
        </w:rPr>
        <w:t>«</w:t>
      </w:r>
      <w:r w:rsidRPr="0084730B">
        <w:rPr>
          <w:rFonts w:ascii="Times New Roman" w:hAnsi="Times New Roman" w:cs="Times New Roman"/>
          <w:sz w:val="28"/>
          <w:szCs w:val="28"/>
        </w:rPr>
        <w:t>зчеплених</w:t>
      </w:r>
      <w:r w:rsidR="0061757C">
        <w:rPr>
          <w:rFonts w:ascii="Times New Roman" w:hAnsi="Times New Roman" w:cs="Times New Roman"/>
          <w:sz w:val="28"/>
          <w:szCs w:val="28"/>
        </w:rPr>
        <w:t>»</w:t>
      </w:r>
      <w:r w:rsidRPr="0084730B">
        <w:rPr>
          <w:rFonts w:ascii="Times New Roman" w:hAnsi="Times New Roman" w:cs="Times New Roman"/>
          <w:sz w:val="28"/>
          <w:szCs w:val="28"/>
        </w:rPr>
        <w:t>) сімей узагалі не виявлено, натомість більшість – низько згуртовані</w:t>
      </w:r>
      <w:r w:rsidR="009350A6">
        <w:rPr>
          <w:rFonts w:ascii="Times New Roman" w:hAnsi="Times New Roman" w:cs="Times New Roman"/>
          <w:sz w:val="28"/>
          <w:szCs w:val="28"/>
        </w:rPr>
        <w:t xml:space="preserve"> (рис.1.5.)</w:t>
      </w:r>
      <w:r w:rsidRPr="0084730B">
        <w:rPr>
          <w:rFonts w:ascii="Times New Roman" w:hAnsi="Times New Roman" w:cs="Times New Roman"/>
          <w:sz w:val="28"/>
          <w:szCs w:val="28"/>
        </w:rPr>
        <w:t xml:space="preserve">. </w:t>
      </w:r>
    </w:p>
    <w:p w14:paraId="651C7476" w14:textId="533FFFEB" w:rsidR="009350A6" w:rsidRDefault="009350A6" w:rsidP="0061757C">
      <w:pPr>
        <w:spacing w:after="0" w:line="360" w:lineRule="auto"/>
        <w:ind w:firstLine="708"/>
        <w:jc w:val="both"/>
        <w:rPr>
          <w:rFonts w:ascii="Times New Roman" w:hAnsi="Times New Roman" w:cs="Times New Roman"/>
          <w:sz w:val="28"/>
          <w:szCs w:val="28"/>
        </w:rPr>
      </w:pPr>
      <w:r>
        <w:rPr>
          <w:rFonts w:asciiTheme="majorBidi" w:hAnsiTheme="majorBidi" w:cstheme="majorBidi"/>
          <w:noProof/>
          <w:sz w:val="24"/>
          <w:szCs w:val="24"/>
          <w:lang w:val="ru-RU"/>
        </w:rPr>
        <w:lastRenderedPageBreak/>
        <w:drawing>
          <wp:inline distT="0" distB="0" distL="0" distR="0" wp14:anchorId="7195146B" wp14:editId="40F6B30E">
            <wp:extent cx="3467100" cy="1504950"/>
            <wp:effectExtent l="0" t="0" r="0" b="0"/>
            <wp:docPr id="8"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A255B0E" w14:textId="62473565" w:rsidR="009350A6" w:rsidRDefault="009350A6" w:rsidP="009350A6">
      <w:pPr>
        <w:spacing w:line="360" w:lineRule="auto"/>
        <w:ind w:firstLine="708"/>
        <w:jc w:val="both"/>
        <w:rPr>
          <w:rFonts w:ascii="Times New Roman" w:hAnsi="Times New Roman" w:cs="Times New Roman"/>
          <w:color w:val="000000" w:themeColor="text1"/>
          <w:sz w:val="28"/>
          <w:szCs w:val="28"/>
        </w:rPr>
      </w:pPr>
      <w:r w:rsidRPr="004F4908">
        <w:rPr>
          <w:rFonts w:ascii="Times New Roman" w:hAnsi="Times New Roman" w:cs="Times New Roman"/>
          <w:color w:val="000000" w:themeColor="text1"/>
          <w:sz w:val="28"/>
          <w:szCs w:val="28"/>
        </w:rPr>
        <w:t>Рис.</w:t>
      </w:r>
      <w:r>
        <w:rPr>
          <w:rFonts w:ascii="Times New Roman" w:hAnsi="Times New Roman" w:cs="Times New Roman"/>
          <w:color w:val="000000" w:themeColor="text1"/>
          <w:sz w:val="28"/>
          <w:szCs w:val="28"/>
        </w:rPr>
        <w:t>1</w:t>
      </w:r>
      <w:r w:rsidRPr="004F490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Pr="004F4908">
        <w:rPr>
          <w:rFonts w:ascii="Times New Roman" w:hAnsi="Times New Roman" w:cs="Times New Roman"/>
          <w:color w:val="000000" w:themeColor="text1"/>
          <w:sz w:val="28"/>
          <w:szCs w:val="28"/>
        </w:rPr>
        <w:t>. Розподіл учасників дослідження за показником згуртованості</w:t>
      </w:r>
      <w:r>
        <w:rPr>
          <w:rFonts w:ascii="Times New Roman" w:hAnsi="Times New Roman" w:cs="Times New Roman"/>
          <w:color w:val="000000" w:themeColor="text1"/>
          <w:sz w:val="28"/>
          <w:szCs w:val="28"/>
        </w:rPr>
        <w:t xml:space="preserve"> </w:t>
      </w:r>
    </w:p>
    <w:p w14:paraId="0A6C9D44" w14:textId="01383A2D" w:rsidR="0078644E" w:rsidRPr="00CD4A79" w:rsidRDefault="0078644E" w:rsidP="0061757C">
      <w:pPr>
        <w:spacing w:after="0" w:line="360" w:lineRule="auto"/>
        <w:ind w:firstLine="708"/>
        <w:jc w:val="both"/>
        <w:rPr>
          <w:rFonts w:ascii="Times New Roman" w:hAnsi="Times New Roman" w:cs="Times New Roman"/>
          <w:sz w:val="28"/>
          <w:szCs w:val="28"/>
        </w:rPr>
      </w:pPr>
      <w:r w:rsidRPr="00CD4A79">
        <w:rPr>
          <w:rFonts w:ascii="Times New Roman" w:hAnsi="Times New Roman" w:cs="Times New Roman"/>
          <w:sz w:val="28"/>
          <w:szCs w:val="28"/>
        </w:rPr>
        <w:t xml:space="preserve">Отже, </w:t>
      </w:r>
      <w:r w:rsidRPr="00CD4A79">
        <w:rPr>
          <w:rFonts w:ascii="Times New Roman" w:hAnsi="Times New Roman" w:cs="Times New Roman"/>
          <w:bCs/>
          <w:sz w:val="28"/>
          <w:szCs w:val="28"/>
        </w:rPr>
        <w:t>типовою є ситуація дефіциту емоційної близькості</w:t>
      </w:r>
      <w:r w:rsidRPr="00CD4A79">
        <w:rPr>
          <w:rFonts w:ascii="Times New Roman" w:hAnsi="Times New Roman" w:cs="Times New Roman"/>
          <w:sz w:val="28"/>
          <w:szCs w:val="28"/>
        </w:rPr>
        <w:t>: партнери відчувають себе ізольованими в своїх переживаннях, можливо, через зайнятість проблемами (лікування, догляд) або через уникнення болючих тем, пов’язаних із хворобою.</w:t>
      </w:r>
    </w:p>
    <w:p w14:paraId="345C8619" w14:textId="7ED0F869" w:rsidR="00CD4A79" w:rsidRDefault="0078644E" w:rsidP="0061757C">
      <w:pPr>
        <w:spacing w:after="0" w:line="360" w:lineRule="auto"/>
        <w:ind w:firstLine="708"/>
        <w:jc w:val="both"/>
        <w:rPr>
          <w:rFonts w:ascii="Times New Roman" w:hAnsi="Times New Roman" w:cs="Times New Roman"/>
          <w:sz w:val="28"/>
          <w:szCs w:val="28"/>
        </w:rPr>
      </w:pPr>
      <w:r w:rsidRPr="00CD4A79">
        <w:rPr>
          <w:rFonts w:ascii="Times New Roman" w:hAnsi="Times New Roman" w:cs="Times New Roman"/>
          <w:sz w:val="28"/>
          <w:szCs w:val="28"/>
        </w:rPr>
        <w:t xml:space="preserve">За параметром </w:t>
      </w:r>
      <w:r w:rsidRPr="00CD4A79">
        <w:rPr>
          <w:rFonts w:ascii="Times New Roman" w:hAnsi="Times New Roman" w:cs="Times New Roman"/>
          <w:bCs/>
          <w:sz w:val="28"/>
          <w:szCs w:val="28"/>
        </w:rPr>
        <w:t>сімейної адаптивності (гнучкості)</w:t>
      </w:r>
      <w:r w:rsidRPr="00CD4A79">
        <w:rPr>
          <w:rFonts w:ascii="Times New Roman" w:hAnsi="Times New Roman" w:cs="Times New Roman"/>
          <w:sz w:val="28"/>
          <w:szCs w:val="28"/>
        </w:rPr>
        <w:t xml:space="preserve"> картина теж неблагополучна: </w:t>
      </w:r>
      <w:r w:rsidRPr="00CD4A79">
        <w:rPr>
          <w:rFonts w:ascii="Times New Roman" w:hAnsi="Times New Roman" w:cs="Times New Roman"/>
          <w:i/>
          <w:iCs/>
          <w:sz w:val="28"/>
          <w:szCs w:val="28"/>
        </w:rPr>
        <w:t>68,3%</w:t>
      </w:r>
      <w:r w:rsidRPr="00CD4A79">
        <w:rPr>
          <w:rFonts w:ascii="Times New Roman" w:hAnsi="Times New Roman" w:cs="Times New Roman"/>
          <w:sz w:val="28"/>
          <w:szCs w:val="28"/>
        </w:rPr>
        <w:t xml:space="preserve"> сімей охарактеризовано як </w:t>
      </w:r>
      <w:r w:rsidR="0062320F" w:rsidRPr="00CD4A79">
        <w:rPr>
          <w:rFonts w:ascii="Times New Roman" w:hAnsi="Times New Roman" w:cs="Times New Roman"/>
          <w:sz w:val="28"/>
          <w:szCs w:val="28"/>
        </w:rPr>
        <w:t>«</w:t>
      </w:r>
      <w:r w:rsidRPr="00CD4A79">
        <w:rPr>
          <w:rFonts w:ascii="Times New Roman" w:hAnsi="Times New Roman" w:cs="Times New Roman"/>
          <w:bCs/>
          <w:sz w:val="28"/>
          <w:szCs w:val="28"/>
        </w:rPr>
        <w:t>хаотичні</w:t>
      </w:r>
      <w:r w:rsidR="0062320F" w:rsidRPr="00CD4A79">
        <w:rPr>
          <w:rFonts w:ascii="Times New Roman" w:hAnsi="Times New Roman" w:cs="Times New Roman"/>
          <w:bCs/>
          <w:sz w:val="28"/>
          <w:szCs w:val="28"/>
        </w:rPr>
        <w:t>»</w:t>
      </w:r>
      <w:r w:rsidRPr="00CD4A79">
        <w:rPr>
          <w:rFonts w:ascii="Times New Roman" w:hAnsi="Times New Roman" w:cs="Times New Roman"/>
          <w:sz w:val="28"/>
          <w:szCs w:val="28"/>
        </w:rPr>
        <w:t xml:space="preserve"> – тобто такі, що не мають чіткої структури, усталених правил та ролей, відчувають постійну непередбачуваність сімейного життя. Хаотичний стиль означає, що хвороба, по суті, </w:t>
      </w:r>
      <w:r w:rsidR="0062320F" w:rsidRPr="00CD4A79">
        <w:rPr>
          <w:rFonts w:ascii="Times New Roman" w:hAnsi="Times New Roman" w:cs="Times New Roman"/>
          <w:sz w:val="28"/>
          <w:szCs w:val="28"/>
        </w:rPr>
        <w:t>«</w:t>
      </w:r>
      <w:r w:rsidRPr="00CD4A79">
        <w:rPr>
          <w:rFonts w:ascii="Times New Roman" w:hAnsi="Times New Roman" w:cs="Times New Roman"/>
          <w:sz w:val="28"/>
          <w:szCs w:val="28"/>
        </w:rPr>
        <w:t>розірвала</w:t>
      </w:r>
      <w:r w:rsidR="0062320F" w:rsidRPr="00CD4A79">
        <w:rPr>
          <w:rFonts w:ascii="Times New Roman" w:hAnsi="Times New Roman" w:cs="Times New Roman"/>
          <w:sz w:val="28"/>
          <w:szCs w:val="28"/>
        </w:rPr>
        <w:t>»</w:t>
      </w:r>
      <w:r w:rsidRPr="00CD4A79">
        <w:rPr>
          <w:rFonts w:ascii="Times New Roman" w:hAnsi="Times New Roman" w:cs="Times New Roman"/>
          <w:sz w:val="28"/>
          <w:szCs w:val="28"/>
        </w:rPr>
        <w:t xml:space="preserve"> колишній уклад: сім’я не має стабільного керівництва чи розподілу обов’язків, рішення приймаються спонтанно, часто в умовах кризи. Партнери можуть мінятися ролями або уникати відповідальності, реагуючи лише на нагальні проблеми. Лише </w:t>
      </w:r>
      <w:r w:rsidRPr="00CD4A79">
        <w:rPr>
          <w:rFonts w:ascii="Times New Roman" w:hAnsi="Times New Roman" w:cs="Times New Roman"/>
          <w:i/>
          <w:iCs/>
          <w:sz w:val="28"/>
          <w:szCs w:val="28"/>
        </w:rPr>
        <w:t>28,3%</w:t>
      </w:r>
      <w:r w:rsidRPr="00CD4A79">
        <w:rPr>
          <w:rFonts w:ascii="Times New Roman" w:hAnsi="Times New Roman" w:cs="Times New Roman"/>
          <w:sz w:val="28"/>
          <w:szCs w:val="28"/>
        </w:rPr>
        <w:t xml:space="preserve"> сімей продемонстрували </w:t>
      </w:r>
      <w:r w:rsidRPr="00CD4A79">
        <w:rPr>
          <w:rFonts w:ascii="Times New Roman" w:hAnsi="Times New Roman" w:cs="Times New Roman"/>
          <w:bCs/>
          <w:sz w:val="28"/>
          <w:szCs w:val="28"/>
        </w:rPr>
        <w:t>адаптивний</w:t>
      </w:r>
      <w:r w:rsidRPr="0084730B">
        <w:rPr>
          <w:rFonts w:ascii="Times New Roman" w:hAnsi="Times New Roman" w:cs="Times New Roman"/>
          <w:b/>
          <w:bCs/>
          <w:sz w:val="28"/>
          <w:szCs w:val="28"/>
        </w:rPr>
        <w:t xml:space="preserve"> </w:t>
      </w:r>
      <w:r w:rsidRPr="00CD4A79">
        <w:rPr>
          <w:rFonts w:ascii="Times New Roman" w:hAnsi="Times New Roman" w:cs="Times New Roman"/>
          <w:bCs/>
          <w:sz w:val="28"/>
          <w:szCs w:val="28"/>
        </w:rPr>
        <w:t>(гнучкий)</w:t>
      </w:r>
      <w:r w:rsidRPr="00CD4A79">
        <w:rPr>
          <w:rFonts w:ascii="Times New Roman" w:hAnsi="Times New Roman" w:cs="Times New Roman"/>
          <w:sz w:val="28"/>
          <w:szCs w:val="28"/>
        </w:rPr>
        <w:t xml:space="preserve"> стиль – це ті пари, яким вдалося перебудувати своє життя, перерозподілити</w:t>
      </w:r>
      <w:r w:rsidRPr="0084730B">
        <w:rPr>
          <w:rFonts w:ascii="Times New Roman" w:hAnsi="Times New Roman" w:cs="Times New Roman"/>
          <w:sz w:val="28"/>
          <w:szCs w:val="28"/>
        </w:rPr>
        <w:t xml:space="preserve"> обов’язки і </w:t>
      </w:r>
      <w:proofErr w:type="spellStart"/>
      <w:r w:rsidRPr="0084730B">
        <w:rPr>
          <w:rFonts w:ascii="Times New Roman" w:hAnsi="Times New Roman" w:cs="Times New Roman"/>
          <w:sz w:val="28"/>
          <w:szCs w:val="28"/>
        </w:rPr>
        <w:t>підлаштуватися</w:t>
      </w:r>
      <w:proofErr w:type="spellEnd"/>
      <w:r w:rsidRPr="0084730B">
        <w:rPr>
          <w:rFonts w:ascii="Times New Roman" w:hAnsi="Times New Roman" w:cs="Times New Roman"/>
          <w:sz w:val="28"/>
          <w:szCs w:val="28"/>
        </w:rPr>
        <w:t xml:space="preserve"> під нові обмеження, зберігши при цьому певний порядок. Решта випадків – поодинокі сім’ї з ригідним чи структурованим стилем (кожен по 1,7%)</w:t>
      </w:r>
      <w:r w:rsidR="009350A6">
        <w:rPr>
          <w:rFonts w:ascii="Times New Roman" w:hAnsi="Times New Roman" w:cs="Times New Roman"/>
          <w:sz w:val="28"/>
          <w:szCs w:val="28"/>
        </w:rPr>
        <w:t xml:space="preserve"> (рис. 1.6.)</w:t>
      </w:r>
      <w:r w:rsidRPr="0084730B">
        <w:rPr>
          <w:rFonts w:ascii="Times New Roman" w:hAnsi="Times New Roman" w:cs="Times New Roman"/>
          <w:sz w:val="28"/>
          <w:szCs w:val="28"/>
        </w:rPr>
        <w:t xml:space="preserve">. </w:t>
      </w:r>
    </w:p>
    <w:p w14:paraId="31D6D672" w14:textId="19EDA876" w:rsidR="00CD4A79" w:rsidRDefault="00CD4A79" w:rsidP="0061757C">
      <w:pPr>
        <w:spacing w:after="0" w:line="360" w:lineRule="auto"/>
        <w:ind w:firstLine="708"/>
        <w:jc w:val="both"/>
        <w:rPr>
          <w:rFonts w:ascii="Times New Roman" w:hAnsi="Times New Roman" w:cs="Times New Roman"/>
          <w:sz w:val="28"/>
          <w:szCs w:val="28"/>
        </w:rPr>
      </w:pPr>
      <w:r>
        <w:rPr>
          <w:rFonts w:asciiTheme="majorBidi" w:hAnsiTheme="majorBidi" w:cstheme="majorBidi"/>
          <w:noProof/>
          <w:sz w:val="24"/>
          <w:szCs w:val="24"/>
          <w:lang w:val="ru-RU"/>
        </w:rPr>
        <w:drawing>
          <wp:inline distT="0" distB="0" distL="0" distR="0" wp14:anchorId="4D647090" wp14:editId="5EA51286">
            <wp:extent cx="4276725" cy="1752600"/>
            <wp:effectExtent l="0" t="0" r="9525" b="0"/>
            <wp:docPr id="9"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C96077" w14:textId="23FCCC4F" w:rsidR="00CD4A79" w:rsidRPr="00C759F8" w:rsidRDefault="00CD4A79" w:rsidP="00CD4A79">
      <w:pPr>
        <w:spacing w:line="360" w:lineRule="auto"/>
        <w:ind w:firstLine="720"/>
        <w:jc w:val="both"/>
        <w:rPr>
          <w:rFonts w:ascii="Times New Roman" w:eastAsia="Times New Roman" w:hAnsi="Times New Roman" w:cs="Times New Roman"/>
          <w:sz w:val="28"/>
          <w:szCs w:val="28"/>
          <w:lang w:eastAsia="uk-UA" w:bidi="he-IL"/>
        </w:rPr>
      </w:pPr>
      <w:r w:rsidRPr="00C759F8">
        <w:rPr>
          <w:rFonts w:ascii="Times New Roman" w:eastAsia="Times New Roman" w:hAnsi="Times New Roman" w:cs="Times New Roman"/>
          <w:sz w:val="28"/>
          <w:szCs w:val="28"/>
          <w:lang w:eastAsia="uk-UA" w:bidi="he-IL"/>
        </w:rPr>
        <w:t xml:space="preserve">Рис. </w:t>
      </w:r>
      <w:r>
        <w:rPr>
          <w:rFonts w:ascii="Times New Roman" w:eastAsia="Times New Roman" w:hAnsi="Times New Roman" w:cs="Times New Roman"/>
          <w:sz w:val="28"/>
          <w:szCs w:val="28"/>
          <w:lang w:eastAsia="uk-UA" w:bidi="he-IL"/>
        </w:rPr>
        <w:t>1</w:t>
      </w:r>
      <w:r w:rsidRPr="00C759F8">
        <w:rPr>
          <w:rFonts w:ascii="Times New Roman" w:eastAsia="Times New Roman" w:hAnsi="Times New Roman" w:cs="Times New Roman"/>
          <w:sz w:val="28"/>
          <w:szCs w:val="28"/>
          <w:lang w:eastAsia="uk-UA" w:bidi="he-IL"/>
        </w:rPr>
        <w:t>.</w:t>
      </w:r>
      <w:r>
        <w:rPr>
          <w:rFonts w:ascii="Times New Roman" w:eastAsia="Times New Roman" w:hAnsi="Times New Roman" w:cs="Times New Roman"/>
          <w:sz w:val="28"/>
          <w:szCs w:val="28"/>
          <w:lang w:eastAsia="uk-UA" w:bidi="he-IL"/>
        </w:rPr>
        <w:t>6</w:t>
      </w:r>
      <w:r w:rsidRPr="00C759F8">
        <w:rPr>
          <w:rFonts w:ascii="Times New Roman" w:eastAsia="Times New Roman" w:hAnsi="Times New Roman" w:cs="Times New Roman"/>
          <w:sz w:val="28"/>
          <w:szCs w:val="28"/>
          <w:lang w:eastAsia="uk-UA" w:bidi="he-IL"/>
        </w:rPr>
        <w:t xml:space="preserve">. </w:t>
      </w:r>
      <w:r w:rsidRPr="00C759F8">
        <w:rPr>
          <w:rFonts w:ascii="Times New Roman" w:hAnsi="Times New Roman" w:cs="Times New Roman"/>
          <w:color w:val="000000" w:themeColor="text1"/>
          <w:sz w:val="28"/>
          <w:szCs w:val="28"/>
        </w:rPr>
        <w:t>Розподіл учасників дослідження за показником адаптації</w:t>
      </w:r>
    </w:p>
    <w:p w14:paraId="2A026817" w14:textId="77777777" w:rsidR="00CD4A79" w:rsidRDefault="00CD4A79" w:rsidP="0061757C">
      <w:pPr>
        <w:spacing w:after="0" w:line="360" w:lineRule="auto"/>
        <w:ind w:firstLine="708"/>
        <w:jc w:val="both"/>
        <w:rPr>
          <w:rFonts w:ascii="Times New Roman" w:hAnsi="Times New Roman" w:cs="Times New Roman"/>
          <w:sz w:val="28"/>
          <w:szCs w:val="28"/>
        </w:rPr>
      </w:pPr>
    </w:p>
    <w:p w14:paraId="03D9FD38" w14:textId="79D636D4" w:rsidR="0078644E" w:rsidRPr="00CD4A79" w:rsidRDefault="0078644E" w:rsidP="0061757C">
      <w:pPr>
        <w:spacing w:after="0" w:line="360" w:lineRule="auto"/>
        <w:ind w:firstLine="708"/>
        <w:jc w:val="both"/>
        <w:rPr>
          <w:rFonts w:ascii="Times New Roman" w:hAnsi="Times New Roman" w:cs="Times New Roman"/>
          <w:sz w:val="28"/>
          <w:szCs w:val="28"/>
        </w:rPr>
      </w:pPr>
      <w:r w:rsidRPr="00CD4A79">
        <w:rPr>
          <w:rFonts w:ascii="Times New Roman" w:hAnsi="Times New Roman" w:cs="Times New Roman"/>
          <w:sz w:val="28"/>
          <w:szCs w:val="28"/>
        </w:rPr>
        <w:lastRenderedPageBreak/>
        <w:t xml:space="preserve">Таким чином, </w:t>
      </w:r>
      <w:r w:rsidRPr="00CD4A79">
        <w:rPr>
          <w:rFonts w:ascii="Times New Roman" w:hAnsi="Times New Roman" w:cs="Times New Roman"/>
          <w:bCs/>
          <w:sz w:val="28"/>
          <w:szCs w:val="28"/>
        </w:rPr>
        <w:t>домінуючий профіль родин під впливом хвороби – низька згуртованість + висока дезорганізація</w:t>
      </w:r>
      <w:r w:rsidRPr="00CD4A79">
        <w:rPr>
          <w:rFonts w:ascii="Times New Roman" w:hAnsi="Times New Roman" w:cs="Times New Roman"/>
          <w:sz w:val="28"/>
          <w:szCs w:val="28"/>
        </w:rPr>
        <w:t>. Це свідчить, що хвороба часто вибиває сім’ю із рівноваги, спричиняючи як емоційну віддаленість, так і втрату упорядкованості в повсякденному житті.</w:t>
      </w:r>
    </w:p>
    <w:p w14:paraId="7C9CFC82" w14:textId="77777777" w:rsidR="00CD4A79" w:rsidRDefault="0078644E" w:rsidP="0061757C">
      <w:pPr>
        <w:spacing w:after="0" w:line="360" w:lineRule="auto"/>
        <w:ind w:firstLine="708"/>
        <w:jc w:val="both"/>
        <w:rPr>
          <w:rFonts w:ascii="Times New Roman" w:hAnsi="Times New Roman" w:cs="Times New Roman"/>
          <w:sz w:val="28"/>
          <w:szCs w:val="28"/>
        </w:rPr>
      </w:pPr>
      <w:r w:rsidRPr="00CD4A79">
        <w:rPr>
          <w:rFonts w:ascii="Times New Roman" w:hAnsi="Times New Roman" w:cs="Times New Roman"/>
          <w:sz w:val="28"/>
          <w:szCs w:val="28"/>
        </w:rPr>
        <w:t xml:space="preserve">Аналіз </w:t>
      </w:r>
      <w:r w:rsidRPr="00CD4A79">
        <w:rPr>
          <w:rFonts w:ascii="Times New Roman" w:hAnsi="Times New Roman" w:cs="Times New Roman"/>
          <w:bCs/>
          <w:sz w:val="28"/>
          <w:szCs w:val="28"/>
        </w:rPr>
        <w:t>стилів поведінки у конфліктах</w:t>
      </w:r>
      <w:r w:rsidRPr="00CD4A79">
        <w:rPr>
          <w:rFonts w:ascii="Times New Roman" w:hAnsi="Times New Roman" w:cs="Times New Roman"/>
          <w:sz w:val="28"/>
          <w:szCs w:val="28"/>
        </w:rPr>
        <w:t xml:space="preserve"> (за </w:t>
      </w:r>
      <w:r w:rsidR="0062320F" w:rsidRPr="00CD4A79">
        <w:rPr>
          <w:rFonts w:ascii="Times New Roman" w:hAnsi="Times New Roman" w:cs="Times New Roman"/>
          <w:sz w:val="28"/>
          <w:szCs w:val="28"/>
        </w:rPr>
        <w:t xml:space="preserve">К.В. </w:t>
      </w:r>
      <w:r w:rsidRPr="00CD4A79">
        <w:rPr>
          <w:rFonts w:ascii="Times New Roman" w:hAnsi="Times New Roman" w:cs="Times New Roman"/>
          <w:sz w:val="28"/>
          <w:szCs w:val="28"/>
        </w:rPr>
        <w:t>Томасом</w:t>
      </w:r>
      <w:r w:rsidR="0062320F" w:rsidRPr="00CD4A79">
        <w:rPr>
          <w:rFonts w:ascii="Times New Roman" w:hAnsi="Times New Roman" w:cs="Times New Roman"/>
          <w:sz w:val="28"/>
          <w:szCs w:val="28"/>
        </w:rPr>
        <w:t xml:space="preserve"> </w:t>
      </w:r>
      <w:r w:rsidRPr="00CD4A79">
        <w:rPr>
          <w:rFonts w:ascii="Times New Roman" w:hAnsi="Times New Roman" w:cs="Times New Roman"/>
          <w:sz w:val="28"/>
          <w:szCs w:val="28"/>
        </w:rPr>
        <w:t>–</w:t>
      </w:r>
      <w:r w:rsidR="0062320F" w:rsidRPr="00CD4A79">
        <w:rPr>
          <w:rFonts w:ascii="Times New Roman" w:hAnsi="Times New Roman" w:cs="Times New Roman"/>
          <w:sz w:val="28"/>
          <w:szCs w:val="28"/>
        </w:rPr>
        <w:t xml:space="preserve"> Р. Х. </w:t>
      </w:r>
      <w:proofErr w:type="spellStart"/>
      <w:r w:rsidRPr="00CD4A79">
        <w:rPr>
          <w:rFonts w:ascii="Times New Roman" w:hAnsi="Times New Roman" w:cs="Times New Roman"/>
          <w:sz w:val="28"/>
          <w:szCs w:val="28"/>
        </w:rPr>
        <w:t>Кілманном</w:t>
      </w:r>
      <w:proofErr w:type="spellEnd"/>
      <w:r w:rsidRPr="00CD4A79">
        <w:rPr>
          <w:rFonts w:ascii="Times New Roman" w:hAnsi="Times New Roman" w:cs="Times New Roman"/>
          <w:sz w:val="28"/>
          <w:szCs w:val="28"/>
        </w:rPr>
        <w:t xml:space="preserve">) показав певний зсув у бік менш конструктивних стратегій. Зокрема, відносно </w:t>
      </w:r>
      <w:proofErr w:type="spellStart"/>
      <w:r w:rsidRPr="00CD4A79">
        <w:rPr>
          <w:rFonts w:ascii="Times New Roman" w:hAnsi="Times New Roman" w:cs="Times New Roman"/>
          <w:sz w:val="28"/>
          <w:szCs w:val="28"/>
        </w:rPr>
        <w:t>рідко</w:t>
      </w:r>
      <w:proofErr w:type="spellEnd"/>
      <w:r w:rsidRPr="00CD4A79">
        <w:rPr>
          <w:rFonts w:ascii="Times New Roman" w:hAnsi="Times New Roman" w:cs="Times New Roman"/>
          <w:sz w:val="28"/>
          <w:szCs w:val="28"/>
        </w:rPr>
        <w:t xml:space="preserve"> в таких парах використовується співпраця для вирішення проблем; навпаки, чимало респондентів схильні або уникати конфліктів, або, навпаки, вступати в конкуренцію. Близько 40% зазначили, що часто йдуть на </w:t>
      </w:r>
      <w:r w:rsidRPr="00CD4A79">
        <w:rPr>
          <w:rFonts w:ascii="Times New Roman" w:hAnsi="Times New Roman" w:cs="Times New Roman"/>
          <w:bCs/>
          <w:sz w:val="28"/>
          <w:szCs w:val="28"/>
        </w:rPr>
        <w:t>компроміс</w:t>
      </w:r>
      <w:r w:rsidRPr="00CD4A79">
        <w:rPr>
          <w:rFonts w:ascii="Times New Roman" w:hAnsi="Times New Roman" w:cs="Times New Roman"/>
          <w:sz w:val="28"/>
          <w:szCs w:val="28"/>
        </w:rPr>
        <w:t xml:space="preserve">, ще 20% намагаються </w:t>
      </w:r>
      <w:r w:rsidRPr="00CD4A79">
        <w:rPr>
          <w:rFonts w:ascii="Times New Roman" w:hAnsi="Times New Roman" w:cs="Times New Roman"/>
          <w:bCs/>
          <w:sz w:val="28"/>
          <w:szCs w:val="28"/>
        </w:rPr>
        <w:t>співпрацювати</w:t>
      </w:r>
      <w:r w:rsidRPr="00CD4A79">
        <w:rPr>
          <w:rFonts w:ascii="Times New Roman" w:hAnsi="Times New Roman" w:cs="Times New Roman"/>
          <w:sz w:val="28"/>
          <w:szCs w:val="28"/>
        </w:rPr>
        <w:t xml:space="preserve"> (шукати рішення, що задовольнить обох). Проте решта реагують не так </w:t>
      </w:r>
      <w:proofErr w:type="spellStart"/>
      <w:r w:rsidRPr="00CD4A79">
        <w:rPr>
          <w:rFonts w:ascii="Times New Roman" w:hAnsi="Times New Roman" w:cs="Times New Roman"/>
          <w:sz w:val="28"/>
          <w:szCs w:val="28"/>
        </w:rPr>
        <w:t>продуктивно</w:t>
      </w:r>
      <w:proofErr w:type="spellEnd"/>
      <w:r w:rsidRPr="00CD4A79">
        <w:rPr>
          <w:rFonts w:ascii="Times New Roman" w:hAnsi="Times New Roman" w:cs="Times New Roman"/>
          <w:sz w:val="28"/>
          <w:szCs w:val="28"/>
        </w:rPr>
        <w:t xml:space="preserve">: 18% схильні </w:t>
      </w:r>
      <w:r w:rsidRPr="00CD4A79">
        <w:rPr>
          <w:rFonts w:ascii="Times New Roman" w:hAnsi="Times New Roman" w:cs="Times New Roman"/>
          <w:bCs/>
          <w:sz w:val="28"/>
          <w:szCs w:val="28"/>
        </w:rPr>
        <w:t>ухилятися</w:t>
      </w:r>
      <w:r w:rsidRPr="00CD4A79">
        <w:rPr>
          <w:rFonts w:ascii="Times New Roman" w:hAnsi="Times New Roman" w:cs="Times New Roman"/>
          <w:sz w:val="28"/>
          <w:szCs w:val="28"/>
        </w:rPr>
        <w:t xml:space="preserve"> від обговорення проблем, накопичуючи невдоволення, 15% обирають стиль </w:t>
      </w:r>
      <w:r w:rsidRPr="00CD4A79">
        <w:rPr>
          <w:rFonts w:ascii="Times New Roman" w:hAnsi="Times New Roman" w:cs="Times New Roman"/>
          <w:bCs/>
          <w:sz w:val="28"/>
          <w:szCs w:val="28"/>
        </w:rPr>
        <w:t>пристосування</w:t>
      </w:r>
      <w:r w:rsidRPr="00CD4A79">
        <w:rPr>
          <w:rFonts w:ascii="Times New Roman" w:hAnsi="Times New Roman" w:cs="Times New Roman"/>
          <w:sz w:val="28"/>
          <w:szCs w:val="28"/>
        </w:rPr>
        <w:t xml:space="preserve"> (жертвують власними інтересами</w:t>
      </w:r>
      <w:r w:rsidRPr="0084730B">
        <w:rPr>
          <w:rFonts w:ascii="Times New Roman" w:hAnsi="Times New Roman" w:cs="Times New Roman"/>
          <w:sz w:val="28"/>
          <w:szCs w:val="28"/>
        </w:rPr>
        <w:t xml:space="preserve">, аби уникнути сварки, що в довготривалій перспективі теж підвищує напругу), і близько 7% – </w:t>
      </w:r>
      <w:r w:rsidRPr="00CD4A79">
        <w:rPr>
          <w:rFonts w:ascii="Times New Roman" w:hAnsi="Times New Roman" w:cs="Times New Roman"/>
          <w:bCs/>
          <w:sz w:val="28"/>
          <w:szCs w:val="28"/>
        </w:rPr>
        <w:t>конкурують</w:t>
      </w:r>
      <w:r w:rsidRPr="00CD4A79">
        <w:rPr>
          <w:rFonts w:ascii="Times New Roman" w:hAnsi="Times New Roman" w:cs="Times New Roman"/>
          <w:sz w:val="28"/>
          <w:szCs w:val="28"/>
        </w:rPr>
        <w:t>,</w:t>
      </w:r>
      <w:r w:rsidRPr="0084730B">
        <w:rPr>
          <w:rFonts w:ascii="Times New Roman" w:hAnsi="Times New Roman" w:cs="Times New Roman"/>
          <w:sz w:val="28"/>
          <w:szCs w:val="28"/>
        </w:rPr>
        <w:t xml:space="preserve"> наполягаючи на своєму за будь-яку ціну</w:t>
      </w:r>
      <w:r w:rsidR="00CD4A79">
        <w:rPr>
          <w:rFonts w:ascii="Times New Roman" w:hAnsi="Times New Roman" w:cs="Times New Roman"/>
          <w:sz w:val="28"/>
          <w:szCs w:val="28"/>
        </w:rPr>
        <w:t xml:space="preserve"> (рис. 1.7</w:t>
      </w:r>
      <w:r w:rsidRPr="0084730B">
        <w:rPr>
          <w:rFonts w:ascii="Times New Roman" w:hAnsi="Times New Roman" w:cs="Times New Roman"/>
          <w:sz w:val="28"/>
          <w:szCs w:val="28"/>
        </w:rPr>
        <w:t>.</w:t>
      </w:r>
      <w:r w:rsidR="00CD4A79">
        <w:rPr>
          <w:rFonts w:ascii="Times New Roman" w:hAnsi="Times New Roman" w:cs="Times New Roman"/>
          <w:sz w:val="28"/>
          <w:szCs w:val="28"/>
        </w:rPr>
        <w:t>).</w:t>
      </w:r>
      <w:r w:rsidRPr="0084730B">
        <w:rPr>
          <w:rFonts w:ascii="Times New Roman" w:hAnsi="Times New Roman" w:cs="Times New Roman"/>
          <w:sz w:val="28"/>
          <w:szCs w:val="28"/>
        </w:rPr>
        <w:t xml:space="preserve"> </w:t>
      </w:r>
    </w:p>
    <w:p w14:paraId="05FBE0DB" w14:textId="2AEDF43F" w:rsidR="00CD4A79" w:rsidRDefault="00CD4A79" w:rsidP="0061757C">
      <w:pPr>
        <w:spacing w:after="0" w:line="360" w:lineRule="auto"/>
        <w:ind w:firstLine="708"/>
        <w:jc w:val="both"/>
        <w:rPr>
          <w:rFonts w:ascii="Times New Roman" w:hAnsi="Times New Roman" w:cs="Times New Roman"/>
          <w:sz w:val="28"/>
          <w:szCs w:val="28"/>
        </w:rPr>
      </w:pPr>
      <w:r>
        <w:rPr>
          <w:rFonts w:asciiTheme="majorBidi" w:hAnsiTheme="majorBidi" w:cstheme="majorBidi"/>
          <w:noProof/>
        </w:rPr>
        <w:drawing>
          <wp:inline distT="0" distB="0" distL="0" distR="0" wp14:anchorId="05BFE1B1" wp14:editId="10177097">
            <wp:extent cx="4476750" cy="1600200"/>
            <wp:effectExtent l="0" t="0" r="0" b="0"/>
            <wp:docPr id="6"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44A6E5" w14:textId="3B4433BD" w:rsidR="00CD4A79" w:rsidRDefault="00CD4A79" w:rsidP="00CD4A79">
      <w:pPr>
        <w:pStyle w:val="a5"/>
        <w:spacing w:before="0" w:beforeAutospacing="0" w:after="0" w:afterAutospacing="0" w:line="360" w:lineRule="auto"/>
        <w:ind w:firstLine="360"/>
        <w:jc w:val="both"/>
        <w:rPr>
          <w:color w:val="000000"/>
          <w:sz w:val="28"/>
          <w:szCs w:val="28"/>
        </w:rPr>
      </w:pPr>
      <w:r w:rsidRPr="004F4908">
        <w:rPr>
          <w:bCs/>
          <w:color w:val="000000"/>
          <w:sz w:val="28"/>
          <w:szCs w:val="28"/>
          <w:lang w:val="uk-UA"/>
        </w:rPr>
        <w:t>Рис.</w:t>
      </w:r>
      <w:r>
        <w:rPr>
          <w:bCs/>
          <w:color w:val="000000"/>
          <w:sz w:val="28"/>
          <w:szCs w:val="28"/>
          <w:lang w:val="uk-UA"/>
        </w:rPr>
        <w:t>1</w:t>
      </w:r>
      <w:r w:rsidRPr="004F4908">
        <w:rPr>
          <w:bCs/>
          <w:color w:val="000000"/>
          <w:sz w:val="28"/>
          <w:szCs w:val="28"/>
          <w:lang w:val="uk-UA"/>
        </w:rPr>
        <w:t>.</w:t>
      </w:r>
      <w:r>
        <w:rPr>
          <w:bCs/>
          <w:color w:val="000000"/>
          <w:sz w:val="28"/>
          <w:szCs w:val="28"/>
          <w:lang w:val="uk-UA"/>
        </w:rPr>
        <w:t>7</w:t>
      </w:r>
      <w:r w:rsidRPr="004F4908">
        <w:rPr>
          <w:bCs/>
          <w:color w:val="000000"/>
          <w:sz w:val="28"/>
          <w:szCs w:val="28"/>
          <w:lang w:val="uk-UA"/>
        </w:rPr>
        <w:t xml:space="preserve">. Розподіл учасників за стилем поведінки у конфлікті за опитувальником </w:t>
      </w:r>
      <w:r w:rsidRPr="004F4908">
        <w:rPr>
          <w:color w:val="000000"/>
          <w:sz w:val="28"/>
          <w:szCs w:val="28"/>
        </w:rPr>
        <w:t>К.</w:t>
      </w:r>
      <w:r w:rsidRPr="004F4908">
        <w:rPr>
          <w:color w:val="000000"/>
          <w:sz w:val="28"/>
          <w:szCs w:val="28"/>
          <w:lang w:val="uk-UA"/>
        </w:rPr>
        <w:t xml:space="preserve"> </w:t>
      </w:r>
      <w:r w:rsidRPr="004F4908">
        <w:rPr>
          <w:color w:val="000000"/>
          <w:sz w:val="28"/>
          <w:szCs w:val="28"/>
        </w:rPr>
        <w:t>В. Томаса - Р.</w:t>
      </w:r>
      <w:r w:rsidRPr="004F4908">
        <w:rPr>
          <w:color w:val="000000"/>
          <w:sz w:val="28"/>
          <w:szCs w:val="28"/>
          <w:lang w:val="uk-UA"/>
        </w:rPr>
        <w:t xml:space="preserve"> </w:t>
      </w:r>
      <w:r w:rsidRPr="004F4908">
        <w:rPr>
          <w:color w:val="000000"/>
          <w:sz w:val="28"/>
          <w:szCs w:val="28"/>
        </w:rPr>
        <w:t xml:space="preserve">Х </w:t>
      </w:r>
      <w:proofErr w:type="spellStart"/>
      <w:r w:rsidRPr="004F4908">
        <w:rPr>
          <w:color w:val="000000"/>
          <w:sz w:val="28"/>
          <w:szCs w:val="28"/>
        </w:rPr>
        <w:t>Кілманна</w:t>
      </w:r>
      <w:proofErr w:type="spellEnd"/>
    </w:p>
    <w:p w14:paraId="01C7EA18" w14:textId="77777777" w:rsidR="005F7EED" w:rsidRPr="0084730B" w:rsidRDefault="005F7EED" w:rsidP="005F7EED">
      <w:pPr>
        <w:spacing w:after="0" w:line="360" w:lineRule="auto"/>
        <w:ind w:firstLine="708"/>
        <w:jc w:val="both"/>
        <w:rPr>
          <w:rFonts w:ascii="Times New Roman" w:hAnsi="Times New Roman" w:cs="Times New Roman"/>
          <w:sz w:val="28"/>
          <w:szCs w:val="28"/>
        </w:rPr>
      </w:pPr>
      <w:r w:rsidRPr="0084730B">
        <w:rPr>
          <w:rFonts w:ascii="Times New Roman" w:hAnsi="Times New Roman" w:cs="Times New Roman"/>
          <w:sz w:val="28"/>
          <w:szCs w:val="28"/>
        </w:rPr>
        <w:t>В цілому, можна сказати, що потенціал конструктивного вирішення конфліктів у багатьох таких пар невисокий, що лише поглиблює проблеми у стосунках на фоні хвороби.</w:t>
      </w:r>
    </w:p>
    <w:p w14:paraId="3EC14FD4" w14:textId="061764FD" w:rsidR="00CD4A79" w:rsidRDefault="00CD4A79" w:rsidP="00CD4A79">
      <w:pPr>
        <w:spacing w:after="0" w:line="360" w:lineRule="auto"/>
        <w:ind w:firstLine="720"/>
        <w:jc w:val="both"/>
        <w:rPr>
          <w:rFonts w:ascii="Times New Roman" w:eastAsia="Times New Roman" w:hAnsi="Times New Roman" w:cs="Times New Roman"/>
          <w:sz w:val="28"/>
          <w:szCs w:val="28"/>
          <w:lang w:eastAsia="uk-UA" w:bidi="he-IL"/>
        </w:rPr>
      </w:pPr>
      <w:r w:rsidRPr="00CD4A79">
        <w:rPr>
          <w:rFonts w:ascii="Times New Roman" w:eastAsia="Times New Roman" w:hAnsi="Times New Roman" w:cs="Times New Roman"/>
          <w:sz w:val="28"/>
          <w:szCs w:val="28"/>
          <w:lang w:eastAsia="uk-UA" w:bidi="he-IL"/>
        </w:rPr>
        <w:t xml:space="preserve">Оцінка компонентів суб’єктивного благополуччя за </w:t>
      </w:r>
      <w:r w:rsidRPr="00CD4A79">
        <w:rPr>
          <w:rFonts w:ascii="Times New Roman" w:hAnsi="Times New Roman" w:cs="Times New Roman"/>
          <w:bCs/>
          <w:color w:val="000000" w:themeColor="text1"/>
          <w:sz w:val="28"/>
          <w:szCs w:val="28"/>
        </w:rPr>
        <w:t xml:space="preserve">модифікованою шкалою суб’єктивного благополуччя </w:t>
      </w:r>
      <w:proofErr w:type="spellStart"/>
      <w:r w:rsidRPr="00CD4A79">
        <w:rPr>
          <w:rFonts w:ascii="Times New Roman" w:hAnsi="Times New Roman" w:cs="Times New Roman"/>
          <w:bCs/>
          <w:color w:val="000000" w:themeColor="text1"/>
          <w:sz w:val="28"/>
          <w:szCs w:val="28"/>
        </w:rPr>
        <w:t>БіБіСі</w:t>
      </w:r>
      <w:proofErr w:type="spellEnd"/>
      <w:r>
        <w:rPr>
          <w:rFonts w:ascii="Times New Roman" w:hAnsi="Times New Roman" w:cs="Times New Roman"/>
          <w:bCs/>
          <w:color w:val="000000" w:themeColor="text1"/>
          <w:sz w:val="28"/>
          <w:szCs w:val="28"/>
        </w:rPr>
        <w:t xml:space="preserve"> - б</w:t>
      </w:r>
      <w:r>
        <w:rPr>
          <w:rFonts w:ascii="Times New Roman" w:eastAsia="Times New Roman" w:hAnsi="Times New Roman" w:cs="Times New Roman"/>
          <w:sz w:val="28"/>
          <w:szCs w:val="28"/>
          <w:lang w:eastAsia="uk-UA" w:bidi="he-IL"/>
        </w:rPr>
        <w:t>іл</w:t>
      </w:r>
      <w:r w:rsidRPr="001E38A1">
        <w:rPr>
          <w:rFonts w:ascii="Times New Roman" w:eastAsia="Times New Roman" w:hAnsi="Times New Roman" w:cs="Times New Roman"/>
          <w:sz w:val="28"/>
          <w:szCs w:val="28"/>
          <w:lang w:eastAsia="uk-UA" w:bidi="he-IL"/>
        </w:rPr>
        <w:t xml:space="preserve">ьшість учасників </w:t>
      </w:r>
      <w:r>
        <w:rPr>
          <w:rFonts w:ascii="Times New Roman" w:eastAsia="Times New Roman" w:hAnsi="Times New Roman" w:cs="Times New Roman"/>
          <w:sz w:val="28"/>
          <w:szCs w:val="28"/>
          <w:lang w:eastAsia="uk-UA" w:bidi="he-IL"/>
        </w:rPr>
        <w:t xml:space="preserve">(51,7%, 31 особа) </w:t>
      </w:r>
      <w:r w:rsidRPr="001E38A1">
        <w:rPr>
          <w:rFonts w:ascii="Times New Roman" w:eastAsia="Times New Roman" w:hAnsi="Times New Roman" w:cs="Times New Roman"/>
          <w:sz w:val="28"/>
          <w:szCs w:val="28"/>
          <w:lang w:eastAsia="uk-UA" w:bidi="he-IL"/>
        </w:rPr>
        <w:t xml:space="preserve">переживають низький рівень особистого благополуччя, </w:t>
      </w:r>
      <w:r>
        <w:rPr>
          <w:rFonts w:ascii="Times New Roman" w:eastAsia="Times New Roman" w:hAnsi="Times New Roman" w:cs="Times New Roman"/>
          <w:sz w:val="28"/>
          <w:szCs w:val="28"/>
          <w:lang w:eastAsia="uk-UA" w:bidi="he-IL"/>
        </w:rPr>
        <w:t xml:space="preserve">Ще 40% (24 особи) оцінюють загальний рівень суб’єктивного благополуччя як середній, </w:t>
      </w:r>
      <w:r w:rsidRPr="001E38A1">
        <w:rPr>
          <w:rFonts w:ascii="Times New Roman" w:eastAsia="Times New Roman" w:hAnsi="Times New Roman" w:cs="Times New Roman"/>
          <w:sz w:val="28"/>
          <w:szCs w:val="28"/>
          <w:lang w:eastAsia="uk-UA" w:bidi="he-IL"/>
        </w:rPr>
        <w:t xml:space="preserve">особливо в психологічній та фізичній сферах. Так, </w:t>
      </w:r>
      <w:r w:rsidRPr="00D874F9">
        <w:rPr>
          <w:rFonts w:ascii="Times New Roman" w:eastAsia="Times New Roman" w:hAnsi="Times New Roman" w:cs="Times New Roman"/>
          <w:bCs/>
          <w:sz w:val="28"/>
          <w:szCs w:val="28"/>
          <w:lang w:eastAsia="uk-UA" w:bidi="he-IL"/>
        </w:rPr>
        <w:t>психологічне благополуччя</w:t>
      </w:r>
      <w:r w:rsidRPr="00D874F9">
        <w:rPr>
          <w:rFonts w:ascii="Times New Roman" w:eastAsia="Times New Roman" w:hAnsi="Times New Roman" w:cs="Times New Roman"/>
          <w:sz w:val="28"/>
          <w:szCs w:val="28"/>
          <w:lang w:eastAsia="uk-UA" w:bidi="he-IL"/>
        </w:rPr>
        <w:t xml:space="preserve"> (відчуття життєвої задоволеності, позитивні емоції, мотивація) виявилося </w:t>
      </w:r>
      <w:r w:rsidRPr="00D874F9">
        <w:rPr>
          <w:rFonts w:ascii="Times New Roman" w:eastAsia="Times New Roman" w:hAnsi="Times New Roman" w:cs="Times New Roman"/>
          <w:sz w:val="28"/>
          <w:szCs w:val="28"/>
          <w:lang w:eastAsia="uk-UA" w:bidi="he-IL"/>
        </w:rPr>
        <w:lastRenderedPageBreak/>
        <w:t>низьким у 63,3% респондентів</w:t>
      </w:r>
      <w:r>
        <w:rPr>
          <w:rFonts w:ascii="Times New Roman" w:eastAsia="Times New Roman" w:hAnsi="Times New Roman" w:cs="Times New Roman"/>
          <w:sz w:val="28"/>
          <w:szCs w:val="28"/>
          <w:lang w:eastAsia="uk-UA" w:bidi="he-IL"/>
        </w:rPr>
        <w:t xml:space="preserve"> (38 осіб). 21,7% опитаних (13 осіб) мають середній рівень психологічного благополуччя та л</w:t>
      </w:r>
      <w:r w:rsidRPr="00D874F9">
        <w:rPr>
          <w:rFonts w:ascii="Times New Roman" w:eastAsia="Times New Roman" w:hAnsi="Times New Roman" w:cs="Times New Roman"/>
          <w:sz w:val="28"/>
          <w:szCs w:val="28"/>
          <w:lang w:eastAsia="uk-UA" w:bidi="he-IL"/>
        </w:rPr>
        <w:t xml:space="preserve">ише 15% </w:t>
      </w:r>
      <w:r>
        <w:rPr>
          <w:rFonts w:ascii="Times New Roman" w:eastAsia="Times New Roman" w:hAnsi="Times New Roman" w:cs="Times New Roman"/>
          <w:sz w:val="28"/>
          <w:szCs w:val="28"/>
          <w:lang w:eastAsia="uk-UA" w:bidi="he-IL"/>
        </w:rPr>
        <w:t xml:space="preserve">(9 осіб) </w:t>
      </w:r>
      <w:r w:rsidRPr="00D874F9">
        <w:rPr>
          <w:rFonts w:ascii="Times New Roman" w:eastAsia="Times New Roman" w:hAnsi="Times New Roman" w:cs="Times New Roman"/>
          <w:sz w:val="28"/>
          <w:szCs w:val="28"/>
          <w:lang w:eastAsia="uk-UA" w:bidi="he-IL"/>
        </w:rPr>
        <w:t>мають високий психологічний добробут</w:t>
      </w:r>
      <w:r>
        <w:rPr>
          <w:rFonts w:ascii="Times New Roman" w:eastAsia="Times New Roman" w:hAnsi="Times New Roman" w:cs="Times New Roman"/>
          <w:sz w:val="28"/>
          <w:szCs w:val="28"/>
          <w:lang w:eastAsia="uk-UA" w:bidi="he-IL"/>
        </w:rPr>
        <w:t xml:space="preserve"> )рис.1.8.)</w:t>
      </w:r>
      <w:r>
        <w:rPr>
          <w:rFonts w:ascii="Times New Roman" w:eastAsia="Times New Roman" w:hAnsi="Times New Roman" w:cs="Times New Roman"/>
          <w:sz w:val="28"/>
          <w:szCs w:val="28"/>
          <w:lang w:eastAsia="uk-UA" w:bidi="he-IL"/>
        </w:rPr>
        <w:t>.</w:t>
      </w:r>
    </w:p>
    <w:p w14:paraId="19205BAC" w14:textId="77777777" w:rsidR="00CD4A79" w:rsidRDefault="00CD4A79" w:rsidP="00CD4A79">
      <w:pPr>
        <w:spacing w:after="0" w:line="360" w:lineRule="auto"/>
        <w:ind w:firstLine="720"/>
        <w:jc w:val="both"/>
        <w:rPr>
          <w:rFonts w:ascii="Times New Roman" w:eastAsia="Times New Roman" w:hAnsi="Times New Roman" w:cs="Times New Roman"/>
          <w:sz w:val="28"/>
          <w:szCs w:val="28"/>
          <w:lang w:eastAsia="uk-UA" w:bidi="he-IL"/>
        </w:rPr>
      </w:pPr>
      <w:r>
        <w:rPr>
          <w:rFonts w:asciiTheme="majorBidi" w:hAnsiTheme="majorBidi" w:cstheme="majorBidi"/>
          <w:noProof/>
          <w:sz w:val="24"/>
          <w:szCs w:val="24"/>
          <w:lang w:val="ru-RU"/>
        </w:rPr>
        <w:drawing>
          <wp:inline distT="0" distB="0" distL="0" distR="0" wp14:anchorId="7F70AB3E" wp14:editId="3461172F">
            <wp:extent cx="4495800" cy="1276350"/>
            <wp:effectExtent l="0" t="0" r="0" b="0"/>
            <wp:docPr id="1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699F4B" w14:textId="3E74A434" w:rsidR="00CD4A79" w:rsidRDefault="00CD4A79" w:rsidP="00CD4A79">
      <w:pPr>
        <w:spacing w:after="0" w:line="360" w:lineRule="auto"/>
        <w:ind w:firstLine="720"/>
        <w:jc w:val="both"/>
        <w:rPr>
          <w:rFonts w:ascii="Times New Roman" w:eastAsia="Times New Roman" w:hAnsi="Times New Roman" w:cs="Times New Roman"/>
          <w:sz w:val="28"/>
          <w:szCs w:val="28"/>
          <w:lang w:eastAsia="uk-UA" w:bidi="he-IL"/>
        </w:rPr>
      </w:pPr>
      <w:r w:rsidRPr="004F4908">
        <w:rPr>
          <w:rFonts w:ascii="Times New Roman" w:eastAsia="Times New Roman" w:hAnsi="Times New Roman" w:cs="Times New Roman"/>
          <w:sz w:val="28"/>
          <w:szCs w:val="28"/>
          <w:lang w:eastAsia="uk-UA" w:bidi="he-IL"/>
        </w:rPr>
        <w:t xml:space="preserve">Рисунок </w:t>
      </w:r>
      <w:r>
        <w:rPr>
          <w:rFonts w:ascii="Times New Roman" w:eastAsia="Times New Roman" w:hAnsi="Times New Roman" w:cs="Times New Roman"/>
          <w:sz w:val="28"/>
          <w:szCs w:val="28"/>
          <w:lang w:eastAsia="uk-UA" w:bidi="he-IL"/>
        </w:rPr>
        <w:t>1.8</w:t>
      </w:r>
      <w:r w:rsidRPr="004F4908">
        <w:rPr>
          <w:rFonts w:ascii="Times New Roman" w:eastAsia="Times New Roman" w:hAnsi="Times New Roman" w:cs="Times New Roman"/>
          <w:sz w:val="28"/>
          <w:szCs w:val="28"/>
          <w:lang w:eastAsia="uk-UA" w:bidi="he-IL"/>
        </w:rPr>
        <w:t>. Профіль рівню психологічного благополуччя учасників дослідження</w:t>
      </w:r>
    </w:p>
    <w:p w14:paraId="3410B080" w14:textId="36A52582" w:rsidR="00CD4A79" w:rsidRDefault="00CD4A79" w:rsidP="00CD4A79">
      <w:pPr>
        <w:pStyle w:val="3"/>
        <w:spacing w:before="0" w:after="0" w:line="360" w:lineRule="auto"/>
        <w:ind w:firstLine="360"/>
        <w:jc w:val="both"/>
        <w:rPr>
          <w:rFonts w:ascii="Times New Roman" w:eastAsia="Times New Roman" w:hAnsi="Times New Roman" w:cs="Times New Roman"/>
          <w:lang w:val="uk-UA" w:eastAsia="uk-UA" w:bidi="he-IL"/>
        </w:rPr>
      </w:pPr>
      <w:r w:rsidRPr="00D874F9">
        <w:rPr>
          <w:rFonts w:ascii="Times New Roman" w:eastAsia="Times New Roman" w:hAnsi="Times New Roman" w:cs="Times New Roman"/>
          <w:bCs/>
          <w:lang w:eastAsia="uk-UA" w:bidi="he-IL"/>
        </w:rPr>
        <w:t>Фізичне благополуччя</w:t>
      </w:r>
      <w:r w:rsidRPr="00D874F9">
        <w:rPr>
          <w:rFonts w:ascii="Times New Roman" w:eastAsia="Times New Roman" w:hAnsi="Times New Roman" w:cs="Times New Roman"/>
          <w:lang w:eastAsia="uk-UA" w:bidi="he-IL"/>
        </w:rPr>
        <w:t xml:space="preserve"> (відчуття енергійності, відсутність соматичних скарг) </w:t>
      </w:r>
      <w:r>
        <w:rPr>
          <w:rFonts w:ascii="Times New Roman" w:eastAsia="Times New Roman" w:hAnsi="Times New Roman" w:cs="Times New Roman"/>
          <w:lang w:val="uk-UA" w:eastAsia="uk-UA" w:bidi="he-IL"/>
        </w:rPr>
        <w:t xml:space="preserve">у 71,7% респондентів (43 особи) </w:t>
      </w:r>
      <w:proofErr w:type="spellStart"/>
      <w:r>
        <w:rPr>
          <w:rFonts w:ascii="Times New Roman" w:eastAsia="Times New Roman" w:hAnsi="Times New Roman" w:cs="Times New Roman"/>
          <w:lang w:val="uk-UA" w:eastAsia="uk-UA" w:bidi="he-IL"/>
        </w:rPr>
        <w:t>відмічено</w:t>
      </w:r>
      <w:proofErr w:type="spellEnd"/>
      <w:r>
        <w:rPr>
          <w:rFonts w:ascii="Times New Roman" w:eastAsia="Times New Roman" w:hAnsi="Times New Roman" w:cs="Times New Roman"/>
          <w:lang w:val="uk-UA" w:eastAsia="uk-UA" w:bidi="he-IL"/>
        </w:rPr>
        <w:t xml:space="preserve">, </w:t>
      </w:r>
      <w:r w:rsidRPr="00D874F9">
        <w:rPr>
          <w:rFonts w:ascii="Times New Roman" w:eastAsia="Times New Roman" w:hAnsi="Times New Roman" w:cs="Times New Roman"/>
          <w:lang w:eastAsia="uk-UA" w:bidi="he-IL"/>
        </w:rPr>
        <w:t>як низьке</w:t>
      </w:r>
      <w:r>
        <w:rPr>
          <w:rFonts w:ascii="Times New Roman" w:eastAsia="Times New Roman" w:hAnsi="Times New Roman" w:cs="Times New Roman"/>
          <w:lang w:val="uk-UA" w:eastAsia="uk-UA" w:bidi="he-IL"/>
        </w:rPr>
        <w:t xml:space="preserve"> та у 28,3% (17 осіб) – як середнє.</w:t>
      </w:r>
      <w:r w:rsidRPr="00D874F9">
        <w:rPr>
          <w:rFonts w:ascii="Times New Roman" w:eastAsia="Times New Roman" w:hAnsi="Times New Roman" w:cs="Times New Roman"/>
          <w:lang w:eastAsia="uk-UA" w:bidi="he-IL"/>
        </w:rPr>
        <w:t xml:space="preserve"> Жоден не оцінив свій фізичний стан як високий, близько 28,3% мають середній рівень</w:t>
      </w:r>
      <w:r>
        <w:rPr>
          <w:rFonts w:ascii="Times New Roman" w:eastAsia="Times New Roman" w:hAnsi="Times New Roman" w:cs="Times New Roman"/>
          <w:lang w:val="uk-UA" w:eastAsia="uk-UA" w:bidi="he-IL"/>
        </w:rPr>
        <w:t xml:space="preserve"> (рисунок 1.9)</w:t>
      </w:r>
      <w:r w:rsidRPr="00D874F9">
        <w:rPr>
          <w:rFonts w:ascii="Times New Roman" w:eastAsia="Times New Roman" w:hAnsi="Times New Roman" w:cs="Times New Roman"/>
          <w:lang w:eastAsia="uk-UA" w:bidi="he-IL"/>
        </w:rPr>
        <w:t>.</w:t>
      </w:r>
    </w:p>
    <w:p w14:paraId="7F4FF770" w14:textId="77777777" w:rsidR="00CD4A79" w:rsidRDefault="00CD4A79" w:rsidP="00CD4A79">
      <w:pPr>
        <w:spacing w:after="0" w:line="360" w:lineRule="auto"/>
        <w:ind w:firstLine="720"/>
        <w:jc w:val="both"/>
        <w:rPr>
          <w:rFonts w:ascii="Times New Roman" w:eastAsia="Times New Roman" w:hAnsi="Times New Roman" w:cs="Times New Roman"/>
          <w:sz w:val="28"/>
          <w:szCs w:val="28"/>
          <w:highlight w:val="yellow"/>
          <w:lang w:eastAsia="uk-UA" w:bidi="he-IL"/>
        </w:rPr>
      </w:pPr>
      <w:r>
        <w:rPr>
          <w:rFonts w:asciiTheme="majorBidi" w:hAnsiTheme="majorBidi" w:cstheme="majorBidi"/>
          <w:noProof/>
          <w:sz w:val="24"/>
          <w:szCs w:val="24"/>
          <w:lang w:val="ru-RU"/>
        </w:rPr>
        <w:drawing>
          <wp:inline distT="0" distB="0" distL="0" distR="0" wp14:anchorId="121B6B88" wp14:editId="7F0B6787">
            <wp:extent cx="3905250" cy="1562100"/>
            <wp:effectExtent l="0" t="0" r="0" b="0"/>
            <wp:docPr id="11"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D474D4" w14:textId="6D6C4DE4" w:rsidR="00CD4A79" w:rsidRDefault="00CD4A79" w:rsidP="00CD4A79">
      <w:pPr>
        <w:spacing w:after="0" w:line="360" w:lineRule="auto"/>
        <w:ind w:firstLine="720"/>
        <w:jc w:val="both"/>
        <w:rPr>
          <w:rFonts w:ascii="Times New Roman" w:eastAsia="Times New Roman" w:hAnsi="Times New Roman" w:cs="Times New Roman"/>
          <w:sz w:val="28"/>
          <w:szCs w:val="28"/>
          <w:lang w:eastAsia="uk-UA" w:bidi="he-IL"/>
        </w:rPr>
      </w:pPr>
      <w:r w:rsidRPr="004F4908">
        <w:rPr>
          <w:rFonts w:ascii="Times New Roman" w:eastAsia="Times New Roman" w:hAnsi="Times New Roman" w:cs="Times New Roman"/>
          <w:sz w:val="28"/>
          <w:szCs w:val="28"/>
          <w:lang w:eastAsia="uk-UA" w:bidi="he-IL"/>
        </w:rPr>
        <w:t xml:space="preserve">Рисунок </w:t>
      </w:r>
      <w:r>
        <w:rPr>
          <w:rFonts w:ascii="Times New Roman" w:eastAsia="Times New Roman" w:hAnsi="Times New Roman" w:cs="Times New Roman"/>
          <w:sz w:val="28"/>
          <w:szCs w:val="28"/>
          <w:lang w:eastAsia="uk-UA" w:bidi="he-IL"/>
        </w:rPr>
        <w:t>1</w:t>
      </w:r>
      <w:r w:rsidRPr="004F4908">
        <w:rPr>
          <w:rFonts w:ascii="Times New Roman" w:eastAsia="Times New Roman" w:hAnsi="Times New Roman" w:cs="Times New Roman"/>
          <w:sz w:val="28"/>
          <w:szCs w:val="28"/>
          <w:lang w:eastAsia="uk-UA" w:bidi="he-IL"/>
        </w:rPr>
        <w:t>.</w:t>
      </w:r>
      <w:r>
        <w:rPr>
          <w:rFonts w:ascii="Times New Roman" w:eastAsia="Times New Roman" w:hAnsi="Times New Roman" w:cs="Times New Roman"/>
          <w:sz w:val="28"/>
          <w:szCs w:val="28"/>
          <w:lang w:eastAsia="uk-UA" w:bidi="he-IL"/>
        </w:rPr>
        <w:t>9</w:t>
      </w:r>
      <w:r w:rsidRPr="004F4908">
        <w:rPr>
          <w:rFonts w:ascii="Times New Roman" w:eastAsia="Times New Roman" w:hAnsi="Times New Roman" w:cs="Times New Roman"/>
          <w:sz w:val="28"/>
          <w:szCs w:val="28"/>
          <w:lang w:eastAsia="uk-UA" w:bidi="he-IL"/>
        </w:rPr>
        <w:t xml:space="preserve">. Профіль рівню </w:t>
      </w:r>
      <w:proofErr w:type="spellStart"/>
      <w:r w:rsidRPr="004F4908">
        <w:rPr>
          <w:rFonts w:ascii="Times New Roman" w:eastAsia="Times New Roman" w:hAnsi="Times New Roman" w:cs="Times New Roman"/>
          <w:sz w:val="28"/>
          <w:szCs w:val="28"/>
          <w:lang w:eastAsia="uk-UA" w:bidi="he-IL"/>
        </w:rPr>
        <w:t>фізичногоблагополуччя</w:t>
      </w:r>
      <w:proofErr w:type="spellEnd"/>
      <w:r w:rsidRPr="004F4908">
        <w:rPr>
          <w:rFonts w:ascii="Times New Roman" w:eastAsia="Times New Roman" w:hAnsi="Times New Roman" w:cs="Times New Roman"/>
          <w:sz w:val="28"/>
          <w:szCs w:val="28"/>
          <w:lang w:eastAsia="uk-UA" w:bidi="he-IL"/>
        </w:rPr>
        <w:t xml:space="preserve"> учасників дослідження</w:t>
      </w:r>
      <w:r>
        <w:rPr>
          <w:rFonts w:ascii="Times New Roman" w:eastAsia="Times New Roman" w:hAnsi="Times New Roman" w:cs="Times New Roman"/>
          <w:sz w:val="28"/>
          <w:szCs w:val="28"/>
          <w:lang w:eastAsia="uk-UA" w:bidi="he-IL"/>
        </w:rPr>
        <w:t xml:space="preserve"> </w:t>
      </w:r>
    </w:p>
    <w:p w14:paraId="2692CDA5" w14:textId="77777777" w:rsidR="00CD4A79" w:rsidRPr="007320DA" w:rsidRDefault="00CD4A79" w:rsidP="00CD4A79">
      <w:pPr>
        <w:pStyle w:val="3"/>
        <w:spacing w:before="0" w:after="0" w:line="360" w:lineRule="auto"/>
        <w:ind w:firstLine="360"/>
        <w:jc w:val="both"/>
        <w:rPr>
          <w:rFonts w:ascii="Times New Roman" w:hAnsi="Times New Roman" w:cs="Times New Roman"/>
          <w:lang w:val="uk-UA"/>
        </w:rPr>
      </w:pPr>
      <w:r>
        <w:rPr>
          <w:rFonts w:ascii="Times New Roman" w:hAnsi="Times New Roman" w:cs="Times New Roman"/>
          <w:color w:val="000000" w:themeColor="text1"/>
          <w:lang w:val="uk-UA"/>
        </w:rPr>
        <w:t>Ре</w:t>
      </w:r>
      <w:r w:rsidRPr="00EE2844">
        <w:rPr>
          <w:rFonts w:ascii="Times New Roman" w:hAnsi="Times New Roman" w:cs="Times New Roman"/>
          <w:color w:val="000000" w:themeColor="text1"/>
          <w:lang w:val="uk-UA"/>
        </w:rPr>
        <w:t>спонденти, які мають обмежені ресурси або незадоволеність власним життям, найчастіше схильні зазначати низькі рівні одночасно в декількох сферах.</w:t>
      </w:r>
      <w:r>
        <w:rPr>
          <w:rFonts w:ascii="Times New Roman" w:hAnsi="Times New Roman" w:cs="Times New Roman"/>
          <w:color w:val="000000" w:themeColor="text1"/>
          <w:lang w:val="uk-UA"/>
        </w:rPr>
        <w:t xml:space="preserve"> </w:t>
      </w:r>
      <w:r w:rsidRPr="007320DA">
        <w:rPr>
          <w:rFonts w:ascii="Times New Roman" w:hAnsi="Times New Roman" w:cs="Times New Roman"/>
          <w:bCs/>
          <w:color w:val="000000" w:themeColor="text1"/>
          <w:lang w:val="uk-UA"/>
        </w:rPr>
        <w:t>Фізичне та психологічне здоров’я як взаємопов’язані фактори</w:t>
      </w:r>
      <w:r>
        <w:rPr>
          <w:rFonts w:ascii="Times New Roman" w:hAnsi="Times New Roman" w:cs="Times New Roman"/>
          <w:bCs/>
          <w:color w:val="000000" w:themeColor="text1"/>
          <w:lang w:val="uk-UA"/>
        </w:rPr>
        <w:t xml:space="preserve"> - </w:t>
      </w:r>
      <w:r w:rsidRPr="007320DA">
        <w:rPr>
          <w:rFonts w:ascii="Times New Roman" w:hAnsi="Times New Roman" w:cs="Times New Roman"/>
          <w:color w:val="000000" w:themeColor="text1"/>
          <w:lang w:val="uk-UA"/>
        </w:rPr>
        <w:t xml:space="preserve"> оскільки у 43 із 60  респондентів фізичне здоров’я </w:t>
      </w:r>
      <w:r w:rsidRPr="007320DA">
        <w:rPr>
          <w:rFonts w:ascii="Times New Roman" w:hAnsi="Times New Roman" w:cs="Times New Roman"/>
          <w:color w:val="000000"/>
          <w:lang w:val="uk-UA"/>
        </w:rPr>
        <w:t>оцінено на низькому рівні, це може бути важливим чинником, що впливає на психологічне благополуччя. Погане самопочуття, хронічні захворювання або відсутність належного відпочинку та фізичної активності часто призводять до зниження емоційного стану, виникнення депресивних чи тривожних розладів.</w:t>
      </w:r>
    </w:p>
    <w:p w14:paraId="68E80A9B" w14:textId="513145D3" w:rsidR="00CD4A79" w:rsidRPr="00C83599" w:rsidRDefault="00CD4A79" w:rsidP="005F7EED">
      <w:pPr>
        <w:spacing w:after="0" w:line="360" w:lineRule="auto"/>
        <w:ind w:firstLine="720"/>
        <w:jc w:val="both"/>
        <w:rPr>
          <w:rFonts w:ascii="Times New Roman" w:eastAsia="Times New Roman" w:hAnsi="Times New Roman" w:cs="Times New Roman"/>
          <w:sz w:val="28"/>
          <w:szCs w:val="28"/>
          <w:lang w:eastAsia="uk-UA" w:bidi="he-IL"/>
        </w:rPr>
      </w:pPr>
      <w:r w:rsidRPr="00943764">
        <w:rPr>
          <w:rFonts w:ascii="Times New Roman" w:hAnsi="Times New Roman" w:cs="Times New Roman"/>
          <w:bCs/>
          <w:color w:val="000000"/>
          <w:sz w:val="28"/>
          <w:szCs w:val="28"/>
        </w:rPr>
        <w:t>Важливість соціального оточення:</w:t>
      </w:r>
      <w:r w:rsidRPr="00943764">
        <w:rPr>
          <w:rFonts w:ascii="Times New Roman" w:hAnsi="Times New Roman" w:cs="Times New Roman"/>
          <w:b/>
          <w:bCs/>
          <w:color w:val="000000"/>
          <w:sz w:val="28"/>
          <w:szCs w:val="28"/>
        </w:rPr>
        <w:t xml:space="preserve"> </w:t>
      </w:r>
      <w:r w:rsidRPr="00943764">
        <w:rPr>
          <w:rFonts w:ascii="Times New Roman" w:hAnsi="Times New Roman" w:cs="Times New Roman"/>
          <w:bCs/>
          <w:color w:val="000000"/>
          <w:sz w:val="28"/>
          <w:szCs w:val="28"/>
        </w:rPr>
        <w:t>я</w:t>
      </w:r>
      <w:r w:rsidRPr="00943764">
        <w:rPr>
          <w:rFonts w:ascii="Times New Roman" w:hAnsi="Times New Roman" w:cs="Times New Roman"/>
          <w:color w:val="000000"/>
          <w:sz w:val="28"/>
          <w:szCs w:val="28"/>
        </w:rPr>
        <w:t>кість стосунків (із сім’єю, партнером, друзями чи колегами)</w:t>
      </w:r>
      <w:r w:rsidRPr="00EF5A6E">
        <w:rPr>
          <w:color w:val="000000"/>
          <w:sz w:val="28"/>
          <w:szCs w:val="28"/>
        </w:rPr>
        <w:t xml:space="preserve"> </w:t>
      </w:r>
      <w:r>
        <w:rPr>
          <w:rFonts w:ascii="Times New Roman" w:eastAsia="Times New Roman" w:hAnsi="Times New Roman" w:cs="Times New Roman"/>
          <w:bCs/>
          <w:sz w:val="28"/>
          <w:szCs w:val="28"/>
          <w:lang w:eastAsia="uk-UA" w:bidi="he-IL"/>
        </w:rPr>
        <w:t>у наших респондентів</w:t>
      </w:r>
      <w:r w:rsidRPr="00943764">
        <w:rPr>
          <w:rFonts w:ascii="Times New Roman" w:eastAsia="Times New Roman" w:hAnsi="Times New Roman" w:cs="Times New Roman"/>
          <w:sz w:val="28"/>
          <w:szCs w:val="28"/>
          <w:lang w:eastAsia="uk-UA" w:bidi="he-IL"/>
        </w:rPr>
        <w:t xml:space="preserve"> дещо краща: високий рівень </w:t>
      </w:r>
      <w:r w:rsidRPr="00943764">
        <w:rPr>
          <w:rFonts w:ascii="Times New Roman" w:eastAsia="Times New Roman" w:hAnsi="Times New Roman" w:cs="Times New Roman"/>
          <w:sz w:val="28"/>
          <w:szCs w:val="28"/>
          <w:lang w:eastAsia="uk-UA" w:bidi="he-IL"/>
        </w:rPr>
        <w:lastRenderedPageBreak/>
        <w:t>стосунків відзначили 23,3%</w:t>
      </w:r>
      <w:r>
        <w:rPr>
          <w:rFonts w:ascii="Times New Roman" w:eastAsia="Times New Roman" w:hAnsi="Times New Roman" w:cs="Times New Roman"/>
          <w:sz w:val="28"/>
          <w:szCs w:val="28"/>
          <w:lang w:eastAsia="uk-UA" w:bidi="he-IL"/>
        </w:rPr>
        <w:t xml:space="preserve"> (14 осіб)</w:t>
      </w:r>
      <w:r w:rsidRPr="00943764">
        <w:rPr>
          <w:rFonts w:ascii="Times New Roman" w:eastAsia="Times New Roman" w:hAnsi="Times New Roman" w:cs="Times New Roman"/>
          <w:sz w:val="28"/>
          <w:szCs w:val="28"/>
          <w:lang w:eastAsia="uk-UA" w:bidi="he-IL"/>
        </w:rPr>
        <w:t>, середній – 40%</w:t>
      </w:r>
      <w:r>
        <w:rPr>
          <w:rFonts w:ascii="Times New Roman" w:eastAsia="Times New Roman" w:hAnsi="Times New Roman" w:cs="Times New Roman"/>
          <w:sz w:val="28"/>
          <w:szCs w:val="28"/>
          <w:lang w:eastAsia="uk-UA" w:bidi="he-IL"/>
        </w:rPr>
        <w:t xml:space="preserve"> (24 особи)</w:t>
      </w:r>
      <w:r w:rsidRPr="00943764">
        <w:rPr>
          <w:rFonts w:ascii="Times New Roman" w:eastAsia="Times New Roman" w:hAnsi="Times New Roman" w:cs="Times New Roman"/>
          <w:sz w:val="28"/>
          <w:szCs w:val="28"/>
          <w:lang w:eastAsia="uk-UA" w:bidi="he-IL"/>
        </w:rPr>
        <w:t>, а 36,7% – низький</w:t>
      </w:r>
      <w:r>
        <w:rPr>
          <w:rFonts w:ascii="Times New Roman" w:eastAsia="Times New Roman" w:hAnsi="Times New Roman" w:cs="Times New Roman"/>
          <w:sz w:val="28"/>
          <w:szCs w:val="28"/>
          <w:lang w:eastAsia="uk-UA" w:bidi="he-IL"/>
        </w:rPr>
        <w:t xml:space="preserve"> (22 особи)</w:t>
      </w:r>
      <w:r w:rsidRPr="00943764">
        <w:rPr>
          <w:rFonts w:ascii="Times New Roman" w:eastAsia="Times New Roman" w:hAnsi="Times New Roman" w:cs="Times New Roman"/>
          <w:sz w:val="28"/>
          <w:szCs w:val="28"/>
          <w:lang w:eastAsia="uk-UA" w:bidi="he-IL"/>
        </w:rPr>
        <w:t xml:space="preserve">. </w:t>
      </w:r>
      <w:r w:rsidRPr="00C83599">
        <w:rPr>
          <w:rFonts w:ascii="Times New Roman" w:hAnsi="Times New Roman" w:cs="Times New Roman"/>
          <w:sz w:val="28"/>
          <w:szCs w:val="28"/>
          <w:lang w:eastAsia="uk-UA" w:bidi="he-IL"/>
        </w:rPr>
        <w:t xml:space="preserve">Рівень якості стосунків </w:t>
      </w:r>
      <w:r w:rsidRPr="00C83599">
        <w:rPr>
          <w:rFonts w:ascii="Times New Roman" w:hAnsi="Times New Roman" w:cs="Times New Roman"/>
          <w:color w:val="000000"/>
          <w:sz w:val="28"/>
          <w:szCs w:val="28"/>
        </w:rPr>
        <w:t>став єдиним виміром, де частка середнього та високого рівнів разом перевищує  кількість низького рівня (38 осіб проти 22). Це вказує, що соціальна сфера є більш «гнучкою»: люди, які мають добру підтримку оточення, навіть при інших несприятливих чинниках здатні зберігати певний оптимізм і життєстійкість</w:t>
      </w:r>
      <w:r w:rsidR="005F7EED">
        <w:rPr>
          <w:rFonts w:ascii="Times New Roman" w:hAnsi="Times New Roman" w:cs="Times New Roman"/>
          <w:color w:val="000000"/>
          <w:sz w:val="28"/>
          <w:szCs w:val="28"/>
        </w:rPr>
        <w:t xml:space="preserve"> (рисунок 1.10.). </w:t>
      </w:r>
    </w:p>
    <w:p w14:paraId="28EBCA15" w14:textId="77777777" w:rsidR="00CD4A79" w:rsidRDefault="00CD4A79" w:rsidP="005F7EED">
      <w:pPr>
        <w:spacing w:after="0" w:line="360" w:lineRule="auto"/>
        <w:ind w:firstLine="720"/>
        <w:jc w:val="both"/>
        <w:rPr>
          <w:rFonts w:ascii="Times New Roman" w:eastAsia="Times New Roman" w:hAnsi="Times New Roman" w:cs="Times New Roman"/>
          <w:sz w:val="28"/>
          <w:szCs w:val="28"/>
          <w:highlight w:val="yellow"/>
          <w:lang w:eastAsia="uk-UA" w:bidi="he-IL"/>
        </w:rPr>
      </w:pPr>
      <w:r>
        <w:rPr>
          <w:rFonts w:asciiTheme="majorBidi" w:hAnsiTheme="majorBidi" w:cstheme="majorBidi"/>
          <w:noProof/>
          <w:sz w:val="24"/>
          <w:szCs w:val="24"/>
          <w:lang w:val="ru-RU"/>
        </w:rPr>
        <w:drawing>
          <wp:inline distT="0" distB="0" distL="0" distR="0" wp14:anchorId="2877A4DF" wp14:editId="10FCCD3D">
            <wp:extent cx="4829175" cy="2200275"/>
            <wp:effectExtent l="0" t="0" r="9525" b="9525"/>
            <wp:docPr id="13"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B43F13" w14:textId="1D0A6336" w:rsidR="00CD4A79" w:rsidRPr="00C83599" w:rsidRDefault="00CD4A79" w:rsidP="005F7EED">
      <w:pPr>
        <w:spacing w:after="0" w:line="360" w:lineRule="auto"/>
        <w:ind w:firstLine="720"/>
        <w:jc w:val="both"/>
        <w:rPr>
          <w:rFonts w:ascii="Times New Roman" w:eastAsia="Times New Roman" w:hAnsi="Times New Roman" w:cs="Times New Roman"/>
          <w:sz w:val="28"/>
          <w:szCs w:val="28"/>
          <w:lang w:eastAsia="uk-UA" w:bidi="he-IL"/>
        </w:rPr>
      </w:pPr>
      <w:r w:rsidRPr="004F4908">
        <w:rPr>
          <w:rFonts w:ascii="Times New Roman" w:eastAsia="Times New Roman" w:hAnsi="Times New Roman" w:cs="Times New Roman"/>
          <w:sz w:val="28"/>
          <w:szCs w:val="28"/>
          <w:lang w:eastAsia="uk-UA" w:bidi="he-IL"/>
        </w:rPr>
        <w:t xml:space="preserve">Рисунок </w:t>
      </w:r>
      <w:r w:rsidR="005F7EED">
        <w:rPr>
          <w:rFonts w:ascii="Times New Roman" w:eastAsia="Times New Roman" w:hAnsi="Times New Roman" w:cs="Times New Roman"/>
          <w:sz w:val="28"/>
          <w:szCs w:val="28"/>
          <w:lang w:eastAsia="uk-UA" w:bidi="he-IL"/>
        </w:rPr>
        <w:t>1</w:t>
      </w:r>
      <w:r w:rsidRPr="004F4908">
        <w:rPr>
          <w:rFonts w:ascii="Times New Roman" w:eastAsia="Times New Roman" w:hAnsi="Times New Roman" w:cs="Times New Roman"/>
          <w:sz w:val="28"/>
          <w:szCs w:val="28"/>
          <w:lang w:eastAsia="uk-UA" w:bidi="he-IL"/>
        </w:rPr>
        <w:t>.1</w:t>
      </w:r>
      <w:r w:rsidR="005F7EED">
        <w:rPr>
          <w:rFonts w:ascii="Times New Roman" w:eastAsia="Times New Roman" w:hAnsi="Times New Roman" w:cs="Times New Roman"/>
          <w:sz w:val="28"/>
          <w:szCs w:val="28"/>
          <w:lang w:eastAsia="uk-UA" w:bidi="he-IL"/>
        </w:rPr>
        <w:t>0</w:t>
      </w:r>
      <w:r w:rsidRPr="004F4908">
        <w:rPr>
          <w:rFonts w:ascii="Times New Roman" w:eastAsia="Times New Roman" w:hAnsi="Times New Roman" w:cs="Times New Roman"/>
          <w:sz w:val="28"/>
          <w:szCs w:val="28"/>
          <w:lang w:eastAsia="uk-UA" w:bidi="he-IL"/>
        </w:rPr>
        <w:t>. Профіль рівня  якості стосунків учасників дослідження</w:t>
      </w:r>
    </w:p>
    <w:p w14:paraId="35E4A5A1" w14:textId="114D7294" w:rsidR="00CD4A79" w:rsidRPr="00C83599" w:rsidRDefault="00CD4A79" w:rsidP="005F7EED">
      <w:pPr>
        <w:spacing w:after="0" w:line="360" w:lineRule="auto"/>
        <w:ind w:firstLine="720"/>
        <w:jc w:val="both"/>
        <w:rPr>
          <w:rFonts w:ascii="Times New Roman" w:eastAsia="Times New Roman" w:hAnsi="Times New Roman" w:cs="Times New Roman"/>
          <w:sz w:val="28"/>
          <w:szCs w:val="28"/>
          <w:lang w:eastAsia="uk-UA" w:bidi="he-IL"/>
        </w:rPr>
      </w:pPr>
      <w:r w:rsidRPr="00D874F9">
        <w:rPr>
          <w:rFonts w:ascii="Times New Roman" w:eastAsia="Times New Roman" w:hAnsi="Times New Roman" w:cs="Times New Roman"/>
          <w:bCs/>
          <w:sz w:val="28"/>
          <w:szCs w:val="28"/>
          <w:lang w:eastAsia="uk-UA" w:bidi="he-IL"/>
        </w:rPr>
        <w:t>Загальне суб’єктивне благополуччя</w:t>
      </w:r>
      <w:r w:rsidRPr="00D874F9">
        <w:rPr>
          <w:rFonts w:ascii="Times New Roman" w:eastAsia="Times New Roman" w:hAnsi="Times New Roman" w:cs="Times New Roman"/>
          <w:sz w:val="28"/>
          <w:szCs w:val="28"/>
          <w:lang w:eastAsia="uk-UA" w:bidi="he-IL"/>
        </w:rPr>
        <w:t xml:space="preserve"> (інтегральний показник) є низьким у більш ніж половини вибірки – 51,7%. Лише 8,3% респондентів почуваються загалом благополучними, решта 40% – на середньому рівні</w:t>
      </w:r>
      <w:r w:rsidR="005F7EED">
        <w:rPr>
          <w:rFonts w:ascii="Times New Roman" w:eastAsia="Times New Roman" w:hAnsi="Times New Roman" w:cs="Times New Roman"/>
          <w:sz w:val="28"/>
          <w:szCs w:val="28"/>
          <w:lang w:eastAsia="uk-UA" w:bidi="he-IL"/>
        </w:rPr>
        <w:t xml:space="preserve"> (рисунок 1.11.)</w:t>
      </w:r>
      <w:r w:rsidRPr="00D874F9">
        <w:rPr>
          <w:rFonts w:ascii="Times New Roman" w:eastAsia="Times New Roman" w:hAnsi="Times New Roman" w:cs="Times New Roman"/>
          <w:sz w:val="28"/>
          <w:szCs w:val="28"/>
          <w:lang w:eastAsia="uk-UA" w:bidi="he-IL"/>
        </w:rPr>
        <w:t>.</w:t>
      </w:r>
      <w:r>
        <w:rPr>
          <w:rFonts w:ascii="Times New Roman" w:eastAsia="Times New Roman" w:hAnsi="Times New Roman" w:cs="Times New Roman"/>
          <w:sz w:val="28"/>
          <w:szCs w:val="28"/>
          <w:lang w:eastAsia="uk-UA" w:bidi="he-IL"/>
        </w:rPr>
        <w:t xml:space="preserve"> </w:t>
      </w:r>
    </w:p>
    <w:p w14:paraId="1FB2D05B" w14:textId="77777777" w:rsidR="00CD4A79" w:rsidRDefault="00CD4A79" w:rsidP="005F7EED">
      <w:pPr>
        <w:shd w:val="clear" w:color="auto" w:fill="FFFFFF"/>
        <w:spacing w:after="0" w:line="360" w:lineRule="auto"/>
        <w:jc w:val="center"/>
        <w:rPr>
          <w:rFonts w:ascii="Times New Roman" w:eastAsia="Times New Roman" w:hAnsi="Times New Roman" w:cs="Times New Roman"/>
          <w:sz w:val="28"/>
          <w:szCs w:val="28"/>
        </w:rPr>
      </w:pPr>
      <w:r>
        <w:rPr>
          <w:rFonts w:asciiTheme="majorBidi" w:hAnsiTheme="majorBidi" w:cstheme="majorBidi"/>
          <w:noProof/>
          <w:sz w:val="24"/>
          <w:szCs w:val="24"/>
          <w:lang w:val="ru-RU"/>
        </w:rPr>
        <w:drawing>
          <wp:inline distT="0" distB="0" distL="0" distR="0" wp14:anchorId="4D5A68EA" wp14:editId="2077A4FD">
            <wp:extent cx="4486275" cy="1971675"/>
            <wp:effectExtent l="0" t="0" r="9525" b="9525"/>
            <wp:docPr id="14"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EFF5BF" w14:textId="68191584" w:rsidR="00CD4A79" w:rsidRDefault="00CD4A79" w:rsidP="005F7EED">
      <w:pPr>
        <w:shd w:val="clear" w:color="auto" w:fill="FFFFFF"/>
        <w:spacing w:after="0" w:line="360" w:lineRule="auto"/>
        <w:ind w:firstLine="709"/>
        <w:jc w:val="both"/>
        <w:rPr>
          <w:rFonts w:ascii="Times New Roman" w:eastAsia="Times New Roman" w:hAnsi="Times New Roman" w:cs="Times New Roman"/>
          <w:sz w:val="28"/>
          <w:szCs w:val="28"/>
        </w:rPr>
      </w:pPr>
      <w:r w:rsidRPr="004F4908">
        <w:rPr>
          <w:rFonts w:ascii="Times New Roman" w:eastAsia="Times New Roman" w:hAnsi="Times New Roman" w:cs="Times New Roman"/>
          <w:sz w:val="28"/>
          <w:szCs w:val="28"/>
        </w:rPr>
        <w:t xml:space="preserve">Рис. </w:t>
      </w:r>
      <w:r w:rsidR="005F7EED">
        <w:rPr>
          <w:rFonts w:ascii="Times New Roman" w:eastAsia="Times New Roman" w:hAnsi="Times New Roman" w:cs="Times New Roman"/>
          <w:sz w:val="28"/>
          <w:szCs w:val="28"/>
        </w:rPr>
        <w:t>1</w:t>
      </w:r>
      <w:r w:rsidRPr="004F4908">
        <w:rPr>
          <w:rFonts w:ascii="Times New Roman" w:eastAsia="Times New Roman" w:hAnsi="Times New Roman" w:cs="Times New Roman"/>
          <w:sz w:val="28"/>
          <w:szCs w:val="28"/>
        </w:rPr>
        <w:t>.1</w:t>
      </w:r>
      <w:r w:rsidR="005F7EED">
        <w:rPr>
          <w:rFonts w:ascii="Times New Roman" w:eastAsia="Times New Roman" w:hAnsi="Times New Roman" w:cs="Times New Roman"/>
          <w:sz w:val="28"/>
          <w:szCs w:val="28"/>
        </w:rPr>
        <w:t>1</w:t>
      </w:r>
      <w:r w:rsidRPr="004F4908">
        <w:rPr>
          <w:rFonts w:ascii="Times New Roman" w:eastAsia="Times New Roman" w:hAnsi="Times New Roman" w:cs="Times New Roman"/>
          <w:sz w:val="28"/>
          <w:szCs w:val="28"/>
        </w:rPr>
        <w:t xml:space="preserve">. Профіль </w:t>
      </w:r>
      <w:r w:rsidRPr="004F4908">
        <w:rPr>
          <w:rFonts w:ascii="Times New Roman" w:eastAsia="Times New Roman" w:hAnsi="Times New Roman" w:cs="Times New Roman"/>
          <w:noProof/>
          <w:sz w:val="28"/>
          <w:szCs w:val="28"/>
          <w:lang w:val="ru-RU"/>
        </w:rPr>
        <w:t xml:space="preserve">загаьного суб'єктивного благополуччя </w:t>
      </w:r>
      <w:r w:rsidRPr="004F4908">
        <w:rPr>
          <w:rFonts w:ascii="Times New Roman" w:eastAsia="Times New Roman" w:hAnsi="Times New Roman" w:cs="Times New Roman"/>
          <w:sz w:val="28"/>
          <w:szCs w:val="28"/>
        </w:rPr>
        <w:t>учасників дослідження</w:t>
      </w:r>
      <w:r>
        <w:rPr>
          <w:rFonts w:ascii="Times New Roman" w:eastAsia="Times New Roman" w:hAnsi="Times New Roman" w:cs="Times New Roman"/>
          <w:sz w:val="28"/>
          <w:szCs w:val="28"/>
        </w:rPr>
        <w:t xml:space="preserve"> </w:t>
      </w:r>
    </w:p>
    <w:p w14:paraId="75B36D2F" w14:textId="77777777" w:rsidR="00CD4A79" w:rsidRPr="00C83599" w:rsidRDefault="00CD4A79" w:rsidP="005F7EED">
      <w:pPr>
        <w:spacing w:after="0" w:line="360" w:lineRule="auto"/>
        <w:ind w:firstLine="709"/>
        <w:jc w:val="both"/>
        <w:rPr>
          <w:rFonts w:ascii="Times New Roman" w:eastAsia="Times New Roman" w:hAnsi="Times New Roman" w:cs="Times New Roman"/>
          <w:sz w:val="28"/>
          <w:szCs w:val="28"/>
          <w:lang w:eastAsia="uk-UA" w:bidi="he-IL"/>
        </w:rPr>
      </w:pPr>
      <w:r w:rsidRPr="00C83599">
        <w:rPr>
          <w:rFonts w:ascii="Times New Roman" w:eastAsia="Times New Roman" w:hAnsi="Times New Roman" w:cs="Times New Roman"/>
          <w:sz w:val="28"/>
          <w:szCs w:val="28"/>
        </w:rPr>
        <w:t xml:space="preserve">Таким чином, </w:t>
      </w:r>
      <w:r>
        <w:rPr>
          <w:rFonts w:ascii="Times New Roman" w:eastAsia="Times New Roman" w:hAnsi="Times New Roman" w:cs="Times New Roman"/>
          <w:sz w:val="28"/>
          <w:szCs w:val="28"/>
          <w:lang w:eastAsia="uk-UA" w:bidi="he-IL"/>
        </w:rPr>
        <w:t>н</w:t>
      </w:r>
      <w:r w:rsidRPr="00C83599">
        <w:rPr>
          <w:rFonts w:ascii="Times New Roman" w:eastAsia="Times New Roman" w:hAnsi="Times New Roman" w:cs="Times New Roman"/>
          <w:sz w:val="28"/>
          <w:szCs w:val="28"/>
          <w:lang w:eastAsia="uk-UA" w:bidi="he-IL"/>
        </w:rPr>
        <w:t xml:space="preserve">изький рівень психологічного благополуччя у більшості учасників означає, що багато з них відчувають емоційне виснаження, тривалий смуток або тривогу, невдоволеність своїм життям. Це може проявлятися в апатії, відсутності інтересу до раніше приємних занять, зниженні мотивації до розвитку чи планування майбутнього. Фактично, внутрішній психологічний ресурс у </w:t>
      </w:r>
      <w:r w:rsidRPr="00C83599">
        <w:rPr>
          <w:rFonts w:ascii="Times New Roman" w:eastAsia="Times New Roman" w:hAnsi="Times New Roman" w:cs="Times New Roman"/>
          <w:sz w:val="28"/>
          <w:szCs w:val="28"/>
          <w:lang w:eastAsia="uk-UA" w:bidi="he-IL"/>
        </w:rPr>
        <w:lastRenderedPageBreak/>
        <w:t xml:space="preserve">таких людей виснажений, що корелює з високими показниками тривожності та наявністю депресивних симптомів у цій же вибірці. Переважно </w:t>
      </w:r>
      <w:r w:rsidRPr="00C83599">
        <w:rPr>
          <w:rFonts w:ascii="Times New Roman" w:eastAsia="Times New Roman" w:hAnsi="Times New Roman" w:cs="Times New Roman"/>
          <w:bCs/>
          <w:sz w:val="28"/>
          <w:szCs w:val="28"/>
          <w:lang w:eastAsia="uk-UA" w:bidi="he-IL"/>
        </w:rPr>
        <w:t>низьке фізичне благополуччя</w:t>
      </w:r>
      <w:r w:rsidRPr="00C83599">
        <w:rPr>
          <w:rFonts w:ascii="Times New Roman" w:eastAsia="Times New Roman" w:hAnsi="Times New Roman" w:cs="Times New Roman"/>
          <w:sz w:val="28"/>
          <w:szCs w:val="28"/>
          <w:lang w:eastAsia="uk-UA" w:bidi="he-IL"/>
        </w:rPr>
        <w:t xml:space="preserve"> вказує, що люди відчувають постійну втому, </w:t>
      </w:r>
      <w:proofErr w:type="spellStart"/>
      <w:r w:rsidRPr="00C83599">
        <w:rPr>
          <w:rFonts w:ascii="Times New Roman" w:eastAsia="Times New Roman" w:hAnsi="Times New Roman" w:cs="Times New Roman"/>
          <w:sz w:val="28"/>
          <w:szCs w:val="28"/>
          <w:lang w:eastAsia="uk-UA" w:bidi="he-IL"/>
        </w:rPr>
        <w:t>енерговтрату</w:t>
      </w:r>
      <w:proofErr w:type="spellEnd"/>
      <w:r w:rsidRPr="00C83599">
        <w:rPr>
          <w:rFonts w:ascii="Times New Roman" w:eastAsia="Times New Roman" w:hAnsi="Times New Roman" w:cs="Times New Roman"/>
          <w:sz w:val="28"/>
          <w:szCs w:val="28"/>
          <w:lang w:eastAsia="uk-UA" w:bidi="he-IL"/>
        </w:rPr>
        <w:t xml:space="preserve">, можливо, хронічний біль чи інші соматичні симптоми. Це очікувано, враховуючи наявність хронічних захворювань у більшості, але також може бути наслідком психосоматичного компонента – стрес і депресія здатні посилювати відчуття поганого самопочуття. Відсутність високих оцінок фізичного стану говорить про те, що жоден учасник не вважає себе цілком здоровим і бадьорим – загальний фон фізичного самопочуття незадовільний. </w:t>
      </w:r>
      <w:r w:rsidRPr="00C83599">
        <w:rPr>
          <w:rFonts w:ascii="Times New Roman" w:eastAsia="Times New Roman" w:hAnsi="Times New Roman" w:cs="Times New Roman"/>
          <w:bCs/>
          <w:sz w:val="28"/>
          <w:szCs w:val="28"/>
          <w:lang w:eastAsia="uk-UA" w:bidi="he-IL"/>
        </w:rPr>
        <w:t>Соціальні стосунки</w:t>
      </w:r>
      <w:r w:rsidRPr="00C83599">
        <w:rPr>
          <w:rFonts w:ascii="Times New Roman" w:eastAsia="Times New Roman" w:hAnsi="Times New Roman" w:cs="Times New Roman"/>
          <w:sz w:val="28"/>
          <w:szCs w:val="28"/>
          <w:lang w:eastAsia="uk-UA" w:bidi="he-IL"/>
        </w:rPr>
        <w:t xml:space="preserve"> виглядають як відносно сильніша сторона: у чверті респондентів вони дуже добрі, майже у половини – принаймні посередні. Це може означати, що попри особисті страждання, чимало людей зберегли підтримуючі дружні чи сімейні зв’язки (що узгоджується з тим, що деякі сім’ї все ж демонструють згуртованість, і значна частина вибірки перебуває у шлюбі). Хороші стосунки можуть виступати </w:t>
      </w:r>
      <w:r w:rsidRPr="00F5639E">
        <w:rPr>
          <w:rFonts w:ascii="Times New Roman" w:eastAsia="Times New Roman" w:hAnsi="Times New Roman" w:cs="Times New Roman"/>
          <w:iCs/>
          <w:sz w:val="28"/>
          <w:szCs w:val="28"/>
          <w:lang w:eastAsia="uk-UA" w:bidi="he-IL"/>
        </w:rPr>
        <w:t>компенсаторним ресурсом</w:t>
      </w:r>
      <w:r w:rsidRPr="00C83599">
        <w:rPr>
          <w:rFonts w:ascii="Times New Roman" w:eastAsia="Times New Roman" w:hAnsi="Times New Roman" w:cs="Times New Roman"/>
          <w:sz w:val="28"/>
          <w:szCs w:val="28"/>
          <w:lang w:eastAsia="uk-UA" w:bidi="he-IL"/>
        </w:rPr>
        <w:t xml:space="preserve"> на тлі низького психологічного і фізичного благополуччя. Водночас третина учасників має низьку якість стосунків, що співвідноситься з даними про сімейну роз’єднаність – ці люди, ймовірно, почуваються самотніми або конфліктують із оточенням. </w:t>
      </w:r>
      <w:r w:rsidRPr="00C83599">
        <w:rPr>
          <w:rFonts w:ascii="Times New Roman" w:eastAsia="Times New Roman" w:hAnsi="Times New Roman" w:cs="Times New Roman"/>
          <w:bCs/>
          <w:sz w:val="28"/>
          <w:szCs w:val="28"/>
          <w:lang w:eastAsia="uk-UA" w:bidi="he-IL"/>
        </w:rPr>
        <w:t>Інтегрально</w:t>
      </w:r>
      <w:r w:rsidRPr="00C83599">
        <w:rPr>
          <w:rFonts w:ascii="Times New Roman" w:eastAsia="Times New Roman" w:hAnsi="Times New Roman" w:cs="Times New Roman"/>
          <w:sz w:val="28"/>
          <w:szCs w:val="28"/>
          <w:lang w:eastAsia="uk-UA" w:bidi="he-IL"/>
        </w:rPr>
        <w:t xml:space="preserve"> більше половини респондентів не задоволені своїм життям загалом, що є тривожним сигналом про глибоке неблагополуччя одразу в кількох життєвих вимірах. Такий стан знижує здатність ефективно долати хворобу, дотримуватися лікування і може призвести до погіршення і соматичного здоров’я, і соціального функціонування. Отже, суб’єктивне благополуччя більшості учасників потребує посилення за рахунок психологічних </w:t>
      </w:r>
      <w:proofErr w:type="spellStart"/>
      <w:r w:rsidRPr="00C83599">
        <w:rPr>
          <w:rFonts w:ascii="Times New Roman" w:eastAsia="Times New Roman" w:hAnsi="Times New Roman" w:cs="Times New Roman"/>
          <w:sz w:val="28"/>
          <w:szCs w:val="28"/>
          <w:lang w:eastAsia="uk-UA" w:bidi="he-IL"/>
        </w:rPr>
        <w:t>втручань</w:t>
      </w:r>
      <w:proofErr w:type="spellEnd"/>
      <w:r w:rsidRPr="00C83599">
        <w:rPr>
          <w:rFonts w:ascii="Times New Roman" w:eastAsia="Times New Roman" w:hAnsi="Times New Roman" w:cs="Times New Roman"/>
          <w:sz w:val="28"/>
          <w:szCs w:val="28"/>
          <w:lang w:eastAsia="uk-UA" w:bidi="he-IL"/>
        </w:rPr>
        <w:t>, спрямованих як на особистісний рівень, так і на соціальну підтримку.</w:t>
      </w:r>
    </w:p>
    <w:p w14:paraId="0EB9FE3B" w14:textId="30AB42E6" w:rsidR="005F7EED" w:rsidRDefault="005F7EED" w:rsidP="005F7EED">
      <w:pPr>
        <w:spacing w:after="0" w:line="360" w:lineRule="auto"/>
        <w:ind w:firstLine="709"/>
        <w:jc w:val="both"/>
        <w:rPr>
          <w:rFonts w:ascii="Times New Roman" w:eastAsia="Times New Roman" w:hAnsi="Times New Roman" w:cs="Times New Roman"/>
          <w:sz w:val="28"/>
          <w:szCs w:val="28"/>
          <w:lang w:eastAsia="uk-UA" w:bidi="he-IL"/>
        </w:rPr>
      </w:pPr>
      <w:r w:rsidRPr="005F7EED">
        <w:rPr>
          <w:rFonts w:ascii="Times New Roman" w:hAnsi="Times New Roman" w:cs="Times New Roman"/>
          <w:bCs/>
          <w:color w:val="000000" w:themeColor="text1"/>
          <w:sz w:val="28"/>
          <w:szCs w:val="28"/>
        </w:rPr>
        <w:t xml:space="preserve">Результати оцінки за шкалою соматичних симптомів — </w:t>
      </w:r>
      <w:proofErr w:type="spellStart"/>
      <w:r w:rsidRPr="005F7EED">
        <w:rPr>
          <w:rFonts w:ascii="Times New Roman" w:hAnsi="Times New Roman" w:cs="Times New Roman"/>
          <w:bCs/>
          <w:color w:val="000000" w:themeColor="text1"/>
          <w:sz w:val="28"/>
          <w:szCs w:val="28"/>
        </w:rPr>
        <w:t>Somatic</w:t>
      </w:r>
      <w:proofErr w:type="spellEnd"/>
      <w:r w:rsidRPr="005F7EED">
        <w:rPr>
          <w:rFonts w:ascii="Times New Roman" w:hAnsi="Times New Roman" w:cs="Times New Roman"/>
          <w:bCs/>
          <w:color w:val="000000" w:themeColor="text1"/>
          <w:sz w:val="28"/>
          <w:szCs w:val="28"/>
        </w:rPr>
        <w:t xml:space="preserve"> </w:t>
      </w:r>
      <w:proofErr w:type="spellStart"/>
      <w:r w:rsidRPr="005F7EED">
        <w:rPr>
          <w:rFonts w:ascii="Times New Roman" w:hAnsi="Times New Roman" w:cs="Times New Roman"/>
          <w:bCs/>
          <w:color w:val="000000" w:themeColor="text1"/>
          <w:sz w:val="28"/>
          <w:szCs w:val="28"/>
        </w:rPr>
        <w:t>Symptom</w:t>
      </w:r>
      <w:proofErr w:type="spellEnd"/>
      <w:r w:rsidRPr="005F7EED">
        <w:rPr>
          <w:rFonts w:ascii="Times New Roman" w:hAnsi="Times New Roman" w:cs="Times New Roman"/>
          <w:bCs/>
          <w:color w:val="000000" w:themeColor="text1"/>
          <w:sz w:val="28"/>
          <w:szCs w:val="28"/>
        </w:rPr>
        <w:t xml:space="preserve"> </w:t>
      </w:r>
      <w:proofErr w:type="spellStart"/>
      <w:r w:rsidRPr="005F7EED">
        <w:rPr>
          <w:rFonts w:ascii="Times New Roman" w:hAnsi="Times New Roman" w:cs="Times New Roman"/>
          <w:bCs/>
          <w:color w:val="000000" w:themeColor="text1"/>
          <w:sz w:val="28"/>
          <w:szCs w:val="28"/>
        </w:rPr>
        <w:t>Scale</w:t>
      </w:r>
      <w:proofErr w:type="spellEnd"/>
      <w:r w:rsidRPr="005F7EED">
        <w:rPr>
          <w:rFonts w:ascii="Times New Roman" w:hAnsi="Times New Roman" w:cs="Times New Roman"/>
          <w:bCs/>
          <w:color w:val="000000" w:themeColor="text1"/>
          <w:sz w:val="28"/>
          <w:szCs w:val="28"/>
        </w:rPr>
        <w:t xml:space="preserve"> — 8 (SSS</w:t>
      </w:r>
      <w:r w:rsidRPr="005F7EED">
        <w:rPr>
          <w:rFonts w:ascii="Times New Roman" w:hAnsi="Times New Roman" w:cs="Times New Roman"/>
          <w:bCs/>
          <w:color w:val="000000" w:themeColor="text1"/>
          <w:sz w:val="28"/>
          <w:szCs w:val="28"/>
        </w:rPr>
        <w:noBreakHyphen/>
        <w:t>8):</w:t>
      </w:r>
      <w:r>
        <w:rPr>
          <w:rFonts w:ascii="Times New Roman" w:hAnsi="Times New Roman" w:cs="Times New Roman"/>
          <w:bCs/>
          <w:i/>
          <w:color w:val="000000" w:themeColor="text1"/>
          <w:sz w:val="28"/>
          <w:szCs w:val="28"/>
        </w:rPr>
        <w:t xml:space="preserve"> </w:t>
      </w:r>
      <w:r w:rsidRPr="00E453A2">
        <w:rPr>
          <w:rFonts w:ascii="Times New Roman" w:eastAsia="Times New Roman" w:hAnsi="Times New Roman" w:cs="Times New Roman"/>
          <w:sz w:val="28"/>
          <w:szCs w:val="28"/>
          <w:lang w:eastAsia="uk-UA" w:bidi="he-IL"/>
        </w:rPr>
        <w:t xml:space="preserve">було оцінено інтенсивність восьми поширених фізичних симптомів (біль, втома, розлади травлення тощо) за останній тиждень. Результати вказують, що у більшої половини учасників проявляється </w:t>
      </w:r>
      <w:r w:rsidRPr="00E453A2">
        <w:rPr>
          <w:rFonts w:ascii="Times New Roman" w:eastAsia="Times New Roman" w:hAnsi="Times New Roman" w:cs="Times New Roman"/>
          <w:bCs/>
          <w:sz w:val="28"/>
          <w:szCs w:val="28"/>
          <w:lang w:eastAsia="uk-UA" w:bidi="he-IL"/>
        </w:rPr>
        <w:t xml:space="preserve">високий соматичний </w:t>
      </w:r>
      <w:proofErr w:type="spellStart"/>
      <w:r w:rsidRPr="00E453A2">
        <w:rPr>
          <w:rFonts w:ascii="Times New Roman" w:eastAsia="Times New Roman" w:hAnsi="Times New Roman" w:cs="Times New Roman"/>
          <w:bCs/>
          <w:sz w:val="28"/>
          <w:szCs w:val="28"/>
          <w:lang w:eastAsia="uk-UA" w:bidi="he-IL"/>
        </w:rPr>
        <w:t>дистрес</w:t>
      </w:r>
      <w:proofErr w:type="spellEnd"/>
      <w:r w:rsidRPr="00E453A2">
        <w:rPr>
          <w:rFonts w:ascii="Times New Roman" w:eastAsia="Times New Roman" w:hAnsi="Times New Roman" w:cs="Times New Roman"/>
          <w:sz w:val="28"/>
          <w:szCs w:val="28"/>
          <w:lang w:eastAsia="uk-UA" w:bidi="he-IL"/>
        </w:rPr>
        <w:t xml:space="preserve">. Зокрема, </w:t>
      </w:r>
      <w:r w:rsidRPr="00E453A2">
        <w:rPr>
          <w:rFonts w:ascii="Times New Roman" w:eastAsia="Times New Roman" w:hAnsi="Times New Roman" w:cs="Times New Roman"/>
          <w:bCs/>
          <w:sz w:val="28"/>
          <w:szCs w:val="28"/>
          <w:lang w:eastAsia="uk-UA" w:bidi="he-IL"/>
        </w:rPr>
        <w:t>дуже високий</w:t>
      </w:r>
      <w:r w:rsidRPr="00E453A2">
        <w:rPr>
          <w:rFonts w:ascii="Times New Roman" w:eastAsia="Times New Roman" w:hAnsi="Times New Roman" w:cs="Times New Roman"/>
          <w:sz w:val="28"/>
          <w:szCs w:val="28"/>
          <w:lang w:eastAsia="uk-UA" w:bidi="he-IL"/>
        </w:rPr>
        <w:t xml:space="preserve"> рівень соматичних скарг має 28,3% респондентів</w:t>
      </w:r>
      <w:r>
        <w:rPr>
          <w:rFonts w:ascii="Times New Roman" w:eastAsia="Times New Roman" w:hAnsi="Times New Roman" w:cs="Times New Roman"/>
          <w:sz w:val="28"/>
          <w:szCs w:val="28"/>
          <w:lang w:eastAsia="uk-UA" w:bidi="he-IL"/>
        </w:rPr>
        <w:t xml:space="preserve"> (17 осіб)</w:t>
      </w:r>
      <w:r w:rsidRPr="00E453A2">
        <w:rPr>
          <w:rFonts w:ascii="Times New Roman" w:eastAsia="Times New Roman" w:hAnsi="Times New Roman" w:cs="Times New Roman"/>
          <w:sz w:val="28"/>
          <w:szCs w:val="28"/>
          <w:lang w:eastAsia="uk-UA" w:bidi="he-IL"/>
        </w:rPr>
        <w:t xml:space="preserve">, </w:t>
      </w:r>
      <w:r w:rsidRPr="00E453A2">
        <w:rPr>
          <w:rFonts w:ascii="Times New Roman" w:eastAsia="Times New Roman" w:hAnsi="Times New Roman" w:cs="Times New Roman"/>
          <w:bCs/>
          <w:sz w:val="28"/>
          <w:szCs w:val="28"/>
          <w:lang w:eastAsia="uk-UA" w:bidi="he-IL"/>
        </w:rPr>
        <w:t>високий</w:t>
      </w:r>
      <w:r w:rsidRPr="00E453A2">
        <w:rPr>
          <w:rFonts w:ascii="Times New Roman" w:eastAsia="Times New Roman" w:hAnsi="Times New Roman" w:cs="Times New Roman"/>
          <w:sz w:val="28"/>
          <w:szCs w:val="28"/>
          <w:lang w:eastAsia="uk-UA" w:bidi="he-IL"/>
        </w:rPr>
        <w:t xml:space="preserve"> – 23,3%</w:t>
      </w:r>
      <w:r>
        <w:rPr>
          <w:rFonts w:ascii="Times New Roman" w:eastAsia="Times New Roman" w:hAnsi="Times New Roman" w:cs="Times New Roman"/>
          <w:sz w:val="28"/>
          <w:szCs w:val="28"/>
          <w:lang w:eastAsia="uk-UA" w:bidi="he-IL"/>
        </w:rPr>
        <w:t xml:space="preserve"> (14 осіб)</w:t>
      </w:r>
      <w:r w:rsidRPr="00E453A2">
        <w:rPr>
          <w:rFonts w:ascii="Times New Roman" w:eastAsia="Times New Roman" w:hAnsi="Times New Roman" w:cs="Times New Roman"/>
          <w:sz w:val="28"/>
          <w:szCs w:val="28"/>
          <w:lang w:eastAsia="uk-UA" w:bidi="he-IL"/>
        </w:rPr>
        <w:t xml:space="preserve">. Таким чином, сумарно 51,6% </w:t>
      </w:r>
      <w:r w:rsidRPr="00E453A2">
        <w:rPr>
          <w:rFonts w:ascii="Times New Roman" w:eastAsia="Times New Roman" w:hAnsi="Times New Roman" w:cs="Times New Roman"/>
          <w:sz w:val="28"/>
          <w:szCs w:val="28"/>
          <w:lang w:eastAsia="uk-UA" w:bidi="he-IL"/>
        </w:rPr>
        <w:lastRenderedPageBreak/>
        <w:t xml:space="preserve">опитаних набрали за SSS-8 значну кількість балів (понад 11), що відповідає вираженим соматичним симптомам. </w:t>
      </w:r>
      <w:r w:rsidRPr="00E453A2">
        <w:rPr>
          <w:rFonts w:ascii="Times New Roman" w:eastAsia="Times New Roman" w:hAnsi="Times New Roman" w:cs="Times New Roman"/>
          <w:bCs/>
          <w:sz w:val="28"/>
          <w:szCs w:val="28"/>
          <w:lang w:eastAsia="uk-UA" w:bidi="he-IL"/>
        </w:rPr>
        <w:t>Середній</w:t>
      </w:r>
      <w:r w:rsidRPr="00E453A2">
        <w:rPr>
          <w:rFonts w:ascii="Times New Roman" w:eastAsia="Times New Roman" w:hAnsi="Times New Roman" w:cs="Times New Roman"/>
          <w:sz w:val="28"/>
          <w:szCs w:val="28"/>
          <w:lang w:eastAsia="uk-UA" w:bidi="he-IL"/>
        </w:rPr>
        <w:t xml:space="preserve"> рівень симптомів спостерігається у 18,3%</w:t>
      </w:r>
      <w:r>
        <w:rPr>
          <w:rFonts w:ascii="Times New Roman" w:eastAsia="Times New Roman" w:hAnsi="Times New Roman" w:cs="Times New Roman"/>
          <w:sz w:val="28"/>
          <w:szCs w:val="28"/>
          <w:lang w:eastAsia="uk-UA" w:bidi="he-IL"/>
        </w:rPr>
        <w:t xml:space="preserve"> (11 осіб)</w:t>
      </w:r>
      <w:r w:rsidRPr="00E453A2">
        <w:rPr>
          <w:rFonts w:ascii="Times New Roman" w:eastAsia="Times New Roman" w:hAnsi="Times New Roman" w:cs="Times New Roman"/>
          <w:sz w:val="28"/>
          <w:szCs w:val="28"/>
          <w:lang w:eastAsia="uk-UA" w:bidi="he-IL"/>
        </w:rPr>
        <w:t xml:space="preserve">, </w:t>
      </w:r>
      <w:r w:rsidRPr="00E453A2">
        <w:rPr>
          <w:rFonts w:ascii="Times New Roman" w:eastAsia="Times New Roman" w:hAnsi="Times New Roman" w:cs="Times New Roman"/>
          <w:bCs/>
          <w:sz w:val="28"/>
          <w:szCs w:val="28"/>
          <w:lang w:eastAsia="uk-UA" w:bidi="he-IL"/>
        </w:rPr>
        <w:t>низький</w:t>
      </w:r>
      <w:r w:rsidRPr="00E453A2">
        <w:rPr>
          <w:rFonts w:ascii="Times New Roman" w:eastAsia="Times New Roman" w:hAnsi="Times New Roman" w:cs="Times New Roman"/>
          <w:sz w:val="28"/>
          <w:szCs w:val="28"/>
          <w:lang w:eastAsia="uk-UA" w:bidi="he-IL"/>
        </w:rPr>
        <w:t xml:space="preserve"> – у 16,7% учасників</w:t>
      </w:r>
      <w:r>
        <w:rPr>
          <w:rFonts w:ascii="Times New Roman" w:eastAsia="Times New Roman" w:hAnsi="Times New Roman" w:cs="Times New Roman"/>
          <w:sz w:val="28"/>
          <w:szCs w:val="28"/>
          <w:lang w:eastAsia="uk-UA" w:bidi="he-IL"/>
        </w:rPr>
        <w:t xml:space="preserve"> (10 осіб)</w:t>
      </w:r>
      <w:r w:rsidRPr="00E453A2">
        <w:rPr>
          <w:rFonts w:ascii="Times New Roman" w:eastAsia="Times New Roman" w:hAnsi="Times New Roman" w:cs="Times New Roman"/>
          <w:sz w:val="28"/>
          <w:szCs w:val="28"/>
          <w:lang w:eastAsia="uk-UA" w:bidi="he-IL"/>
        </w:rPr>
        <w:t xml:space="preserve">. Лише 13,3% респондентів </w:t>
      </w:r>
      <w:r>
        <w:rPr>
          <w:rFonts w:ascii="Times New Roman" w:eastAsia="Times New Roman" w:hAnsi="Times New Roman" w:cs="Times New Roman"/>
          <w:sz w:val="28"/>
          <w:szCs w:val="28"/>
          <w:lang w:eastAsia="uk-UA" w:bidi="he-IL"/>
        </w:rPr>
        <w:t xml:space="preserve">(8 осіб) </w:t>
      </w:r>
      <w:r w:rsidRPr="00E453A2">
        <w:rPr>
          <w:rFonts w:ascii="Times New Roman" w:eastAsia="Times New Roman" w:hAnsi="Times New Roman" w:cs="Times New Roman"/>
          <w:sz w:val="28"/>
          <w:szCs w:val="28"/>
          <w:lang w:eastAsia="uk-UA" w:bidi="he-IL"/>
        </w:rPr>
        <w:t xml:space="preserve">зазначили </w:t>
      </w:r>
      <w:r w:rsidRPr="00E453A2">
        <w:rPr>
          <w:rFonts w:ascii="Times New Roman" w:eastAsia="Times New Roman" w:hAnsi="Times New Roman" w:cs="Times New Roman"/>
          <w:bCs/>
          <w:sz w:val="28"/>
          <w:szCs w:val="28"/>
          <w:lang w:eastAsia="uk-UA" w:bidi="he-IL"/>
        </w:rPr>
        <w:t>відсутність</w:t>
      </w:r>
      <w:r w:rsidRPr="00E453A2">
        <w:rPr>
          <w:rFonts w:ascii="Times New Roman" w:eastAsia="Times New Roman" w:hAnsi="Times New Roman" w:cs="Times New Roman"/>
          <w:sz w:val="28"/>
          <w:szCs w:val="28"/>
          <w:lang w:eastAsia="uk-UA" w:bidi="he-IL"/>
        </w:rPr>
        <w:t xml:space="preserve"> суттєвих соматичних симптомів, тобто ця група не відчувала жодного або майже жодного з перелічених фізичних дискомфортів. Отже, у 87% вибірки тією чи іншою мірою присутні соматичні скарги, причому у більш ніж половини – на інтенсивному рівні.</w:t>
      </w:r>
      <w:r>
        <w:rPr>
          <w:rFonts w:ascii="Times New Roman" w:eastAsia="Times New Roman" w:hAnsi="Times New Roman" w:cs="Times New Roman"/>
          <w:sz w:val="28"/>
          <w:szCs w:val="28"/>
          <w:lang w:eastAsia="uk-UA" w:bidi="he-IL"/>
        </w:rPr>
        <w:t xml:space="preserve"> Дані представлено в таблиці </w:t>
      </w:r>
      <w:r>
        <w:rPr>
          <w:rFonts w:ascii="Times New Roman" w:eastAsia="Times New Roman" w:hAnsi="Times New Roman" w:cs="Times New Roman"/>
          <w:sz w:val="28"/>
          <w:szCs w:val="28"/>
          <w:lang w:eastAsia="uk-UA" w:bidi="he-IL"/>
        </w:rPr>
        <w:t>1</w:t>
      </w:r>
      <w:r>
        <w:rPr>
          <w:rFonts w:ascii="Times New Roman" w:eastAsia="Times New Roman" w:hAnsi="Times New Roman" w:cs="Times New Roman"/>
          <w:sz w:val="28"/>
          <w:szCs w:val="28"/>
          <w:lang w:eastAsia="uk-UA" w:bidi="he-IL"/>
        </w:rPr>
        <w:t>.</w:t>
      </w:r>
      <w:r>
        <w:rPr>
          <w:rFonts w:ascii="Times New Roman" w:eastAsia="Times New Roman" w:hAnsi="Times New Roman" w:cs="Times New Roman"/>
          <w:sz w:val="28"/>
          <w:szCs w:val="28"/>
          <w:lang w:eastAsia="uk-UA" w:bidi="he-IL"/>
        </w:rPr>
        <w:t>1</w:t>
      </w:r>
      <w:r>
        <w:rPr>
          <w:rFonts w:ascii="Times New Roman" w:eastAsia="Times New Roman" w:hAnsi="Times New Roman" w:cs="Times New Roman"/>
          <w:sz w:val="28"/>
          <w:szCs w:val="28"/>
          <w:lang w:eastAsia="uk-UA" w:bidi="he-IL"/>
        </w:rPr>
        <w:t>.</w:t>
      </w:r>
    </w:p>
    <w:p w14:paraId="105AE418" w14:textId="082D8509" w:rsidR="005F7EED" w:rsidRPr="005F7EED" w:rsidRDefault="005F7EED" w:rsidP="005F7EED">
      <w:pPr>
        <w:spacing w:after="0" w:line="360" w:lineRule="auto"/>
        <w:ind w:firstLine="709"/>
        <w:jc w:val="right"/>
        <w:rPr>
          <w:rFonts w:ascii="Times New Roman" w:eastAsia="Times New Roman" w:hAnsi="Times New Roman" w:cs="Times New Roman"/>
          <w:sz w:val="28"/>
          <w:szCs w:val="28"/>
          <w:lang w:eastAsia="uk-UA" w:bidi="he-IL"/>
        </w:rPr>
      </w:pPr>
      <w:r w:rsidRPr="005F7EED">
        <w:rPr>
          <w:rFonts w:ascii="Times New Roman" w:eastAsia="Times New Roman" w:hAnsi="Times New Roman" w:cs="Times New Roman"/>
          <w:sz w:val="28"/>
          <w:szCs w:val="28"/>
          <w:lang w:eastAsia="uk-UA" w:bidi="he-IL"/>
        </w:rPr>
        <w:t xml:space="preserve">Таблиця </w:t>
      </w:r>
      <w:r w:rsidRPr="005F7EED">
        <w:rPr>
          <w:rFonts w:ascii="Times New Roman" w:eastAsia="Times New Roman" w:hAnsi="Times New Roman" w:cs="Times New Roman"/>
          <w:sz w:val="28"/>
          <w:szCs w:val="28"/>
          <w:lang w:eastAsia="uk-UA" w:bidi="he-IL"/>
        </w:rPr>
        <w:t>1</w:t>
      </w:r>
      <w:r w:rsidRPr="005F7EED">
        <w:rPr>
          <w:rFonts w:ascii="Times New Roman" w:eastAsia="Times New Roman" w:hAnsi="Times New Roman" w:cs="Times New Roman"/>
          <w:sz w:val="28"/>
          <w:szCs w:val="28"/>
          <w:lang w:eastAsia="uk-UA" w:bidi="he-IL"/>
        </w:rPr>
        <w:t>.</w:t>
      </w:r>
      <w:r w:rsidRPr="005F7EED">
        <w:rPr>
          <w:rFonts w:ascii="Times New Roman" w:eastAsia="Times New Roman" w:hAnsi="Times New Roman" w:cs="Times New Roman"/>
          <w:sz w:val="28"/>
          <w:szCs w:val="28"/>
          <w:lang w:eastAsia="uk-UA" w:bidi="he-IL"/>
        </w:rPr>
        <w:t>1</w:t>
      </w:r>
    </w:p>
    <w:p w14:paraId="09ED2B36" w14:textId="77777777" w:rsidR="005F7EED" w:rsidRPr="00E453A2" w:rsidRDefault="005F7EED" w:rsidP="005F7EED">
      <w:pPr>
        <w:spacing w:after="0" w:line="240" w:lineRule="auto"/>
        <w:jc w:val="center"/>
        <w:rPr>
          <w:rFonts w:asciiTheme="majorBidi" w:eastAsia="Times New Roman" w:hAnsiTheme="majorBidi" w:cstheme="majorBidi"/>
          <w:b/>
          <w:sz w:val="28"/>
          <w:szCs w:val="28"/>
          <w:lang w:eastAsia="uk-UA" w:bidi="he-IL"/>
        </w:rPr>
      </w:pPr>
      <w:r w:rsidRPr="00E453A2">
        <w:rPr>
          <w:rFonts w:asciiTheme="majorBidi" w:eastAsia="Times New Roman" w:hAnsiTheme="majorBidi" w:cstheme="majorBidi"/>
          <w:b/>
          <w:sz w:val="28"/>
          <w:szCs w:val="28"/>
          <w:lang w:eastAsia="uk-UA" w:bidi="he-IL"/>
        </w:rPr>
        <w:t xml:space="preserve">Рівні </w:t>
      </w:r>
      <w:proofErr w:type="spellStart"/>
      <w:r w:rsidRPr="00E453A2">
        <w:rPr>
          <w:rFonts w:asciiTheme="majorBidi" w:eastAsia="Times New Roman" w:hAnsiTheme="majorBidi" w:cstheme="majorBidi"/>
          <w:b/>
          <w:sz w:val="28"/>
          <w:szCs w:val="28"/>
          <w:lang w:eastAsia="uk-UA" w:bidi="he-IL"/>
        </w:rPr>
        <w:t>вираженості</w:t>
      </w:r>
      <w:proofErr w:type="spellEnd"/>
      <w:r w:rsidRPr="00E453A2">
        <w:rPr>
          <w:rFonts w:asciiTheme="majorBidi" w:eastAsia="Times New Roman" w:hAnsiTheme="majorBidi" w:cstheme="majorBidi"/>
          <w:b/>
          <w:sz w:val="28"/>
          <w:szCs w:val="28"/>
          <w:lang w:eastAsia="uk-UA" w:bidi="he-IL"/>
        </w:rPr>
        <w:t xml:space="preserve"> соматичних симптомів за шкалою SSS-8 (</w:t>
      </w:r>
      <w:proofErr w:type="spellStart"/>
      <w:r w:rsidRPr="00E453A2">
        <w:rPr>
          <w:rFonts w:asciiTheme="majorBidi" w:eastAsia="Times New Roman" w:hAnsiTheme="majorBidi" w:cstheme="majorBidi"/>
          <w:b/>
          <w:sz w:val="28"/>
          <w:szCs w:val="28"/>
          <w:lang w:eastAsia="uk-UA" w:bidi="he-IL"/>
        </w:rPr>
        <w:t>Somatic</w:t>
      </w:r>
      <w:proofErr w:type="spellEnd"/>
      <w:r w:rsidRPr="00E453A2">
        <w:rPr>
          <w:rFonts w:asciiTheme="majorBidi" w:eastAsia="Times New Roman" w:hAnsiTheme="majorBidi" w:cstheme="majorBidi"/>
          <w:b/>
          <w:sz w:val="28"/>
          <w:szCs w:val="28"/>
          <w:lang w:eastAsia="uk-UA" w:bidi="he-IL"/>
        </w:rPr>
        <w:t xml:space="preserve"> </w:t>
      </w:r>
      <w:proofErr w:type="spellStart"/>
      <w:r w:rsidRPr="00E453A2">
        <w:rPr>
          <w:rFonts w:asciiTheme="majorBidi" w:eastAsia="Times New Roman" w:hAnsiTheme="majorBidi" w:cstheme="majorBidi"/>
          <w:b/>
          <w:sz w:val="28"/>
          <w:szCs w:val="28"/>
          <w:lang w:eastAsia="uk-UA" w:bidi="he-IL"/>
        </w:rPr>
        <w:t>Symptom</w:t>
      </w:r>
      <w:proofErr w:type="spellEnd"/>
      <w:r w:rsidRPr="00E453A2">
        <w:rPr>
          <w:rFonts w:asciiTheme="majorBidi" w:eastAsia="Times New Roman" w:hAnsiTheme="majorBidi" w:cstheme="majorBidi"/>
          <w:b/>
          <w:sz w:val="28"/>
          <w:szCs w:val="28"/>
          <w:lang w:eastAsia="uk-UA" w:bidi="he-IL"/>
        </w:rPr>
        <w:t xml:space="preserve"> Scale-8)</w:t>
      </w:r>
      <w:r>
        <w:rPr>
          <w:rFonts w:asciiTheme="majorBidi" w:eastAsia="Times New Roman" w:hAnsiTheme="majorBidi" w:cstheme="majorBidi"/>
          <w:b/>
          <w:sz w:val="28"/>
          <w:szCs w:val="28"/>
          <w:lang w:eastAsia="uk-UA" w:bidi="he-IL"/>
        </w:rPr>
        <w:t xml:space="preserve"> в учасників дослідження</w:t>
      </w:r>
    </w:p>
    <w:tbl>
      <w:tblPr>
        <w:tblStyle w:val="a6"/>
        <w:tblW w:w="0" w:type="auto"/>
        <w:tblLook w:val="04A0" w:firstRow="1" w:lastRow="0" w:firstColumn="1" w:lastColumn="0" w:noHBand="0" w:noVBand="1"/>
      </w:tblPr>
      <w:tblGrid>
        <w:gridCol w:w="2254"/>
        <w:gridCol w:w="2255"/>
        <w:gridCol w:w="2255"/>
        <w:gridCol w:w="2255"/>
      </w:tblGrid>
      <w:tr w:rsidR="005F7EED" w14:paraId="583BE68A" w14:textId="77777777" w:rsidTr="00807885">
        <w:tc>
          <w:tcPr>
            <w:tcW w:w="2254" w:type="dxa"/>
          </w:tcPr>
          <w:p w14:paraId="6A9F7CD3" w14:textId="77777777" w:rsidR="005F7EED" w:rsidRPr="00A729DB" w:rsidRDefault="005F7EED" w:rsidP="005F7EED">
            <w:pPr>
              <w:spacing w:line="360" w:lineRule="auto"/>
              <w:jc w:val="both"/>
              <w:rPr>
                <w:rFonts w:ascii="Times New Roman" w:eastAsia="Times New Roman" w:hAnsi="Times New Roman" w:cs="Times New Roman"/>
                <w:sz w:val="28"/>
                <w:szCs w:val="28"/>
                <w:lang w:eastAsia="uk-UA" w:bidi="he-IL"/>
              </w:rPr>
            </w:pPr>
            <w:proofErr w:type="spellStart"/>
            <w:r w:rsidRPr="00A729DB">
              <w:rPr>
                <w:rFonts w:asciiTheme="majorBidi" w:eastAsia="Times New Roman" w:hAnsiTheme="majorBidi" w:cstheme="majorBidi"/>
                <w:bCs/>
                <w:sz w:val="28"/>
                <w:szCs w:val="28"/>
                <w:lang w:eastAsia="uk-UA" w:bidi="he-IL"/>
              </w:rPr>
              <w:t>Рівень</w:t>
            </w:r>
            <w:proofErr w:type="spellEnd"/>
            <w:r w:rsidRPr="00A729DB">
              <w:rPr>
                <w:rFonts w:asciiTheme="majorBidi" w:eastAsia="Times New Roman" w:hAnsiTheme="majorBidi" w:cstheme="majorBidi"/>
                <w:bCs/>
                <w:sz w:val="28"/>
                <w:szCs w:val="28"/>
                <w:lang w:eastAsia="uk-UA" w:bidi="he-IL"/>
              </w:rPr>
              <w:t xml:space="preserve"> </w:t>
            </w:r>
            <w:proofErr w:type="spellStart"/>
            <w:r w:rsidRPr="00A729DB">
              <w:rPr>
                <w:rFonts w:asciiTheme="majorBidi" w:eastAsia="Times New Roman" w:hAnsiTheme="majorBidi" w:cstheme="majorBidi"/>
                <w:bCs/>
                <w:sz w:val="28"/>
                <w:szCs w:val="28"/>
                <w:lang w:eastAsia="uk-UA" w:bidi="he-IL"/>
              </w:rPr>
              <w:t>соматичних</w:t>
            </w:r>
            <w:proofErr w:type="spellEnd"/>
            <w:r w:rsidRPr="00A729DB">
              <w:rPr>
                <w:rFonts w:asciiTheme="majorBidi" w:eastAsia="Times New Roman" w:hAnsiTheme="majorBidi" w:cstheme="majorBidi"/>
                <w:bCs/>
                <w:sz w:val="28"/>
                <w:szCs w:val="28"/>
                <w:lang w:eastAsia="uk-UA" w:bidi="he-IL"/>
              </w:rPr>
              <w:t xml:space="preserve"> </w:t>
            </w:r>
            <w:proofErr w:type="spellStart"/>
            <w:r w:rsidRPr="00A729DB">
              <w:rPr>
                <w:rFonts w:asciiTheme="majorBidi" w:eastAsia="Times New Roman" w:hAnsiTheme="majorBidi" w:cstheme="majorBidi"/>
                <w:bCs/>
                <w:sz w:val="28"/>
                <w:szCs w:val="28"/>
                <w:lang w:eastAsia="uk-UA" w:bidi="he-IL"/>
              </w:rPr>
              <w:t>симптомів</w:t>
            </w:r>
            <w:proofErr w:type="spellEnd"/>
            <w:r w:rsidRPr="00A729DB">
              <w:rPr>
                <w:rFonts w:asciiTheme="majorBidi" w:eastAsia="Times New Roman" w:hAnsiTheme="majorBidi" w:cstheme="majorBidi"/>
                <w:bCs/>
                <w:sz w:val="28"/>
                <w:szCs w:val="28"/>
                <w:lang w:eastAsia="uk-UA" w:bidi="he-IL"/>
              </w:rPr>
              <w:t xml:space="preserve"> (SSS-8)</w:t>
            </w:r>
          </w:p>
        </w:tc>
        <w:tc>
          <w:tcPr>
            <w:tcW w:w="2255" w:type="dxa"/>
          </w:tcPr>
          <w:p w14:paraId="03848C10" w14:textId="77777777" w:rsidR="005F7EED" w:rsidRPr="00A729DB" w:rsidRDefault="005F7EED" w:rsidP="005F7EED">
            <w:pPr>
              <w:spacing w:line="360" w:lineRule="auto"/>
              <w:jc w:val="both"/>
              <w:rPr>
                <w:rFonts w:ascii="Times New Roman" w:eastAsia="Times New Roman" w:hAnsi="Times New Roman" w:cs="Times New Roman"/>
                <w:sz w:val="28"/>
                <w:szCs w:val="28"/>
                <w:lang w:eastAsia="uk-UA" w:bidi="he-IL"/>
              </w:rPr>
            </w:pPr>
            <w:r w:rsidRPr="00A729DB">
              <w:rPr>
                <w:rFonts w:ascii="Times New Roman" w:eastAsia="Times New Roman" w:hAnsi="Times New Roman" w:cs="Times New Roman"/>
                <w:sz w:val="28"/>
                <w:szCs w:val="28"/>
                <w:lang w:eastAsia="uk-UA" w:bidi="he-IL"/>
              </w:rPr>
              <w:t xml:space="preserve">Сума </w:t>
            </w:r>
            <w:proofErr w:type="spellStart"/>
            <w:r w:rsidRPr="00A729DB">
              <w:rPr>
                <w:rFonts w:ascii="Times New Roman" w:eastAsia="Times New Roman" w:hAnsi="Times New Roman" w:cs="Times New Roman"/>
                <w:sz w:val="28"/>
                <w:szCs w:val="28"/>
                <w:lang w:eastAsia="uk-UA" w:bidi="he-IL"/>
              </w:rPr>
              <w:t>балів</w:t>
            </w:r>
            <w:proofErr w:type="spellEnd"/>
          </w:p>
        </w:tc>
        <w:tc>
          <w:tcPr>
            <w:tcW w:w="2255" w:type="dxa"/>
            <w:vAlign w:val="center"/>
          </w:tcPr>
          <w:p w14:paraId="0EFDFA63" w14:textId="77777777" w:rsidR="005F7EED" w:rsidRPr="00A729DB" w:rsidRDefault="005F7EED" w:rsidP="005F7EED">
            <w:pPr>
              <w:jc w:val="center"/>
              <w:rPr>
                <w:rFonts w:asciiTheme="majorBidi" w:eastAsia="Times New Roman" w:hAnsiTheme="majorBidi" w:cstheme="majorBidi"/>
                <w:bCs/>
                <w:sz w:val="28"/>
                <w:szCs w:val="28"/>
                <w:lang w:eastAsia="uk-UA" w:bidi="he-IL"/>
              </w:rPr>
            </w:pPr>
            <w:proofErr w:type="spellStart"/>
            <w:r w:rsidRPr="00A729DB">
              <w:rPr>
                <w:rFonts w:asciiTheme="majorBidi" w:eastAsia="Times New Roman" w:hAnsiTheme="majorBidi" w:cstheme="majorBidi"/>
                <w:bCs/>
                <w:sz w:val="28"/>
                <w:szCs w:val="28"/>
                <w:lang w:eastAsia="uk-UA" w:bidi="he-IL"/>
              </w:rPr>
              <w:t>Кількість</w:t>
            </w:r>
            <w:proofErr w:type="spellEnd"/>
            <w:r w:rsidRPr="00A729DB">
              <w:rPr>
                <w:rFonts w:asciiTheme="majorBidi" w:eastAsia="Times New Roman" w:hAnsiTheme="majorBidi" w:cstheme="majorBidi"/>
                <w:bCs/>
                <w:sz w:val="28"/>
                <w:szCs w:val="28"/>
                <w:lang w:eastAsia="uk-UA" w:bidi="he-IL"/>
              </w:rPr>
              <w:t xml:space="preserve"> </w:t>
            </w:r>
            <w:proofErr w:type="spellStart"/>
            <w:r w:rsidRPr="00A729DB">
              <w:rPr>
                <w:rFonts w:asciiTheme="majorBidi" w:eastAsia="Times New Roman" w:hAnsiTheme="majorBidi" w:cstheme="majorBidi"/>
                <w:bCs/>
                <w:sz w:val="28"/>
                <w:szCs w:val="28"/>
                <w:lang w:eastAsia="uk-UA" w:bidi="he-IL"/>
              </w:rPr>
              <w:t>респондентів</w:t>
            </w:r>
            <w:proofErr w:type="spellEnd"/>
            <w:r w:rsidRPr="00A729DB">
              <w:rPr>
                <w:rFonts w:asciiTheme="majorBidi" w:eastAsia="Times New Roman" w:hAnsiTheme="majorBidi" w:cstheme="majorBidi"/>
                <w:bCs/>
                <w:sz w:val="28"/>
                <w:szCs w:val="28"/>
                <w:lang w:eastAsia="uk-UA" w:bidi="he-IL"/>
              </w:rPr>
              <w:t xml:space="preserve"> (</w:t>
            </w:r>
            <w:r w:rsidRPr="00A729DB">
              <w:rPr>
                <w:rFonts w:asciiTheme="majorBidi" w:eastAsia="Times New Roman" w:hAnsiTheme="majorBidi" w:cstheme="majorBidi"/>
                <w:bCs/>
                <w:sz w:val="28"/>
                <w:szCs w:val="28"/>
                <w:lang w:val="en-US" w:eastAsia="uk-UA" w:bidi="he-IL"/>
              </w:rPr>
              <w:t>n</w:t>
            </w:r>
            <w:r w:rsidRPr="00A729DB">
              <w:rPr>
                <w:rFonts w:asciiTheme="majorBidi" w:eastAsia="Times New Roman" w:hAnsiTheme="majorBidi" w:cstheme="majorBidi"/>
                <w:bCs/>
                <w:sz w:val="28"/>
                <w:szCs w:val="28"/>
                <w:lang w:eastAsia="uk-UA" w:bidi="he-IL"/>
              </w:rPr>
              <w:t>)</w:t>
            </w:r>
          </w:p>
        </w:tc>
        <w:tc>
          <w:tcPr>
            <w:tcW w:w="2255" w:type="dxa"/>
          </w:tcPr>
          <w:p w14:paraId="407B60C3" w14:textId="77777777" w:rsidR="005F7EED" w:rsidRPr="00A729DB" w:rsidRDefault="005F7EED" w:rsidP="005F7EED">
            <w:pPr>
              <w:spacing w:line="360" w:lineRule="auto"/>
              <w:jc w:val="both"/>
              <w:rPr>
                <w:rFonts w:ascii="Times New Roman" w:eastAsia="Times New Roman" w:hAnsi="Times New Roman" w:cs="Times New Roman"/>
                <w:sz w:val="28"/>
                <w:szCs w:val="28"/>
                <w:lang w:val="uk-UA" w:eastAsia="uk-UA" w:bidi="he-IL"/>
              </w:rPr>
            </w:pPr>
            <w:r w:rsidRPr="00A729DB">
              <w:rPr>
                <w:rFonts w:ascii="Times New Roman" w:eastAsia="Times New Roman" w:hAnsi="Times New Roman" w:cs="Times New Roman"/>
                <w:sz w:val="28"/>
                <w:szCs w:val="28"/>
                <w:lang w:val="uk-UA" w:eastAsia="uk-UA" w:bidi="he-IL"/>
              </w:rPr>
              <w:t>Відсоток респондентів</w:t>
            </w:r>
          </w:p>
        </w:tc>
      </w:tr>
      <w:tr w:rsidR="005F7EED" w14:paraId="62A11152" w14:textId="77777777" w:rsidTr="00807885">
        <w:tc>
          <w:tcPr>
            <w:tcW w:w="2254" w:type="dxa"/>
            <w:vAlign w:val="center"/>
          </w:tcPr>
          <w:p w14:paraId="0D0823D6" w14:textId="77777777" w:rsidR="005F7EED" w:rsidRPr="00A729DB" w:rsidRDefault="005F7EED" w:rsidP="005F7EED">
            <w:pPr>
              <w:rPr>
                <w:rFonts w:asciiTheme="majorBidi" w:eastAsia="Times New Roman" w:hAnsiTheme="majorBidi" w:cstheme="majorBidi"/>
                <w:sz w:val="28"/>
                <w:szCs w:val="28"/>
                <w:lang w:eastAsia="uk-UA" w:bidi="he-IL"/>
              </w:rPr>
            </w:pPr>
            <w:proofErr w:type="spellStart"/>
            <w:r w:rsidRPr="00A729DB">
              <w:rPr>
                <w:rFonts w:asciiTheme="majorBidi" w:eastAsia="Times New Roman" w:hAnsiTheme="majorBidi" w:cstheme="majorBidi"/>
                <w:bCs/>
                <w:sz w:val="28"/>
                <w:szCs w:val="28"/>
                <w:lang w:eastAsia="uk-UA" w:bidi="he-IL"/>
              </w:rPr>
              <w:t>Дуже</w:t>
            </w:r>
            <w:proofErr w:type="spellEnd"/>
            <w:r w:rsidRPr="00A729DB">
              <w:rPr>
                <w:rFonts w:asciiTheme="majorBidi" w:eastAsia="Times New Roman" w:hAnsiTheme="majorBidi" w:cstheme="majorBidi"/>
                <w:bCs/>
                <w:sz w:val="28"/>
                <w:szCs w:val="28"/>
                <w:lang w:eastAsia="uk-UA" w:bidi="he-IL"/>
              </w:rPr>
              <w:t xml:space="preserve"> </w:t>
            </w:r>
            <w:proofErr w:type="spellStart"/>
            <w:r w:rsidRPr="00A729DB">
              <w:rPr>
                <w:rFonts w:asciiTheme="majorBidi" w:eastAsia="Times New Roman" w:hAnsiTheme="majorBidi" w:cstheme="majorBidi"/>
                <w:bCs/>
                <w:sz w:val="28"/>
                <w:szCs w:val="28"/>
                <w:lang w:eastAsia="uk-UA" w:bidi="he-IL"/>
              </w:rPr>
              <w:t>високий</w:t>
            </w:r>
            <w:proofErr w:type="spellEnd"/>
            <w:r w:rsidRPr="00A729DB">
              <w:rPr>
                <w:rFonts w:asciiTheme="majorBidi" w:eastAsia="Times New Roman" w:hAnsiTheme="majorBidi" w:cstheme="majorBidi"/>
                <w:sz w:val="28"/>
                <w:szCs w:val="28"/>
                <w:lang w:eastAsia="uk-UA" w:bidi="he-IL"/>
              </w:rPr>
              <w:t xml:space="preserve">  </w:t>
            </w:r>
          </w:p>
        </w:tc>
        <w:tc>
          <w:tcPr>
            <w:tcW w:w="2255" w:type="dxa"/>
          </w:tcPr>
          <w:p w14:paraId="0C538B35" w14:textId="77777777" w:rsidR="005F7EED" w:rsidRPr="00A729DB" w:rsidRDefault="005F7EED" w:rsidP="005F7EED">
            <w:pPr>
              <w:spacing w:line="360" w:lineRule="auto"/>
              <w:jc w:val="both"/>
              <w:rPr>
                <w:rFonts w:ascii="Times New Roman" w:eastAsia="Times New Roman" w:hAnsi="Times New Roman" w:cs="Times New Roman"/>
                <w:sz w:val="28"/>
                <w:szCs w:val="28"/>
                <w:lang w:eastAsia="uk-UA" w:bidi="he-IL"/>
              </w:rPr>
            </w:pPr>
            <w:r w:rsidRPr="00A729DB">
              <w:rPr>
                <w:rFonts w:asciiTheme="majorBidi" w:eastAsia="Times New Roman" w:hAnsiTheme="majorBidi" w:cstheme="majorBidi"/>
                <w:sz w:val="28"/>
                <w:szCs w:val="28"/>
                <w:lang w:eastAsia="uk-UA" w:bidi="he-IL"/>
              </w:rPr>
              <w:t>&gt; 15</w:t>
            </w:r>
          </w:p>
        </w:tc>
        <w:tc>
          <w:tcPr>
            <w:tcW w:w="2255" w:type="dxa"/>
            <w:vAlign w:val="center"/>
          </w:tcPr>
          <w:p w14:paraId="7C102826" w14:textId="77777777" w:rsidR="005F7EED" w:rsidRPr="00A729DB" w:rsidRDefault="005F7EED" w:rsidP="005F7EED">
            <w:pPr>
              <w:rPr>
                <w:rFonts w:asciiTheme="majorBidi" w:eastAsia="Times New Roman" w:hAnsiTheme="majorBidi" w:cstheme="majorBidi"/>
                <w:sz w:val="28"/>
                <w:szCs w:val="28"/>
                <w:lang w:eastAsia="uk-UA" w:bidi="he-IL"/>
              </w:rPr>
            </w:pPr>
            <w:r w:rsidRPr="00A729DB">
              <w:rPr>
                <w:rFonts w:asciiTheme="majorBidi" w:eastAsia="Times New Roman" w:hAnsiTheme="majorBidi" w:cstheme="majorBidi"/>
                <w:sz w:val="28"/>
                <w:szCs w:val="28"/>
                <w:lang w:eastAsia="uk-UA" w:bidi="he-IL"/>
              </w:rPr>
              <w:t xml:space="preserve">17 </w:t>
            </w:r>
          </w:p>
        </w:tc>
        <w:tc>
          <w:tcPr>
            <w:tcW w:w="2255" w:type="dxa"/>
            <w:vAlign w:val="center"/>
          </w:tcPr>
          <w:p w14:paraId="12E126FA" w14:textId="77777777" w:rsidR="005F7EED" w:rsidRPr="00A729DB" w:rsidRDefault="005F7EED" w:rsidP="005F7EED">
            <w:pPr>
              <w:rPr>
                <w:rFonts w:asciiTheme="majorBidi" w:eastAsia="Times New Roman" w:hAnsiTheme="majorBidi" w:cstheme="majorBidi"/>
                <w:sz w:val="28"/>
                <w:szCs w:val="28"/>
                <w:lang w:eastAsia="uk-UA" w:bidi="he-IL"/>
              </w:rPr>
            </w:pPr>
            <w:r w:rsidRPr="00A729DB">
              <w:rPr>
                <w:rFonts w:asciiTheme="majorBidi" w:eastAsia="Times New Roman" w:hAnsiTheme="majorBidi" w:cstheme="majorBidi"/>
                <w:sz w:val="28"/>
                <w:szCs w:val="28"/>
                <w:lang w:eastAsia="uk-UA" w:bidi="he-IL"/>
              </w:rPr>
              <w:t xml:space="preserve">28,3% </w:t>
            </w:r>
          </w:p>
        </w:tc>
      </w:tr>
      <w:tr w:rsidR="005F7EED" w14:paraId="67CCEE1D" w14:textId="77777777" w:rsidTr="00807885">
        <w:tc>
          <w:tcPr>
            <w:tcW w:w="2254" w:type="dxa"/>
            <w:vAlign w:val="center"/>
          </w:tcPr>
          <w:p w14:paraId="58226216" w14:textId="77777777" w:rsidR="005F7EED" w:rsidRPr="00A729DB" w:rsidRDefault="005F7EED" w:rsidP="005F7EED">
            <w:pPr>
              <w:rPr>
                <w:rFonts w:asciiTheme="majorBidi" w:eastAsia="Times New Roman" w:hAnsiTheme="majorBidi" w:cstheme="majorBidi"/>
                <w:sz w:val="28"/>
                <w:szCs w:val="28"/>
                <w:lang w:eastAsia="uk-UA" w:bidi="he-IL"/>
              </w:rPr>
            </w:pPr>
            <w:proofErr w:type="spellStart"/>
            <w:r w:rsidRPr="00A729DB">
              <w:rPr>
                <w:rFonts w:asciiTheme="majorBidi" w:eastAsia="Times New Roman" w:hAnsiTheme="majorBidi" w:cstheme="majorBidi"/>
                <w:bCs/>
                <w:sz w:val="28"/>
                <w:szCs w:val="28"/>
                <w:lang w:eastAsia="uk-UA" w:bidi="he-IL"/>
              </w:rPr>
              <w:t>Високий</w:t>
            </w:r>
            <w:proofErr w:type="spellEnd"/>
            <w:r w:rsidRPr="00A729DB">
              <w:rPr>
                <w:rFonts w:asciiTheme="majorBidi" w:eastAsia="Times New Roman" w:hAnsiTheme="majorBidi" w:cstheme="majorBidi"/>
                <w:sz w:val="28"/>
                <w:szCs w:val="28"/>
                <w:lang w:eastAsia="uk-UA" w:bidi="he-IL"/>
              </w:rPr>
              <w:t xml:space="preserve"> </w:t>
            </w:r>
          </w:p>
        </w:tc>
        <w:tc>
          <w:tcPr>
            <w:tcW w:w="2255" w:type="dxa"/>
          </w:tcPr>
          <w:p w14:paraId="3A19C407" w14:textId="77777777" w:rsidR="005F7EED" w:rsidRPr="00A729DB" w:rsidRDefault="005F7EED" w:rsidP="005F7EED">
            <w:pPr>
              <w:spacing w:line="360" w:lineRule="auto"/>
              <w:jc w:val="both"/>
              <w:rPr>
                <w:rFonts w:ascii="Times New Roman" w:eastAsia="Times New Roman" w:hAnsi="Times New Roman" w:cs="Times New Roman"/>
                <w:sz w:val="28"/>
                <w:szCs w:val="28"/>
                <w:lang w:eastAsia="uk-UA" w:bidi="he-IL"/>
              </w:rPr>
            </w:pPr>
            <w:r w:rsidRPr="00A729DB">
              <w:rPr>
                <w:rFonts w:asciiTheme="majorBidi" w:eastAsia="Times New Roman" w:hAnsiTheme="majorBidi" w:cstheme="majorBidi"/>
                <w:sz w:val="28"/>
                <w:szCs w:val="28"/>
                <w:lang w:eastAsia="uk-UA" w:bidi="he-IL"/>
              </w:rPr>
              <w:t xml:space="preserve">12–15 </w:t>
            </w:r>
            <w:proofErr w:type="spellStart"/>
            <w:r w:rsidRPr="00A729DB">
              <w:rPr>
                <w:rFonts w:asciiTheme="majorBidi" w:eastAsia="Times New Roman" w:hAnsiTheme="majorBidi" w:cstheme="majorBidi"/>
                <w:sz w:val="28"/>
                <w:szCs w:val="28"/>
                <w:lang w:eastAsia="uk-UA" w:bidi="he-IL"/>
              </w:rPr>
              <w:t>балів</w:t>
            </w:r>
            <w:proofErr w:type="spellEnd"/>
          </w:p>
        </w:tc>
        <w:tc>
          <w:tcPr>
            <w:tcW w:w="2255" w:type="dxa"/>
            <w:vAlign w:val="center"/>
          </w:tcPr>
          <w:p w14:paraId="098218D0" w14:textId="77777777" w:rsidR="005F7EED" w:rsidRPr="00A729DB" w:rsidRDefault="005F7EED" w:rsidP="005F7EED">
            <w:pPr>
              <w:rPr>
                <w:rFonts w:asciiTheme="majorBidi" w:eastAsia="Times New Roman" w:hAnsiTheme="majorBidi" w:cstheme="majorBidi"/>
                <w:sz w:val="28"/>
                <w:szCs w:val="28"/>
                <w:lang w:eastAsia="uk-UA" w:bidi="he-IL"/>
              </w:rPr>
            </w:pPr>
            <w:r w:rsidRPr="00A729DB">
              <w:rPr>
                <w:rFonts w:asciiTheme="majorBidi" w:eastAsia="Times New Roman" w:hAnsiTheme="majorBidi" w:cstheme="majorBidi"/>
                <w:sz w:val="28"/>
                <w:szCs w:val="28"/>
                <w:lang w:eastAsia="uk-UA" w:bidi="he-IL"/>
              </w:rPr>
              <w:t xml:space="preserve">14 </w:t>
            </w:r>
          </w:p>
        </w:tc>
        <w:tc>
          <w:tcPr>
            <w:tcW w:w="2255" w:type="dxa"/>
            <w:vAlign w:val="center"/>
          </w:tcPr>
          <w:p w14:paraId="5EFE95FD" w14:textId="77777777" w:rsidR="005F7EED" w:rsidRPr="00A729DB" w:rsidRDefault="005F7EED" w:rsidP="005F7EED">
            <w:pPr>
              <w:rPr>
                <w:rFonts w:asciiTheme="majorBidi" w:eastAsia="Times New Roman" w:hAnsiTheme="majorBidi" w:cstheme="majorBidi"/>
                <w:sz w:val="28"/>
                <w:szCs w:val="28"/>
                <w:lang w:eastAsia="uk-UA" w:bidi="he-IL"/>
              </w:rPr>
            </w:pPr>
            <w:r w:rsidRPr="00A729DB">
              <w:rPr>
                <w:rFonts w:asciiTheme="majorBidi" w:eastAsia="Times New Roman" w:hAnsiTheme="majorBidi" w:cstheme="majorBidi"/>
                <w:sz w:val="28"/>
                <w:szCs w:val="28"/>
                <w:lang w:eastAsia="uk-UA" w:bidi="he-IL"/>
              </w:rPr>
              <w:t>23,3%</w:t>
            </w:r>
          </w:p>
        </w:tc>
      </w:tr>
      <w:tr w:rsidR="005F7EED" w14:paraId="02776610" w14:textId="77777777" w:rsidTr="00807885">
        <w:tc>
          <w:tcPr>
            <w:tcW w:w="2254" w:type="dxa"/>
            <w:vAlign w:val="center"/>
          </w:tcPr>
          <w:p w14:paraId="3BD7BB42" w14:textId="77777777" w:rsidR="005F7EED" w:rsidRPr="00A729DB" w:rsidRDefault="005F7EED" w:rsidP="005F7EED">
            <w:pPr>
              <w:rPr>
                <w:rFonts w:asciiTheme="majorBidi" w:eastAsia="Times New Roman" w:hAnsiTheme="majorBidi" w:cstheme="majorBidi"/>
                <w:sz w:val="28"/>
                <w:szCs w:val="28"/>
                <w:lang w:eastAsia="uk-UA" w:bidi="he-IL"/>
              </w:rPr>
            </w:pPr>
            <w:proofErr w:type="spellStart"/>
            <w:r w:rsidRPr="00A729DB">
              <w:rPr>
                <w:rFonts w:asciiTheme="majorBidi" w:eastAsia="Times New Roman" w:hAnsiTheme="majorBidi" w:cstheme="majorBidi"/>
                <w:bCs/>
                <w:sz w:val="28"/>
                <w:szCs w:val="28"/>
                <w:lang w:eastAsia="uk-UA" w:bidi="he-IL"/>
              </w:rPr>
              <w:t>Середній</w:t>
            </w:r>
            <w:proofErr w:type="spellEnd"/>
            <w:r w:rsidRPr="00A729DB">
              <w:rPr>
                <w:rFonts w:asciiTheme="majorBidi" w:eastAsia="Times New Roman" w:hAnsiTheme="majorBidi" w:cstheme="majorBidi"/>
                <w:sz w:val="28"/>
                <w:szCs w:val="28"/>
                <w:lang w:eastAsia="uk-UA" w:bidi="he-IL"/>
              </w:rPr>
              <w:t xml:space="preserve"> </w:t>
            </w:r>
          </w:p>
        </w:tc>
        <w:tc>
          <w:tcPr>
            <w:tcW w:w="2255" w:type="dxa"/>
          </w:tcPr>
          <w:p w14:paraId="5E379BF5" w14:textId="77777777" w:rsidR="005F7EED" w:rsidRPr="00A729DB" w:rsidRDefault="005F7EED" w:rsidP="005F7EED">
            <w:pPr>
              <w:spacing w:line="360" w:lineRule="auto"/>
              <w:jc w:val="both"/>
              <w:rPr>
                <w:rFonts w:ascii="Times New Roman" w:eastAsia="Times New Roman" w:hAnsi="Times New Roman" w:cs="Times New Roman"/>
                <w:sz w:val="28"/>
                <w:szCs w:val="28"/>
                <w:lang w:eastAsia="uk-UA" w:bidi="he-IL"/>
              </w:rPr>
            </w:pPr>
            <w:r w:rsidRPr="00A729DB">
              <w:rPr>
                <w:rFonts w:asciiTheme="majorBidi" w:eastAsia="Times New Roman" w:hAnsiTheme="majorBidi" w:cstheme="majorBidi"/>
                <w:sz w:val="28"/>
                <w:szCs w:val="28"/>
                <w:lang w:eastAsia="uk-UA" w:bidi="he-IL"/>
              </w:rPr>
              <w:t xml:space="preserve">8–11 </w:t>
            </w:r>
            <w:proofErr w:type="spellStart"/>
            <w:r w:rsidRPr="00A729DB">
              <w:rPr>
                <w:rFonts w:asciiTheme="majorBidi" w:eastAsia="Times New Roman" w:hAnsiTheme="majorBidi" w:cstheme="majorBidi"/>
                <w:sz w:val="28"/>
                <w:szCs w:val="28"/>
                <w:lang w:eastAsia="uk-UA" w:bidi="he-IL"/>
              </w:rPr>
              <w:t>балів</w:t>
            </w:r>
            <w:proofErr w:type="spellEnd"/>
          </w:p>
        </w:tc>
        <w:tc>
          <w:tcPr>
            <w:tcW w:w="2255" w:type="dxa"/>
            <w:vAlign w:val="center"/>
          </w:tcPr>
          <w:p w14:paraId="1666DCB3" w14:textId="77777777" w:rsidR="005F7EED" w:rsidRPr="00A729DB" w:rsidRDefault="005F7EED" w:rsidP="005F7EED">
            <w:pPr>
              <w:rPr>
                <w:rFonts w:asciiTheme="majorBidi" w:eastAsia="Times New Roman" w:hAnsiTheme="majorBidi" w:cstheme="majorBidi"/>
                <w:sz w:val="28"/>
                <w:szCs w:val="28"/>
                <w:lang w:eastAsia="uk-UA" w:bidi="he-IL"/>
              </w:rPr>
            </w:pPr>
            <w:r w:rsidRPr="00A729DB">
              <w:rPr>
                <w:rFonts w:asciiTheme="majorBidi" w:eastAsia="Times New Roman" w:hAnsiTheme="majorBidi" w:cstheme="majorBidi"/>
                <w:sz w:val="28"/>
                <w:szCs w:val="28"/>
                <w:lang w:eastAsia="uk-UA" w:bidi="he-IL"/>
              </w:rPr>
              <w:t xml:space="preserve">11 </w:t>
            </w:r>
          </w:p>
        </w:tc>
        <w:tc>
          <w:tcPr>
            <w:tcW w:w="2255" w:type="dxa"/>
            <w:vAlign w:val="center"/>
          </w:tcPr>
          <w:p w14:paraId="032D7894" w14:textId="77777777" w:rsidR="005F7EED" w:rsidRPr="00A729DB" w:rsidRDefault="005F7EED" w:rsidP="005F7EED">
            <w:pPr>
              <w:rPr>
                <w:rFonts w:asciiTheme="majorBidi" w:eastAsia="Times New Roman" w:hAnsiTheme="majorBidi" w:cstheme="majorBidi"/>
                <w:sz w:val="28"/>
                <w:szCs w:val="28"/>
                <w:lang w:eastAsia="uk-UA" w:bidi="he-IL"/>
              </w:rPr>
            </w:pPr>
            <w:r w:rsidRPr="00A729DB">
              <w:rPr>
                <w:rFonts w:asciiTheme="majorBidi" w:eastAsia="Times New Roman" w:hAnsiTheme="majorBidi" w:cstheme="majorBidi"/>
                <w:sz w:val="28"/>
                <w:szCs w:val="28"/>
                <w:lang w:eastAsia="uk-UA" w:bidi="he-IL"/>
              </w:rPr>
              <w:t xml:space="preserve">18,3% </w:t>
            </w:r>
          </w:p>
        </w:tc>
      </w:tr>
      <w:tr w:rsidR="005F7EED" w14:paraId="1A8408BD" w14:textId="77777777" w:rsidTr="00807885">
        <w:tc>
          <w:tcPr>
            <w:tcW w:w="2254" w:type="dxa"/>
            <w:vAlign w:val="center"/>
          </w:tcPr>
          <w:p w14:paraId="3993324E" w14:textId="77777777" w:rsidR="005F7EED" w:rsidRPr="00A729DB" w:rsidRDefault="005F7EED" w:rsidP="005F7EED">
            <w:pPr>
              <w:rPr>
                <w:rFonts w:asciiTheme="majorBidi" w:eastAsia="Times New Roman" w:hAnsiTheme="majorBidi" w:cstheme="majorBidi"/>
                <w:sz w:val="28"/>
                <w:szCs w:val="28"/>
                <w:lang w:eastAsia="uk-UA" w:bidi="he-IL"/>
              </w:rPr>
            </w:pPr>
            <w:proofErr w:type="spellStart"/>
            <w:r w:rsidRPr="00A729DB">
              <w:rPr>
                <w:rFonts w:asciiTheme="majorBidi" w:eastAsia="Times New Roman" w:hAnsiTheme="majorBidi" w:cstheme="majorBidi"/>
                <w:bCs/>
                <w:sz w:val="28"/>
                <w:szCs w:val="28"/>
                <w:lang w:eastAsia="uk-UA" w:bidi="he-IL"/>
              </w:rPr>
              <w:t>Низький</w:t>
            </w:r>
            <w:proofErr w:type="spellEnd"/>
            <w:r w:rsidRPr="00A729DB">
              <w:rPr>
                <w:rFonts w:asciiTheme="majorBidi" w:eastAsia="Times New Roman" w:hAnsiTheme="majorBidi" w:cstheme="majorBidi"/>
                <w:sz w:val="28"/>
                <w:szCs w:val="28"/>
                <w:lang w:eastAsia="uk-UA" w:bidi="he-IL"/>
              </w:rPr>
              <w:t xml:space="preserve"> </w:t>
            </w:r>
          </w:p>
        </w:tc>
        <w:tc>
          <w:tcPr>
            <w:tcW w:w="2255" w:type="dxa"/>
          </w:tcPr>
          <w:p w14:paraId="5EFDB78A" w14:textId="77777777" w:rsidR="005F7EED" w:rsidRPr="00A729DB" w:rsidRDefault="005F7EED" w:rsidP="005F7EED">
            <w:pPr>
              <w:spacing w:line="360" w:lineRule="auto"/>
              <w:jc w:val="both"/>
              <w:rPr>
                <w:rFonts w:ascii="Times New Roman" w:eastAsia="Times New Roman" w:hAnsi="Times New Roman" w:cs="Times New Roman"/>
                <w:sz w:val="28"/>
                <w:szCs w:val="28"/>
                <w:lang w:eastAsia="uk-UA" w:bidi="he-IL"/>
              </w:rPr>
            </w:pPr>
            <w:r w:rsidRPr="00A729DB">
              <w:rPr>
                <w:rFonts w:asciiTheme="majorBidi" w:eastAsia="Times New Roman" w:hAnsiTheme="majorBidi" w:cstheme="majorBidi"/>
                <w:sz w:val="28"/>
                <w:szCs w:val="28"/>
                <w:lang w:eastAsia="uk-UA" w:bidi="he-IL"/>
              </w:rPr>
              <w:t xml:space="preserve">4–7 </w:t>
            </w:r>
            <w:proofErr w:type="spellStart"/>
            <w:r w:rsidRPr="00A729DB">
              <w:rPr>
                <w:rFonts w:asciiTheme="majorBidi" w:eastAsia="Times New Roman" w:hAnsiTheme="majorBidi" w:cstheme="majorBidi"/>
                <w:sz w:val="28"/>
                <w:szCs w:val="28"/>
                <w:lang w:eastAsia="uk-UA" w:bidi="he-IL"/>
              </w:rPr>
              <w:t>балів</w:t>
            </w:r>
            <w:proofErr w:type="spellEnd"/>
          </w:p>
        </w:tc>
        <w:tc>
          <w:tcPr>
            <w:tcW w:w="2255" w:type="dxa"/>
            <w:vAlign w:val="center"/>
          </w:tcPr>
          <w:p w14:paraId="46772032" w14:textId="77777777" w:rsidR="005F7EED" w:rsidRPr="00A729DB" w:rsidRDefault="005F7EED" w:rsidP="005F7EED">
            <w:pPr>
              <w:rPr>
                <w:rFonts w:asciiTheme="majorBidi" w:eastAsia="Times New Roman" w:hAnsiTheme="majorBidi" w:cstheme="majorBidi"/>
                <w:sz w:val="28"/>
                <w:szCs w:val="28"/>
                <w:lang w:eastAsia="uk-UA" w:bidi="he-IL"/>
              </w:rPr>
            </w:pPr>
            <w:r w:rsidRPr="00A729DB">
              <w:rPr>
                <w:rFonts w:asciiTheme="majorBidi" w:eastAsia="Times New Roman" w:hAnsiTheme="majorBidi" w:cstheme="majorBidi"/>
                <w:sz w:val="28"/>
                <w:szCs w:val="28"/>
                <w:lang w:eastAsia="uk-UA" w:bidi="he-IL"/>
              </w:rPr>
              <w:t xml:space="preserve">10 </w:t>
            </w:r>
          </w:p>
        </w:tc>
        <w:tc>
          <w:tcPr>
            <w:tcW w:w="2255" w:type="dxa"/>
            <w:vAlign w:val="center"/>
          </w:tcPr>
          <w:p w14:paraId="631AE9B1" w14:textId="77777777" w:rsidR="005F7EED" w:rsidRPr="00A729DB" w:rsidRDefault="005F7EED" w:rsidP="005F7EED">
            <w:pPr>
              <w:rPr>
                <w:rFonts w:asciiTheme="majorBidi" w:eastAsia="Times New Roman" w:hAnsiTheme="majorBidi" w:cstheme="majorBidi"/>
                <w:sz w:val="28"/>
                <w:szCs w:val="28"/>
                <w:lang w:eastAsia="uk-UA" w:bidi="he-IL"/>
              </w:rPr>
            </w:pPr>
            <w:r w:rsidRPr="00A729DB">
              <w:rPr>
                <w:rFonts w:asciiTheme="majorBidi" w:eastAsia="Times New Roman" w:hAnsiTheme="majorBidi" w:cstheme="majorBidi"/>
                <w:sz w:val="28"/>
                <w:szCs w:val="28"/>
                <w:lang w:eastAsia="uk-UA" w:bidi="he-IL"/>
              </w:rPr>
              <w:t xml:space="preserve">16,7% </w:t>
            </w:r>
          </w:p>
        </w:tc>
      </w:tr>
      <w:tr w:rsidR="005F7EED" w14:paraId="12FFB2D8" w14:textId="77777777" w:rsidTr="00807885">
        <w:tc>
          <w:tcPr>
            <w:tcW w:w="2254" w:type="dxa"/>
            <w:vAlign w:val="center"/>
          </w:tcPr>
          <w:p w14:paraId="5650018B" w14:textId="77777777" w:rsidR="005F7EED" w:rsidRPr="00A729DB" w:rsidRDefault="005F7EED" w:rsidP="005F7EED">
            <w:pPr>
              <w:rPr>
                <w:rFonts w:asciiTheme="majorBidi" w:eastAsia="Times New Roman" w:hAnsiTheme="majorBidi" w:cstheme="majorBidi"/>
                <w:sz w:val="28"/>
                <w:szCs w:val="28"/>
                <w:lang w:eastAsia="uk-UA" w:bidi="he-IL"/>
              </w:rPr>
            </w:pPr>
            <w:proofErr w:type="spellStart"/>
            <w:r w:rsidRPr="00A729DB">
              <w:rPr>
                <w:rFonts w:asciiTheme="majorBidi" w:eastAsia="Times New Roman" w:hAnsiTheme="majorBidi" w:cstheme="majorBidi"/>
                <w:bCs/>
                <w:sz w:val="28"/>
                <w:szCs w:val="28"/>
                <w:lang w:eastAsia="uk-UA" w:bidi="he-IL"/>
              </w:rPr>
              <w:t>Відсутні</w:t>
            </w:r>
            <w:proofErr w:type="spellEnd"/>
            <w:r w:rsidRPr="00A729DB">
              <w:rPr>
                <w:rFonts w:asciiTheme="majorBidi" w:eastAsia="Times New Roman" w:hAnsiTheme="majorBidi" w:cstheme="majorBidi"/>
                <w:bCs/>
                <w:sz w:val="28"/>
                <w:szCs w:val="28"/>
                <w:lang w:eastAsia="uk-UA" w:bidi="he-IL"/>
              </w:rPr>
              <w:t xml:space="preserve"> </w:t>
            </w:r>
            <w:proofErr w:type="spellStart"/>
            <w:r w:rsidRPr="00A729DB">
              <w:rPr>
                <w:rFonts w:asciiTheme="majorBidi" w:eastAsia="Times New Roman" w:hAnsiTheme="majorBidi" w:cstheme="majorBidi"/>
                <w:bCs/>
                <w:sz w:val="28"/>
                <w:szCs w:val="28"/>
                <w:lang w:eastAsia="uk-UA" w:bidi="he-IL"/>
              </w:rPr>
              <w:t>симптоми</w:t>
            </w:r>
            <w:proofErr w:type="spellEnd"/>
            <w:r w:rsidRPr="00A729DB">
              <w:rPr>
                <w:rFonts w:asciiTheme="majorBidi" w:eastAsia="Times New Roman" w:hAnsiTheme="majorBidi" w:cstheme="majorBidi"/>
                <w:sz w:val="28"/>
                <w:szCs w:val="28"/>
                <w:lang w:eastAsia="uk-UA" w:bidi="he-IL"/>
              </w:rPr>
              <w:t xml:space="preserve"> (0–3 </w:t>
            </w:r>
            <w:proofErr w:type="spellStart"/>
            <w:r w:rsidRPr="00A729DB">
              <w:rPr>
                <w:rFonts w:asciiTheme="majorBidi" w:eastAsia="Times New Roman" w:hAnsiTheme="majorBidi" w:cstheme="majorBidi"/>
                <w:sz w:val="28"/>
                <w:szCs w:val="28"/>
                <w:lang w:eastAsia="uk-UA" w:bidi="he-IL"/>
              </w:rPr>
              <w:t>бали</w:t>
            </w:r>
            <w:proofErr w:type="spellEnd"/>
            <w:r w:rsidRPr="00A729DB">
              <w:rPr>
                <w:rFonts w:asciiTheme="majorBidi" w:eastAsia="Times New Roman" w:hAnsiTheme="majorBidi" w:cstheme="majorBidi"/>
                <w:sz w:val="28"/>
                <w:szCs w:val="28"/>
                <w:lang w:eastAsia="uk-UA" w:bidi="he-IL"/>
              </w:rPr>
              <w:t>)</w:t>
            </w:r>
          </w:p>
        </w:tc>
        <w:tc>
          <w:tcPr>
            <w:tcW w:w="2255" w:type="dxa"/>
          </w:tcPr>
          <w:p w14:paraId="565804E4" w14:textId="77777777" w:rsidR="005F7EED" w:rsidRPr="00A729DB" w:rsidRDefault="005F7EED" w:rsidP="005F7EED">
            <w:pPr>
              <w:spacing w:line="360" w:lineRule="auto"/>
              <w:jc w:val="both"/>
              <w:rPr>
                <w:rFonts w:ascii="Times New Roman" w:eastAsia="Times New Roman" w:hAnsi="Times New Roman" w:cs="Times New Roman"/>
                <w:sz w:val="28"/>
                <w:szCs w:val="28"/>
                <w:lang w:eastAsia="uk-UA" w:bidi="he-IL"/>
              </w:rPr>
            </w:pPr>
            <w:r w:rsidRPr="00A729DB">
              <w:rPr>
                <w:rFonts w:asciiTheme="majorBidi" w:eastAsia="Times New Roman" w:hAnsiTheme="majorBidi" w:cstheme="majorBidi"/>
                <w:sz w:val="28"/>
                <w:szCs w:val="28"/>
                <w:lang w:eastAsia="uk-UA" w:bidi="he-IL"/>
              </w:rPr>
              <w:t xml:space="preserve">0–3 </w:t>
            </w:r>
            <w:proofErr w:type="spellStart"/>
            <w:r w:rsidRPr="00A729DB">
              <w:rPr>
                <w:rFonts w:asciiTheme="majorBidi" w:eastAsia="Times New Roman" w:hAnsiTheme="majorBidi" w:cstheme="majorBidi"/>
                <w:sz w:val="28"/>
                <w:szCs w:val="28"/>
                <w:lang w:eastAsia="uk-UA" w:bidi="he-IL"/>
              </w:rPr>
              <w:t>бали</w:t>
            </w:r>
            <w:proofErr w:type="spellEnd"/>
          </w:p>
        </w:tc>
        <w:tc>
          <w:tcPr>
            <w:tcW w:w="2255" w:type="dxa"/>
            <w:vAlign w:val="center"/>
          </w:tcPr>
          <w:p w14:paraId="09C07F0A" w14:textId="77777777" w:rsidR="005F7EED" w:rsidRPr="00A729DB" w:rsidRDefault="005F7EED" w:rsidP="005F7EED">
            <w:pPr>
              <w:rPr>
                <w:rFonts w:asciiTheme="majorBidi" w:eastAsia="Times New Roman" w:hAnsiTheme="majorBidi" w:cstheme="majorBidi"/>
                <w:sz w:val="28"/>
                <w:szCs w:val="28"/>
                <w:lang w:eastAsia="uk-UA" w:bidi="he-IL"/>
              </w:rPr>
            </w:pPr>
            <w:r w:rsidRPr="00A729DB">
              <w:rPr>
                <w:rFonts w:asciiTheme="majorBidi" w:eastAsia="Times New Roman" w:hAnsiTheme="majorBidi" w:cstheme="majorBidi"/>
                <w:sz w:val="28"/>
                <w:szCs w:val="28"/>
                <w:lang w:eastAsia="uk-UA" w:bidi="he-IL"/>
              </w:rPr>
              <w:t xml:space="preserve">8 </w:t>
            </w:r>
          </w:p>
        </w:tc>
        <w:tc>
          <w:tcPr>
            <w:tcW w:w="2255" w:type="dxa"/>
            <w:vAlign w:val="center"/>
          </w:tcPr>
          <w:p w14:paraId="38D65ECD" w14:textId="77777777" w:rsidR="005F7EED" w:rsidRPr="00A729DB" w:rsidRDefault="005F7EED" w:rsidP="005F7EED">
            <w:pPr>
              <w:rPr>
                <w:rFonts w:asciiTheme="majorBidi" w:eastAsia="Times New Roman" w:hAnsiTheme="majorBidi" w:cstheme="majorBidi"/>
                <w:sz w:val="28"/>
                <w:szCs w:val="28"/>
                <w:lang w:eastAsia="uk-UA" w:bidi="he-IL"/>
              </w:rPr>
            </w:pPr>
            <w:r w:rsidRPr="00A729DB">
              <w:rPr>
                <w:rFonts w:asciiTheme="majorBidi" w:eastAsia="Times New Roman" w:hAnsiTheme="majorBidi" w:cstheme="majorBidi"/>
                <w:sz w:val="28"/>
                <w:szCs w:val="28"/>
                <w:lang w:eastAsia="uk-UA" w:bidi="he-IL"/>
              </w:rPr>
              <w:t xml:space="preserve">13,3% </w:t>
            </w:r>
          </w:p>
        </w:tc>
      </w:tr>
    </w:tbl>
    <w:p w14:paraId="767CD02C" w14:textId="55557246" w:rsidR="005F7EED" w:rsidRDefault="005F7EED" w:rsidP="005F7EED">
      <w:pPr>
        <w:spacing w:after="0" w:line="360" w:lineRule="auto"/>
        <w:ind w:firstLine="720"/>
        <w:jc w:val="both"/>
        <w:rPr>
          <w:rFonts w:ascii="Times New Roman" w:eastAsia="Times New Roman" w:hAnsi="Times New Roman" w:cs="Times New Roman"/>
          <w:sz w:val="28"/>
          <w:szCs w:val="28"/>
          <w:lang w:eastAsia="uk-UA" w:bidi="he-IL"/>
        </w:rPr>
      </w:pPr>
      <w:r>
        <w:rPr>
          <w:rFonts w:ascii="Times New Roman" w:eastAsia="Times New Roman" w:hAnsi="Times New Roman" w:cs="Times New Roman"/>
          <w:sz w:val="28"/>
          <w:szCs w:val="28"/>
          <w:lang w:eastAsia="uk-UA" w:bidi="he-IL"/>
        </w:rPr>
        <w:t xml:space="preserve">Таким чином, </w:t>
      </w:r>
      <w:r w:rsidRPr="00C805DC">
        <w:rPr>
          <w:rFonts w:ascii="Times New Roman" w:eastAsia="Times New Roman" w:hAnsi="Times New Roman" w:cs="Times New Roman"/>
          <w:sz w:val="28"/>
          <w:szCs w:val="28"/>
          <w:lang w:eastAsia="uk-UA" w:bidi="he-IL"/>
        </w:rPr>
        <w:t xml:space="preserve">дані SSS-8 свідчать, що більшість респондентів живуть із помітним фізичним дискомфортом. </w:t>
      </w:r>
      <w:r w:rsidRPr="00C805DC">
        <w:rPr>
          <w:rFonts w:ascii="Times New Roman" w:eastAsia="Times New Roman" w:hAnsi="Times New Roman" w:cs="Times New Roman"/>
          <w:bCs/>
          <w:sz w:val="28"/>
          <w:szCs w:val="28"/>
          <w:lang w:eastAsia="uk-UA" w:bidi="he-IL"/>
        </w:rPr>
        <w:t>Високий і дуже високий рівні</w:t>
      </w:r>
      <w:r w:rsidRPr="00C805DC">
        <w:rPr>
          <w:rFonts w:ascii="Times New Roman" w:eastAsia="Times New Roman" w:hAnsi="Times New Roman" w:cs="Times New Roman"/>
          <w:sz w:val="28"/>
          <w:szCs w:val="28"/>
          <w:lang w:eastAsia="uk-UA" w:bidi="he-IL"/>
        </w:rPr>
        <w:t xml:space="preserve"> означають, що люди регулярно потерпають від таких симптомів, як головний біль, біль у животі, біль у спині, слабкість, нудота тощо. Ці симптоми, ймовірно, можуть бути частково зумовлені наявними хронічними захворюваннями (наприклад, артрит дає біль, цукровий діабет – втому, шлункові хвороби – проблеми з травленням), але їх інтенсивність також підсилюється психічним станом. Відомо, що тривога і депресія </w:t>
      </w:r>
      <w:proofErr w:type="spellStart"/>
      <w:r w:rsidRPr="00A729DB">
        <w:rPr>
          <w:rFonts w:ascii="Times New Roman" w:eastAsia="Times New Roman" w:hAnsi="Times New Roman" w:cs="Times New Roman"/>
          <w:iCs/>
          <w:sz w:val="28"/>
          <w:szCs w:val="28"/>
          <w:lang w:eastAsia="uk-UA" w:bidi="he-IL"/>
        </w:rPr>
        <w:t>соматизуються</w:t>
      </w:r>
      <w:proofErr w:type="spellEnd"/>
      <w:r w:rsidRPr="00A729DB">
        <w:rPr>
          <w:rFonts w:ascii="Times New Roman" w:eastAsia="Times New Roman" w:hAnsi="Times New Roman" w:cs="Times New Roman"/>
          <w:sz w:val="28"/>
          <w:szCs w:val="28"/>
          <w:lang w:eastAsia="uk-UA" w:bidi="he-IL"/>
        </w:rPr>
        <w:t xml:space="preserve"> – тобто проявляються через тілесні відчуття, або загострюють відчуття болю. Отже, високий соматичний </w:t>
      </w:r>
      <w:proofErr w:type="spellStart"/>
      <w:r w:rsidRPr="00A729DB">
        <w:rPr>
          <w:rFonts w:ascii="Times New Roman" w:eastAsia="Times New Roman" w:hAnsi="Times New Roman" w:cs="Times New Roman"/>
          <w:sz w:val="28"/>
          <w:szCs w:val="28"/>
          <w:lang w:eastAsia="uk-UA" w:bidi="he-IL"/>
        </w:rPr>
        <w:t>дистрес</w:t>
      </w:r>
      <w:proofErr w:type="spellEnd"/>
      <w:r w:rsidRPr="00A729DB">
        <w:rPr>
          <w:rFonts w:ascii="Times New Roman" w:eastAsia="Times New Roman" w:hAnsi="Times New Roman" w:cs="Times New Roman"/>
          <w:sz w:val="28"/>
          <w:szCs w:val="28"/>
          <w:lang w:eastAsia="uk-UA" w:bidi="he-IL"/>
        </w:rPr>
        <w:t xml:space="preserve"> у більшості респондентів є відображенням загальної </w:t>
      </w:r>
      <w:r w:rsidRPr="00A729DB">
        <w:rPr>
          <w:rFonts w:ascii="Times New Roman" w:eastAsia="Times New Roman" w:hAnsi="Times New Roman" w:cs="Times New Roman"/>
          <w:iCs/>
          <w:sz w:val="28"/>
          <w:szCs w:val="28"/>
          <w:lang w:eastAsia="uk-UA" w:bidi="he-IL"/>
        </w:rPr>
        <w:t>вразливості до стресу</w:t>
      </w:r>
      <w:r w:rsidRPr="00A729DB">
        <w:rPr>
          <w:rFonts w:ascii="Times New Roman" w:eastAsia="Times New Roman" w:hAnsi="Times New Roman" w:cs="Times New Roman"/>
          <w:sz w:val="28"/>
          <w:szCs w:val="28"/>
          <w:lang w:eastAsia="uk-UA" w:bidi="he-IL"/>
        </w:rPr>
        <w:t xml:space="preserve">, </w:t>
      </w:r>
      <w:r w:rsidRPr="00C805DC">
        <w:rPr>
          <w:rFonts w:ascii="Times New Roman" w:eastAsia="Times New Roman" w:hAnsi="Times New Roman" w:cs="Times New Roman"/>
          <w:sz w:val="28"/>
          <w:szCs w:val="28"/>
          <w:lang w:eastAsia="uk-UA" w:bidi="he-IL"/>
        </w:rPr>
        <w:t xml:space="preserve">де психічне неблагополуччя знаходить вихід у тілі. </w:t>
      </w:r>
      <w:r w:rsidRPr="00C805DC">
        <w:rPr>
          <w:rFonts w:ascii="Times New Roman" w:eastAsia="Times New Roman" w:hAnsi="Times New Roman" w:cs="Times New Roman"/>
          <w:bCs/>
          <w:sz w:val="28"/>
          <w:szCs w:val="28"/>
          <w:lang w:eastAsia="uk-UA" w:bidi="he-IL"/>
        </w:rPr>
        <w:t xml:space="preserve">Наявність тільки 13% учасників </w:t>
      </w:r>
      <w:r w:rsidRPr="00C805DC">
        <w:rPr>
          <w:rFonts w:ascii="Times New Roman" w:eastAsia="Times New Roman" w:hAnsi="Times New Roman" w:cs="Times New Roman"/>
          <w:bCs/>
          <w:sz w:val="28"/>
          <w:szCs w:val="28"/>
          <w:lang w:eastAsia="uk-UA" w:bidi="he-IL"/>
        </w:rPr>
        <w:lastRenderedPageBreak/>
        <w:t>без симптомів</w:t>
      </w:r>
      <w:r w:rsidRPr="00C805DC">
        <w:rPr>
          <w:rFonts w:ascii="Times New Roman" w:eastAsia="Times New Roman" w:hAnsi="Times New Roman" w:cs="Times New Roman"/>
          <w:sz w:val="28"/>
          <w:szCs w:val="28"/>
          <w:lang w:eastAsia="uk-UA" w:bidi="he-IL"/>
        </w:rPr>
        <w:t xml:space="preserve"> підкреслює, що абсолютно здорових на рівні </w:t>
      </w:r>
      <w:proofErr w:type="spellStart"/>
      <w:r w:rsidRPr="00C805DC">
        <w:rPr>
          <w:rFonts w:ascii="Times New Roman" w:eastAsia="Times New Roman" w:hAnsi="Times New Roman" w:cs="Times New Roman"/>
          <w:sz w:val="28"/>
          <w:szCs w:val="28"/>
          <w:lang w:eastAsia="uk-UA" w:bidi="he-IL"/>
        </w:rPr>
        <w:t>відчуттів</w:t>
      </w:r>
      <w:proofErr w:type="spellEnd"/>
      <w:r w:rsidRPr="00C805DC">
        <w:rPr>
          <w:rFonts w:ascii="Times New Roman" w:eastAsia="Times New Roman" w:hAnsi="Times New Roman" w:cs="Times New Roman"/>
          <w:sz w:val="28"/>
          <w:szCs w:val="28"/>
          <w:lang w:eastAsia="uk-UA" w:bidi="he-IL"/>
        </w:rPr>
        <w:t xml:space="preserve"> практично нема – навіть ті, хто не має важких </w:t>
      </w:r>
      <w:proofErr w:type="spellStart"/>
      <w:r w:rsidRPr="00C805DC">
        <w:rPr>
          <w:rFonts w:ascii="Times New Roman" w:eastAsia="Times New Roman" w:hAnsi="Times New Roman" w:cs="Times New Roman"/>
          <w:sz w:val="28"/>
          <w:szCs w:val="28"/>
          <w:lang w:eastAsia="uk-UA" w:bidi="he-IL"/>
        </w:rPr>
        <w:t>хвороб</w:t>
      </w:r>
      <w:proofErr w:type="spellEnd"/>
      <w:r w:rsidRPr="00C805DC">
        <w:rPr>
          <w:rFonts w:ascii="Times New Roman" w:eastAsia="Times New Roman" w:hAnsi="Times New Roman" w:cs="Times New Roman"/>
          <w:sz w:val="28"/>
          <w:szCs w:val="28"/>
          <w:lang w:eastAsia="uk-UA" w:bidi="he-IL"/>
        </w:rPr>
        <w:t xml:space="preserve">, все одно відчувають деякі фізичні недуги, можливо викликані напругою (наприклад, психосоматичний головний біль чи безсоння). </w:t>
      </w:r>
      <w:r w:rsidRPr="00C805DC">
        <w:rPr>
          <w:rFonts w:ascii="Times New Roman" w:eastAsia="Times New Roman" w:hAnsi="Times New Roman" w:cs="Times New Roman"/>
          <w:bCs/>
          <w:sz w:val="28"/>
          <w:szCs w:val="28"/>
          <w:lang w:eastAsia="uk-UA" w:bidi="he-IL"/>
        </w:rPr>
        <w:t>Середній і низький рівні симптомів</w:t>
      </w:r>
      <w:r w:rsidRPr="00C805DC">
        <w:rPr>
          <w:rFonts w:ascii="Times New Roman" w:eastAsia="Times New Roman" w:hAnsi="Times New Roman" w:cs="Times New Roman"/>
          <w:sz w:val="28"/>
          <w:szCs w:val="28"/>
          <w:lang w:eastAsia="uk-UA" w:bidi="he-IL"/>
        </w:rPr>
        <w:t xml:space="preserve"> у 35% вибірки – це помірні скарги, які ще не настільки інтенсивні, але можуть прогресувати без належних </w:t>
      </w:r>
      <w:proofErr w:type="spellStart"/>
      <w:r w:rsidRPr="00C805DC">
        <w:rPr>
          <w:rFonts w:ascii="Times New Roman" w:eastAsia="Times New Roman" w:hAnsi="Times New Roman" w:cs="Times New Roman"/>
          <w:sz w:val="28"/>
          <w:szCs w:val="28"/>
          <w:lang w:eastAsia="uk-UA" w:bidi="he-IL"/>
        </w:rPr>
        <w:t>втручань</w:t>
      </w:r>
      <w:proofErr w:type="spellEnd"/>
      <w:r w:rsidRPr="00C805DC">
        <w:rPr>
          <w:rFonts w:ascii="Times New Roman" w:eastAsia="Times New Roman" w:hAnsi="Times New Roman" w:cs="Times New Roman"/>
          <w:sz w:val="28"/>
          <w:szCs w:val="28"/>
          <w:lang w:eastAsia="uk-UA" w:bidi="he-IL"/>
        </w:rPr>
        <w:t xml:space="preserve">. Таких людей часто недооцінюють в системі охорони здоров’я, адже їх симптоми можуть не мати чіткої органічної причини, але вони важливі, бо свідчать про неблагополуччя. Загалом, результати підкреслюють, що </w:t>
      </w:r>
      <w:r w:rsidRPr="00F0563C">
        <w:rPr>
          <w:rFonts w:ascii="Times New Roman" w:eastAsia="Times New Roman" w:hAnsi="Times New Roman" w:cs="Times New Roman"/>
          <w:iCs/>
          <w:sz w:val="28"/>
          <w:szCs w:val="28"/>
          <w:lang w:eastAsia="uk-UA" w:bidi="he-IL"/>
        </w:rPr>
        <w:t>тілесне самопочуття</w:t>
      </w:r>
      <w:r w:rsidRPr="00F0563C">
        <w:rPr>
          <w:rFonts w:ascii="Times New Roman" w:eastAsia="Times New Roman" w:hAnsi="Times New Roman" w:cs="Times New Roman"/>
          <w:sz w:val="28"/>
          <w:szCs w:val="28"/>
          <w:lang w:eastAsia="uk-UA" w:bidi="he-IL"/>
        </w:rPr>
        <w:t xml:space="preserve"> р</w:t>
      </w:r>
      <w:r w:rsidRPr="00C805DC">
        <w:rPr>
          <w:rFonts w:ascii="Times New Roman" w:eastAsia="Times New Roman" w:hAnsi="Times New Roman" w:cs="Times New Roman"/>
          <w:sz w:val="28"/>
          <w:szCs w:val="28"/>
          <w:lang w:eastAsia="uk-UA" w:bidi="he-IL"/>
        </w:rPr>
        <w:t xml:space="preserve">еспондентів значно погіршене, і воно потребує уваги нарівні з їх станом психологічним. Фізичний дискомфорт може створювати замкнене коло: посилювати тривожність і погіршувати настрій, що в свою чергу ще більше підвищує суб’єктивне сприйняття симптомів. </w:t>
      </w:r>
    </w:p>
    <w:p w14:paraId="455DDB0D" w14:textId="3857F4B1" w:rsidR="0078644E" w:rsidRPr="0084730B" w:rsidRDefault="0078644E" w:rsidP="0061757C">
      <w:pPr>
        <w:spacing w:after="0" w:line="360" w:lineRule="auto"/>
        <w:jc w:val="center"/>
        <w:rPr>
          <w:rFonts w:ascii="Times New Roman" w:hAnsi="Times New Roman" w:cs="Times New Roman"/>
          <w:b/>
          <w:bCs/>
          <w:sz w:val="28"/>
          <w:szCs w:val="28"/>
        </w:rPr>
      </w:pPr>
      <w:r w:rsidRPr="0084730B">
        <w:rPr>
          <w:rFonts w:ascii="Times New Roman" w:hAnsi="Times New Roman" w:cs="Times New Roman"/>
          <w:b/>
          <w:bCs/>
          <w:sz w:val="28"/>
          <w:szCs w:val="28"/>
        </w:rPr>
        <w:t>Обговорення</w:t>
      </w:r>
      <w:r w:rsidR="00C72F81">
        <w:rPr>
          <w:rFonts w:ascii="Times New Roman" w:hAnsi="Times New Roman" w:cs="Times New Roman"/>
          <w:b/>
          <w:bCs/>
          <w:sz w:val="28"/>
          <w:szCs w:val="28"/>
        </w:rPr>
        <w:t xml:space="preserve"> результатів дослідження:</w:t>
      </w:r>
    </w:p>
    <w:p w14:paraId="3CA96D2C" w14:textId="356EC8C1" w:rsidR="0078644E" w:rsidRPr="0084730B" w:rsidRDefault="0078644E" w:rsidP="0061757C">
      <w:pPr>
        <w:spacing w:after="0" w:line="360" w:lineRule="auto"/>
        <w:ind w:firstLine="708"/>
        <w:jc w:val="both"/>
        <w:rPr>
          <w:rFonts w:ascii="Times New Roman" w:hAnsi="Times New Roman" w:cs="Times New Roman"/>
          <w:sz w:val="28"/>
          <w:szCs w:val="28"/>
        </w:rPr>
      </w:pPr>
      <w:r w:rsidRPr="0084730B">
        <w:rPr>
          <w:rFonts w:ascii="Times New Roman" w:hAnsi="Times New Roman" w:cs="Times New Roman"/>
          <w:sz w:val="28"/>
          <w:szCs w:val="28"/>
        </w:rPr>
        <w:t xml:space="preserve">Дослідження підтвердило, що хронічне захворювання одного з партнерів накладає суттєвий відбиток на психологічний стан обох членів подружньої пари та на характер їхніх взаємин. Наші результати загалом узгоджуються з висновками попередніх наукових праць і розширюють їх, враховуючи </w:t>
      </w:r>
      <w:r w:rsidR="00C72F81">
        <w:rPr>
          <w:rFonts w:ascii="Times New Roman" w:hAnsi="Times New Roman" w:cs="Times New Roman"/>
          <w:sz w:val="28"/>
          <w:szCs w:val="28"/>
        </w:rPr>
        <w:t>вітчизнян</w:t>
      </w:r>
      <w:r w:rsidR="005B62A1">
        <w:rPr>
          <w:rFonts w:ascii="Times New Roman" w:hAnsi="Times New Roman" w:cs="Times New Roman"/>
          <w:sz w:val="28"/>
          <w:szCs w:val="28"/>
        </w:rPr>
        <w:t>у вибірку</w:t>
      </w:r>
      <w:r w:rsidRPr="0084730B">
        <w:rPr>
          <w:rFonts w:ascii="Times New Roman" w:hAnsi="Times New Roman" w:cs="Times New Roman"/>
          <w:sz w:val="28"/>
          <w:szCs w:val="28"/>
        </w:rPr>
        <w:t>.</w:t>
      </w:r>
    </w:p>
    <w:p w14:paraId="4ACDF698" w14:textId="738FAEA2" w:rsidR="0078644E" w:rsidRPr="0084730B" w:rsidRDefault="0078644E" w:rsidP="0061757C">
      <w:pPr>
        <w:spacing w:after="0" w:line="360" w:lineRule="auto"/>
        <w:ind w:firstLine="708"/>
        <w:jc w:val="both"/>
        <w:rPr>
          <w:rFonts w:ascii="Times New Roman" w:hAnsi="Times New Roman" w:cs="Times New Roman"/>
          <w:sz w:val="28"/>
          <w:szCs w:val="28"/>
        </w:rPr>
      </w:pPr>
      <w:r w:rsidRPr="0084730B">
        <w:rPr>
          <w:rFonts w:ascii="Times New Roman" w:hAnsi="Times New Roman" w:cs="Times New Roman"/>
          <w:sz w:val="28"/>
          <w:szCs w:val="28"/>
        </w:rPr>
        <w:t xml:space="preserve">Перш за все, виявлено </w:t>
      </w:r>
      <w:r w:rsidRPr="005F7EED">
        <w:rPr>
          <w:rFonts w:ascii="Times New Roman" w:hAnsi="Times New Roman" w:cs="Times New Roman"/>
          <w:bCs/>
          <w:sz w:val="28"/>
          <w:szCs w:val="28"/>
        </w:rPr>
        <w:t xml:space="preserve">підвищений рівень тривожності та </w:t>
      </w:r>
      <w:proofErr w:type="spellStart"/>
      <w:r w:rsidRPr="005F7EED">
        <w:rPr>
          <w:rFonts w:ascii="Times New Roman" w:hAnsi="Times New Roman" w:cs="Times New Roman"/>
          <w:bCs/>
          <w:sz w:val="28"/>
          <w:szCs w:val="28"/>
        </w:rPr>
        <w:t>депресивності</w:t>
      </w:r>
      <w:proofErr w:type="spellEnd"/>
      <w:r w:rsidRPr="0084730B">
        <w:rPr>
          <w:rFonts w:ascii="Times New Roman" w:hAnsi="Times New Roman" w:cs="Times New Roman"/>
          <w:sz w:val="28"/>
          <w:szCs w:val="28"/>
        </w:rPr>
        <w:t xml:space="preserve"> у партнерів пацієнтів. Більшість респондентів перебувають у стані постійної тривоги, багато хто – у пригніченому настрої. Це співзвучно висновкам зарубіжних дослідників про так званий </w:t>
      </w:r>
      <w:r w:rsidR="00C72F81">
        <w:rPr>
          <w:rFonts w:ascii="Times New Roman" w:hAnsi="Times New Roman" w:cs="Times New Roman"/>
          <w:sz w:val="28"/>
          <w:szCs w:val="28"/>
        </w:rPr>
        <w:t>«</w:t>
      </w:r>
      <w:r w:rsidRPr="0084730B">
        <w:rPr>
          <w:rFonts w:ascii="Times New Roman" w:hAnsi="Times New Roman" w:cs="Times New Roman"/>
          <w:sz w:val="28"/>
          <w:szCs w:val="28"/>
        </w:rPr>
        <w:t xml:space="preserve">ефект </w:t>
      </w:r>
      <w:proofErr w:type="spellStart"/>
      <w:r w:rsidRPr="0084730B">
        <w:rPr>
          <w:rFonts w:ascii="Times New Roman" w:hAnsi="Times New Roman" w:cs="Times New Roman"/>
          <w:sz w:val="28"/>
          <w:szCs w:val="28"/>
        </w:rPr>
        <w:t>доглядальника</w:t>
      </w:r>
      <w:proofErr w:type="spellEnd"/>
      <w:r w:rsidR="00C72F81">
        <w:rPr>
          <w:rFonts w:ascii="Times New Roman" w:hAnsi="Times New Roman" w:cs="Times New Roman"/>
          <w:sz w:val="28"/>
          <w:szCs w:val="28"/>
        </w:rPr>
        <w:t>»</w:t>
      </w:r>
      <w:r w:rsidRPr="0084730B">
        <w:rPr>
          <w:rFonts w:ascii="Times New Roman" w:hAnsi="Times New Roman" w:cs="Times New Roman"/>
          <w:sz w:val="28"/>
          <w:szCs w:val="28"/>
        </w:rPr>
        <w:t xml:space="preserve">: члени сім’ї, що доглядають хронічно хворих, часто страждають від високого психічного навантаження. Систематичний огляд </w:t>
      </w:r>
      <w:r w:rsidRPr="00C72F81">
        <w:rPr>
          <w:rFonts w:ascii="Times New Roman" w:hAnsi="Times New Roman" w:cs="Times New Roman"/>
          <w:bCs/>
          <w:sz w:val="28"/>
          <w:szCs w:val="28"/>
        </w:rPr>
        <w:t>C. </w:t>
      </w:r>
      <w:proofErr w:type="spellStart"/>
      <w:r w:rsidRPr="00C72F81">
        <w:rPr>
          <w:rFonts w:ascii="Times New Roman" w:hAnsi="Times New Roman" w:cs="Times New Roman"/>
          <w:bCs/>
          <w:sz w:val="28"/>
          <w:szCs w:val="28"/>
        </w:rPr>
        <w:t>Carmassi</w:t>
      </w:r>
      <w:proofErr w:type="spellEnd"/>
      <w:r w:rsidRPr="0084730B">
        <w:rPr>
          <w:rFonts w:ascii="Times New Roman" w:hAnsi="Times New Roman" w:cs="Times New Roman"/>
          <w:sz w:val="28"/>
          <w:szCs w:val="28"/>
        </w:rPr>
        <w:t xml:space="preserve"> та ін. (2020) показав, що </w:t>
      </w:r>
      <w:proofErr w:type="spellStart"/>
      <w:r w:rsidRPr="0084730B">
        <w:rPr>
          <w:rFonts w:ascii="Times New Roman" w:hAnsi="Times New Roman" w:cs="Times New Roman"/>
          <w:sz w:val="28"/>
          <w:szCs w:val="28"/>
        </w:rPr>
        <w:t>доглядальники</w:t>
      </w:r>
      <w:proofErr w:type="spellEnd"/>
      <w:r w:rsidRPr="0084730B">
        <w:rPr>
          <w:rFonts w:ascii="Times New Roman" w:hAnsi="Times New Roman" w:cs="Times New Roman"/>
          <w:sz w:val="28"/>
          <w:szCs w:val="28"/>
        </w:rPr>
        <w:t xml:space="preserve"> важкохворих дорослих знаходяться в групі дуже високого ризику розвитку психічних розладів, зокрема ПТСР і депресії</w:t>
      </w:r>
      <w:r w:rsidR="00C72F81">
        <w:rPr>
          <w:rFonts w:ascii="Times New Roman" w:hAnsi="Times New Roman" w:cs="Times New Roman"/>
          <w:sz w:val="28"/>
          <w:szCs w:val="28"/>
        </w:rPr>
        <w:t xml:space="preserve"> [</w:t>
      </w:r>
      <w:r w:rsidR="005F7EED">
        <w:rPr>
          <w:rFonts w:ascii="Times New Roman" w:hAnsi="Times New Roman" w:cs="Times New Roman"/>
          <w:sz w:val="28"/>
          <w:szCs w:val="28"/>
        </w:rPr>
        <w:t>6</w:t>
      </w:r>
      <w:r w:rsidR="00C72F81">
        <w:rPr>
          <w:rFonts w:ascii="Times New Roman" w:hAnsi="Times New Roman" w:cs="Times New Roman"/>
          <w:sz w:val="28"/>
          <w:szCs w:val="28"/>
        </w:rPr>
        <w:t>]</w:t>
      </w:r>
      <w:r w:rsidRPr="0084730B">
        <w:rPr>
          <w:rFonts w:ascii="Times New Roman" w:hAnsi="Times New Roman" w:cs="Times New Roman"/>
          <w:sz w:val="28"/>
          <w:szCs w:val="28"/>
        </w:rPr>
        <w:t xml:space="preserve">. Наші дані (понад половина партнерів зі значними симптомами депресії) цю тенденцію підтверджують. Постійний стрес від необхідності піклування, тривога за життя близької людини, відчуття безсилля перед хворобою – все це виснажує психологічні ресурси здорового партнера. В результаті, як ми спостерігали, </w:t>
      </w:r>
      <w:r w:rsidRPr="0084730B">
        <w:rPr>
          <w:rFonts w:ascii="Times New Roman" w:hAnsi="Times New Roman" w:cs="Times New Roman"/>
          <w:sz w:val="28"/>
          <w:szCs w:val="28"/>
        </w:rPr>
        <w:lastRenderedPageBreak/>
        <w:t xml:space="preserve">з’являються симптоми тривожно-депресивного спектру, які без втручання можуть перерости у клінічні розлади. </w:t>
      </w:r>
    </w:p>
    <w:p w14:paraId="5A79F53E" w14:textId="43270FE9" w:rsidR="0078644E" w:rsidRPr="005F7EED" w:rsidRDefault="0078644E" w:rsidP="0061757C">
      <w:pPr>
        <w:spacing w:after="0" w:line="360" w:lineRule="auto"/>
        <w:ind w:firstLine="708"/>
        <w:jc w:val="both"/>
        <w:rPr>
          <w:rFonts w:ascii="Times New Roman" w:hAnsi="Times New Roman" w:cs="Times New Roman"/>
          <w:sz w:val="28"/>
          <w:szCs w:val="28"/>
        </w:rPr>
      </w:pPr>
      <w:r w:rsidRPr="005F7EED">
        <w:rPr>
          <w:rFonts w:ascii="Times New Roman" w:hAnsi="Times New Roman" w:cs="Times New Roman"/>
          <w:sz w:val="28"/>
          <w:szCs w:val="28"/>
        </w:rPr>
        <w:t xml:space="preserve">Дуже показовим є </w:t>
      </w:r>
      <w:r w:rsidRPr="005F7EED">
        <w:rPr>
          <w:rFonts w:ascii="Times New Roman" w:hAnsi="Times New Roman" w:cs="Times New Roman"/>
          <w:bCs/>
          <w:sz w:val="28"/>
          <w:szCs w:val="28"/>
        </w:rPr>
        <w:t>значне зниження якості життя</w:t>
      </w:r>
      <w:r w:rsidRPr="005F7EED">
        <w:rPr>
          <w:rFonts w:ascii="Times New Roman" w:hAnsi="Times New Roman" w:cs="Times New Roman"/>
          <w:sz w:val="28"/>
          <w:szCs w:val="28"/>
        </w:rPr>
        <w:t xml:space="preserve"> у більшості респондентів. Наші кількісні оцінки свідчать, що понад 60% партнерів незадоволені своїм життям, переживають фрустрацію базових потреб. Цей результат резонує з наявними даними літератури: так, у ряді робіт повідомлялося, що </w:t>
      </w:r>
      <w:r w:rsidRPr="005F7EED">
        <w:rPr>
          <w:rFonts w:ascii="Times New Roman" w:hAnsi="Times New Roman" w:cs="Times New Roman"/>
          <w:bCs/>
          <w:sz w:val="28"/>
          <w:szCs w:val="28"/>
        </w:rPr>
        <w:t>якість життя партнерів хронічно хворих пацієнтів може бути навіть нижчою, ніж у самих пацієнтів</w:t>
      </w:r>
      <w:r w:rsidR="00C72F81" w:rsidRPr="005F7EED">
        <w:rPr>
          <w:rFonts w:ascii="Times New Roman" w:hAnsi="Times New Roman" w:cs="Times New Roman"/>
          <w:bCs/>
          <w:sz w:val="28"/>
          <w:szCs w:val="28"/>
        </w:rPr>
        <w:t xml:space="preserve"> [</w:t>
      </w:r>
      <w:r w:rsidR="00D30807">
        <w:rPr>
          <w:rFonts w:ascii="Times New Roman" w:hAnsi="Times New Roman" w:cs="Times New Roman"/>
          <w:bCs/>
          <w:sz w:val="28"/>
          <w:szCs w:val="28"/>
        </w:rPr>
        <w:t>7</w:t>
      </w:r>
      <w:r w:rsidR="00C72F81" w:rsidRPr="005F7EED">
        <w:rPr>
          <w:rFonts w:ascii="Times New Roman" w:hAnsi="Times New Roman" w:cs="Times New Roman"/>
          <w:bCs/>
          <w:sz w:val="28"/>
          <w:szCs w:val="28"/>
        </w:rPr>
        <w:t>]</w:t>
      </w:r>
      <w:r w:rsidRPr="005F7EED">
        <w:rPr>
          <w:rFonts w:ascii="Times New Roman" w:hAnsi="Times New Roman" w:cs="Times New Roman"/>
          <w:sz w:val="28"/>
          <w:szCs w:val="28"/>
        </w:rPr>
        <w:t xml:space="preserve">. Причини цього – багатовимірні. Партнер часто змушений обмежувати соціальну активність, кар’єру, відпочинок заради догляду; фінансові витрати на лікування теж лягають тягарем; емоційна підтримка самого партнера нерідко ігнорується оточенням (усі співчувають пацієнту, але не завжди усвідомлюють страждання </w:t>
      </w:r>
      <w:proofErr w:type="spellStart"/>
      <w:r w:rsidRPr="005F7EED">
        <w:rPr>
          <w:rFonts w:ascii="Times New Roman" w:hAnsi="Times New Roman" w:cs="Times New Roman"/>
          <w:sz w:val="28"/>
          <w:szCs w:val="28"/>
        </w:rPr>
        <w:t>доглядальника</w:t>
      </w:r>
      <w:proofErr w:type="spellEnd"/>
      <w:r w:rsidRPr="005F7EED">
        <w:rPr>
          <w:rFonts w:ascii="Times New Roman" w:hAnsi="Times New Roman" w:cs="Times New Roman"/>
          <w:sz w:val="28"/>
          <w:szCs w:val="28"/>
        </w:rPr>
        <w:t>)</w:t>
      </w:r>
      <w:r w:rsidR="00C72F81" w:rsidRPr="005F7EED">
        <w:rPr>
          <w:rFonts w:ascii="Times New Roman" w:hAnsi="Times New Roman" w:cs="Times New Roman"/>
          <w:sz w:val="28"/>
          <w:szCs w:val="28"/>
        </w:rPr>
        <w:t xml:space="preserve"> [</w:t>
      </w:r>
      <w:r w:rsidR="00D30807">
        <w:rPr>
          <w:rFonts w:ascii="Times New Roman" w:hAnsi="Times New Roman" w:cs="Times New Roman"/>
          <w:sz w:val="28"/>
          <w:szCs w:val="28"/>
        </w:rPr>
        <w:t>7</w:t>
      </w:r>
      <w:r w:rsidR="00C72F81" w:rsidRPr="005F7EED">
        <w:rPr>
          <w:rFonts w:ascii="Times New Roman" w:hAnsi="Times New Roman" w:cs="Times New Roman"/>
          <w:sz w:val="28"/>
          <w:szCs w:val="28"/>
        </w:rPr>
        <w:t>]</w:t>
      </w:r>
      <w:r w:rsidRPr="005F7EED">
        <w:rPr>
          <w:rFonts w:ascii="Times New Roman" w:hAnsi="Times New Roman" w:cs="Times New Roman"/>
          <w:sz w:val="28"/>
          <w:szCs w:val="28"/>
        </w:rPr>
        <w:t xml:space="preserve">. Крім того, здоровий партнер може відчувати </w:t>
      </w:r>
      <w:r w:rsidRPr="005F7EED">
        <w:rPr>
          <w:rFonts w:ascii="Times New Roman" w:hAnsi="Times New Roman" w:cs="Times New Roman"/>
          <w:iCs/>
          <w:sz w:val="28"/>
          <w:szCs w:val="28"/>
        </w:rPr>
        <w:t>«провину вцілілого»</w:t>
      </w:r>
      <w:r w:rsidRPr="005F7EED">
        <w:rPr>
          <w:rFonts w:ascii="Times New Roman" w:hAnsi="Times New Roman" w:cs="Times New Roman"/>
          <w:sz w:val="28"/>
          <w:szCs w:val="28"/>
        </w:rPr>
        <w:t xml:space="preserve"> – сором за свої позитивні емоції чи успіхи, коли друга половина страждає, тому навмисно придушує власні радощі. Все це призводить до того, що життя партнера звужується навколо хвороби, втрачає барви та баланс. Отже, </w:t>
      </w:r>
      <w:r w:rsidRPr="005F7EED">
        <w:rPr>
          <w:rFonts w:ascii="Times New Roman" w:hAnsi="Times New Roman" w:cs="Times New Roman"/>
          <w:bCs/>
          <w:sz w:val="28"/>
          <w:szCs w:val="28"/>
        </w:rPr>
        <w:t>падіння якості життя тягне за собою розвиток депресивного стану</w:t>
      </w:r>
      <w:r w:rsidR="005B62A1" w:rsidRPr="005F7EED">
        <w:rPr>
          <w:rFonts w:ascii="Times New Roman" w:hAnsi="Times New Roman" w:cs="Times New Roman"/>
          <w:bCs/>
          <w:sz w:val="28"/>
          <w:szCs w:val="28"/>
        </w:rPr>
        <w:t>.</w:t>
      </w:r>
      <w:r w:rsidRPr="005F7EED">
        <w:rPr>
          <w:rFonts w:ascii="Times New Roman" w:hAnsi="Times New Roman" w:cs="Times New Roman"/>
          <w:sz w:val="28"/>
          <w:szCs w:val="28"/>
        </w:rPr>
        <w:t xml:space="preserve"> </w:t>
      </w:r>
    </w:p>
    <w:p w14:paraId="13C22511" w14:textId="4C9A2AD2" w:rsidR="0078644E" w:rsidRPr="005F7EED" w:rsidRDefault="0078644E" w:rsidP="0061757C">
      <w:pPr>
        <w:spacing w:after="0" w:line="360" w:lineRule="auto"/>
        <w:ind w:firstLine="708"/>
        <w:jc w:val="both"/>
        <w:rPr>
          <w:rFonts w:ascii="Times New Roman" w:hAnsi="Times New Roman" w:cs="Times New Roman"/>
          <w:sz w:val="28"/>
          <w:szCs w:val="28"/>
        </w:rPr>
      </w:pPr>
      <w:r w:rsidRPr="005F7EED">
        <w:rPr>
          <w:rFonts w:ascii="Times New Roman" w:hAnsi="Times New Roman" w:cs="Times New Roman"/>
          <w:sz w:val="28"/>
          <w:szCs w:val="28"/>
        </w:rPr>
        <w:t xml:space="preserve">Майже у всіх обстежених сім’ях діагностовано </w:t>
      </w:r>
      <w:r w:rsidRPr="005F7EED">
        <w:rPr>
          <w:rFonts w:ascii="Times New Roman" w:hAnsi="Times New Roman" w:cs="Times New Roman"/>
          <w:bCs/>
          <w:sz w:val="28"/>
          <w:szCs w:val="28"/>
        </w:rPr>
        <w:t>проблеми у функціонуванні родини</w:t>
      </w:r>
      <w:r w:rsidRPr="005F7EED">
        <w:rPr>
          <w:rFonts w:ascii="Times New Roman" w:hAnsi="Times New Roman" w:cs="Times New Roman"/>
          <w:sz w:val="28"/>
          <w:szCs w:val="28"/>
        </w:rPr>
        <w:t xml:space="preserve"> – насамперед, брак емоційної згуртованості та порушення сімейної структури. Це тривожний сигнал, адже родина могла б слугувати основним ресурсом у боротьбі з хворобою, але часто сама стає «жертвою» стресу. Наші дані показали, що у 65% сімей рівень емоційної близькості дуже низький: партнери віддалилися один від одного. Можна припустити кілька пояснень. По-перше, </w:t>
      </w:r>
      <w:r w:rsidRPr="005F7EED">
        <w:rPr>
          <w:rFonts w:ascii="Times New Roman" w:hAnsi="Times New Roman" w:cs="Times New Roman"/>
          <w:bCs/>
          <w:sz w:val="28"/>
          <w:szCs w:val="28"/>
        </w:rPr>
        <w:t>хвороба змінює подружні ролі</w:t>
      </w:r>
      <w:r w:rsidRPr="005F7EED">
        <w:rPr>
          <w:rFonts w:ascii="Times New Roman" w:hAnsi="Times New Roman" w:cs="Times New Roman"/>
          <w:sz w:val="28"/>
          <w:szCs w:val="28"/>
        </w:rPr>
        <w:t>: один із партнерів переходить у позицію «пацієнта», інший – «</w:t>
      </w:r>
      <w:proofErr w:type="spellStart"/>
      <w:r w:rsidRPr="005F7EED">
        <w:rPr>
          <w:rFonts w:ascii="Times New Roman" w:hAnsi="Times New Roman" w:cs="Times New Roman"/>
          <w:sz w:val="28"/>
          <w:szCs w:val="28"/>
        </w:rPr>
        <w:t>доглядальника</w:t>
      </w:r>
      <w:proofErr w:type="spellEnd"/>
      <w:r w:rsidRPr="005F7EED">
        <w:rPr>
          <w:rFonts w:ascii="Times New Roman" w:hAnsi="Times New Roman" w:cs="Times New Roman"/>
          <w:sz w:val="28"/>
          <w:szCs w:val="28"/>
        </w:rPr>
        <w:t xml:space="preserve">», і ця нерівність може викликати напругу. Подружжя, яке раніше функціонувало як рівноправні партнери, стикається з новим розподілом – залежність хворого та відповідальність здорового. Якщо до хвороби стосунки були не дуже близькими чи довірливими, то нові обставини можуть збільшити дистанцію: хворий замикається у своїх переживаннях, щоб «не обтяжувати» родину, а здоровий партнер почувається самотнім у тягарі обов’язків. По-друге, </w:t>
      </w:r>
      <w:r w:rsidRPr="005F7EED">
        <w:rPr>
          <w:rFonts w:ascii="Times New Roman" w:hAnsi="Times New Roman" w:cs="Times New Roman"/>
          <w:bCs/>
          <w:sz w:val="28"/>
          <w:szCs w:val="28"/>
        </w:rPr>
        <w:t>тривалий стрес та виснаження</w:t>
      </w:r>
      <w:r w:rsidRPr="005F7EED">
        <w:rPr>
          <w:rFonts w:ascii="Times New Roman" w:hAnsi="Times New Roman" w:cs="Times New Roman"/>
          <w:sz w:val="28"/>
          <w:szCs w:val="28"/>
        </w:rPr>
        <w:t xml:space="preserve"> можуть призводити до </w:t>
      </w:r>
      <w:r w:rsidRPr="005F7EED">
        <w:rPr>
          <w:rFonts w:ascii="Times New Roman" w:hAnsi="Times New Roman" w:cs="Times New Roman"/>
          <w:sz w:val="28"/>
          <w:szCs w:val="28"/>
        </w:rPr>
        <w:lastRenderedPageBreak/>
        <w:t xml:space="preserve">емоційного охолодження. </w:t>
      </w:r>
      <w:proofErr w:type="spellStart"/>
      <w:r w:rsidRPr="005F7EED">
        <w:rPr>
          <w:rFonts w:ascii="Times New Roman" w:hAnsi="Times New Roman" w:cs="Times New Roman"/>
          <w:sz w:val="28"/>
          <w:szCs w:val="28"/>
        </w:rPr>
        <w:t>Доглядальник</w:t>
      </w:r>
      <w:proofErr w:type="spellEnd"/>
      <w:r w:rsidRPr="005F7EED">
        <w:rPr>
          <w:rFonts w:ascii="Times New Roman" w:hAnsi="Times New Roman" w:cs="Times New Roman"/>
          <w:sz w:val="28"/>
          <w:szCs w:val="28"/>
        </w:rPr>
        <w:t xml:space="preserve"> настільки перевтомлений, що у нього не лишається сил на емпатію і спілкування; він може навіть підсвідомо відчувати образу на хворого партнера через зруйновані плани, що проявляється як відстороненість. По-третє, часто включається </w:t>
      </w:r>
      <w:r w:rsidRPr="005F7EED">
        <w:rPr>
          <w:rFonts w:ascii="Times New Roman" w:hAnsi="Times New Roman" w:cs="Times New Roman"/>
          <w:bCs/>
          <w:sz w:val="28"/>
          <w:szCs w:val="28"/>
        </w:rPr>
        <w:t>механізм уникання</w:t>
      </w:r>
      <w:r w:rsidRPr="005F7EED">
        <w:rPr>
          <w:rFonts w:ascii="Times New Roman" w:hAnsi="Times New Roman" w:cs="Times New Roman"/>
          <w:sz w:val="28"/>
          <w:szCs w:val="28"/>
        </w:rPr>
        <w:t xml:space="preserve">: подружжя уникає говорити про хворобу, щоб не ятрити болючу тему, але разом із тим перестає ділитися й іншими думками – таким чином, спілкування міліє. Усе це добре відображено в якісних дослідженнях: партнери описують, як почувалися самотніми і </w:t>
      </w:r>
      <w:proofErr w:type="spellStart"/>
      <w:r w:rsidRPr="005F7EED">
        <w:rPr>
          <w:rFonts w:ascii="Times New Roman" w:hAnsi="Times New Roman" w:cs="Times New Roman"/>
          <w:sz w:val="28"/>
          <w:szCs w:val="28"/>
        </w:rPr>
        <w:t>від’єднаними</w:t>
      </w:r>
      <w:proofErr w:type="spellEnd"/>
      <w:r w:rsidRPr="005F7EED">
        <w:rPr>
          <w:rFonts w:ascii="Times New Roman" w:hAnsi="Times New Roman" w:cs="Times New Roman"/>
          <w:sz w:val="28"/>
          <w:szCs w:val="28"/>
        </w:rPr>
        <w:t>, коли стикнулися з важкою недугою</w:t>
      </w:r>
      <w:r w:rsidR="00C72F81" w:rsidRPr="005F7EED">
        <w:rPr>
          <w:rFonts w:ascii="Times New Roman" w:hAnsi="Times New Roman" w:cs="Times New Roman"/>
          <w:sz w:val="28"/>
          <w:szCs w:val="28"/>
        </w:rPr>
        <w:t xml:space="preserve"> [</w:t>
      </w:r>
      <w:r w:rsidR="00D30807">
        <w:rPr>
          <w:rFonts w:ascii="Times New Roman" w:hAnsi="Times New Roman" w:cs="Times New Roman"/>
          <w:sz w:val="28"/>
          <w:szCs w:val="28"/>
        </w:rPr>
        <w:t>7</w:t>
      </w:r>
      <w:r w:rsidR="00C72F81" w:rsidRPr="005F7EED">
        <w:rPr>
          <w:rFonts w:ascii="Times New Roman" w:hAnsi="Times New Roman" w:cs="Times New Roman"/>
          <w:sz w:val="28"/>
          <w:szCs w:val="28"/>
        </w:rPr>
        <w:t>]</w:t>
      </w:r>
      <w:r w:rsidRPr="005F7EED">
        <w:rPr>
          <w:rFonts w:ascii="Times New Roman" w:hAnsi="Times New Roman" w:cs="Times New Roman"/>
          <w:sz w:val="28"/>
          <w:szCs w:val="28"/>
        </w:rPr>
        <w:t>.</w:t>
      </w:r>
    </w:p>
    <w:p w14:paraId="1A14B2FA" w14:textId="6FA6379C" w:rsidR="0078644E" w:rsidRPr="005F7EED" w:rsidRDefault="005B62A1" w:rsidP="0061757C">
      <w:pPr>
        <w:spacing w:after="0" w:line="360" w:lineRule="auto"/>
        <w:ind w:firstLine="708"/>
        <w:jc w:val="both"/>
        <w:rPr>
          <w:rFonts w:ascii="Times New Roman" w:hAnsi="Times New Roman" w:cs="Times New Roman"/>
          <w:sz w:val="28"/>
          <w:szCs w:val="28"/>
        </w:rPr>
      </w:pPr>
      <w:r w:rsidRPr="005F7EED">
        <w:rPr>
          <w:rFonts w:ascii="Times New Roman" w:hAnsi="Times New Roman" w:cs="Times New Roman"/>
          <w:iCs/>
          <w:sz w:val="28"/>
          <w:szCs w:val="28"/>
        </w:rPr>
        <w:t>С</w:t>
      </w:r>
      <w:r w:rsidR="0078644E" w:rsidRPr="005F7EED">
        <w:rPr>
          <w:rFonts w:ascii="Times New Roman" w:hAnsi="Times New Roman" w:cs="Times New Roman"/>
          <w:iCs/>
          <w:sz w:val="28"/>
          <w:szCs w:val="28"/>
        </w:rPr>
        <w:t>ім’я може бути або джерелом підтримки, або джерелом додаткового стресу</w:t>
      </w:r>
      <w:r w:rsidR="0078644E" w:rsidRPr="005F7EED">
        <w:rPr>
          <w:rFonts w:ascii="Times New Roman" w:hAnsi="Times New Roman" w:cs="Times New Roman"/>
          <w:sz w:val="28"/>
          <w:szCs w:val="28"/>
        </w:rPr>
        <w:t>. У наших респондентів, на жаль, часто реалізовувався</w:t>
      </w:r>
      <w:r w:rsidR="0078644E" w:rsidRPr="00C72F81">
        <w:rPr>
          <w:rFonts w:ascii="Times New Roman" w:hAnsi="Times New Roman" w:cs="Times New Roman"/>
          <w:sz w:val="28"/>
          <w:szCs w:val="28"/>
        </w:rPr>
        <w:t xml:space="preserve"> другий варіант. Цікаво, що хоч більшість сімей мали низьку згуртованість, втім </w:t>
      </w:r>
      <w:r w:rsidR="0078644E" w:rsidRPr="00C72F81">
        <w:rPr>
          <w:rFonts w:ascii="Times New Roman" w:hAnsi="Times New Roman" w:cs="Times New Roman"/>
          <w:iCs/>
          <w:sz w:val="28"/>
          <w:szCs w:val="28"/>
        </w:rPr>
        <w:t>невеликий відсоток пар</w:t>
      </w:r>
      <w:r w:rsidR="0078644E" w:rsidRPr="0084730B">
        <w:rPr>
          <w:rFonts w:ascii="Times New Roman" w:hAnsi="Times New Roman" w:cs="Times New Roman"/>
          <w:i/>
          <w:iCs/>
          <w:sz w:val="28"/>
          <w:szCs w:val="28"/>
        </w:rPr>
        <w:t xml:space="preserve"> (6–7%)</w:t>
      </w:r>
      <w:r w:rsidR="0078644E" w:rsidRPr="0084730B">
        <w:rPr>
          <w:rFonts w:ascii="Times New Roman" w:hAnsi="Times New Roman" w:cs="Times New Roman"/>
          <w:sz w:val="28"/>
          <w:szCs w:val="28"/>
        </w:rPr>
        <w:t xml:space="preserve"> змогли зберегти емоційну єдність попри хворобу. Ці випадки демонструють, що </w:t>
      </w:r>
      <w:r w:rsidR="0078644E" w:rsidRPr="005F7EED">
        <w:rPr>
          <w:rFonts w:ascii="Times New Roman" w:hAnsi="Times New Roman" w:cs="Times New Roman"/>
          <w:bCs/>
          <w:sz w:val="28"/>
          <w:szCs w:val="28"/>
        </w:rPr>
        <w:t>хронічна хвороба не обов’язково руйнує стосунки</w:t>
      </w:r>
      <w:r w:rsidR="0078644E" w:rsidRPr="0084730B">
        <w:rPr>
          <w:rFonts w:ascii="Times New Roman" w:hAnsi="Times New Roman" w:cs="Times New Roman"/>
          <w:sz w:val="28"/>
          <w:szCs w:val="28"/>
        </w:rPr>
        <w:t xml:space="preserve"> – навпаки, за певних умов вона може стати навіть чинником згуртованості сім’ї. Як зазначає низка дослідників, багато залежить від якості стосунків </w:t>
      </w:r>
      <w:r w:rsidR="0078644E" w:rsidRPr="00C72F81">
        <w:rPr>
          <w:rFonts w:ascii="Times New Roman" w:hAnsi="Times New Roman" w:cs="Times New Roman"/>
          <w:iCs/>
          <w:sz w:val="28"/>
          <w:szCs w:val="28"/>
        </w:rPr>
        <w:t>до</w:t>
      </w:r>
      <w:r w:rsidR="0078644E" w:rsidRPr="0084730B">
        <w:rPr>
          <w:rFonts w:ascii="Times New Roman" w:hAnsi="Times New Roman" w:cs="Times New Roman"/>
          <w:sz w:val="28"/>
          <w:szCs w:val="28"/>
        </w:rPr>
        <w:t xml:space="preserve"> хвороби: міцні, довірливі союзи є більш стійкими до таких потрясінь</w:t>
      </w:r>
      <w:r w:rsidR="00C72F81">
        <w:rPr>
          <w:rFonts w:ascii="Times New Roman" w:hAnsi="Times New Roman" w:cs="Times New Roman"/>
          <w:sz w:val="28"/>
          <w:szCs w:val="28"/>
        </w:rPr>
        <w:t xml:space="preserve"> [</w:t>
      </w:r>
      <w:r w:rsidR="00D30807">
        <w:rPr>
          <w:rFonts w:ascii="Times New Roman" w:hAnsi="Times New Roman" w:cs="Times New Roman"/>
          <w:sz w:val="28"/>
          <w:szCs w:val="28"/>
        </w:rPr>
        <w:t>1, 2</w:t>
      </w:r>
      <w:r w:rsidR="00C72F81">
        <w:rPr>
          <w:rFonts w:ascii="Times New Roman" w:hAnsi="Times New Roman" w:cs="Times New Roman"/>
          <w:sz w:val="28"/>
          <w:szCs w:val="28"/>
        </w:rPr>
        <w:t>]</w:t>
      </w:r>
      <w:r w:rsidR="0078644E" w:rsidRPr="0084730B">
        <w:rPr>
          <w:rFonts w:ascii="Times New Roman" w:hAnsi="Times New Roman" w:cs="Times New Roman"/>
          <w:sz w:val="28"/>
          <w:szCs w:val="28"/>
        </w:rPr>
        <w:t xml:space="preserve">. У нашому дослідженні ті кілька пар, що залишилися згуртованими, ймовірно, мали високий рівень взаємної довіри та підтримки ще до виникнення проблем зі здоров’ям. Вони сприйняли діагноз як спільний виклик </w:t>
      </w:r>
      <w:r w:rsidR="0078644E" w:rsidRPr="00C72F81">
        <w:rPr>
          <w:rFonts w:ascii="Times New Roman" w:hAnsi="Times New Roman" w:cs="Times New Roman"/>
          <w:sz w:val="28"/>
          <w:szCs w:val="28"/>
        </w:rPr>
        <w:t>(</w:t>
      </w:r>
      <w:r w:rsidR="0078644E" w:rsidRPr="00C72F81">
        <w:rPr>
          <w:rFonts w:ascii="Times New Roman" w:hAnsi="Times New Roman" w:cs="Times New Roman"/>
          <w:iCs/>
          <w:sz w:val="28"/>
          <w:szCs w:val="28"/>
        </w:rPr>
        <w:t>«</w:t>
      </w:r>
      <w:proofErr w:type="spellStart"/>
      <w:r w:rsidR="0078644E" w:rsidRPr="00C72F81">
        <w:rPr>
          <w:rFonts w:ascii="Times New Roman" w:hAnsi="Times New Roman" w:cs="Times New Roman"/>
          <w:iCs/>
          <w:sz w:val="28"/>
          <w:szCs w:val="28"/>
        </w:rPr>
        <w:t>we-disease</w:t>
      </w:r>
      <w:proofErr w:type="spellEnd"/>
      <w:r w:rsidR="0078644E" w:rsidRPr="00C72F81">
        <w:rPr>
          <w:rFonts w:ascii="Times New Roman" w:hAnsi="Times New Roman" w:cs="Times New Roman"/>
          <w:iCs/>
          <w:sz w:val="28"/>
          <w:szCs w:val="28"/>
        </w:rPr>
        <w:t>»</w:t>
      </w:r>
      <w:r w:rsidR="0078644E" w:rsidRPr="0084730B">
        <w:rPr>
          <w:rFonts w:ascii="Times New Roman" w:hAnsi="Times New Roman" w:cs="Times New Roman"/>
          <w:sz w:val="28"/>
          <w:szCs w:val="28"/>
        </w:rPr>
        <w:t xml:space="preserve"> підхід) і згуртувалися ще більше, захищаючи свій «сімейний командний дух». Це узгоджується з концепцією </w:t>
      </w:r>
      <w:r w:rsidR="0078644E" w:rsidRPr="005F7EED">
        <w:rPr>
          <w:rFonts w:ascii="Times New Roman" w:hAnsi="Times New Roman" w:cs="Times New Roman"/>
          <w:bCs/>
          <w:sz w:val="28"/>
          <w:szCs w:val="28"/>
        </w:rPr>
        <w:t xml:space="preserve">спільного подружнього </w:t>
      </w:r>
      <w:proofErr w:type="spellStart"/>
      <w:r w:rsidR="0078644E" w:rsidRPr="005F7EED">
        <w:rPr>
          <w:rFonts w:ascii="Times New Roman" w:hAnsi="Times New Roman" w:cs="Times New Roman"/>
          <w:bCs/>
          <w:sz w:val="28"/>
          <w:szCs w:val="28"/>
        </w:rPr>
        <w:t>копінгу</w:t>
      </w:r>
      <w:proofErr w:type="spellEnd"/>
      <w:r w:rsidR="0078644E" w:rsidRPr="005F7EED">
        <w:rPr>
          <w:rFonts w:ascii="Times New Roman" w:hAnsi="Times New Roman" w:cs="Times New Roman"/>
          <w:sz w:val="28"/>
          <w:szCs w:val="28"/>
        </w:rPr>
        <w:t>: коли пара діє як єдине ціле, розділяючи відповідальність і емоції, вони краще адаптуються до хронічних стресорів</w:t>
      </w:r>
      <w:r w:rsidR="00C72F81" w:rsidRPr="005F7EED">
        <w:rPr>
          <w:rFonts w:ascii="Times New Roman" w:hAnsi="Times New Roman" w:cs="Times New Roman"/>
          <w:sz w:val="28"/>
          <w:szCs w:val="28"/>
        </w:rPr>
        <w:t xml:space="preserve"> [</w:t>
      </w:r>
      <w:r w:rsidR="00D30807">
        <w:rPr>
          <w:rFonts w:ascii="Times New Roman" w:hAnsi="Times New Roman" w:cs="Times New Roman"/>
          <w:sz w:val="28"/>
          <w:szCs w:val="28"/>
        </w:rPr>
        <w:t>2</w:t>
      </w:r>
      <w:r w:rsidR="00C72F81" w:rsidRPr="005F7EED">
        <w:rPr>
          <w:rFonts w:ascii="Times New Roman" w:hAnsi="Times New Roman" w:cs="Times New Roman"/>
          <w:sz w:val="28"/>
          <w:szCs w:val="28"/>
        </w:rPr>
        <w:t>]</w:t>
      </w:r>
      <w:r w:rsidR="0078644E" w:rsidRPr="005F7EED">
        <w:rPr>
          <w:rFonts w:ascii="Times New Roman" w:hAnsi="Times New Roman" w:cs="Times New Roman"/>
          <w:sz w:val="28"/>
          <w:szCs w:val="28"/>
        </w:rPr>
        <w:t xml:space="preserve">. На жаль, більшість наших респондентів не продемонстрували такого спільного </w:t>
      </w:r>
      <w:proofErr w:type="spellStart"/>
      <w:r w:rsidR="0078644E" w:rsidRPr="005F7EED">
        <w:rPr>
          <w:rFonts w:ascii="Times New Roman" w:hAnsi="Times New Roman" w:cs="Times New Roman"/>
          <w:sz w:val="28"/>
          <w:szCs w:val="28"/>
        </w:rPr>
        <w:t>копінгу</w:t>
      </w:r>
      <w:proofErr w:type="spellEnd"/>
      <w:r w:rsidR="0078644E" w:rsidRPr="005F7EED">
        <w:rPr>
          <w:rFonts w:ascii="Times New Roman" w:hAnsi="Times New Roman" w:cs="Times New Roman"/>
          <w:sz w:val="28"/>
          <w:szCs w:val="28"/>
        </w:rPr>
        <w:t xml:space="preserve"> – це свідчить про прогалину, яку можуть заповнити сімейні психологи через спеціальні втручання (про це нижче).</w:t>
      </w:r>
    </w:p>
    <w:p w14:paraId="2722E455" w14:textId="56B05940" w:rsidR="0078644E" w:rsidRPr="0084730B" w:rsidRDefault="0078644E" w:rsidP="0061757C">
      <w:pPr>
        <w:spacing w:after="0" w:line="360" w:lineRule="auto"/>
        <w:ind w:firstLine="708"/>
        <w:jc w:val="both"/>
        <w:rPr>
          <w:rFonts w:ascii="Times New Roman" w:hAnsi="Times New Roman" w:cs="Times New Roman"/>
          <w:sz w:val="28"/>
          <w:szCs w:val="28"/>
        </w:rPr>
      </w:pPr>
      <w:r w:rsidRPr="005F7EED">
        <w:rPr>
          <w:rFonts w:ascii="Times New Roman" w:hAnsi="Times New Roman" w:cs="Times New Roman"/>
          <w:sz w:val="28"/>
          <w:szCs w:val="28"/>
        </w:rPr>
        <w:t xml:space="preserve">Щодо </w:t>
      </w:r>
      <w:r w:rsidRPr="005F7EED">
        <w:rPr>
          <w:rFonts w:ascii="Times New Roman" w:hAnsi="Times New Roman" w:cs="Times New Roman"/>
          <w:bCs/>
          <w:sz w:val="28"/>
          <w:szCs w:val="28"/>
        </w:rPr>
        <w:t>сімейної адаптивності</w:t>
      </w:r>
      <w:r w:rsidRPr="005F7EED">
        <w:rPr>
          <w:rFonts w:ascii="Times New Roman" w:hAnsi="Times New Roman" w:cs="Times New Roman"/>
          <w:sz w:val="28"/>
          <w:szCs w:val="28"/>
        </w:rPr>
        <w:t>, переважання хаотичного стилю вказує на труднощі з організацією життя під час хвороби. Розпорядок</w:t>
      </w:r>
      <w:r w:rsidRPr="0084730B">
        <w:rPr>
          <w:rFonts w:ascii="Times New Roman" w:hAnsi="Times New Roman" w:cs="Times New Roman"/>
          <w:sz w:val="28"/>
          <w:szCs w:val="28"/>
        </w:rPr>
        <w:t xml:space="preserve"> дня підпорядкований кризам і невідкладним завданням (лікарні, процедури), що унеможливлює планування. Багато родин втрачають колишні ролі: наприклад, хворий чоловік більше не може виконувати обов’язки годувальника, а дружина змушена поєднувати роботу, догляд, виховання дітей, ведення господарства. Якщо немає </w:t>
      </w:r>
      <w:r w:rsidRPr="0084730B">
        <w:rPr>
          <w:rFonts w:ascii="Times New Roman" w:hAnsi="Times New Roman" w:cs="Times New Roman"/>
          <w:sz w:val="28"/>
          <w:szCs w:val="28"/>
        </w:rPr>
        <w:lastRenderedPageBreak/>
        <w:t>допомоги від інших родичів чи соціальних служб, такий стан справ породжує хаос. Наші респонденти часто зазначали, що живуть «днем сьогоднішнім», вирішуючи проблеми по мірі їх надходження, і почуваються дезорієнтованими. Це явище описано і в літературі: хронічна хвороба руйнує рутину і передбачуваність сімейного життя, змушуючи постійно перебудовувати плани</w:t>
      </w:r>
      <w:r w:rsidR="00C72F81">
        <w:rPr>
          <w:rFonts w:ascii="Times New Roman" w:hAnsi="Times New Roman" w:cs="Times New Roman"/>
          <w:sz w:val="28"/>
          <w:szCs w:val="28"/>
        </w:rPr>
        <w:t xml:space="preserve"> [</w:t>
      </w:r>
      <w:r w:rsidR="00D30807">
        <w:rPr>
          <w:rFonts w:ascii="Times New Roman" w:hAnsi="Times New Roman" w:cs="Times New Roman"/>
          <w:sz w:val="28"/>
          <w:szCs w:val="28"/>
        </w:rPr>
        <w:t>9</w:t>
      </w:r>
      <w:r w:rsidR="00C72F81">
        <w:rPr>
          <w:rFonts w:ascii="Times New Roman" w:hAnsi="Times New Roman" w:cs="Times New Roman"/>
          <w:sz w:val="28"/>
          <w:szCs w:val="28"/>
        </w:rPr>
        <w:t>]</w:t>
      </w:r>
      <w:r w:rsidRPr="0084730B">
        <w:rPr>
          <w:rFonts w:ascii="Times New Roman" w:hAnsi="Times New Roman" w:cs="Times New Roman"/>
          <w:sz w:val="28"/>
          <w:szCs w:val="28"/>
        </w:rPr>
        <w:t>.</w:t>
      </w:r>
      <w:r w:rsidR="005B62A1">
        <w:rPr>
          <w:rFonts w:ascii="Times New Roman" w:hAnsi="Times New Roman" w:cs="Times New Roman"/>
          <w:sz w:val="28"/>
          <w:szCs w:val="28"/>
        </w:rPr>
        <w:t xml:space="preserve"> У</w:t>
      </w:r>
      <w:r w:rsidRPr="00C72F81">
        <w:rPr>
          <w:rFonts w:ascii="Times New Roman" w:hAnsi="Times New Roman" w:cs="Times New Roman"/>
          <w:iCs/>
          <w:sz w:val="28"/>
          <w:szCs w:val="28"/>
        </w:rPr>
        <w:t xml:space="preserve"> сім’ях, де вдалося зберегти певну структурованість (гнучку адаптивність), партнери почувалися трохи краще психічно</w:t>
      </w:r>
      <w:r w:rsidRPr="00C72F81">
        <w:rPr>
          <w:rFonts w:ascii="Times New Roman" w:hAnsi="Times New Roman" w:cs="Times New Roman"/>
          <w:sz w:val="28"/>
          <w:szCs w:val="28"/>
        </w:rPr>
        <w:t>.</w:t>
      </w:r>
      <w:r w:rsidRPr="0084730B">
        <w:rPr>
          <w:rFonts w:ascii="Times New Roman" w:hAnsi="Times New Roman" w:cs="Times New Roman"/>
          <w:sz w:val="28"/>
          <w:szCs w:val="28"/>
        </w:rPr>
        <w:t xml:space="preserve"> </w:t>
      </w:r>
    </w:p>
    <w:p w14:paraId="009E5D9C" w14:textId="72A09593" w:rsidR="0078644E" w:rsidRDefault="0078644E" w:rsidP="0061757C">
      <w:pPr>
        <w:spacing w:after="0" w:line="360" w:lineRule="auto"/>
        <w:ind w:firstLine="708"/>
        <w:jc w:val="both"/>
        <w:rPr>
          <w:rFonts w:ascii="Times New Roman" w:hAnsi="Times New Roman" w:cs="Times New Roman"/>
          <w:sz w:val="28"/>
          <w:szCs w:val="28"/>
        </w:rPr>
      </w:pPr>
      <w:r w:rsidRPr="0084730B">
        <w:rPr>
          <w:rFonts w:ascii="Times New Roman" w:hAnsi="Times New Roman" w:cs="Times New Roman"/>
          <w:sz w:val="28"/>
          <w:szCs w:val="28"/>
        </w:rPr>
        <w:t xml:space="preserve">Значущим є і питання </w:t>
      </w:r>
      <w:r w:rsidRPr="005F7EED">
        <w:rPr>
          <w:rFonts w:ascii="Times New Roman" w:hAnsi="Times New Roman" w:cs="Times New Roman"/>
          <w:bCs/>
          <w:sz w:val="28"/>
          <w:szCs w:val="28"/>
        </w:rPr>
        <w:t>подружнього конфлікту</w:t>
      </w:r>
      <w:r w:rsidRPr="005F7EED">
        <w:rPr>
          <w:rFonts w:ascii="Times New Roman" w:hAnsi="Times New Roman" w:cs="Times New Roman"/>
          <w:sz w:val="28"/>
          <w:szCs w:val="28"/>
        </w:rPr>
        <w:t>.</w:t>
      </w:r>
      <w:r w:rsidRPr="0084730B">
        <w:rPr>
          <w:rFonts w:ascii="Times New Roman" w:hAnsi="Times New Roman" w:cs="Times New Roman"/>
          <w:sz w:val="28"/>
          <w:szCs w:val="28"/>
        </w:rPr>
        <w:t xml:space="preserve"> І хвороба, і зниження згуртованості природно ведуть до збільшення непорозумінь між партнерами. Як відзначалося раніше, ворожість у стосунках може прямо впливати на фізіологічні показники – сповільнювати одужання, знижувати імунітет</w:t>
      </w:r>
      <w:r w:rsidR="00C72F81">
        <w:rPr>
          <w:rFonts w:ascii="Times New Roman" w:hAnsi="Times New Roman" w:cs="Times New Roman"/>
          <w:sz w:val="28"/>
          <w:szCs w:val="28"/>
        </w:rPr>
        <w:t xml:space="preserve">. </w:t>
      </w:r>
      <w:r w:rsidRPr="0084730B">
        <w:rPr>
          <w:rFonts w:ascii="Times New Roman" w:hAnsi="Times New Roman" w:cs="Times New Roman"/>
          <w:sz w:val="28"/>
          <w:szCs w:val="28"/>
        </w:rPr>
        <w:t xml:space="preserve">Тому подружній конфлікт на фоні хвороби є особливо небезпечним феноменом, що потребує корекції. На жаль, за нашими даними, значна частина пар не володіє ефективними навичками вирішення конфліктів. Багато хто або уникає обговорення проблем (що призводить до накопичення образ і «віддалення» партнерів), або навпаки, зривається на суперечки, звинувачення, які ні до чого не приводять. Лише менша частина вдається до співпраці чи компромісу. Ця ситуація типова: </w:t>
      </w:r>
      <w:r w:rsidRPr="00C72F81">
        <w:rPr>
          <w:rFonts w:ascii="Times New Roman" w:hAnsi="Times New Roman" w:cs="Times New Roman"/>
          <w:bCs/>
          <w:sz w:val="28"/>
          <w:szCs w:val="28"/>
        </w:rPr>
        <w:t>стрес хвороби здатен загострювати навіть дрібні розбіжності</w:t>
      </w:r>
      <w:r w:rsidRPr="00C72F81">
        <w:rPr>
          <w:rFonts w:ascii="Times New Roman" w:hAnsi="Times New Roman" w:cs="Times New Roman"/>
          <w:sz w:val="28"/>
          <w:szCs w:val="28"/>
        </w:rPr>
        <w:t xml:space="preserve">. Як писав </w:t>
      </w:r>
      <w:r w:rsidRPr="00C72F81">
        <w:rPr>
          <w:rFonts w:ascii="Times New Roman" w:hAnsi="Times New Roman" w:cs="Times New Roman"/>
          <w:bCs/>
          <w:sz w:val="28"/>
          <w:szCs w:val="28"/>
        </w:rPr>
        <w:t>G. </w:t>
      </w:r>
      <w:proofErr w:type="spellStart"/>
      <w:r w:rsidRPr="00C72F81">
        <w:rPr>
          <w:rFonts w:ascii="Times New Roman" w:hAnsi="Times New Roman" w:cs="Times New Roman"/>
          <w:bCs/>
          <w:sz w:val="28"/>
          <w:szCs w:val="28"/>
        </w:rPr>
        <w:t>Bodenmann</w:t>
      </w:r>
      <w:proofErr w:type="spellEnd"/>
      <w:r w:rsidRPr="00C72F81">
        <w:rPr>
          <w:rFonts w:ascii="Times New Roman" w:hAnsi="Times New Roman" w:cs="Times New Roman"/>
          <w:sz w:val="28"/>
          <w:szCs w:val="28"/>
        </w:rPr>
        <w:t xml:space="preserve"> (2005</w:t>
      </w:r>
      <w:r w:rsidRPr="000F540D">
        <w:rPr>
          <w:rFonts w:ascii="Times New Roman" w:hAnsi="Times New Roman" w:cs="Times New Roman"/>
          <w:sz w:val="28"/>
          <w:szCs w:val="28"/>
        </w:rPr>
        <w:t xml:space="preserve">), </w:t>
      </w:r>
      <w:r w:rsidRPr="000F540D">
        <w:rPr>
          <w:rFonts w:ascii="Times New Roman" w:hAnsi="Times New Roman" w:cs="Times New Roman"/>
          <w:iCs/>
          <w:sz w:val="28"/>
          <w:szCs w:val="28"/>
        </w:rPr>
        <w:t xml:space="preserve">подружній </w:t>
      </w:r>
      <w:proofErr w:type="spellStart"/>
      <w:r w:rsidRPr="000F540D">
        <w:rPr>
          <w:rFonts w:ascii="Times New Roman" w:hAnsi="Times New Roman" w:cs="Times New Roman"/>
          <w:iCs/>
          <w:sz w:val="28"/>
          <w:szCs w:val="28"/>
        </w:rPr>
        <w:t>копінг</w:t>
      </w:r>
      <w:proofErr w:type="spellEnd"/>
      <w:r w:rsidRPr="000F540D">
        <w:rPr>
          <w:rFonts w:ascii="Times New Roman" w:hAnsi="Times New Roman" w:cs="Times New Roman"/>
          <w:iCs/>
          <w:sz w:val="28"/>
          <w:szCs w:val="28"/>
        </w:rPr>
        <w:t xml:space="preserve"> зі стресом</w:t>
      </w:r>
      <w:r w:rsidRPr="00C72F81">
        <w:rPr>
          <w:rFonts w:ascii="Times New Roman" w:hAnsi="Times New Roman" w:cs="Times New Roman"/>
          <w:sz w:val="28"/>
          <w:szCs w:val="28"/>
        </w:rPr>
        <w:t xml:space="preserve"> стає ключовим чинником: якщо пара не н</w:t>
      </w:r>
      <w:r w:rsidRPr="0084730B">
        <w:rPr>
          <w:rFonts w:ascii="Times New Roman" w:hAnsi="Times New Roman" w:cs="Times New Roman"/>
          <w:sz w:val="28"/>
          <w:szCs w:val="28"/>
        </w:rPr>
        <w:t>авчиться разом долати стресори, зовнішні виклики (такі як хвороба) руйнуватимуть їхні стосунки</w:t>
      </w:r>
      <w:r w:rsidR="00C72F81">
        <w:rPr>
          <w:rFonts w:ascii="Times New Roman" w:hAnsi="Times New Roman" w:cs="Times New Roman"/>
          <w:sz w:val="28"/>
          <w:szCs w:val="28"/>
        </w:rPr>
        <w:t xml:space="preserve"> [</w:t>
      </w:r>
      <w:r w:rsidR="00D30807">
        <w:rPr>
          <w:rFonts w:ascii="Times New Roman" w:hAnsi="Times New Roman" w:cs="Times New Roman"/>
          <w:sz w:val="28"/>
          <w:szCs w:val="28"/>
        </w:rPr>
        <w:t>10</w:t>
      </w:r>
      <w:r w:rsidR="00C72F81">
        <w:rPr>
          <w:rFonts w:ascii="Times New Roman" w:hAnsi="Times New Roman" w:cs="Times New Roman"/>
          <w:sz w:val="28"/>
          <w:szCs w:val="28"/>
        </w:rPr>
        <w:t>]</w:t>
      </w:r>
      <w:r w:rsidRPr="0084730B">
        <w:rPr>
          <w:rFonts w:ascii="Times New Roman" w:hAnsi="Times New Roman" w:cs="Times New Roman"/>
          <w:sz w:val="28"/>
          <w:szCs w:val="28"/>
        </w:rPr>
        <w:t xml:space="preserve">. Наші результати підтверджують це: у сім’ях, де партнери все ще вміють співпрацювати (навіть частково), загальний клімат кращий і </w:t>
      </w:r>
      <w:proofErr w:type="spellStart"/>
      <w:r w:rsidRPr="0084730B">
        <w:rPr>
          <w:rFonts w:ascii="Times New Roman" w:hAnsi="Times New Roman" w:cs="Times New Roman"/>
          <w:sz w:val="28"/>
          <w:szCs w:val="28"/>
        </w:rPr>
        <w:t>депресивності</w:t>
      </w:r>
      <w:proofErr w:type="spellEnd"/>
      <w:r w:rsidRPr="0084730B">
        <w:rPr>
          <w:rFonts w:ascii="Times New Roman" w:hAnsi="Times New Roman" w:cs="Times New Roman"/>
          <w:sz w:val="28"/>
          <w:szCs w:val="28"/>
        </w:rPr>
        <w:t xml:space="preserve"> менше. Отже, </w:t>
      </w:r>
      <w:r w:rsidRPr="00C72F81">
        <w:rPr>
          <w:rFonts w:ascii="Times New Roman" w:hAnsi="Times New Roman" w:cs="Times New Roman"/>
          <w:iCs/>
          <w:sz w:val="28"/>
          <w:szCs w:val="28"/>
        </w:rPr>
        <w:t xml:space="preserve">вміння </w:t>
      </w:r>
      <w:proofErr w:type="spellStart"/>
      <w:r w:rsidRPr="00C72F81">
        <w:rPr>
          <w:rFonts w:ascii="Times New Roman" w:hAnsi="Times New Roman" w:cs="Times New Roman"/>
          <w:iCs/>
          <w:sz w:val="28"/>
          <w:szCs w:val="28"/>
        </w:rPr>
        <w:t>конструктивно</w:t>
      </w:r>
      <w:proofErr w:type="spellEnd"/>
      <w:r w:rsidRPr="00C72F81">
        <w:rPr>
          <w:rFonts w:ascii="Times New Roman" w:hAnsi="Times New Roman" w:cs="Times New Roman"/>
          <w:iCs/>
          <w:sz w:val="28"/>
          <w:szCs w:val="28"/>
        </w:rPr>
        <w:t xml:space="preserve"> вирішувати конфлікти</w:t>
      </w:r>
      <w:r w:rsidRPr="00C72F81">
        <w:rPr>
          <w:rFonts w:ascii="Times New Roman" w:hAnsi="Times New Roman" w:cs="Times New Roman"/>
          <w:sz w:val="28"/>
          <w:szCs w:val="28"/>
        </w:rPr>
        <w:t xml:space="preserve"> </w:t>
      </w:r>
      <w:r w:rsidRPr="0084730B">
        <w:rPr>
          <w:rFonts w:ascii="Times New Roman" w:hAnsi="Times New Roman" w:cs="Times New Roman"/>
          <w:sz w:val="28"/>
          <w:szCs w:val="28"/>
        </w:rPr>
        <w:t>– важливий захисний ресурс для подружжя перед лицем хвороби.</w:t>
      </w:r>
    </w:p>
    <w:p w14:paraId="6BCF548D" w14:textId="3DF1E1A7" w:rsidR="005F7EED" w:rsidRPr="0084730B" w:rsidRDefault="005F7EED" w:rsidP="005F7EED">
      <w:pPr>
        <w:spacing w:after="0" w:line="360" w:lineRule="auto"/>
        <w:ind w:firstLine="708"/>
        <w:jc w:val="both"/>
        <w:rPr>
          <w:rFonts w:ascii="Times New Roman" w:hAnsi="Times New Roman" w:cs="Times New Roman"/>
          <w:b/>
          <w:bCs/>
          <w:sz w:val="28"/>
          <w:szCs w:val="28"/>
        </w:rPr>
      </w:pPr>
      <w:r w:rsidRPr="0084730B">
        <w:rPr>
          <w:rFonts w:ascii="Times New Roman" w:hAnsi="Times New Roman" w:cs="Times New Roman"/>
          <w:b/>
          <w:bCs/>
          <w:sz w:val="28"/>
          <w:szCs w:val="28"/>
        </w:rPr>
        <w:t>Висновки</w:t>
      </w:r>
      <w:r w:rsidR="000F540D">
        <w:rPr>
          <w:rFonts w:ascii="Times New Roman" w:hAnsi="Times New Roman" w:cs="Times New Roman"/>
          <w:b/>
          <w:bCs/>
          <w:sz w:val="28"/>
          <w:szCs w:val="28"/>
        </w:rPr>
        <w:t>:</w:t>
      </w:r>
    </w:p>
    <w:p w14:paraId="3526A2DC" w14:textId="2642B115" w:rsidR="005B62A1" w:rsidRPr="000F540D" w:rsidRDefault="0078644E" w:rsidP="005B62A1">
      <w:pPr>
        <w:pStyle w:val="a4"/>
        <w:numPr>
          <w:ilvl w:val="0"/>
          <w:numId w:val="6"/>
        </w:numPr>
        <w:spacing w:after="0" w:line="360" w:lineRule="auto"/>
        <w:ind w:left="142" w:firstLine="0"/>
        <w:jc w:val="both"/>
        <w:rPr>
          <w:rFonts w:ascii="Times New Roman" w:hAnsi="Times New Roman" w:cs="Times New Roman"/>
          <w:sz w:val="28"/>
          <w:szCs w:val="28"/>
        </w:rPr>
      </w:pPr>
      <w:r w:rsidRPr="0084730B">
        <w:rPr>
          <w:rFonts w:ascii="Times New Roman" w:hAnsi="Times New Roman" w:cs="Times New Roman"/>
          <w:sz w:val="28"/>
          <w:szCs w:val="28"/>
        </w:rPr>
        <w:t xml:space="preserve">На основі виявлених взаємозв’язків можна говорити про </w:t>
      </w:r>
      <w:r w:rsidRPr="000F540D">
        <w:rPr>
          <w:rFonts w:ascii="Times New Roman" w:hAnsi="Times New Roman" w:cs="Times New Roman"/>
          <w:bCs/>
          <w:sz w:val="28"/>
          <w:szCs w:val="28"/>
        </w:rPr>
        <w:t>системний ефект хронічної хвороби</w:t>
      </w:r>
      <w:r w:rsidRPr="000F540D">
        <w:rPr>
          <w:rFonts w:ascii="Times New Roman" w:hAnsi="Times New Roman" w:cs="Times New Roman"/>
          <w:sz w:val="28"/>
          <w:szCs w:val="28"/>
        </w:rPr>
        <w:t xml:space="preserve"> на сім’ю. Підтверджується концепція, що </w:t>
      </w:r>
      <w:r w:rsidRPr="000F540D">
        <w:rPr>
          <w:rFonts w:ascii="Times New Roman" w:hAnsi="Times New Roman" w:cs="Times New Roman"/>
          <w:iCs/>
          <w:sz w:val="28"/>
          <w:szCs w:val="28"/>
        </w:rPr>
        <w:t>подружня пара функціонує як єдина система</w:t>
      </w:r>
      <w:r w:rsidRPr="000F540D">
        <w:rPr>
          <w:rFonts w:ascii="Times New Roman" w:hAnsi="Times New Roman" w:cs="Times New Roman"/>
          <w:sz w:val="28"/>
          <w:szCs w:val="28"/>
        </w:rPr>
        <w:t xml:space="preserve">, де зміна в одному елементі (здоров’я партнера) призводить до каскаду змін у психічному стані та міжособистісних процесах. </w:t>
      </w:r>
      <w:r w:rsidRPr="000F540D">
        <w:rPr>
          <w:rFonts w:ascii="Times New Roman" w:hAnsi="Times New Roman" w:cs="Times New Roman"/>
          <w:sz w:val="28"/>
          <w:szCs w:val="28"/>
        </w:rPr>
        <w:lastRenderedPageBreak/>
        <w:t xml:space="preserve">Ці процеси взаємно підсилюють один одного, утворюючи </w:t>
      </w:r>
      <w:r w:rsidRPr="000F540D">
        <w:rPr>
          <w:rFonts w:ascii="Times New Roman" w:hAnsi="Times New Roman" w:cs="Times New Roman"/>
          <w:iCs/>
          <w:sz w:val="28"/>
          <w:szCs w:val="28"/>
        </w:rPr>
        <w:t>порочне коло</w:t>
      </w:r>
      <w:r w:rsidRPr="000F540D">
        <w:rPr>
          <w:rFonts w:ascii="Times New Roman" w:hAnsi="Times New Roman" w:cs="Times New Roman"/>
          <w:sz w:val="28"/>
          <w:szCs w:val="28"/>
        </w:rPr>
        <w:t xml:space="preserve"> </w:t>
      </w:r>
      <w:r w:rsidR="005B62A1" w:rsidRPr="000F540D">
        <w:rPr>
          <w:rFonts w:ascii="Times New Roman" w:hAnsi="Times New Roman" w:cs="Times New Roman"/>
          <w:sz w:val="28"/>
          <w:szCs w:val="28"/>
        </w:rPr>
        <w:t>«хвороба – стрес – конфлікти – погіршення здоров’я – ще більше стресу».</w:t>
      </w:r>
    </w:p>
    <w:p w14:paraId="5679DD26" w14:textId="58737CE7" w:rsidR="0078644E" w:rsidRPr="000F540D" w:rsidRDefault="0078644E" w:rsidP="0061757C">
      <w:pPr>
        <w:spacing w:after="0" w:line="360" w:lineRule="auto"/>
        <w:ind w:firstLine="708"/>
        <w:jc w:val="both"/>
        <w:rPr>
          <w:rFonts w:ascii="Times New Roman" w:hAnsi="Times New Roman" w:cs="Times New Roman"/>
          <w:sz w:val="28"/>
          <w:szCs w:val="28"/>
        </w:rPr>
      </w:pPr>
      <w:r w:rsidRPr="000F540D">
        <w:rPr>
          <w:rFonts w:ascii="Times New Roman" w:hAnsi="Times New Roman" w:cs="Times New Roman"/>
          <w:sz w:val="28"/>
          <w:szCs w:val="28"/>
        </w:rPr>
        <w:t xml:space="preserve">Наприклад, партнер тривожиться через хворобу дружини, стає дратівливим, конфліктує – це засмучує дружину, ускладнює її одужання, що, в свою чергу, ще більше підвищує тривожність партнера і </w:t>
      </w:r>
      <w:proofErr w:type="spellStart"/>
      <w:r w:rsidRPr="000F540D">
        <w:rPr>
          <w:rFonts w:ascii="Times New Roman" w:hAnsi="Times New Roman" w:cs="Times New Roman"/>
          <w:sz w:val="28"/>
          <w:szCs w:val="28"/>
        </w:rPr>
        <w:t>т.д</w:t>
      </w:r>
      <w:proofErr w:type="spellEnd"/>
      <w:r w:rsidRPr="000F540D">
        <w:rPr>
          <w:rFonts w:ascii="Times New Roman" w:hAnsi="Times New Roman" w:cs="Times New Roman"/>
          <w:sz w:val="28"/>
          <w:szCs w:val="28"/>
        </w:rPr>
        <w:t xml:space="preserve">. Розірвати таке коло складно без сторонньої допомоги. </w:t>
      </w:r>
    </w:p>
    <w:p w14:paraId="7E985868" w14:textId="5740AEAE" w:rsidR="0078644E" w:rsidRPr="000F540D" w:rsidRDefault="0078644E" w:rsidP="0061757C">
      <w:pPr>
        <w:pStyle w:val="a4"/>
        <w:numPr>
          <w:ilvl w:val="0"/>
          <w:numId w:val="6"/>
        </w:numPr>
        <w:spacing w:after="0" w:line="360" w:lineRule="auto"/>
        <w:ind w:left="142" w:firstLine="0"/>
        <w:jc w:val="both"/>
        <w:rPr>
          <w:rFonts w:ascii="Times New Roman" w:hAnsi="Times New Roman" w:cs="Times New Roman"/>
          <w:sz w:val="28"/>
          <w:szCs w:val="28"/>
        </w:rPr>
      </w:pPr>
      <w:r w:rsidRPr="000F540D">
        <w:rPr>
          <w:rFonts w:ascii="Times New Roman" w:hAnsi="Times New Roman" w:cs="Times New Roman"/>
          <w:bCs/>
          <w:sz w:val="28"/>
          <w:szCs w:val="28"/>
        </w:rPr>
        <w:t>Хронічне захворювання одного з партнерів</w:t>
      </w:r>
      <w:r w:rsidRPr="000F540D">
        <w:rPr>
          <w:rFonts w:ascii="Times New Roman" w:hAnsi="Times New Roman" w:cs="Times New Roman"/>
          <w:sz w:val="28"/>
          <w:szCs w:val="28"/>
        </w:rPr>
        <w:t xml:space="preserve"> є потужним стресовим чинником, що </w:t>
      </w:r>
      <w:r w:rsidRPr="000F540D">
        <w:rPr>
          <w:rFonts w:ascii="Times New Roman" w:hAnsi="Times New Roman" w:cs="Times New Roman"/>
          <w:iCs/>
          <w:sz w:val="28"/>
          <w:szCs w:val="28"/>
        </w:rPr>
        <w:t>негативно впливає на психологічний стан обох членів подружньої пари та на їхні взаємини</w:t>
      </w:r>
      <w:r w:rsidRPr="000F540D">
        <w:rPr>
          <w:rFonts w:ascii="Times New Roman" w:hAnsi="Times New Roman" w:cs="Times New Roman"/>
          <w:sz w:val="28"/>
          <w:szCs w:val="28"/>
        </w:rPr>
        <w:t>. Партнери пацієнтів демонструють підвищені рівні тривоги та депресії, знижену суб’єктивну якість життя і</w:t>
      </w:r>
      <w:r w:rsidRPr="00C72F81">
        <w:rPr>
          <w:rFonts w:ascii="Times New Roman" w:hAnsi="Times New Roman" w:cs="Times New Roman"/>
          <w:sz w:val="28"/>
          <w:szCs w:val="28"/>
        </w:rPr>
        <w:t xml:space="preserve"> </w:t>
      </w:r>
      <w:r w:rsidRPr="000F540D">
        <w:rPr>
          <w:rFonts w:ascii="Times New Roman" w:hAnsi="Times New Roman" w:cs="Times New Roman"/>
          <w:sz w:val="28"/>
          <w:szCs w:val="28"/>
        </w:rPr>
        <w:t>благополуччя. Одночасно в сім’ях таких пар часто спостерігаються емоційне віддалення, конфліктність, порушення усталених ролей і рутин.</w:t>
      </w:r>
    </w:p>
    <w:p w14:paraId="35849853" w14:textId="44D757CA" w:rsidR="0078644E" w:rsidRPr="000F540D" w:rsidRDefault="0078644E" w:rsidP="0061757C">
      <w:pPr>
        <w:pStyle w:val="a4"/>
        <w:numPr>
          <w:ilvl w:val="0"/>
          <w:numId w:val="6"/>
        </w:numPr>
        <w:spacing w:after="0" w:line="360" w:lineRule="auto"/>
        <w:ind w:left="142" w:firstLine="0"/>
        <w:jc w:val="both"/>
        <w:rPr>
          <w:rFonts w:ascii="Times New Roman" w:hAnsi="Times New Roman" w:cs="Times New Roman"/>
          <w:sz w:val="28"/>
          <w:szCs w:val="28"/>
        </w:rPr>
      </w:pPr>
      <w:r w:rsidRPr="000F540D">
        <w:rPr>
          <w:rFonts w:ascii="Times New Roman" w:hAnsi="Times New Roman" w:cs="Times New Roman"/>
          <w:bCs/>
          <w:sz w:val="28"/>
          <w:szCs w:val="28"/>
        </w:rPr>
        <w:t xml:space="preserve">Психологічний </w:t>
      </w:r>
      <w:proofErr w:type="spellStart"/>
      <w:r w:rsidRPr="000F540D">
        <w:rPr>
          <w:rFonts w:ascii="Times New Roman" w:hAnsi="Times New Roman" w:cs="Times New Roman"/>
          <w:bCs/>
          <w:sz w:val="28"/>
          <w:szCs w:val="28"/>
        </w:rPr>
        <w:t>дистрес</w:t>
      </w:r>
      <w:proofErr w:type="spellEnd"/>
      <w:r w:rsidRPr="000F540D">
        <w:rPr>
          <w:rFonts w:ascii="Times New Roman" w:hAnsi="Times New Roman" w:cs="Times New Roman"/>
          <w:bCs/>
          <w:sz w:val="28"/>
          <w:szCs w:val="28"/>
        </w:rPr>
        <w:t xml:space="preserve"> партнерів та сімейна дисфункція взаємопов’язані.</w:t>
      </w:r>
      <w:r w:rsidRPr="000F540D">
        <w:rPr>
          <w:rFonts w:ascii="Times New Roman" w:hAnsi="Times New Roman" w:cs="Times New Roman"/>
          <w:sz w:val="28"/>
          <w:szCs w:val="28"/>
        </w:rPr>
        <w:t xml:space="preserve"> Висока тривожність і </w:t>
      </w:r>
      <w:r w:rsidR="0031319E" w:rsidRPr="000F540D">
        <w:rPr>
          <w:rFonts w:ascii="Times New Roman" w:hAnsi="Times New Roman" w:cs="Times New Roman"/>
          <w:sz w:val="28"/>
          <w:szCs w:val="28"/>
        </w:rPr>
        <w:t>високий рівень депресії</w:t>
      </w:r>
      <w:r w:rsidRPr="000F540D">
        <w:rPr>
          <w:rFonts w:ascii="Times New Roman" w:hAnsi="Times New Roman" w:cs="Times New Roman"/>
          <w:sz w:val="28"/>
          <w:szCs w:val="28"/>
        </w:rPr>
        <w:t xml:space="preserve"> у </w:t>
      </w:r>
      <w:proofErr w:type="spellStart"/>
      <w:r w:rsidRPr="000F540D">
        <w:rPr>
          <w:rFonts w:ascii="Times New Roman" w:hAnsi="Times New Roman" w:cs="Times New Roman"/>
          <w:sz w:val="28"/>
          <w:szCs w:val="28"/>
        </w:rPr>
        <w:t>доглядальників</w:t>
      </w:r>
      <w:proofErr w:type="spellEnd"/>
      <w:r w:rsidRPr="000F540D">
        <w:rPr>
          <w:rFonts w:ascii="Times New Roman" w:hAnsi="Times New Roman" w:cs="Times New Roman"/>
          <w:sz w:val="28"/>
          <w:szCs w:val="28"/>
        </w:rPr>
        <w:t xml:space="preserve"> корелюють з низькою емоційною підтримкою в сім’ї, частими конфліктами та незадоволеністю стосунками. І навпаки, збереження сімейної згуртованості, відкритого спілкування і конструктивного спільного подолання труднощів асоціюється з вищим рівнем психологічного благополуччя. Це підтверджує двосторонній вплив: хвороба підриває сімейні ресурси, але і </w:t>
      </w:r>
      <w:r w:rsidRPr="000F540D">
        <w:rPr>
          <w:rFonts w:ascii="Times New Roman" w:hAnsi="Times New Roman" w:cs="Times New Roman"/>
          <w:iCs/>
          <w:sz w:val="28"/>
          <w:szCs w:val="28"/>
        </w:rPr>
        <w:t>якість подружніх стосунків модулює переживання хвороби</w:t>
      </w:r>
      <w:r w:rsidRPr="000F540D">
        <w:rPr>
          <w:rFonts w:ascii="Times New Roman" w:hAnsi="Times New Roman" w:cs="Times New Roman"/>
          <w:sz w:val="28"/>
          <w:szCs w:val="28"/>
        </w:rPr>
        <w:t>.</w:t>
      </w:r>
    </w:p>
    <w:p w14:paraId="3AD47C73" w14:textId="7FA17925" w:rsidR="0078644E" w:rsidRPr="000F540D" w:rsidRDefault="0078644E" w:rsidP="0061757C">
      <w:pPr>
        <w:pStyle w:val="a4"/>
        <w:numPr>
          <w:ilvl w:val="0"/>
          <w:numId w:val="6"/>
        </w:numPr>
        <w:spacing w:after="0" w:line="360" w:lineRule="auto"/>
        <w:ind w:left="142" w:firstLine="0"/>
        <w:jc w:val="both"/>
        <w:rPr>
          <w:rFonts w:ascii="Times New Roman" w:hAnsi="Times New Roman" w:cs="Times New Roman"/>
          <w:sz w:val="28"/>
          <w:szCs w:val="28"/>
        </w:rPr>
      </w:pPr>
      <w:r w:rsidRPr="000F540D">
        <w:rPr>
          <w:rFonts w:ascii="Times New Roman" w:hAnsi="Times New Roman" w:cs="Times New Roman"/>
          <w:bCs/>
          <w:sz w:val="28"/>
          <w:szCs w:val="28"/>
        </w:rPr>
        <w:t xml:space="preserve">Серед партнерів пацієнтів спостерігається </w:t>
      </w:r>
      <w:r w:rsidR="0031319E" w:rsidRPr="000F540D">
        <w:rPr>
          <w:rFonts w:ascii="Times New Roman" w:hAnsi="Times New Roman" w:cs="Times New Roman"/>
          <w:bCs/>
          <w:sz w:val="28"/>
          <w:szCs w:val="28"/>
        </w:rPr>
        <w:t>«</w:t>
      </w:r>
      <w:r w:rsidRPr="000F540D">
        <w:rPr>
          <w:rFonts w:ascii="Times New Roman" w:hAnsi="Times New Roman" w:cs="Times New Roman"/>
          <w:bCs/>
          <w:sz w:val="28"/>
          <w:szCs w:val="28"/>
        </w:rPr>
        <w:t>каскад</w:t>
      </w:r>
      <w:r w:rsidR="0031319E" w:rsidRPr="000F540D">
        <w:rPr>
          <w:rFonts w:ascii="Times New Roman" w:hAnsi="Times New Roman" w:cs="Times New Roman"/>
          <w:bCs/>
          <w:sz w:val="28"/>
          <w:szCs w:val="28"/>
        </w:rPr>
        <w:t>»</w:t>
      </w:r>
      <w:r w:rsidRPr="000F540D">
        <w:rPr>
          <w:rFonts w:ascii="Times New Roman" w:hAnsi="Times New Roman" w:cs="Times New Roman"/>
          <w:bCs/>
          <w:sz w:val="28"/>
          <w:szCs w:val="28"/>
        </w:rPr>
        <w:t xml:space="preserve"> негативних ефектів:</w:t>
      </w:r>
      <w:r w:rsidRPr="000F540D">
        <w:rPr>
          <w:rFonts w:ascii="Times New Roman" w:hAnsi="Times New Roman" w:cs="Times New Roman"/>
          <w:sz w:val="28"/>
          <w:szCs w:val="28"/>
        </w:rPr>
        <w:t xml:space="preserve"> хронічний стрес призводить до тривожності, </w:t>
      </w:r>
      <w:r w:rsidRPr="000F540D">
        <w:rPr>
          <w:rFonts w:ascii="Times New Roman" w:hAnsi="Times New Roman" w:cs="Times New Roman"/>
          <w:iCs/>
          <w:sz w:val="28"/>
          <w:szCs w:val="28"/>
        </w:rPr>
        <w:t>тривога без належної підтримки трансформується у депресію</w:t>
      </w:r>
      <w:r w:rsidRPr="000F540D">
        <w:rPr>
          <w:rFonts w:ascii="Times New Roman" w:hAnsi="Times New Roman" w:cs="Times New Roman"/>
          <w:sz w:val="28"/>
          <w:szCs w:val="28"/>
        </w:rPr>
        <w:t xml:space="preserve">, що може проявлятися також соматичними симптомами (погіршення власного здоров’я </w:t>
      </w:r>
      <w:proofErr w:type="spellStart"/>
      <w:r w:rsidRPr="000F540D">
        <w:rPr>
          <w:rFonts w:ascii="Times New Roman" w:hAnsi="Times New Roman" w:cs="Times New Roman"/>
          <w:sz w:val="28"/>
          <w:szCs w:val="28"/>
        </w:rPr>
        <w:t>доглядальника</w:t>
      </w:r>
      <w:proofErr w:type="spellEnd"/>
      <w:r w:rsidRPr="000F540D">
        <w:rPr>
          <w:rFonts w:ascii="Times New Roman" w:hAnsi="Times New Roman" w:cs="Times New Roman"/>
          <w:sz w:val="28"/>
          <w:szCs w:val="28"/>
        </w:rPr>
        <w:t>). Депресивний партнер менше здатен надавати емоційну підтримку</w:t>
      </w:r>
      <w:r w:rsidRPr="00C72F81">
        <w:rPr>
          <w:rFonts w:ascii="Times New Roman" w:hAnsi="Times New Roman" w:cs="Times New Roman"/>
          <w:sz w:val="28"/>
          <w:szCs w:val="28"/>
        </w:rPr>
        <w:t xml:space="preserve"> хворому, що може погіршувати і стан пацієнта, і стосунки в парі. Таким чином, без втручання може </w:t>
      </w:r>
      <w:r w:rsidRPr="000F540D">
        <w:rPr>
          <w:rFonts w:ascii="Times New Roman" w:hAnsi="Times New Roman" w:cs="Times New Roman"/>
          <w:sz w:val="28"/>
          <w:szCs w:val="28"/>
        </w:rPr>
        <w:t xml:space="preserve">сформуватися порочне коло </w:t>
      </w:r>
      <w:r w:rsidR="0031319E" w:rsidRPr="000F540D">
        <w:rPr>
          <w:rFonts w:ascii="Times New Roman" w:hAnsi="Times New Roman" w:cs="Times New Roman"/>
          <w:sz w:val="28"/>
          <w:szCs w:val="28"/>
        </w:rPr>
        <w:t>«</w:t>
      </w:r>
      <w:r w:rsidRPr="000F540D">
        <w:rPr>
          <w:rFonts w:ascii="Times New Roman" w:hAnsi="Times New Roman" w:cs="Times New Roman"/>
          <w:sz w:val="28"/>
          <w:szCs w:val="28"/>
        </w:rPr>
        <w:t>хвороба – стрес – конфлікти – погіршення здоров’я – ще більше стресу</w:t>
      </w:r>
      <w:r w:rsidR="0031319E" w:rsidRPr="000F540D">
        <w:rPr>
          <w:rFonts w:ascii="Times New Roman" w:hAnsi="Times New Roman" w:cs="Times New Roman"/>
          <w:sz w:val="28"/>
          <w:szCs w:val="28"/>
        </w:rPr>
        <w:t>»</w:t>
      </w:r>
      <w:r w:rsidRPr="000F540D">
        <w:rPr>
          <w:rFonts w:ascii="Times New Roman" w:hAnsi="Times New Roman" w:cs="Times New Roman"/>
          <w:sz w:val="28"/>
          <w:szCs w:val="28"/>
        </w:rPr>
        <w:t>.</w:t>
      </w:r>
    </w:p>
    <w:p w14:paraId="04B70885" w14:textId="4423469E" w:rsidR="0078644E" w:rsidRPr="00C72F81" w:rsidRDefault="0078644E" w:rsidP="0061757C">
      <w:pPr>
        <w:pStyle w:val="a4"/>
        <w:numPr>
          <w:ilvl w:val="0"/>
          <w:numId w:val="6"/>
        </w:numPr>
        <w:spacing w:after="0" w:line="360" w:lineRule="auto"/>
        <w:ind w:left="142" w:firstLine="0"/>
        <w:jc w:val="both"/>
        <w:rPr>
          <w:rFonts w:ascii="Times New Roman" w:hAnsi="Times New Roman" w:cs="Times New Roman"/>
          <w:sz w:val="28"/>
          <w:szCs w:val="28"/>
        </w:rPr>
      </w:pPr>
      <w:r w:rsidRPr="000F540D">
        <w:rPr>
          <w:rFonts w:ascii="Times New Roman" w:hAnsi="Times New Roman" w:cs="Times New Roman"/>
          <w:bCs/>
          <w:sz w:val="28"/>
          <w:szCs w:val="28"/>
        </w:rPr>
        <w:t>Виявлено і позитивні чинники, які сприяють стійкості сім’ї до хвороби.</w:t>
      </w:r>
      <w:r w:rsidRPr="000F540D">
        <w:rPr>
          <w:rFonts w:ascii="Times New Roman" w:hAnsi="Times New Roman" w:cs="Times New Roman"/>
          <w:sz w:val="28"/>
          <w:szCs w:val="28"/>
        </w:rPr>
        <w:t xml:space="preserve"> Частина пар зуміла зберегти гармонійні стосунки попри діагноз – їх</w:t>
      </w:r>
      <w:r w:rsidRPr="00C72F81">
        <w:rPr>
          <w:rFonts w:ascii="Times New Roman" w:hAnsi="Times New Roman" w:cs="Times New Roman"/>
          <w:sz w:val="28"/>
          <w:szCs w:val="28"/>
        </w:rPr>
        <w:t xml:space="preserve"> відрізняє високий рівень довіри, </w:t>
      </w:r>
      <w:r w:rsidR="0031319E">
        <w:rPr>
          <w:rFonts w:ascii="Times New Roman" w:hAnsi="Times New Roman" w:cs="Times New Roman"/>
          <w:sz w:val="28"/>
          <w:szCs w:val="28"/>
        </w:rPr>
        <w:t>«</w:t>
      </w:r>
      <w:r w:rsidRPr="00C72F81">
        <w:rPr>
          <w:rFonts w:ascii="Times New Roman" w:hAnsi="Times New Roman" w:cs="Times New Roman"/>
          <w:sz w:val="28"/>
          <w:szCs w:val="28"/>
        </w:rPr>
        <w:t>ми-відчуття</w:t>
      </w:r>
      <w:r w:rsidR="0031319E">
        <w:rPr>
          <w:rFonts w:ascii="Times New Roman" w:hAnsi="Times New Roman" w:cs="Times New Roman"/>
          <w:sz w:val="28"/>
          <w:szCs w:val="28"/>
        </w:rPr>
        <w:t>»</w:t>
      </w:r>
      <w:r w:rsidRPr="00C72F81">
        <w:rPr>
          <w:rFonts w:ascii="Times New Roman" w:hAnsi="Times New Roman" w:cs="Times New Roman"/>
          <w:sz w:val="28"/>
          <w:szCs w:val="28"/>
        </w:rPr>
        <w:t xml:space="preserve">, гнучкість у перерозподілі сімейних </w:t>
      </w:r>
      <w:r w:rsidRPr="00C72F81">
        <w:rPr>
          <w:rFonts w:ascii="Times New Roman" w:hAnsi="Times New Roman" w:cs="Times New Roman"/>
          <w:sz w:val="28"/>
          <w:szCs w:val="28"/>
        </w:rPr>
        <w:lastRenderedPageBreak/>
        <w:t xml:space="preserve">ролей. У таких парах хвороба сприймається як спільна проблема, що потребує спільних </w:t>
      </w:r>
      <w:r w:rsidRPr="000F540D">
        <w:rPr>
          <w:rFonts w:ascii="Times New Roman" w:hAnsi="Times New Roman" w:cs="Times New Roman"/>
          <w:sz w:val="28"/>
          <w:szCs w:val="28"/>
        </w:rPr>
        <w:t xml:space="preserve">зусиль (концепція </w:t>
      </w:r>
      <w:proofErr w:type="spellStart"/>
      <w:r w:rsidRPr="000F540D">
        <w:rPr>
          <w:rFonts w:ascii="Times New Roman" w:hAnsi="Times New Roman" w:cs="Times New Roman"/>
          <w:iCs/>
          <w:sz w:val="28"/>
          <w:szCs w:val="28"/>
        </w:rPr>
        <w:t>communal</w:t>
      </w:r>
      <w:proofErr w:type="spellEnd"/>
      <w:r w:rsidRPr="000F540D">
        <w:rPr>
          <w:rFonts w:ascii="Times New Roman" w:hAnsi="Times New Roman" w:cs="Times New Roman"/>
          <w:iCs/>
          <w:sz w:val="28"/>
          <w:szCs w:val="28"/>
        </w:rPr>
        <w:t xml:space="preserve"> </w:t>
      </w:r>
      <w:proofErr w:type="spellStart"/>
      <w:r w:rsidRPr="000F540D">
        <w:rPr>
          <w:rFonts w:ascii="Times New Roman" w:hAnsi="Times New Roman" w:cs="Times New Roman"/>
          <w:iCs/>
          <w:sz w:val="28"/>
          <w:szCs w:val="28"/>
        </w:rPr>
        <w:t>coping</w:t>
      </w:r>
      <w:proofErr w:type="spellEnd"/>
      <w:r w:rsidRPr="000F540D">
        <w:rPr>
          <w:rFonts w:ascii="Times New Roman" w:hAnsi="Times New Roman" w:cs="Times New Roman"/>
          <w:sz w:val="28"/>
          <w:szCs w:val="28"/>
        </w:rPr>
        <w:t>). Подібні ресурси варто виявляти і розвивати в інших сім’ях через цілеспрямовану</w:t>
      </w:r>
      <w:r w:rsidRPr="00C72F81">
        <w:rPr>
          <w:rFonts w:ascii="Times New Roman" w:hAnsi="Times New Roman" w:cs="Times New Roman"/>
          <w:sz w:val="28"/>
          <w:szCs w:val="28"/>
        </w:rPr>
        <w:t xml:space="preserve"> психологічну роботу.</w:t>
      </w:r>
    </w:p>
    <w:p w14:paraId="4C615FE9" w14:textId="77777777" w:rsidR="0078644E" w:rsidRPr="0084730B" w:rsidRDefault="0078644E" w:rsidP="0061757C">
      <w:pPr>
        <w:spacing w:after="0" w:line="360" w:lineRule="auto"/>
        <w:ind w:firstLine="142"/>
        <w:jc w:val="both"/>
        <w:rPr>
          <w:rFonts w:ascii="Times New Roman" w:hAnsi="Times New Roman" w:cs="Times New Roman"/>
          <w:b/>
          <w:bCs/>
          <w:sz w:val="28"/>
          <w:szCs w:val="28"/>
        </w:rPr>
      </w:pPr>
      <w:r w:rsidRPr="0084730B">
        <w:rPr>
          <w:rFonts w:ascii="Times New Roman" w:hAnsi="Times New Roman" w:cs="Times New Roman"/>
          <w:b/>
          <w:bCs/>
          <w:sz w:val="28"/>
          <w:szCs w:val="28"/>
        </w:rPr>
        <w:t>Список використаних джерел</w:t>
      </w:r>
    </w:p>
    <w:p w14:paraId="4EA93DD1" w14:textId="7842AF39" w:rsidR="0078644E" w:rsidRPr="0031319E" w:rsidRDefault="0078644E" w:rsidP="0061757C">
      <w:pPr>
        <w:numPr>
          <w:ilvl w:val="0"/>
          <w:numId w:val="4"/>
        </w:numPr>
        <w:tabs>
          <w:tab w:val="num" w:pos="567"/>
        </w:tabs>
        <w:spacing w:after="0" w:line="360" w:lineRule="auto"/>
        <w:ind w:left="142" w:firstLine="0"/>
        <w:jc w:val="both"/>
        <w:rPr>
          <w:rFonts w:ascii="Times New Roman" w:hAnsi="Times New Roman" w:cs="Times New Roman"/>
          <w:sz w:val="28"/>
          <w:szCs w:val="28"/>
        </w:rPr>
      </w:pPr>
      <w:proofErr w:type="spellStart"/>
      <w:r w:rsidRPr="0031319E">
        <w:rPr>
          <w:rFonts w:ascii="Times New Roman" w:hAnsi="Times New Roman" w:cs="Times New Roman"/>
          <w:bCs/>
          <w:sz w:val="28"/>
          <w:szCs w:val="28"/>
        </w:rPr>
        <w:t>Berg</w:t>
      </w:r>
      <w:proofErr w:type="spellEnd"/>
      <w:r w:rsidRPr="0031319E">
        <w:rPr>
          <w:rFonts w:ascii="Times New Roman" w:hAnsi="Times New Roman" w:cs="Times New Roman"/>
          <w:bCs/>
          <w:sz w:val="28"/>
          <w:szCs w:val="28"/>
        </w:rPr>
        <w:t xml:space="preserve"> C. A., &amp; </w:t>
      </w:r>
      <w:proofErr w:type="spellStart"/>
      <w:r w:rsidRPr="0031319E">
        <w:rPr>
          <w:rFonts w:ascii="Times New Roman" w:hAnsi="Times New Roman" w:cs="Times New Roman"/>
          <w:bCs/>
          <w:sz w:val="28"/>
          <w:szCs w:val="28"/>
        </w:rPr>
        <w:t>Upchurch</w:t>
      </w:r>
      <w:proofErr w:type="spellEnd"/>
      <w:r w:rsidRPr="0031319E">
        <w:rPr>
          <w:rFonts w:ascii="Times New Roman" w:hAnsi="Times New Roman" w:cs="Times New Roman"/>
          <w:bCs/>
          <w:sz w:val="28"/>
          <w:szCs w:val="28"/>
        </w:rPr>
        <w:t xml:space="preserve"> R.</w:t>
      </w:r>
      <w:r w:rsidRPr="0031319E">
        <w:rPr>
          <w:rFonts w:ascii="Times New Roman" w:hAnsi="Times New Roman" w:cs="Times New Roman"/>
          <w:sz w:val="28"/>
          <w:szCs w:val="28"/>
        </w:rPr>
        <w:t xml:space="preserve"> (2007). A </w:t>
      </w:r>
      <w:proofErr w:type="spellStart"/>
      <w:r w:rsidRPr="0031319E">
        <w:rPr>
          <w:rFonts w:ascii="Times New Roman" w:hAnsi="Times New Roman" w:cs="Times New Roman"/>
          <w:sz w:val="28"/>
          <w:szCs w:val="28"/>
        </w:rPr>
        <w:t>developmental-contextual</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model</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of</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couples</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coping</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with</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chronic</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illness</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across</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the</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adult</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life</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span</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i/>
          <w:iCs/>
          <w:sz w:val="28"/>
          <w:szCs w:val="28"/>
        </w:rPr>
        <w:t>Psychological</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Bulletin</w:t>
      </w:r>
      <w:proofErr w:type="spellEnd"/>
      <w:r w:rsidRPr="0031319E">
        <w:rPr>
          <w:rFonts w:ascii="Times New Roman" w:hAnsi="Times New Roman" w:cs="Times New Roman"/>
          <w:i/>
          <w:iCs/>
          <w:sz w:val="28"/>
          <w:szCs w:val="28"/>
        </w:rPr>
        <w:t>, 133</w:t>
      </w:r>
      <w:r w:rsidRPr="0031319E">
        <w:rPr>
          <w:rFonts w:ascii="Times New Roman" w:hAnsi="Times New Roman" w:cs="Times New Roman"/>
          <w:sz w:val="28"/>
          <w:szCs w:val="28"/>
        </w:rPr>
        <w:t>(6), 920–954. DOI: 10.1037/0033-2909.133.6.920</w:t>
      </w:r>
    </w:p>
    <w:p w14:paraId="4DB56267" w14:textId="4C75EEF5" w:rsidR="0078644E" w:rsidRPr="0031319E" w:rsidRDefault="0078644E" w:rsidP="0061757C">
      <w:pPr>
        <w:numPr>
          <w:ilvl w:val="0"/>
          <w:numId w:val="4"/>
        </w:numPr>
        <w:tabs>
          <w:tab w:val="num" w:pos="567"/>
        </w:tabs>
        <w:spacing w:after="0" w:line="360" w:lineRule="auto"/>
        <w:ind w:left="142" w:firstLine="0"/>
        <w:jc w:val="both"/>
        <w:rPr>
          <w:rFonts w:ascii="Times New Roman" w:hAnsi="Times New Roman" w:cs="Times New Roman"/>
          <w:sz w:val="28"/>
          <w:szCs w:val="28"/>
        </w:rPr>
      </w:pPr>
      <w:proofErr w:type="spellStart"/>
      <w:r w:rsidRPr="0031319E">
        <w:rPr>
          <w:rFonts w:ascii="Times New Roman" w:hAnsi="Times New Roman" w:cs="Times New Roman"/>
          <w:bCs/>
          <w:sz w:val="28"/>
          <w:szCs w:val="28"/>
        </w:rPr>
        <w:t>Lyons</w:t>
      </w:r>
      <w:proofErr w:type="spellEnd"/>
      <w:r w:rsidRPr="0031319E">
        <w:rPr>
          <w:rFonts w:ascii="Times New Roman" w:hAnsi="Times New Roman" w:cs="Times New Roman"/>
          <w:bCs/>
          <w:sz w:val="28"/>
          <w:szCs w:val="28"/>
        </w:rPr>
        <w:t xml:space="preserve"> R. F., </w:t>
      </w:r>
      <w:proofErr w:type="spellStart"/>
      <w:r w:rsidRPr="0031319E">
        <w:rPr>
          <w:rFonts w:ascii="Times New Roman" w:hAnsi="Times New Roman" w:cs="Times New Roman"/>
          <w:bCs/>
          <w:sz w:val="28"/>
          <w:szCs w:val="28"/>
        </w:rPr>
        <w:t>Mickelson</w:t>
      </w:r>
      <w:proofErr w:type="spellEnd"/>
      <w:r w:rsidRPr="0031319E">
        <w:rPr>
          <w:rFonts w:ascii="Times New Roman" w:hAnsi="Times New Roman" w:cs="Times New Roman"/>
          <w:bCs/>
          <w:sz w:val="28"/>
          <w:szCs w:val="28"/>
        </w:rPr>
        <w:t xml:space="preserve"> K. D., </w:t>
      </w:r>
      <w:proofErr w:type="spellStart"/>
      <w:r w:rsidRPr="0031319E">
        <w:rPr>
          <w:rFonts w:ascii="Times New Roman" w:hAnsi="Times New Roman" w:cs="Times New Roman"/>
          <w:bCs/>
          <w:sz w:val="28"/>
          <w:szCs w:val="28"/>
        </w:rPr>
        <w:t>Sullivan</w:t>
      </w:r>
      <w:proofErr w:type="spellEnd"/>
      <w:r w:rsidRPr="0031319E">
        <w:rPr>
          <w:rFonts w:ascii="Times New Roman" w:hAnsi="Times New Roman" w:cs="Times New Roman"/>
          <w:bCs/>
          <w:sz w:val="28"/>
          <w:szCs w:val="28"/>
        </w:rPr>
        <w:t xml:space="preserve"> M. J. L., &amp; </w:t>
      </w:r>
      <w:proofErr w:type="spellStart"/>
      <w:r w:rsidRPr="0031319E">
        <w:rPr>
          <w:rFonts w:ascii="Times New Roman" w:hAnsi="Times New Roman" w:cs="Times New Roman"/>
          <w:bCs/>
          <w:sz w:val="28"/>
          <w:szCs w:val="28"/>
        </w:rPr>
        <w:t>Coyne</w:t>
      </w:r>
      <w:proofErr w:type="spellEnd"/>
      <w:r w:rsidRPr="0031319E">
        <w:rPr>
          <w:rFonts w:ascii="Times New Roman" w:hAnsi="Times New Roman" w:cs="Times New Roman"/>
          <w:bCs/>
          <w:sz w:val="28"/>
          <w:szCs w:val="28"/>
        </w:rPr>
        <w:t xml:space="preserve"> J. C.</w:t>
      </w:r>
      <w:r w:rsidRPr="0031319E">
        <w:rPr>
          <w:rFonts w:ascii="Times New Roman" w:hAnsi="Times New Roman" w:cs="Times New Roman"/>
          <w:sz w:val="28"/>
          <w:szCs w:val="28"/>
        </w:rPr>
        <w:t xml:space="preserve"> (1998). </w:t>
      </w:r>
      <w:proofErr w:type="spellStart"/>
      <w:r w:rsidRPr="0031319E">
        <w:rPr>
          <w:rFonts w:ascii="Times New Roman" w:hAnsi="Times New Roman" w:cs="Times New Roman"/>
          <w:sz w:val="28"/>
          <w:szCs w:val="28"/>
        </w:rPr>
        <w:t>Coping</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as</w:t>
      </w:r>
      <w:proofErr w:type="spellEnd"/>
      <w:r w:rsidRPr="0031319E">
        <w:rPr>
          <w:rFonts w:ascii="Times New Roman" w:hAnsi="Times New Roman" w:cs="Times New Roman"/>
          <w:sz w:val="28"/>
          <w:szCs w:val="28"/>
        </w:rPr>
        <w:t xml:space="preserve"> a </w:t>
      </w:r>
      <w:proofErr w:type="spellStart"/>
      <w:r w:rsidRPr="0031319E">
        <w:rPr>
          <w:rFonts w:ascii="Times New Roman" w:hAnsi="Times New Roman" w:cs="Times New Roman"/>
          <w:sz w:val="28"/>
          <w:szCs w:val="28"/>
        </w:rPr>
        <w:t>communal</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process</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i/>
          <w:iCs/>
          <w:sz w:val="28"/>
          <w:szCs w:val="28"/>
        </w:rPr>
        <w:t>Journal</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of</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Social</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and</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Personal</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Relationships</w:t>
      </w:r>
      <w:proofErr w:type="spellEnd"/>
      <w:r w:rsidRPr="0031319E">
        <w:rPr>
          <w:rFonts w:ascii="Times New Roman" w:hAnsi="Times New Roman" w:cs="Times New Roman"/>
          <w:i/>
          <w:iCs/>
          <w:sz w:val="28"/>
          <w:szCs w:val="28"/>
        </w:rPr>
        <w:t>, 15</w:t>
      </w:r>
      <w:r w:rsidRPr="0031319E">
        <w:rPr>
          <w:rFonts w:ascii="Times New Roman" w:hAnsi="Times New Roman" w:cs="Times New Roman"/>
          <w:sz w:val="28"/>
          <w:szCs w:val="28"/>
        </w:rPr>
        <w:t>(5), 579–605. DOI: 10.1177/0265407598155001</w:t>
      </w:r>
    </w:p>
    <w:p w14:paraId="428CDD56" w14:textId="1E0DD7AC" w:rsidR="0078644E" w:rsidRPr="0031319E" w:rsidRDefault="0078644E" w:rsidP="0061757C">
      <w:pPr>
        <w:numPr>
          <w:ilvl w:val="0"/>
          <w:numId w:val="4"/>
        </w:numPr>
        <w:tabs>
          <w:tab w:val="num" w:pos="567"/>
        </w:tabs>
        <w:spacing w:after="0" w:line="360" w:lineRule="auto"/>
        <w:ind w:left="142" w:firstLine="0"/>
        <w:jc w:val="both"/>
        <w:rPr>
          <w:rFonts w:ascii="Times New Roman" w:hAnsi="Times New Roman" w:cs="Times New Roman"/>
          <w:sz w:val="28"/>
          <w:szCs w:val="28"/>
        </w:rPr>
      </w:pPr>
      <w:proofErr w:type="spellStart"/>
      <w:r w:rsidRPr="0031319E">
        <w:rPr>
          <w:rFonts w:ascii="Times New Roman" w:hAnsi="Times New Roman" w:cs="Times New Roman"/>
          <w:bCs/>
          <w:sz w:val="28"/>
          <w:szCs w:val="28"/>
        </w:rPr>
        <w:t>Kayser</w:t>
      </w:r>
      <w:proofErr w:type="spellEnd"/>
      <w:r w:rsidRPr="0031319E">
        <w:rPr>
          <w:rFonts w:ascii="Times New Roman" w:hAnsi="Times New Roman" w:cs="Times New Roman"/>
          <w:bCs/>
          <w:sz w:val="28"/>
          <w:szCs w:val="28"/>
        </w:rPr>
        <w:t xml:space="preserve"> K., </w:t>
      </w:r>
      <w:proofErr w:type="spellStart"/>
      <w:r w:rsidRPr="0031319E">
        <w:rPr>
          <w:rFonts w:ascii="Times New Roman" w:hAnsi="Times New Roman" w:cs="Times New Roman"/>
          <w:bCs/>
          <w:sz w:val="28"/>
          <w:szCs w:val="28"/>
        </w:rPr>
        <w:t>Watson</w:t>
      </w:r>
      <w:proofErr w:type="spellEnd"/>
      <w:r w:rsidRPr="0031319E">
        <w:rPr>
          <w:rFonts w:ascii="Times New Roman" w:hAnsi="Times New Roman" w:cs="Times New Roman"/>
          <w:bCs/>
          <w:sz w:val="28"/>
          <w:szCs w:val="28"/>
        </w:rPr>
        <w:t xml:space="preserve"> L. E., &amp; </w:t>
      </w:r>
      <w:proofErr w:type="spellStart"/>
      <w:r w:rsidRPr="0031319E">
        <w:rPr>
          <w:rFonts w:ascii="Times New Roman" w:hAnsi="Times New Roman" w:cs="Times New Roman"/>
          <w:bCs/>
          <w:sz w:val="28"/>
          <w:szCs w:val="28"/>
        </w:rPr>
        <w:t>Andrade</w:t>
      </w:r>
      <w:proofErr w:type="spellEnd"/>
      <w:r w:rsidRPr="0031319E">
        <w:rPr>
          <w:rFonts w:ascii="Times New Roman" w:hAnsi="Times New Roman" w:cs="Times New Roman"/>
          <w:bCs/>
          <w:sz w:val="28"/>
          <w:szCs w:val="28"/>
        </w:rPr>
        <w:t xml:space="preserve"> J. T.</w:t>
      </w:r>
      <w:r w:rsidRPr="0031319E">
        <w:rPr>
          <w:rFonts w:ascii="Times New Roman" w:hAnsi="Times New Roman" w:cs="Times New Roman"/>
          <w:sz w:val="28"/>
          <w:szCs w:val="28"/>
        </w:rPr>
        <w:t xml:space="preserve"> (2007). </w:t>
      </w:r>
      <w:proofErr w:type="spellStart"/>
      <w:r w:rsidRPr="0031319E">
        <w:rPr>
          <w:rFonts w:ascii="Times New Roman" w:hAnsi="Times New Roman" w:cs="Times New Roman"/>
          <w:sz w:val="28"/>
          <w:szCs w:val="28"/>
        </w:rPr>
        <w:t>Cancer</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as</w:t>
      </w:r>
      <w:proofErr w:type="spellEnd"/>
      <w:r w:rsidRPr="0031319E">
        <w:rPr>
          <w:rFonts w:ascii="Times New Roman" w:hAnsi="Times New Roman" w:cs="Times New Roman"/>
          <w:sz w:val="28"/>
          <w:szCs w:val="28"/>
        </w:rPr>
        <w:t xml:space="preserve"> a </w:t>
      </w:r>
      <w:r w:rsidR="0061757C">
        <w:rPr>
          <w:rFonts w:ascii="Times New Roman" w:hAnsi="Times New Roman" w:cs="Times New Roman"/>
          <w:sz w:val="28"/>
          <w:szCs w:val="28"/>
        </w:rPr>
        <w:t>«</w:t>
      </w:r>
      <w:proofErr w:type="spellStart"/>
      <w:r w:rsidRPr="0031319E">
        <w:rPr>
          <w:rFonts w:ascii="Times New Roman" w:hAnsi="Times New Roman" w:cs="Times New Roman"/>
          <w:sz w:val="28"/>
          <w:szCs w:val="28"/>
        </w:rPr>
        <w:t>we-disease</w:t>
      </w:r>
      <w:proofErr w:type="spellEnd"/>
      <w:r w:rsidR="0061757C">
        <w:rPr>
          <w:rFonts w:ascii="Times New Roman" w:hAnsi="Times New Roman" w:cs="Times New Roman"/>
          <w:sz w:val="28"/>
          <w:szCs w:val="28"/>
        </w:rPr>
        <w:t>»</w:t>
      </w:r>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Examining</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the</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process</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of</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coping</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from</w:t>
      </w:r>
      <w:proofErr w:type="spellEnd"/>
      <w:r w:rsidRPr="0031319E">
        <w:rPr>
          <w:rFonts w:ascii="Times New Roman" w:hAnsi="Times New Roman" w:cs="Times New Roman"/>
          <w:sz w:val="28"/>
          <w:szCs w:val="28"/>
        </w:rPr>
        <w:t xml:space="preserve"> a </w:t>
      </w:r>
      <w:proofErr w:type="spellStart"/>
      <w:r w:rsidRPr="0031319E">
        <w:rPr>
          <w:rFonts w:ascii="Times New Roman" w:hAnsi="Times New Roman" w:cs="Times New Roman"/>
          <w:sz w:val="28"/>
          <w:szCs w:val="28"/>
        </w:rPr>
        <w:t>relational</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perspective</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In</w:t>
      </w:r>
      <w:proofErr w:type="spellEnd"/>
      <w:r w:rsidRPr="0031319E">
        <w:rPr>
          <w:rFonts w:ascii="Times New Roman" w:hAnsi="Times New Roman" w:cs="Times New Roman"/>
          <w:sz w:val="28"/>
          <w:szCs w:val="28"/>
        </w:rPr>
        <w:t xml:space="preserve"> S. R. H. </w:t>
      </w:r>
      <w:proofErr w:type="spellStart"/>
      <w:r w:rsidRPr="0031319E">
        <w:rPr>
          <w:rFonts w:ascii="Times New Roman" w:hAnsi="Times New Roman" w:cs="Times New Roman"/>
          <w:sz w:val="28"/>
          <w:szCs w:val="28"/>
        </w:rPr>
        <w:t>Beach</w:t>
      </w:r>
      <w:proofErr w:type="spellEnd"/>
      <w:r w:rsidRPr="0031319E">
        <w:rPr>
          <w:rFonts w:ascii="Times New Roman" w:hAnsi="Times New Roman" w:cs="Times New Roman"/>
          <w:sz w:val="28"/>
          <w:szCs w:val="28"/>
        </w:rPr>
        <w:t xml:space="preserve">, M. K. </w:t>
      </w:r>
      <w:proofErr w:type="spellStart"/>
      <w:r w:rsidRPr="0031319E">
        <w:rPr>
          <w:rFonts w:ascii="Times New Roman" w:hAnsi="Times New Roman" w:cs="Times New Roman"/>
          <w:sz w:val="28"/>
          <w:szCs w:val="28"/>
        </w:rPr>
        <w:t>Wamboldt</w:t>
      </w:r>
      <w:proofErr w:type="spellEnd"/>
      <w:r w:rsidRPr="0031319E">
        <w:rPr>
          <w:rFonts w:ascii="Times New Roman" w:hAnsi="Times New Roman" w:cs="Times New Roman"/>
          <w:sz w:val="28"/>
          <w:szCs w:val="28"/>
        </w:rPr>
        <w:t xml:space="preserve">, N. J. </w:t>
      </w:r>
      <w:proofErr w:type="spellStart"/>
      <w:r w:rsidRPr="0031319E">
        <w:rPr>
          <w:rFonts w:ascii="Times New Roman" w:hAnsi="Times New Roman" w:cs="Times New Roman"/>
          <w:sz w:val="28"/>
          <w:szCs w:val="28"/>
        </w:rPr>
        <w:t>Kaslow</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et</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al</w:t>
      </w:r>
      <w:proofErr w:type="spellEnd"/>
      <w:r w:rsidRPr="0031319E">
        <w:rPr>
          <w:rFonts w:ascii="Times New Roman" w:hAnsi="Times New Roman" w:cs="Times New Roman"/>
          <w:sz w:val="28"/>
          <w:szCs w:val="28"/>
        </w:rPr>
        <w:t>. (</w:t>
      </w:r>
      <w:proofErr w:type="spellStart"/>
      <w:r w:rsidRPr="0031319E">
        <w:rPr>
          <w:rFonts w:ascii="Times New Roman" w:hAnsi="Times New Roman" w:cs="Times New Roman"/>
          <w:sz w:val="28"/>
          <w:szCs w:val="28"/>
        </w:rPr>
        <w:t>Eds</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i/>
          <w:iCs/>
          <w:sz w:val="28"/>
          <w:szCs w:val="28"/>
        </w:rPr>
        <w:t>Relational</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processes</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and</w:t>
      </w:r>
      <w:proofErr w:type="spellEnd"/>
      <w:r w:rsidRPr="0031319E">
        <w:rPr>
          <w:rFonts w:ascii="Times New Roman" w:hAnsi="Times New Roman" w:cs="Times New Roman"/>
          <w:i/>
          <w:iCs/>
          <w:sz w:val="28"/>
          <w:szCs w:val="28"/>
        </w:rPr>
        <w:t xml:space="preserve"> DSM-V</w:t>
      </w:r>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pp</w:t>
      </w:r>
      <w:proofErr w:type="spellEnd"/>
      <w:r w:rsidRPr="0031319E">
        <w:rPr>
          <w:rFonts w:ascii="Times New Roman" w:hAnsi="Times New Roman" w:cs="Times New Roman"/>
          <w:sz w:val="28"/>
          <w:szCs w:val="28"/>
        </w:rPr>
        <w:t xml:space="preserve">. 404–418). </w:t>
      </w:r>
      <w:proofErr w:type="spellStart"/>
      <w:r w:rsidRPr="0031319E">
        <w:rPr>
          <w:rFonts w:ascii="Times New Roman" w:hAnsi="Times New Roman" w:cs="Times New Roman"/>
          <w:sz w:val="28"/>
          <w:szCs w:val="28"/>
        </w:rPr>
        <w:t>American</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Psychiatric</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Publishing</w:t>
      </w:r>
      <w:proofErr w:type="spellEnd"/>
      <w:r w:rsidRPr="0031319E">
        <w:rPr>
          <w:rFonts w:ascii="Times New Roman" w:hAnsi="Times New Roman" w:cs="Times New Roman"/>
          <w:sz w:val="28"/>
          <w:szCs w:val="28"/>
        </w:rPr>
        <w:t>.</w:t>
      </w:r>
    </w:p>
    <w:p w14:paraId="311416DE" w14:textId="42ABFFAC" w:rsidR="0078644E" w:rsidRPr="0031319E" w:rsidRDefault="0078644E" w:rsidP="0061757C">
      <w:pPr>
        <w:numPr>
          <w:ilvl w:val="0"/>
          <w:numId w:val="4"/>
        </w:numPr>
        <w:spacing w:after="0" w:line="360" w:lineRule="auto"/>
        <w:ind w:left="142" w:firstLine="0"/>
        <w:jc w:val="both"/>
        <w:rPr>
          <w:rFonts w:ascii="Times New Roman" w:hAnsi="Times New Roman" w:cs="Times New Roman"/>
          <w:sz w:val="28"/>
          <w:szCs w:val="28"/>
        </w:rPr>
      </w:pPr>
      <w:proofErr w:type="spellStart"/>
      <w:r w:rsidRPr="0031319E">
        <w:rPr>
          <w:rFonts w:ascii="Times New Roman" w:hAnsi="Times New Roman" w:cs="Times New Roman"/>
          <w:bCs/>
          <w:sz w:val="28"/>
          <w:szCs w:val="28"/>
        </w:rPr>
        <w:t>Kiecolt-Glaser</w:t>
      </w:r>
      <w:proofErr w:type="spellEnd"/>
      <w:r w:rsidRPr="0031319E">
        <w:rPr>
          <w:rFonts w:ascii="Times New Roman" w:hAnsi="Times New Roman" w:cs="Times New Roman"/>
          <w:bCs/>
          <w:sz w:val="28"/>
          <w:szCs w:val="28"/>
        </w:rPr>
        <w:t xml:space="preserve"> J. K., </w:t>
      </w:r>
      <w:proofErr w:type="spellStart"/>
      <w:r w:rsidRPr="0031319E">
        <w:rPr>
          <w:rFonts w:ascii="Times New Roman" w:hAnsi="Times New Roman" w:cs="Times New Roman"/>
          <w:bCs/>
          <w:sz w:val="28"/>
          <w:szCs w:val="28"/>
        </w:rPr>
        <w:t>Loving</w:t>
      </w:r>
      <w:proofErr w:type="spellEnd"/>
      <w:r w:rsidRPr="0031319E">
        <w:rPr>
          <w:rFonts w:ascii="Times New Roman" w:hAnsi="Times New Roman" w:cs="Times New Roman"/>
          <w:bCs/>
          <w:sz w:val="28"/>
          <w:szCs w:val="28"/>
        </w:rPr>
        <w:t xml:space="preserve"> T. J., </w:t>
      </w:r>
      <w:proofErr w:type="spellStart"/>
      <w:r w:rsidRPr="0031319E">
        <w:rPr>
          <w:rFonts w:ascii="Times New Roman" w:hAnsi="Times New Roman" w:cs="Times New Roman"/>
          <w:bCs/>
          <w:sz w:val="28"/>
          <w:szCs w:val="28"/>
        </w:rPr>
        <w:t>Stowell</w:t>
      </w:r>
      <w:proofErr w:type="spellEnd"/>
      <w:r w:rsidRPr="0031319E">
        <w:rPr>
          <w:rFonts w:ascii="Times New Roman" w:hAnsi="Times New Roman" w:cs="Times New Roman"/>
          <w:bCs/>
          <w:sz w:val="28"/>
          <w:szCs w:val="28"/>
        </w:rPr>
        <w:t xml:space="preserve"> J. R., </w:t>
      </w:r>
      <w:proofErr w:type="spellStart"/>
      <w:r w:rsidRPr="0031319E">
        <w:rPr>
          <w:rFonts w:ascii="Times New Roman" w:hAnsi="Times New Roman" w:cs="Times New Roman"/>
          <w:bCs/>
          <w:sz w:val="28"/>
          <w:szCs w:val="28"/>
        </w:rPr>
        <w:t>et</w:t>
      </w:r>
      <w:proofErr w:type="spellEnd"/>
      <w:r w:rsidRPr="0031319E">
        <w:rPr>
          <w:rFonts w:ascii="Times New Roman" w:hAnsi="Times New Roman" w:cs="Times New Roman"/>
          <w:bCs/>
          <w:sz w:val="28"/>
          <w:szCs w:val="28"/>
        </w:rPr>
        <w:t xml:space="preserve"> </w:t>
      </w:r>
      <w:proofErr w:type="spellStart"/>
      <w:r w:rsidRPr="0031319E">
        <w:rPr>
          <w:rFonts w:ascii="Times New Roman" w:hAnsi="Times New Roman" w:cs="Times New Roman"/>
          <w:bCs/>
          <w:sz w:val="28"/>
          <w:szCs w:val="28"/>
        </w:rPr>
        <w:t>al</w:t>
      </w:r>
      <w:proofErr w:type="spellEnd"/>
      <w:r w:rsidRPr="0031319E">
        <w:rPr>
          <w:rFonts w:ascii="Times New Roman" w:hAnsi="Times New Roman" w:cs="Times New Roman"/>
          <w:bCs/>
          <w:sz w:val="28"/>
          <w:szCs w:val="28"/>
        </w:rPr>
        <w:t>.</w:t>
      </w:r>
      <w:r w:rsidRPr="0031319E">
        <w:rPr>
          <w:rFonts w:ascii="Times New Roman" w:hAnsi="Times New Roman" w:cs="Times New Roman"/>
          <w:sz w:val="28"/>
          <w:szCs w:val="28"/>
        </w:rPr>
        <w:t xml:space="preserve"> (2005). </w:t>
      </w:r>
      <w:proofErr w:type="spellStart"/>
      <w:r w:rsidRPr="0031319E">
        <w:rPr>
          <w:rFonts w:ascii="Times New Roman" w:hAnsi="Times New Roman" w:cs="Times New Roman"/>
          <w:sz w:val="28"/>
          <w:szCs w:val="28"/>
        </w:rPr>
        <w:t>Hostile</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marital</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interactions</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proinflammatory</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cytokine</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production</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and</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wound</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healing</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i/>
          <w:iCs/>
          <w:sz w:val="28"/>
          <w:szCs w:val="28"/>
        </w:rPr>
        <w:t>Archives</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of</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General</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Psychiatry</w:t>
      </w:r>
      <w:proofErr w:type="spellEnd"/>
      <w:r w:rsidRPr="0031319E">
        <w:rPr>
          <w:rFonts w:ascii="Times New Roman" w:hAnsi="Times New Roman" w:cs="Times New Roman"/>
          <w:i/>
          <w:iCs/>
          <w:sz w:val="28"/>
          <w:szCs w:val="28"/>
        </w:rPr>
        <w:t>, 62</w:t>
      </w:r>
      <w:r w:rsidRPr="0031319E">
        <w:rPr>
          <w:rFonts w:ascii="Times New Roman" w:hAnsi="Times New Roman" w:cs="Times New Roman"/>
          <w:sz w:val="28"/>
          <w:szCs w:val="28"/>
        </w:rPr>
        <w:t>(12), 1377–1384. DOI: 10.1001/archpsyc.62.12.1377</w:t>
      </w:r>
    </w:p>
    <w:p w14:paraId="6ABE0854" w14:textId="4A8B692D" w:rsidR="0078644E" w:rsidRPr="0031319E" w:rsidRDefault="0078644E" w:rsidP="0061757C">
      <w:pPr>
        <w:numPr>
          <w:ilvl w:val="0"/>
          <w:numId w:val="4"/>
        </w:numPr>
        <w:spacing w:after="0" w:line="360" w:lineRule="auto"/>
        <w:ind w:left="142" w:firstLine="0"/>
        <w:jc w:val="both"/>
        <w:rPr>
          <w:rFonts w:ascii="Times New Roman" w:hAnsi="Times New Roman" w:cs="Times New Roman"/>
          <w:sz w:val="28"/>
          <w:szCs w:val="28"/>
        </w:rPr>
      </w:pPr>
      <w:proofErr w:type="spellStart"/>
      <w:r w:rsidRPr="0031319E">
        <w:rPr>
          <w:rFonts w:ascii="Times New Roman" w:hAnsi="Times New Roman" w:cs="Times New Roman"/>
          <w:bCs/>
          <w:sz w:val="28"/>
          <w:szCs w:val="28"/>
        </w:rPr>
        <w:t>Glantz</w:t>
      </w:r>
      <w:proofErr w:type="spellEnd"/>
      <w:r w:rsidRPr="0031319E">
        <w:rPr>
          <w:rFonts w:ascii="Times New Roman" w:hAnsi="Times New Roman" w:cs="Times New Roman"/>
          <w:bCs/>
          <w:sz w:val="28"/>
          <w:szCs w:val="28"/>
        </w:rPr>
        <w:t xml:space="preserve"> M. J., </w:t>
      </w:r>
      <w:proofErr w:type="spellStart"/>
      <w:r w:rsidRPr="0031319E">
        <w:rPr>
          <w:rFonts w:ascii="Times New Roman" w:hAnsi="Times New Roman" w:cs="Times New Roman"/>
          <w:bCs/>
          <w:sz w:val="28"/>
          <w:szCs w:val="28"/>
        </w:rPr>
        <w:t>Chamberlain</w:t>
      </w:r>
      <w:proofErr w:type="spellEnd"/>
      <w:r w:rsidRPr="0031319E">
        <w:rPr>
          <w:rFonts w:ascii="Times New Roman" w:hAnsi="Times New Roman" w:cs="Times New Roman"/>
          <w:bCs/>
          <w:sz w:val="28"/>
          <w:szCs w:val="28"/>
        </w:rPr>
        <w:t xml:space="preserve"> M. C., </w:t>
      </w:r>
      <w:proofErr w:type="spellStart"/>
      <w:r w:rsidRPr="0031319E">
        <w:rPr>
          <w:rFonts w:ascii="Times New Roman" w:hAnsi="Times New Roman" w:cs="Times New Roman"/>
          <w:bCs/>
          <w:sz w:val="28"/>
          <w:szCs w:val="28"/>
        </w:rPr>
        <w:t>Liu</w:t>
      </w:r>
      <w:proofErr w:type="spellEnd"/>
      <w:r w:rsidRPr="0031319E">
        <w:rPr>
          <w:rFonts w:ascii="Times New Roman" w:hAnsi="Times New Roman" w:cs="Times New Roman"/>
          <w:bCs/>
          <w:sz w:val="28"/>
          <w:szCs w:val="28"/>
        </w:rPr>
        <w:t xml:space="preserve">, Q., </w:t>
      </w:r>
      <w:proofErr w:type="spellStart"/>
      <w:r w:rsidRPr="0031319E">
        <w:rPr>
          <w:rFonts w:ascii="Times New Roman" w:hAnsi="Times New Roman" w:cs="Times New Roman"/>
          <w:bCs/>
          <w:sz w:val="28"/>
          <w:szCs w:val="28"/>
        </w:rPr>
        <w:t>et</w:t>
      </w:r>
      <w:proofErr w:type="spellEnd"/>
      <w:r w:rsidRPr="0031319E">
        <w:rPr>
          <w:rFonts w:ascii="Times New Roman" w:hAnsi="Times New Roman" w:cs="Times New Roman"/>
          <w:bCs/>
          <w:sz w:val="28"/>
          <w:szCs w:val="28"/>
        </w:rPr>
        <w:t xml:space="preserve"> </w:t>
      </w:r>
      <w:proofErr w:type="spellStart"/>
      <w:r w:rsidRPr="0031319E">
        <w:rPr>
          <w:rFonts w:ascii="Times New Roman" w:hAnsi="Times New Roman" w:cs="Times New Roman"/>
          <w:bCs/>
          <w:sz w:val="28"/>
          <w:szCs w:val="28"/>
        </w:rPr>
        <w:t>al</w:t>
      </w:r>
      <w:proofErr w:type="spellEnd"/>
      <w:r w:rsidRPr="0031319E">
        <w:rPr>
          <w:rFonts w:ascii="Times New Roman" w:hAnsi="Times New Roman" w:cs="Times New Roman"/>
          <w:bCs/>
          <w:sz w:val="28"/>
          <w:szCs w:val="28"/>
        </w:rPr>
        <w:t>.</w:t>
      </w:r>
      <w:r w:rsidRPr="0031319E">
        <w:rPr>
          <w:rFonts w:ascii="Times New Roman" w:hAnsi="Times New Roman" w:cs="Times New Roman"/>
          <w:sz w:val="28"/>
          <w:szCs w:val="28"/>
        </w:rPr>
        <w:t xml:space="preserve"> (2009). </w:t>
      </w:r>
      <w:proofErr w:type="spellStart"/>
      <w:r w:rsidRPr="0031319E">
        <w:rPr>
          <w:rFonts w:ascii="Times New Roman" w:hAnsi="Times New Roman" w:cs="Times New Roman"/>
          <w:sz w:val="28"/>
          <w:szCs w:val="28"/>
        </w:rPr>
        <w:t>Gender</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disparity</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in</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the</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rate</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of</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partner</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abandonment</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in</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patients</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with</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serious</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medical</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illness</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i/>
          <w:iCs/>
          <w:sz w:val="28"/>
          <w:szCs w:val="28"/>
        </w:rPr>
        <w:t>Cancer</w:t>
      </w:r>
      <w:proofErr w:type="spellEnd"/>
      <w:r w:rsidRPr="0031319E">
        <w:rPr>
          <w:rFonts w:ascii="Times New Roman" w:hAnsi="Times New Roman" w:cs="Times New Roman"/>
          <w:i/>
          <w:iCs/>
          <w:sz w:val="28"/>
          <w:szCs w:val="28"/>
        </w:rPr>
        <w:t>, 115</w:t>
      </w:r>
      <w:r w:rsidRPr="0031319E">
        <w:rPr>
          <w:rFonts w:ascii="Times New Roman" w:hAnsi="Times New Roman" w:cs="Times New Roman"/>
          <w:sz w:val="28"/>
          <w:szCs w:val="28"/>
        </w:rPr>
        <w:t>(22), 5237–5242. DOI: 10.1002/cncr.24577</w:t>
      </w:r>
    </w:p>
    <w:p w14:paraId="17527BE0" w14:textId="4DC3761C" w:rsidR="0078644E" w:rsidRPr="0031319E" w:rsidRDefault="0078644E" w:rsidP="0061757C">
      <w:pPr>
        <w:numPr>
          <w:ilvl w:val="0"/>
          <w:numId w:val="4"/>
        </w:numPr>
        <w:spacing w:after="0" w:line="360" w:lineRule="auto"/>
        <w:ind w:left="142" w:firstLine="0"/>
        <w:jc w:val="both"/>
        <w:rPr>
          <w:rFonts w:ascii="Times New Roman" w:hAnsi="Times New Roman" w:cs="Times New Roman"/>
          <w:sz w:val="28"/>
          <w:szCs w:val="28"/>
        </w:rPr>
      </w:pPr>
      <w:proofErr w:type="spellStart"/>
      <w:r w:rsidRPr="0031319E">
        <w:rPr>
          <w:rFonts w:ascii="Times New Roman" w:hAnsi="Times New Roman" w:cs="Times New Roman"/>
          <w:bCs/>
          <w:sz w:val="28"/>
          <w:szCs w:val="28"/>
        </w:rPr>
        <w:t>Carmassi</w:t>
      </w:r>
      <w:proofErr w:type="spellEnd"/>
      <w:r w:rsidRPr="0031319E">
        <w:rPr>
          <w:rFonts w:ascii="Times New Roman" w:hAnsi="Times New Roman" w:cs="Times New Roman"/>
          <w:bCs/>
          <w:sz w:val="28"/>
          <w:szCs w:val="28"/>
        </w:rPr>
        <w:t xml:space="preserve"> C., </w:t>
      </w:r>
      <w:proofErr w:type="spellStart"/>
      <w:r w:rsidRPr="0031319E">
        <w:rPr>
          <w:rFonts w:ascii="Times New Roman" w:hAnsi="Times New Roman" w:cs="Times New Roman"/>
          <w:bCs/>
          <w:sz w:val="28"/>
          <w:szCs w:val="28"/>
        </w:rPr>
        <w:t>Foghi</w:t>
      </w:r>
      <w:proofErr w:type="spellEnd"/>
      <w:r w:rsidRPr="0031319E">
        <w:rPr>
          <w:rFonts w:ascii="Times New Roman" w:hAnsi="Times New Roman" w:cs="Times New Roman"/>
          <w:bCs/>
          <w:sz w:val="28"/>
          <w:szCs w:val="28"/>
        </w:rPr>
        <w:t xml:space="preserve"> C., </w:t>
      </w:r>
      <w:proofErr w:type="spellStart"/>
      <w:r w:rsidRPr="0031319E">
        <w:rPr>
          <w:rFonts w:ascii="Times New Roman" w:hAnsi="Times New Roman" w:cs="Times New Roman"/>
          <w:bCs/>
          <w:sz w:val="28"/>
          <w:szCs w:val="28"/>
        </w:rPr>
        <w:t>Dell’Oste</w:t>
      </w:r>
      <w:proofErr w:type="spellEnd"/>
      <w:r w:rsidRPr="0031319E">
        <w:rPr>
          <w:rFonts w:ascii="Times New Roman" w:hAnsi="Times New Roman" w:cs="Times New Roman"/>
          <w:bCs/>
          <w:sz w:val="28"/>
          <w:szCs w:val="28"/>
        </w:rPr>
        <w:t xml:space="preserve"> V., </w:t>
      </w:r>
      <w:proofErr w:type="spellStart"/>
      <w:r w:rsidRPr="0031319E">
        <w:rPr>
          <w:rFonts w:ascii="Times New Roman" w:hAnsi="Times New Roman" w:cs="Times New Roman"/>
          <w:bCs/>
          <w:sz w:val="28"/>
          <w:szCs w:val="28"/>
        </w:rPr>
        <w:t>et</w:t>
      </w:r>
      <w:proofErr w:type="spellEnd"/>
      <w:r w:rsidRPr="0031319E">
        <w:rPr>
          <w:rFonts w:ascii="Times New Roman" w:hAnsi="Times New Roman" w:cs="Times New Roman"/>
          <w:bCs/>
          <w:sz w:val="28"/>
          <w:szCs w:val="28"/>
        </w:rPr>
        <w:t xml:space="preserve"> </w:t>
      </w:r>
      <w:proofErr w:type="spellStart"/>
      <w:r w:rsidRPr="0031319E">
        <w:rPr>
          <w:rFonts w:ascii="Times New Roman" w:hAnsi="Times New Roman" w:cs="Times New Roman"/>
          <w:bCs/>
          <w:sz w:val="28"/>
          <w:szCs w:val="28"/>
        </w:rPr>
        <w:t>al</w:t>
      </w:r>
      <w:proofErr w:type="spellEnd"/>
      <w:r w:rsidRPr="0031319E">
        <w:rPr>
          <w:rFonts w:ascii="Times New Roman" w:hAnsi="Times New Roman" w:cs="Times New Roman"/>
          <w:bCs/>
          <w:sz w:val="28"/>
          <w:szCs w:val="28"/>
        </w:rPr>
        <w:t>.</w:t>
      </w:r>
      <w:r w:rsidRPr="0031319E">
        <w:rPr>
          <w:rFonts w:ascii="Times New Roman" w:hAnsi="Times New Roman" w:cs="Times New Roman"/>
          <w:sz w:val="28"/>
          <w:szCs w:val="28"/>
        </w:rPr>
        <w:t xml:space="preserve"> (2020). </w:t>
      </w:r>
      <w:proofErr w:type="spellStart"/>
      <w:r w:rsidRPr="0031319E">
        <w:rPr>
          <w:rFonts w:ascii="Times New Roman" w:hAnsi="Times New Roman" w:cs="Times New Roman"/>
          <w:sz w:val="28"/>
          <w:szCs w:val="28"/>
        </w:rPr>
        <w:t>Risk</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and</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protective</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factors</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for</w:t>
      </w:r>
      <w:proofErr w:type="spellEnd"/>
      <w:r w:rsidRPr="0031319E">
        <w:rPr>
          <w:rFonts w:ascii="Times New Roman" w:hAnsi="Times New Roman" w:cs="Times New Roman"/>
          <w:sz w:val="28"/>
          <w:szCs w:val="28"/>
        </w:rPr>
        <w:t xml:space="preserve"> PTSD </w:t>
      </w:r>
      <w:proofErr w:type="spellStart"/>
      <w:r w:rsidRPr="0031319E">
        <w:rPr>
          <w:rFonts w:ascii="Times New Roman" w:hAnsi="Times New Roman" w:cs="Times New Roman"/>
          <w:sz w:val="28"/>
          <w:szCs w:val="28"/>
        </w:rPr>
        <w:t>in</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caregivers</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of</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adult</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patients</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with</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severe</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medical</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illnesses</w:t>
      </w:r>
      <w:proofErr w:type="spellEnd"/>
      <w:r w:rsidRPr="0031319E">
        <w:rPr>
          <w:rFonts w:ascii="Times New Roman" w:hAnsi="Times New Roman" w:cs="Times New Roman"/>
          <w:sz w:val="28"/>
          <w:szCs w:val="28"/>
        </w:rPr>
        <w:t xml:space="preserve">: A </w:t>
      </w:r>
      <w:proofErr w:type="spellStart"/>
      <w:r w:rsidRPr="0031319E">
        <w:rPr>
          <w:rFonts w:ascii="Times New Roman" w:hAnsi="Times New Roman" w:cs="Times New Roman"/>
          <w:sz w:val="28"/>
          <w:szCs w:val="28"/>
        </w:rPr>
        <w:t>systematic</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review</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i/>
          <w:iCs/>
          <w:sz w:val="28"/>
          <w:szCs w:val="28"/>
        </w:rPr>
        <w:t>International</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Journal</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of</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Environmental</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Research</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and</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Public</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Health</w:t>
      </w:r>
      <w:proofErr w:type="spellEnd"/>
      <w:r w:rsidRPr="0031319E">
        <w:rPr>
          <w:rFonts w:ascii="Times New Roman" w:hAnsi="Times New Roman" w:cs="Times New Roman"/>
          <w:i/>
          <w:iCs/>
          <w:sz w:val="28"/>
          <w:szCs w:val="28"/>
        </w:rPr>
        <w:t>, 17</w:t>
      </w:r>
      <w:r w:rsidRPr="0031319E">
        <w:rPr>
          <w:rFonts w:ascii="Times New Roman" w:hAnsi="Times New Roman" w:cs="Times New Roman"/>
          <w:sz w:val="28"/>
          <w:szCs w:val="28"/>
        </w:rPr>
        <w:t>(16), 5888. DOI: 10.3390/ijerph17165888</w:t>
      </w:r>
    </w:p>
    <w:p w14:paraId="5266EF6E" w14:textId="727921BA" w:rsidR="0078644E" w:rsidRPr="0031319E" w:rsidRDefault="0078644E" w:rsidP="0061757C">
      <w:pPr>
        <w:numPr>
          <w:ilvl w:val="0"/>
          <w:numId w:val="4"/>
        </w:numPr>
        <w:spacing w:after="0" w:line="360" w:lineRule="auto"/>
        <w:ind w:left="142" w:firstLine="0"/>
        <w:jc w:val="both"/>
        <w:rPr>
          <w:rFonts w:ascii="Times New Roman" w:hAnsi="Times New Roman" w:cs="Times New Roman"/>
          <w:sz w:val="28"/>
          <w:szCs w:val="28"/>
        </w:rPr>
      </w:pPr>
      <w:proofErr w:type="spellStart"/>
      <w:r w:rsidRPr="0031319E">
        <w:rPr>
          <w:rFonts w:ascii="Times New Roman" w:hAnsi="Times New Roman" w:cs="Times New Roman"/>
          <w:bCs/>
          <w:sz w:val="28"/>
          <w:szCs w:val="28"/>
        </w:rPr>
        <w:t>Birkeland</w:t>
      </w:r>
      <w:proofErr w:type="spellEnd"/>
      <w:r w:rsidRPr="0031319E">
        <w:rPr>
          <w:rFonts w:ascii="Times New Roman" w:hAnsi="Times New Roman" w:cs="Times New Roman"/>
          <w:bCs/>
          <w:sz w:val="28"/>
          <w:szCs w:val="28"/>
        </w:rPr>
        <w:t xml:space="preserve"> B., </w:t>
      </w:r>
      <w:proofErr w:type="spellStart"/>
      <w:r w:rsidRPr="0031319E">
        <w:rPr>
          <w:rFonts w:ascii="Times New Roman" w:hAnsi="Times New Roman" w:cs="Times New Roman"/>
          <w:bCs/>
          <w:sz w:val="28"/>
          <w:szCs w:val="28"/>
        </w:rPr>
        <w:t>Weimand</w:t>
      </w:r>
      <w:proofErr w:type="spellEnd"/>
      <w:r w:rsidRPr="0031319E">
        <w:rPr>
          <w:rFonts w:ascii="Times New Roman" w:hAnsi="Times New Roman" w:cs="Times New Roman"/>
          <w:bCs/>
          <w:sz w:val="28"/>
          <w:szCs w:val="28"/>
        </w:rPr>
        <w:t xml:space="preserve"> B. M., </w:t>
      </w:r>
      <w:proofErr w:type="spellStart"/>
      <w:r w:rsidRPr="0031319E">
        <w:rPr>
          <w:rFonts w:ascii="Times New Roman" w:hAnsi="Times New Roman" w:cs="Times New Roman"/>
          <w:bCs/>
          <w:sz w:val="28"/>
          <w:szCs w:val="28"/>
        </w:rPr>
        <w:t>Ruud</w:t>
      </w:r>
      <w:proofErr w:type="spellEnd"/>
      <w:r w:rsidRPr="0031319E">
        <w:rPr>
          <w:rFonts w:ascii="Times New Roman" w:hAnsi="Times New Roman" w:cs="Times New Roman"/>
          <w:bCs/>
          <w:sz w:val="28"/>
          <w:szCs w:val="28"/>
        </w:rPr>
        <w:t xml:space="preserve"> T., </w:t>
      </w:r>
      <w:proofErr w:type="spellStart"/>
      <w:r w:rsidRPr="0031319E">
        <w:rPr>
          <w:rFonts w:ascii="Times New Roman" w:hAnsi="Times New Roman" w:cs="Times New Roman"/>
          <w:bCs/>
          <w:sz w:val="28"/>
          <w:szCs w:val="28"/>
        </w:rPr>
        <w:t>Høie</w:t>
      </w:r>
      <w:proofErr w:type="spellEnd"/>
      <w:r w:rsidRPr="0031319E">
        <w:rPr>
          <w:rFonts w:ascii="Times New Roman" w:hAnsi="Times New Roman" w:cs="Times New Roman"/>
          <w:bCs/>
          <w:sz w:val="28"/>
          <w:szCs w:val="28"/>
        </w:rPr>
        <w:t xml:space="preserve"> M. M., &amp; </w:t>
      </w:r>
      <w:proofErr w:type="spellStart"/>
      <w:r w:rsidRPr="0031319E">
        <w:rPr>
          <w:rFonts w:ascii="Times New Roman" w:hAnsi="Times New Roman" w:cs="Times New Roman"/>
          <w:bCs/>
          <w:sz w:val="28"/>
          <w:szCs w:val="28"/>
        </w:rPr>
        <w:t>Vederhus</w:t>
      </w:r>
      <w:proofErr w:type="spellEnd"/>
      <w:r w:rsidRPr="0031319E">
        <w:rPr>
          <w:rFonts w:ascii="Times New Roman" w:hAnsi="Times New Roman" w:cs="Times New Roman"/>
          <w:bCs/>
          <w:sz w:val="28"/>
          <w:szCs w:val="28"/>
        </w:rPr>
        <w:t xml:space="preserve"> J.-K.</w:t>
      </w:r>
      <w:r w:rsidRPr="0031319E">
        <w:rPr>
          <w:rFonts w:ascii="Times New Roman" w:hAnsi="Times New Roman" w:cs="Times New Roman"/>
          <w:sz w:val="28"/>
          <w:szCs w:val="28"/>
        </w:rPr>
        <w:t xml:space="preserve"> (2017). </w:t>
      </w:r>
      <w:proofErr w:type="spellStart"/>
      <w:r w:rsidRPr="0031319E">
        <w:rPr>
          <w:rFonts w:ascii="Times New Roman" w:hAnsi="Times New Roman" w:cs="Times New Roman"/>
          <w:sz w:val="28"/>
          <w:szCs w:val="28"/>
        </w:rPr>
        <w:t>Perceived</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quality</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of</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life</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in</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partners</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of</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patients</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undergoing</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treatment</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in</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somatic</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health</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mental</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health</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or</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substance</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use</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disorder</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units</w:t>
      </w:r>
      <w:proofErr w:type="spellEnd"/>
      <w:r w:rsidRPr="0031319E">
        <w:rPr>
          <w:rFonts w:ascii="Times New Roman" w:hAnsi="Times New Roman" w:cs="Times New Roman"/>
          <w:sz w:val="28"/>
          <w:szCs w:val="28"/>
        </w:rPr>
        <w:t xml:space="preserve">: A </w:t>
      </w:r>
      <w:proofErr w:type="spellStart"/>
      <w:r w:rsidRPr="0031319E">
        <w:rPr>
          <w:rFonts w:ascii="Times New Roman" w:hAnsi="Times New Roman" w:cs="Times New Roman"/>
          <w:sz w:val="28"/>
          <w:szCs w:val="28"/>
        </w:rPr>
        <w:t>cross-sectional</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study</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i/>
          <w:iCs/>
          <w:sz w:val="28"/>
          <w:szCs w:val="28"/>
        </w:rPr>
        <w:t>Health</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and</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Quality</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of</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Life</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Outcomes</w:t>
      </w:r>
      <w:proofErr w:type="spellEnd"/>
      <w:r w:rsidRPr="0031319E">
        <w:rPr>
          <w:rFonts w:ascii="Times New Roman" w:hAnsi="Times New Roman" w:cs="Times New Roman"/>
          <w:i/>
          <w:iCs/>
          <w:sz w:val="28"/>
          <w:szCs w:val="28"/>
        </w:rPr>
        <w:t>, 15</w:t>
      </w:r>
      <w:r w:rsidRPr="0031319E">
        <w:rPr>
          <w:rFonts w:ascii="Times New Roman" w:hAnsi="Times New Roman" w:cs="Times New Roman"/>
          <w:sz w:val="28"/>
          <w:szCs w:val="28"/>
        </w:rPr>
        <w:t>(1), 172. DOI: 10.1186/s12955-017-0750-5</w:t>
      </w:r>
    </w:p>
    <w:p w14:paraId="51FC2B7F" w14:textId="6408763C" w:rsidR="0078644E" w:rsidRPr="0031319E" w:rsidRDefault="0078644E" w:rsidP="0061757C">
      <w:pPr>
        <w:numPr>
          <w:ilvl w:val="0"/>
          <w:numId w:val="4"/>
        </w:numPr>
        <w:spacing w:after="0" w:line="360" w:lineRule="auto"/>
        <w:ind w:left="142" w:firstLine="0"/>
        <w:jc w:val="both"/>
        <w:rPr>
          <w:rFonts w:ascii="Times New Roman" w:hAnsi="Times New Roman" w:cs="Times New Roman"/>
          <w:sz w:val="28"/>
          <w:szCs w:val="28"/>
        </w:rPr>
      </w:pPr>
      <w:proofErr w:type="spellStart"/>
      <w:r w:rsidRPr="0031319E">
        <w:rPr>
          <w:rFonts w:ascii="Times New Roman" w:hAnsi="Times New Roman" w:cs="Times New Roman"/>
          <w:bCs/>
          <w:sz w:val="28"/>
          <w:szCs w:val="28"/>
        </w:rPr>
        <w:t>Ştefănuț</w:t>
      </w:r>
      <w:proofErr w:type="spellEnd"/>
      <w:r w:rsidRPr="0031319E">
        <w:rPr>
          <w:rFonts w:ascii="Times New Roman" w:hAnsi="Times New Roman" w:cs="Times New Roman"/>
          <w:bCs/>
          <w:sz w:val="28"/>
          <w:szCs w:val="28"/>
        </w:rPr>
        <w:t xml:space="preserve"> A. M., </w:t>
      </w:r>
      <w:proofErr w:type="spellStart"/>
      <w:r w:rsidRPr="0031319E">
        <w:rPr>
          <w:rFonts w:ascii="Times New Roman" w:hAnsi="Times New Roman" w:cs="Times New Roman"/>
          <w:bCs/>
          <w:sz w:val="28"/>
          <w:szCs w:val="28"/>
        </w:rPr>
        <w:t>Vintilă</w:t>
      </w:r>
      <w:proofErr w:type="spellEnd"/>
      <w:r w:rsidRPr="0031319E">
        <w:rPr>
          <w:rFonts w:ascii="Times New Roman" w:hAnsi="Times New Roman" w:cs="Times New Roman"/>
          <w:bCs/>
          <w:sz w:val="28"/>
          <w:szCs w:val="28"/>
        </w:rPr>
        <w:t xml:space="preserve"> M., &amp; </w:t>
      </w:r>
      <w:proofErr w:type="spellStart"/>
      <w:r w:rsidRPr="0031319E">
        <w:rPr>
          <w:rFonts w:ascii="Times New Roman" w:hAnsi="Times New Roman" w:cs="Times New Roman"/>
          <w:bCs/>
          <w:sz w:val="28"/>
          <w:szCs w:val="28"/>
        </w:rPr>
        <w:t>Szentágotai-Tătar</w:t>
      </w:r>
      <w:proofErr w:type="spellEnd"/>
      <w:r w:rsidRPr="0031319E">
        <w:rPr>
          <w:rFonts w:ascii="Times New Roman" w:hAnsi="Times New Roman" w:cs="Times New Roman"/>
          <w:bCs/>
          <w:sz w:val="28"/>
          <w:szCs w:val="28"/>
        </w:rPr>
        <w:t xml:space="preserve"> A.</w:t>
      </w:r>
      <w:r w:rsidRPr="0031319E">
        <w:rPr>
          <w:rFonts w:ascii="Times New Roman" w:hAnsi="Times New Roman" w:cs="Times New Roman"/>
          <w:sz w:val="28"/>
          <w:szCs w:val="28"/>
        </w:rPr>
        <w:t xml:space="preserve"> (2023). </w:t>
      </w:r>
      <w:proofErr w:type="spellStart"/>
      <w:r w:rsidRPr="0031319E">
        <w:rPr>
          <w:rFonts w:ascii="Times New Roman" w:hAnsi="Times New Roman" w:cs="Times New Roman"/>
          <w:sz w:val="28"/>
          <w:szCs w:val="28"/>
        </w:rPr>
        <w:t>Actor</w:t>
      </w:r>
      <w:proofErr w:type="spellEnd"/>
      <w:r w:rsidRPr="0031319E">
        <w:rPr>
          <w:rFonts w:ascii="Times New Roman" w:hAnsi="Times New Roman" w:cs="Times New Roman"/>
          <w:sz w:val="28"/>
          <w:szCs w:val="28"/>
        </w:rPr>
        <w:t>–</w:t>
      </w:r>
      <w:proofErr w:type="spellStart"/>
      <w:r w:rsidRPr="0031319E">
        <w:rPr>
          <w:rFonts w:ascii="Times New Roman" w:hAnsi="Times New Roman" w:cs="Times New Roman"/>
          <w:sz w:val="28"/>
          <w:szCs w:val="28"/>
        </w:rPr>
        <w:t>partner</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effects</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of</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coping</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strategies</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on</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quality</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of</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life</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in</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cancer</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couples</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i/>
          <w:iCs/>
          <w:sz w:val="28"/>
          <w:szCs w:val="28"/>
        </w:rPr>
        <w:t>Supportive</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Care</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in</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Cancer</w:t>
      </w:r>
      <w:proofErr w:type="spellEnd"/>
      <w:r w:rsidRPr="0031319E">
        <w:rPr>
          <w:rFonts w:ascii="Times New Roman" w:hAnsi="Times New Roman" w:cs="Times New Roman"/>
          <w:i/>
          <w:iCs/>
          <w:sz w:val="28"/>
          <w:szCs w:val="28"/>
        </w:rPr>
        <w:t>, 31</w:t>
      </w:r>
      <w:r w:rsidRPr="0031319E">
        <w:rPr>
          <w:rFonts w:ascii="Times New Roman" w:hAnsi="Times New Roman" w:cs="Times New Roman"/>
          <w:sz w:val="28"/>
          <w:szCs w:val="28"/>
        </w:rPr>
        <w:t>(1), 857–869. DOI: 10.1007/s00520-022-07493-6</w:t>
      </w:r>
    </w:p>
    <w:p w14:paraId="521D8D7D" w14:textId="59260C7B" w:rsidR="0078644E" w:rsidRPr="0031319E" w:rsidRDefault="0078644E" w:rsidP="0061757C">
      <w:pPr>
        <w:numPr>
          <w:ilvl w:val="0"/>
          <w:numId w:val="4"/>
        </w:numPr>
        <w:spacing w:after="0" w:line="360" w:lineRule="auto"/>
        <w:ind w:left="142" w:firstLine="0"/>
        <w:jc w:val="both"/>
        <w:rPr>
          <w:rFonts w:ascii="Times New Roman" w:hAnsi="Times New Roman" w:cs="Times New Roman"/>
          <w:sz w:val="28"/>
          <w:szCs w:val="28"/>
        </w:rPr>
      </w:pPr>
      <w:proofErr w:type="spellStart"/>
      <w:r w:rsidRPr="0031319E">
        <w:rPr>
          <w:rFonts w:ascii="Times New Roman" w:hAnsi="Times New Roman" w:cs="Times New Roman"/>
          <w:bCs/>
          <w:sz w:val="28"/>
          <w:szCs w:val="28"/>
        </w:rPr>
        <w:lastRenderedPageBreak/>
        <w:t>Winter</w:t>
      </w:r>
      <w:proofErr w:type="spellEnd"/>
      <w:r w:rsidRPr="0031319E">
        <w:rPr>
          <w:rFonts w:ascii="Times New Roman" w:hAnsi="Times New Roman" w:cs="Times New Roman"/>
          <w:bCs/>
          <w:sz w:val="28"/>
          <w:szCs w:val="28"/>
        </w:rPr>
        <w:t xml:space="preserve"> J., </w:t>
      </w:r>
      <w:proofErr w:type="spellStart"/>
      <w:r w:rsidRPr="0031319E">
        <w:rPr>
          <w:rFonts w:ascii="Times New Roman" w:hAnsi="Times New Roman" w:cs="Times New Roman"/>
          <w:bCs/>
          <w:sz w:val="28"/>
          <w:szCs w:val="28"/>
        </w:rPr>
        <w:t>Shealy</w:t>
      </w:r>
      <w:proofErr w:type="spellEnd"/>
      <w:r w:rsidRPr="0031319E">
        <w:rPr>
          <w:rFonts w:ascii="Times New Roman" w:hAnsi="Times New Roman" w:cs="Times New Roman"/>
          <w:bCs/>
          <w:sz w:val="28"/>
          <w:szCs w:val="28"/>
        </w:rPr>
        <w:t xml:space="preserve"> S., &amp; </w:t>
      </w:r>
      <w:proofErr w:type="spellStart"/>
      <w:r w:rsidRPr="0031319E">
        <w:rPr>
          <w:rFonts w:ascii="Times New Roman" w:hAnsi="Times New Roman" w:cs="Times New Roman"/>
          <w:bCs/>
          <w:sz w:val="28"/>
          <w:szCs w:val="28"/>
        </w:rPr>
        <w:t>Hodgson</w:t>
      </w:r>
      <w:proofErr w:type="spellEnd"/>
      <w:r w:rsidRPr="0031319E">
        <w:rPr>
          <w:rFonts w:ascii="Times New Roman" w:hAnsi="Times New Roman" w:cs="Times New Roman"/>
          <w:bCs/>
          <w:sz w:val="28"/>
          <w:szCs w:val="28"/>
        </w:rPr>
        <w:t xml:space="preserve"> J.</w:t>
      </w:r>
      <w:r w:rsidRPr="0031319E">
        <w:rPr>
          <w:rFonts w:ascii="Times New Roman" w:hAnsi="Times New Roman" w:cs="Times New Roman"/>
          <w:sz w:val="28"/>
          <w:szCs w:val="28"/>
        </w:rPr>
        <w:t xml:space="preserve"> (2021). </w:t>
      </w:r>
      <w:proofErr w:type="spellStart"/>
      <w:r w:rsidRPr="0031319E">
        <w:rPr>
          <w:rFonts w:ascii="Times New Roman" w:hAnsi="Times New Roman" w:cs="Times New Roman"/>
          <w:sz w:val="28"/>
          <w:szCs w:val="28"/>
        </w:rPr>
        <w:t>Mindfulness</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based</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interventions</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for</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couples</w:t>
      </w:r>
      <w:proofErr w:type="spellEnd"/>
      <w:r w:rsidRPr="0031319E">
        <w:rPr>
          <w:rFonts w:ascii="Times New Roman" w:hAnsi="Times New Roman" w:cs="Times New Roman"/>
          <w:sz w:val="28"/>
          <w:szCs w:val="28"/>
        </w:rPr>
        <w:t xml:space="preserve">: A </w:t>
      </w:r>
      <w:proofErr w:type="spellStart"/>
      <w:r w:rsidRPr="0031319E">
        <w:rPr>
          <w:rFonts w:ascii="Times New Roman" w:hAnsi="Times New Roman" w:cs="Times New Roman"/>
          <w:sz w:val="28"/>
          <w:szCs w:val="28"/>
        </w:rPr>
        <w:t>systematic</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sz w:val="28"/>
          <w:szCs w:val="28"/>
        </w:rPr>
        <w:t>review</w:t>
      </w:r>
      <w:proofErr w:type="spellEnd"/>
      <w:r w:rsidRPr="0031319E">
        <w:rPr>
          <w:rFonts w:ascii="Times New Roman" w:hAnsi="Times New Roman" w:cs="Times New Roman"/>
          <w:sz w:val="28"/>
          <w:szCs w:val="28"/>
        </w:rPr>
        <w:t xml:space="preserve">. </w:t>
      </w:r>
      <w:proofErr w:type="spellStart"/>
      <w:r w:rsidRPr="0031319E">
        <w:rPr>
          <w:rFonts w:ascii="Times New Roman" w:hAnsi="Times New Roman" w:cs="Times New Roman"/>
          <w:i/>
          <w:iCs/>
          <w:sz w:val="28"/>
          <w:szCs w:val="28"/>
        </w:rPr>
        <w:t>Journal</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of</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Marital</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and</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Family</w:t>
      </w:r>
      <w:proofErr w:type="spellEnd"/>
      <w:r w:rsidRPr="0031319E">
        <w:rPr>
          <w:rFonts w:ascii="Times New Roman" w:hAnsi="Times New Roman" w:cs="Times New Roman"/>
          <w:i/>
          <w:iCs/>
          <w:sz w:val="28"/>
          <w:szCs w:val="28"/>
        </w:rPr>
        <w:t xml:space="preserve"> </w:t>
      </w:r>
      <w:proofErr w:type="spellStart"/>
      <w:r w:rsidRPr="0031319E">
        <w:rPr>
          <w:rFonts w:ascii="Times New Roman" w:hAnsi="Times New Roman" w:cs="Times New Roman"/>
          <w:i/>
          <w:iCs/>
          <w:sz w:val="28"/>
          <w:szCs w:val="28"/>
        </w:rPr>
        <w:t>Therapy</w:t>
      </w:r>
      <w:proofErr w:type="spellEnd"/>
      <w:r w:rsidRPr="0031319E">
        <w:rPr>
          <w:rFonts w:ascii="Times New Roman" w:hAnsi="Times New Roman" w:cs="Times New Roman"/>
          <w:i/>
          <w:iCs/>
          <w:sz w:val="28"/>
          <w:szCs w:val="28"/>
        </w:rPr>
        <w:t>, 47</w:t>
      </w:r>
      <w:r w:rsidRPr="0031319E">
        <w:rPr>
          <w:rFonts w:ascii="Times New Roman" w:hAnsi="Times New Roman" w:cs="Times New Roman"/>
          <w:sz w:val="28"/>
          <w:szCs w:val="28"/>
        </w:rPr>
        <w:t>(3), 755–776. DOI: 10.1111/jmft.12475</w:t>
      </w:r>
    </w:p>
    <w:p w14:paraId="52C9D2E5" w14:textId="23B9A7E5" w:rsidR="0078644E" w:rsidRDefault="0078644E" w:rsidP="0061757C">
      <w:pPr>
        <w:numPr>
          <w:ilvl w:val="0"/>
          <w:numId w:val="4"/>
        </w:numPr>
        <w:spacing w:after="0" w:line="360" w:lineRule="auto"/>
        <w:ind w:left="142" w:firstLine="0"/>
        <w:jc w:val="both"/>
        <w:rPr>
          <w:rFonts w:ascii="Times New Roman" w:hAnsi="Times New Roman" w:cs="Times New Roman"/>
          <w:sz w:val="28"/>
          <w:szCs w:val="28"/>
        </w:rPr>
      </w:pPr>
      <w:proofErr w:type="spellStart"/>
      <w:r w:rsidRPr="0031319E">
        <w:rPr>
          <w:rFonts w:ascii="Times New Roman" w:hAnsi="Times New Roman" w:cs="Times New Roman"/>
          <w:bCs/>
          <w:sz w:val="28"/>
          <w:szCs w:val="28"/>
        </w:rPr>
        <w:t>Bodenmann</w:t>
      </w:r>
      <w:proofErr w:type="spellEnd"/>
      <w:r w:rsidRPr="0031319E">
        <w:rPr>
          <w:rFonts w:ascii="Times New Roman" w:hAnsi="Times New Roman" w:cs="Times New Roman"/>
          <w:bCs/>
          <w:sz w:val="28"/>
          <w:szCs w:val="28"/>
        </w:rPr>
        <w:t xml:space="preserve"> G.</w:t>
      </w:r>
      <w:r w:rsidRPr="0084730B">
        <w:rPr>
          <w:rFonts w:ascii="Times New Roman" w:hAnsi="Times New Roman" w:cs="Times New Roman"/>
          <w:sz w:val="28"/>
          <w:szCs w:val="28"/>
        </w:rPr>
        <w:t xml:space="preserve"> (2005). </w:t>
      </w:r>
      <w:proofErr w:type="spellStart"/>
      <w:r w:rsidRPr="0084730B">
        <w:rPr>
          <w:rFonts w:ascii="Times New Roman" w:hAnsi="Times New Roman" w:cs="Times New Roman"/>
          <w:sz w:val="28"/>
          <w:szCs w:val="28"/>
        </w:rPr>
        <w:t>Dyadic</w:t>
      </w:r>
      <w:proofErr w:type="spellEnd"/>
      <w:r w:rsidRPr="0084730B">
        <w:rPr>
          <w:rFonts w:ascii="Times New Roman" w:hAnsi="Times New Roman" w:cs="Times New Roman"/>
          <w:sz w:val="28"/>
          <w:szCs w:val="28"/>
        </w:rPr>
        <w:t xml:space="preserve"> </w:t>
      </w:r>
      <w:proofErr w:type="spellStart"/>
      <w:r w:rsidRPr="0084730B">
        <w:rPr>
          <w:rFonts w:ascii="Times New Roman" w:hAnsi="Times New Roman" w:cs="Times New Roman"/>
          <w:sz w:val="28"/>
          <w:szCs w:val="28"/>
        </w:rPr>
        <w:t>coping</w:t>
      </w:r>
      <w:proofErr w:type="spellEnd"/>
      <w:r w:rsidRPr="0084730B">
        <w:rPr>
          <w:rFonts w:ascii="Times New Roman" w:hAnsi="Times New Roman" w:cs="Times New Roman"/>
          <w:sz w:val="28"/>
          <w:szCs w:val="28"/>
        </w:rPr>
        <w:t xml:space="preserve"> </w:t>
      </w:r>
      <w:proofErr w:type="spellStart"/>
      <w:r w:rsidRPr="0084730B">
        <w:rPr>
          <w:rFonts w:ascii="Times New Roman" w:hAnsi="Times New Roman" w:cs="Times New Roman"/>
          <w:sz w:val="28"/>
          <w:szCs w:val="28"/>
        </w:rPr>
        <w:t>and</w:t>
      </w:r>
      <w:proofErr w:type="spellEnd"/>
      <w:r w:rsidRPr="0084730B">
        <w:rPr>
          <w:rFonts w:ascii="Times New Roman" w:hAnsi="Times New Roman" w:cs="Times New Roman"/>
          <w:sz w:val="28"/>
          <w:szCs w:val="28"/>
        </w:rPr>
        <w:t xml:space="preserve"> </w:t>
      </w:r>
      <w:proofErr w:type="spellStart"/>
      <w:r w:rsidRPr="0084730B">
        <w:rPr>
          <w:rFonts w:ascii="Times New Roman" w:hAnsi="Times New Roman" w:cs="Times New Roman"/>
          <w:sz w:val="28"/>
          <w:szCs w:val="28"/>
        </w:rPr>
        <w:t>its</w:t>
      </w:r>
      <w:proofErr w:type="spellEnd"/>
      <w:r w:rsidRPr="0084730B">
        <w:rPr>
          <w:rFonts w:ascii="Times New Roman" w:hAnsi="Times New Roman" w:cs="Times New Roman"/>
          <w:sz w:val="28"/>
          <w:szCs w:val="28"/>
        </w:rPr>
        <w:t xml:space="preserve"> </w:t>
      </w:r>
      <w:proofErr w:type="spellStart"/>
      <w:r w:rsidRPr="0084730B">
        <w:rPr>
          <w:rFonts w:ascii="Times New Roman" w:hAnsi="Times New Roman" w:cs="Times New Roman"/>
          <w:sz w:val="28"/>
          <w:szCs w:val="28"/>
        </w:rPr>
        <w:t>significance</w:t>
      </w:r>
      <w:proofErr w:type="spellEnd"/>
      <w:r w:rsidRPr="0084730B">
        <w:rPr>
          <w:rFonts w:ascii="Times New Roman" w:hAnsi="Times New Roman" w:cs="Times New Roman"/>
          <w:sz w:val="28"/>
          <w:szCs w:val="28"/>
        </w:rPr>
        <w:t xml:space="preserve"> </w:t>
      </w:r>
      <w:proofErr w:type="spellStart"/>
      <w:r w:rsidRPr="0084730B">
        <w:rPr>
          <w:rFonts w:ascii="Times New Roman" w:hAnsi="Times New Roman" w:cs="Times New Roman"/>
          <w:sz w:val="28"/>
          <w:szCs w:val="28"/>
        </w:rPr>
        <w:t>for</w:t>
      </w:r>
      <w:proofErr w:type="spellEnd"/>
      <w:r w:rsidRPr="0084730B">
        <w:rPr>
          <w:rFonts w:ascii="Times New Roman" w:hAnsi="Times New Roman" w:cs="Times New Roman"/>
          <w:sz w:val="28"/>
          <w:szCs w:val="28"/>
        </w:rPr>
        <w:t xml:space="preserve"> </w:t>
      </w:r>
      <w:proofErr w:type="spellStart"/>
      <w:r w:rsidRPr="0084730B">
        <w:rPr>
          <w:rFonts w:ascii="Times New Roman" w:hAnsi="Times New Roman" w:cs="Times New Roman"/>
          <w:sz w:val="28"/>
          <w:szCs w:val="28"/>
        </w:rPr>
        <w:t>marital</w:t>
      </w:r>
      <w:proofErr w:type="spellEnd"/>
      <w:r w:rsidRPr="0084730B">
        <w:rPr>
          <w:rFonts w:ascii="Times New Roman" w:hAnsi="Times New Roman" w:cs="Times New Roman"/>
          <w:sz w:val="28"/>
          <w:szCs w:val="28"/>
        </w:rPr>
        <w:t xml:space="preserve"> </w:t>
      </w:r>
      <w:proofErr w:type="spellStart"/>
      <w:r w:rsidRPr="0084730B">
        <w:rPr>
          <w:rFonts w:ascii="Times New Roman" w:hAnsi="Times New Roman" w:cs="Times New Roman"/>
          <w:sz w:val="28"/>
          <w:szCs w:val="28"/>
        </w:rPr>
        <w:t>functioning</w:t>
      </w:r>
      <w:proofErr w:type="spellEnd"/>
      <w:r w:rsidRPr="0084730B">
        <w:rPr>
          <w:rFonts w:ascii="Times New Roman" w:hAnsi="Times New Roman" w:cs="Times New Roman"/>
          <w:sz w:val="28"/>
          <w:szCs w:val="28"/>
        </w:rPr>
        <w:t xml:space="preserve">. </w:t>
      </w:r>
      <w:proofErr w:type="spellStart"/>
      <w:r w:rsidRPr="0084730B">
        <w:rPr>
          <w:rFonts w:ascii="Times New Roman" w:hAnsi="Times New Roman" w:cs="Times New Roman"/>
          <w:sz w:val="28"/>
          <w:szCs w:val="28"/>
        </w:rPr>
        <w:t>In</w:t>
      </w:r>
      <w:proofErr w:type="spellEnd"/>
      <w:r w:rsidRPr="0084730B">
        <w:rPr>
          <w:rFonts w:ascii="Times New Roman" w:hAnsi="Times New Roman" w:cs="Times New Roman"/>
          <w:sz w:val="28"/>
          <w:szCs w:val="28"/>
        </w:rPr>
        <w:t xml:space="preserve"> T. A. </w:t>
      </w:r>
      <w:proofErr w:type="spellStart"/>
      <w:r w:rsidRPr="0084730B">
        <w:rPr>
          <w:rFonts w:ascii="Times New Roman" w:hAnsi="Times New Roman" w:cs="Times New Roman"/>
          <w:sz w:val="28"/>
          <w:szCs w:val="28"/>
        </w:rPr>
        <w:t>Revenson</w:t>
      </w:r>
      <w:proofErr w:type="spellEnd"/>
      <w:r w:rsidRPr="0084730B">
        <w:rPr>
          <w:rFonts w:ascii="Times New Roman" w:hAnsi="Times New Roman" w:cs="Times New Roman"/>
          <w:sz w:val="28"/>
          <w:szCs w:val="28"/>
        </w:rPr>
        <w:t xml:space="preserve">, K. </w:t>
      </w:r>
      <w:proofErr w:type="spellStart"/>
      <w:r w:rsidRPr="0084730B">
        <w:rPr>
          <w:rFonts w:ascii="Times New Roman" w:hAnsi="Times New Roman" w:cs="Times New Roman"/>
          <w:sz w:val="28"/>
          <w:szCs w:val="28"/>
        </w:rPr>
        <w:t>Kayser</w:t>
      </w:r>
      <w:proofErr w:type="spellEnd"/>
      <w:r w:rsidRPr="0084730B">
        <w:rPr>
          <w:rFonts w:ascii="Times New Roman" w:hAnsi="Times New Roman" w:cs="Times New Roman"/>
          <w:sz w:val="28"/>
          <w:szCs w:val="28"/>
        </w:rPr>
        <w:t xml:space="preserve">, &amp; G. </w:t>
      </w:r>
      <w:proofErr w:type="spellStart"/>
      <w:r w:rsidRPr="0084730B">
        <w:rPr>
          <w:rFonts w:ascii="Times New Roman" w:hAnsi="Times New Roman" w:cs="Times New Roman"/>
          <w:sz w:val="28"/>
          <w:szCs w:val="28"/>
        </w:rPr>
        <w:t>Bodenmann</w:t>
      </w:r>
      <w:proofErr w:type="spellEnd"/>
      <w:r w:rsidRPr="0084730B">
        <w:rPr>
          <w:rFonts w:ascii="Times New Roman" w:hAnsi="Times New Roman" w:cs="Times New Roman"/>
          <w:sz w:val="28"/>
          <w:szCs w:val="28"/>
        </w:rPr>
        <w:t xml:space="preserve"> (</w:t>
      </w:r>
      <w:proofErr w:type="spellStart"/>
      <w:r w:rsidRPr="0084730B">
        <w:rPr>
          <w:rFonts w:ascii="Times New Roman" w:hAnsi="Times New Roman" w:cs="Times New Roman"/>
          <w:sz w:val="28"/>
          <w:szCs w:val="28"/>
        </w:rPr>
        <w:t>Eds</w:t>
      </w:r>
      <w:proofErr w:type="spellEnd"/>
      <w:r w:rsidRPr="0084730B">
        <w:rPr>
          <w:rFonts w:ascii="Times New Roman" w:hAnsi="Times New Roman" w:cs="Times New Roman"/>
          <w:sz w:val="28"/>
          <w:szCs w:val="28"/>
        </w:rPr>
        <w:t xml:space="preserve">.), </w:t>
      </w:r>
      <w:proofErr w:type="spellStart"/>
      <w:r w:rsidRPr="0084730B">
        <w:rPr>
          <w:rFonts w:ascii="Times New Roman" w:hAnsi="Times New Roman" w:cs="Times New Roman"/>
          <w:i/>
          <w:iCs/>
          <w:sz w:val="28"/>
          <w:szCs w:val="28"/>
        </w:rPr>
        <w:t>Couples</w:t>
      </w:r>
      <w:proofErr w:type="spellEnd"/>
      <w:r w:rsidRPr="0084730B">
        <w:rPr>
          <w:rFonts w:ascii="Times New Roman" w:hAnsi="Times New Roman" w:cs="Times New Roman"/>
          <w:i/>
          <w:iCs/>
          <w:sz w:val="28"/>
          <w:szCs w:val="28"/>
        </w:rPr>
        <w:t xml:space="preserve"> </w:t>
      </w:r>
      <w:proofErr w:type="spellStart"/>
      <w:r w:rsidRPr="0084730B">
        <w:rPr>
          <w:rFonts w:ascii="Times New Roman" w:hAnsi="Times New Roman" w:cs="Times New Roman"/>
          <w:i/>
          <w:iCs/>
          <w:sz w:val="28"/>
          <w:szCs w:val="28"/>
        </w:rPr>
        <w:t>coping</w:t>
      </w:r>
      <w:proofErr w:type="spellEnd"/>
      <w:r w:rsidRPr="0084730B">
        <w:rPr>
          <w:rFonts w:ascii="Times New Roman" w:hAnsi="Times New Roman" w:cs="Times New Roman"/>
          <w:i/>
          <w:iCs/>
          <w:sz w:val="28"/>
          <w:szCs w:val="28"/>
        </w:rPr>
        <w:t xml:space="preserve"> </w:t>
      </w:r>
      <w:proofErr w:type="spellStart"/>
      <w:r w:rsidRPr="0084730B">
        <w:rPr>
          <w:rFonts w:ascii="Times New Roman" w:hAnsi="Times New Roman" w:cs="Times New Roman"/>
          <w:i/>
          <w:iCs/>
          <w:sz w:val="28"/>
          <w:szCs w:val="28"/>
        </w:rPr>
        <w:t>with</w:t>
      </w:r>
      <w:proofErr w:type="spellEnd"/>
      <w:r w:rsidRPr="0084730B">
        <w:rPr>
          <w:rFonts w:ascii="Times New Roman" w:hAnsi="Times New Roman" w:cs="Times New Roman"/>
          <w:i/>
          <w:iCs/>
          <w:sz w:val="28"/>
          <w:szCs w:val="28"/>
        </w:rPr>
        <w:t xml:space="preserve"> </w:t>
      </w:r>
      <w:proofErr w:type="spellStart"/>
      <w:r w:rsidRPr="0084730B">
        <w:rPr>
          <w:rFonts w:ascii="Times New Roman" w:hAnsi="Times New Roman" w:cs="Times New Roman"/>
          <w:i/>
          <w:iCs/>
          <w:sz w:val="28"/>
          <w:szCs w:val="28"/>
        </w:rPr>
        <w:t>stress</w:t>
      </w:r>
      <w:proofErr w:type="spellEnd"/>
      <w:r w:rsidRPr="0084730B">
        <w:rPr>
          <w:rFonts w:ascii="Times New Roman" w:hAnsi="Times New Roman" w:cs="Times New Roman"/>
          <w:i/>
          <w:iCs/>
          <w:sz w:val="28"/>
          <w:szCs w:val="28"/>
        </w:rPr>
        <w:t xml:space="preserve">: </w:t>
      </w:r>
      <w:proofErr w:type="spellStart"/>
      <w:r w:rsidRPr="0084730B">
        <w:rPr>
          <w:rFonts w:ascii="Times New Roman" w:hAnsi="Times New Roman" w:cs="Times New Roman"/>
          <w:i/>
          <w:iCs/>
          <w:sz w:val="28"/>
          <w:szCs w:val="28"/>
        </w:rPr>
        <w:t>Emerging</w:t>
      </w:r>
      <w:proofErr w:type="spellEnd"/>
      <w:r w:rsidRPr="0084730B">
        <w:rPr>
          <w:rFonts w:ascii="Times New Roman" w:hAnsi="Times New Roman" w:cs="Times New Roman"/>
          <w:i/>
          <w:iCs/>
          <w:sz w:val="28"/>
          <w:szCs w:val="28"/>
        </w:rPr>
        <w:t xml:space="preserve"> </w:t>
      </w:r>
      <w:proofErr w:type="spellStart"/>
      <w:r w:rsidRPr="0084730B">
        <w:rPr>
          <w:rFonts w:ascii="Times New Roman" w:hAnsi="Times New Roman" w:cs="Times New Roman"/>
          <w:i/>
          <w:iCs/>
          <w:sz w:val="28"/>
          <w:szCs w:val="28"/>
        </w:rPr>
        <w:t>perspectives</w:t>
      </w:r>
      <w:proofErr w:type="spellEnd"/>
      <w:r w:rsidRPr="0084730B">
        <w:rPr>
          <w:rFonts w:ascii="Times New Roman" w:hAnsi="Times New Roman" w:cs="Times New Roman"/>
          <w:i/>
          <w:iCs/>
          <w:sz w:val="28"/>
          <w:szCs w:val="28"/>
        </w:rPr>
        <w:t xml:space="preserve"> </w:t>
      </w:r>
      <w:proofErr w:type="spellStart"/>
      <w:r w:rsidRPr="0084730B">
        <w:rPr>
          <w:rFonts w:ascii="Times New Roman" w:hAnsi="Times New Roman" w:cs="Times New Roman"/>
          <w:i/>
          <w:iCs/>
          <w:sz w:val="28"/>
          <w:szCs w:val="28"/>
        </w:rPr>
        <w:t>on</w:t>
      </w:r>
      <w:proofErr w:type="spellEnd"/>
      <w:r w:rsidRPr="0084730B">
        <w:rPr>
          <w:rFonts w:ascii="Times New Roman" w:hAnsi="Times New Roman" w:cs="Times New Roman"/>
          <w:i/>
          <w:iCs/>
          <w:sz w:val="28"/>
          <w:szCs w:val="28"/>
        </w:rPr>
        <w:t xml:space="preserve"> </w:t>
      </w:r>
      <w:proofErr w:type="spellStart"/>
      <w:r w:rsidRPr="0084730B">
        <w:rPr>
          <w:rFonts w:ascii="Times New Roman" w:hAnsi="Times New Roman" w:cs="Times New Roman"/>
          <w:i/>
          <w:iCs/>
          <w:sz w:val="28"/>
          <w:szCs w:val="28"/>
        </w:rPr>
        <w:t>dyadic</w:t>
      </w:r>
      <w:proofErr w:type="spellEnd"/>
      <w:r w:rsidRPr="0084730B">
        <w:rPr>
          <w:rFonts w:ascii="Times New Roman" w:hAnsi="Times New Roman" w:cs="Times New Roman"/>
          <w:i/>
          <w:iCs/>
          <w:sz w:val="28"/>
          <w:szCs w:val="28"/>
        </w:rPr>
        <w:t xml:space="preserve"> </w:t>
      </w:r>
      <w:proofErr w:type="spellStart"/>
      <w:r w:rsidRPr="0084730B">
        <w:rPr>
          <w:rFonts w:ascii="Times New Roman" w:hAnsi="Times New Roman" w:cs="Times New Roman"/>
          <w:i/>
          <w:iCs/>
          <w:sz w:val="28"/>
          <w:szCs w:val="28"/>
        </w:rPr>
        <w:t>coping</w:t>
      </w:r>
      <w:proofErr w:type="spellEnd"/>
      <w:r w:rsidRPr="0084730B">
        <w:rPr>
          <w:rFonts w:ascii="Times New Roman" w:hAnsi="Times New Roman" w:cs="Times New Roman"/>
          <w:sz w:val="28"/>
          <w:szCs w:val="28"/>
        </w:rPr>
        <w:t xml:space="preserve"> (</w:t>
      </w:r>
      <w:proofErr w:type="spellStart"/>
      <w:r w:rsidRPr="0084730B">
        <w:rPr>
          <w:rFonts w:ascii="Times New Roman" w:hAnsi="Times New Roman" w:cs="Times New Roman"/>
          <w:sz w:val="28"/>
          <w:szCs w:val="28"/>
        </w:rPr>
        <w:t>pp</w:t>
      </w:r>
      <w:proofErr w:type="spellEnd"/>
      <w:r w:rsidRPr="0084730B">
        <w:rPr>
          <w:rFonts w:ascii="Times New Roman" w:hAnsi="Times New Roman" w:cs="Times New Roman"/>
          <w:sz w:val="28"/>
          <w:szCs w:val="28"/>
        </w:rPr>
        <w:t xml:space="preserve">. 33–49). </w:t>
      </w:r>
      <w:proofErr w:type="spellStart"/>
      <w:r w:rsidRPr="0084730B">
        <w:rPr>
          <w:rFonts w:ascii="Times New Roman" w:hAnsi="Times New Roman" w:cs="Times New Roman"/>
          <w:sz w:val="28"/>
          <w:szCs w:val="28"/>
        </w:rPr>
        <w:t>American</w:t>
      </w:r>
      <w:proofErr w:type="spellEnd"/>
      <w:r w:rsidRPr="0084730B">
        <w:rPr>
          <w:rFonts w:ascii="Times New Roman" w:hAnsi="Times New Roman" w:cs="Times New Roman"/>
          <w:sz w:val="28"/>
          <w:szCs w:val="28"/>
        </w:rPr>
        <w:t xml:space="preserve"> </w:t>
      </w:r>
      <w:proofErr w:type="spellStart"/>
      <w:r w:rsidRPr="0084730B">
        <w:rPr>
          <w:rFonts w:ascii="Times New Roman" w:hAnsi="Times New Roman" w:cs="Times New Roman"/>
          <w:sz w:val="28"/>
          <w:szCs w:val="28"/>
        </w:rPr>
        <w:t>Psychological</w:t>
      </w:r>
      <w:proofErr w:type="spellEnd"/>
      <w:r w:rsidRPr="0084730B">
        <w:rPr>
          <w:rFonts w:ascii="Times New Roman" w:hAnsi="Times New Roman" w:cs="Times New Roman"/>
          <w:sz w:val="28"/>
          <w:szCs w:val="28"/>
        </w:rPr>
        <w:t xml:space="preserve"> </w:t>
      </w:r>
      <w:proofErr w:type="spellStart"/>
      <w:r w:rsidRPr="0084730B">
        <w:rPr>
          <w:rFonts w:ascii="Times New Roman" w:hAnsi="Times New Roman" w:cs="Times New Roman"/>
          <w:sz w:val="28"/>
          <w:szCs w:val="28"/>
        </w:rPr>
        <w:t>Association</w:t>
      </w:r>
      <w:proofErr w:type="spellEnd"/>
      <w:r w:rsidRPr="0084730B">
        <w:rPr>
          <w:rFonts w:ascii="Times New Roman" w:hAnsi="Times New Roman" w:cs="Times New Roman"/>
          <w:sz w:val="28"/>
          <w:szCs w:val="28"/>
        </w:rPr>
        <w:t>.</w:t>
      </w:r>
    </w:p>
    <w:p w14:paraId="26A820EE" w14:textId="6D43F2EF" w:rsidR="00DA073F" w:rsidRDefault="00DA073F" w:rsidP="00DA073F">
      <w:pPr>
        <w:pStyle w:val="a4"/>
        <w:numPr>
          <w:ilvl w:val="0"/>
          <w:numId w:val="4"/>
        </w:numPr>
        <w:spacing w:before="100" w:beforeAutospacing="1" w:after="100" w:afterAutospacing="1" w:line="360" w:lineRule="auto"/>
        <w:ind w:left="142" w:firstLine="0"/>
        <w:jc w:val="both"/>
        <w:rPr>
          <w:rFonts w:ascii="Times New Roman" w:eastAsia="Times New Roman" w:hAnsi="Times New Roman" w:cs="Times New Roman"/>
          <w:sz w:val="28"/>
          <w:szCs w:val="28"/>
          <w:lang w:eastAsia="uk-UA" w:bidi="he-IL"/>
        </w:rPr>
      </w:pPr>
      <w:r w:rsidRPr="00F83A2B">
        <w:rPr>
          <w:rFonts w:ascii="Times New Roman" w:eastAsia="Times New Roman" w:hAnsi="Times New Roman" w:cs="Times New Roman"/>
          <w:sz w:val="28"/>
          <w:szCs w:val="28"/>
          <w:lang w:eastAsia="uk-UA" w:bidi="he-IL"/>
        </w:rPr>
        <w:t xml:space="preserve">Чабан О. С., </w:t>
      </w:r>
      <w:proofErr w:type="spellStart"/>
      <w:r w:rsidRPr="00F83A2B">
        <w:rPr>
          <w:rFonts w:ascii="Times New Roman" w:eastAsia="Times New Roman" w:hAnsi="Times New Roman" w:cs="Times New Roman"/>
          <w:sz w:val="28"/>
          <w:szCs w:val="28"/>
          <w:lang w:eastAsia="uk-UA" w:bidi="he-IL"/>
        </w:rPr>
        <w:t>Хаустова</w:t>
      </w:r>
      <w:proofErr w:type="spellEnd"/>
      <w:r w:rsidRPr="00F83A2B">
        <w:rPr>
          <w:rFonts w:ascii="Times New Roman" w:eastAsia="Times New Roman" w:hAnsi="Times New Roman" w:cs="Times New Roman"/>
          <w:sz w:val="28"/>
          <w:szCs w:val="28"/>
          <w:lang w:eastAsia="uk-UA" w:bidi="he-IL"/>
        </w:rPr>
        <w:t xml:space="preserve"> О. О., </w:t>
      </w:r>
      <w:proofErr w:type="spellStart"/>
      <w:r w:rsidRPr="00F83A2B">
        <w:rPr>
          <w:rFonts w:ascii="Times New Roman" w:eastAsia="Times New Roman" w:hAnsi="Times New Roman" w:cs="Times New Roman"/>
          <w:sz w:val="28"/>
          <w:szCs w:val="28"/>
          <w:lang w:eastAsia="uk-UA" w:bidi="he-IL"/>
        </w:rPr>
        <w:t>Асанова</w:t>
      </w:r>
      <w:proofErr w:type="spellEnd"/>
      <w:r w:rsidRPr="00F83A2B">
        <w:rPr>
          <w:rFonts w:ascii="Times New Roman" w:eastAsia="Times New Roman" w:hAnsi="Times New Roman" w:cs="Times New Roman"/>
          <w:sz w:val="28"/>
          <w:szCs w:val="28"/>
          <w:lang w:eastAsia="uk-UA" w:bidi="he-IL"/>
        </w:rPr>
        <w:t xml:space="preserve"> А. А., </w:t>
      </w:r>
      <w:proofErr w:type="spellStart"/>
      <w:r w:rsidRPr="00F83A2B">
        <w:rPr>
          <w:rFonts w:ascii="Times New Roman" w:eastAsia="Times New Roman" w:hAnsi="Times New Roman" w:cs="Times New Roman"/>
          <w:sz w:val="28"/>
          <w:szCs w:val="28"/>
          <w:lang w:eastAsia="uk-UA" w:bidi="he-IL"/>
        </w:rPr>
        <w:t>Трачук</w:t>
      </w:r>
      <w:proofErr w:type="spellEnd"/>
      <w:r w:rsidRPr="00F83A2B">
        <w:rPr>
          <w:rFonts w:ascii="Times New Roman" w:eastAsia="Times New Roman" w:hAnsi="Times New Roman" w:cs="Times New Roman"/>
          <w:sz w:val="28"/>
          <w:szCs w:val="28"/>
          <w:lang w:eastAsia="uk-UA" w:bidi="he-IL"/>
        </w:rPr>
        <w:t xml:space="preserve"> Л. Є., &amp; Писарець, Д. В. (2028). Практична психосоматика: діагностичні шкали: навчальний посібник. Київ.</w:t>
      </w:r>
    </w:p>
    <w:p w14:paraId="62CBB195" w14:textId="25810A9B" w:rsidR="00DA073F" w:rsidRPr="00C42253" w:rsidRDefault="00DA073F" w:rsidP="00E13F1D">
      <w:pPr>
        <w:pStyle w:val="a4"/>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uk-UA" w:bidi="he-IL"/>
        </w:rPr>
      </w:pPr>
      <w:proofErr w:type="spellStart"/>
      <w:r w:rsidRPr="00C42253">
        <w:rPr>
          <w:rFonts w:ascii="Times New Roman" w:eastAsia="Times New Roman" w:hAnsi="Times New Roman" w:cs="Times New Roman"/>
          <w:sz w:val="28"/>
          <w:szCs w:val="28"/>
          <w:lang w:eastAsia="uk-UA" w:bidi="he-IL"/>
        </w:rPr>
        <w:t>Гарькавець</w:t>
      </w:r>
      <w:proofErr w:type="spellEnd"/>
      <w:r w:rsidRPr="00C42253">
        <w:rPr>
          <w:rFonts w:ascii="Times New Roman" w:eastAsia="Times New Roman" w:hAnsi="Times New Roman" w:cs="Times New Roman"/>
          <w:sz w:val="28"/>
          <w:szCs w:val="28"/>
          <w:lang w:eastAsia="uk-UA" w:bidi="he-IL"/>
        </w:rPr>
        <w:t xml:space="preserve"> С.О., </w:t>
      </w:r>
      <w:proofErr w:type="spellStart"/>
      <w:r w:rsidRPr="00C42253">
        <w:rPr>
          <w:rFonts w:ascii="Times New Roman" w:eastAsia="Times New Roman" w:hAnsi="Times New Roman" w:cs="Times New Roman"/>
          <w:sz w:val="28"/>
          <w:szCs w:val="28"/>
          <w:lang w:eastAsia="uk-UA" w:bidi="he-IL"/>
        </w:rPr>
        <w:t>Волченко</w:t>
      </w:r>
      <w:proofErr w:type="spellEnd"/>
      <w:r w:rsidRPr="00C42253">
        <w:rPr>
          <w:rFonts w:ascii="Times New Roman" w:eastAsia="Times New Roman" w:hAnsi="Times New Roman" w:cs="Times New Roman"/>
          <w:sz w:val="28"/>
          <w:szCs w:val="28"/>
          <w:lang w:eastAsia="uk-UA" w:bidi="he-IL"/>
        </w:rPr>
        <w:t xml:space="preserve"> Л.П.</w:t>
      </w:r>
      <w:r w:rsidR="00C42253" w:rsidRPr="00C42253">
        <w:rPr>
          <w:rFonts w:ascii="Times New Roman" w:eastAsia="Times New Roman" w:hAnsi="Times New Roman" w:cs="Times New Roman"/>
          <w:sz w:val="28"/>
          <w:szCs w:val="28"/>
          <w:lang w:eastAsia="uk-UA" w:bidi="he-IL"/>
        </w:rPr>
        <w:t xml:space="preserve"> (2020) </w:t>
      </w:r>
      <w:r w:rsidRPr="00C42253">
        <w:rPr>
          <w:rFonts w:ascii="Times New Roman" w:eastAsia="Times New Roman" w:hAnsi="Times New Roman" w:cs="Times New Roman"/>
          <w:sz w:val="28"/>
          <w:szCs w:val="28"/>
          <w:lang w:eastAsia="uk-UA" w:bidi="he-IL"/>
        </w:rPr>
        <w:t>Конфлікти в освітньому середовищі: діагностика та практика вирішення: навчально-методичний посібник. Харків: Друкарня Мадрид, 2020. 91 с.</w:t>
      </w:r>
      <w:r w:rsidR="00C42253" w:rsidRPr="00C42253">
        <w:rPr>
          <w:rFonts w:ascii="Times New Roman" w:eastAsia="Times New Roman" w:hAnsi="Times New Roman" w:cs="Times New Roman"/>
          <w:sz w:val="28"/>
          <w:szCs w:val="28"/>
          <w:lang w:eastAsia="uk-UA" w:bidi="he-IL"/>
        </w:rPr>
        <w:t xml:space="preserve"> </w:t>
      </w:r>
      <w:r w:rsidRPr="00C42253">
        <w:rPr>
          <w:rFonts w:ascii="Times New Roman" w:eastAsia="Times New Roman" w:hAnsi="Times New Roman" w:cs="Times New Roman"/>
          <w:sz w:val="28"/>
          <w:szCs w:val="28"/>
          <w:lang w:eastAsia="uk-UA" w:bidi="he-IL"/>
        </w:rPr>
        <w:t>ISBN 978-617-7845-35-4</w:t>
      </w:r>
    </w:p>
    <w:p w14:paraId="05DD4573" w14:textId="3168452A" w:rsidR="00614381" w:rsidRPr="00F83A2B" w:rsidRDefault="00614381" w:rsidP="00614381">
      <w:pPr>
        <w:pStyle w:val="a4"/>
        <w:numPr>
          <w:ilvl w:val="0"/>
          <w:numId w:val="4"/>
        </w:numPr>
        <w:spacing w:before="100" w:beforeAutospacing="1" w:after="100" w:afterAutospacing="1" w:line="360" w:lineRule="auto"/>
        <w:ind w:left="142" w:firstLine="0"/>
        <w:jc w:val="both"/>
        <w:rPr>
          <w:rFonts w:ascii="Times New Roman" w:eastAsia="Times New Roman" w:hAnsi="Times New Roman" w:cs="Times New Roman"/>
          <w:sz w:val="28"/>
          <w:szCs w:val="28"/>
          <w:lang w:eastAsia="uk-UA" w:bidi="he-IL"/>
        </w:rPr>
      </w:pPr>
      <w:r w:rsidRPr="00F83A2B">
        <w:rPr>
          <w:rFonts w:ascii="Times New Roman" w:eastAsia="Times New Roman" w:hAnsi="Times New Roman" w:cs="Times New Roman"/>
          <w:sz w:val="28"/>
          <w:szCs w:val="28"/>
          <w:lang w:eastAsia="uk-UA" w:bidi="he-IL"/>
        </w:rPr>
        <w:t xml:space="preserve">Павлова О. В. (2023). Особливості взаємовідносин у </w:t>
      </w:r>
      <w:proofErr w:type="spellStart"/>
      <w:r w:rsidRPr="00F83A2B">
        <w:rPr>
          <w:rFonts w:ascii="Times New Roman" w:eastAsia="Times New Roman" w:hAnsi="Times New Roman" w:cs="Times New Roman"/>
          <w:sz w:val="28"/>
          <w:szCs w:val="28"/>
          <w:lang w:eastAsia="uk-UA" w:bidi="he-IL"/>
        </w:rPr>
        <w:t>психосоматогенних</w:t>
      </w:r>
      <w:proofErr w:type="spellEnd"/>
      <w:r w:rsidRPr="00F83A2B">
        <w:rPr>
          <w:rFonts w:ascii="Times New Roman" w:eastAsia="Times New Roman" w:hAnsi="Times New Roman" w:cs="Times New Roman"/>
          <w:sz w:val="28"/>
          <w:szCs w:val="28"/>
          <w:lang w:eastAsia="uk-UA" w:bidi="he-IL"/>
        </w:rPr>
        <w:t xml:space="preserve"> сім’ях (магістерська робота). [Магістерська робота, НПУ ім. М. П. Драгоманова, Київ].</w:t>
      </w:r>
    </w:p>
    <w:p w14:paraId="56A6E019" w14:textId="3D86B19A" w:rsidR="00614381" w:rsidRPr="00F83A2B" w:rsidRDefault="00614381" w:rsidP="000F540D">
      <w:pPr>
        <w:pStyle w:val="a4"/>
        <w:numPr>
          <w:ilvl w:val="0"/>
          <w:numId w:val="4"/>
        </w:numPr>
        <w:tabs>
          <w:tab w:val="clear" w:pos="360"/>
          <w:tab w:val="num" w:pos="0"/>
        </w:tabs>
        <w:spacing w:before="100" w:beforeAutospacing="1" w:after="100" w:afterAutospacing="1" w:line="360" w:lineRule="auto"/>
        <w:ind w:left="142" w:firstLine="0"/>
        <w:jc w:val="both"/>
        <w:rPr>
          <w:rFonts w:ascii="Times New Roman" w:eastAsia="Times New Roman" w:hAnsi="Times New Roman" w:cs="Times New Roman"/>
          <w:sz w:val="28"/>
          <w:szCs w:val="28"/>
          <w:lang w:eastAsia="uk-UA" w:bidi="he-IL"/>
        </w:rPr>
      </w:pPr>
      <w:proofErr w:type="spellStart"/>
      <w:r w:rsidRPr="00F83A2B">
        <w:rPr>
          <w:rFonts w:ascii="Times New Roman" w:eastAsia="Times New Roman" w:hAnsi="Times New Roman" w:cs="Times New Roman"/>
          <w:sz w:val="28"/>
          <w:szCs w:val="28"/>
          <w:lang w:eastAsia="uk-UA" w:bidi="he-IL"/>
        </w:rPr>
        <w:t>Карамушка</w:t>
      </w:r>
      <w:proofErr w:type="spellEnd"/>
      <w:r w:rsidRPr="00F83A2B">
        <w:rPr>
          <w:rFonts w:ascii="Times New Roman" w:eastAsia="Times New Roman" w:hAnsi="Times New Roman" w:cs="Times New Roman"/>
          <w:sz w:val="28"/>
          <w:szCs w:val="28"/>
          <w:lang w:eastAsia="uk-UA" w:bidi="he-IL"/>
        </w:rPr>
        <w:t xml:space="preserve"> Л., Терещенко К., &amp; </w:t>
      </w:r>
      <w:proofErr w:type="spellStart"/>
      <w:r w:rsidRPr="00F83A2B">
        <w:rPr>
          <w:rFonts w:ascii="Times New Roman" w:eastAsia="Times New Roman" w:hAnsi="Times New Roman" w:cs="Times New Roman"/>
          <w:sz w:val="28"/>
          <w:szCs w:val="28"/>
          <w:lang w:eastAsia="uk-UA" w:bidi="he-IL"/>
        </w:rPr>
        <w:t>Креденцер</w:t>
      </w:r>
      <w:proofErr w:type="spellEnd"/>
      <w:r w:rsidRPr="00F83A2B">
        <w:rPr>
          <w:rFonts w:ascii="Times New Roman" w:eastAsia="Times New Roman" w:hAnsi="Times New Roman" w:cs="Times New Roman"/>
          <w:sz w:val="28"/>
          <w:szCs w:val="28"/>
          <w:lang w:eastAsia="uk-UA" w:bidi="he-IL"/>
        </w:rPr>
        <w:t xml:space="preserve">, О. (2022). Адаптація на українській вибірці </w:t>
      </w:r>
      <w:proofErr w:type="spellStart"/>
      <w:r w:rsidRPr="00F83A2B">
        <w:rPr>
          <w:rFonts w:ascii="Times New Roman" w:eastAsia="Times New Roman" w:hAnsi="Times New Roman" w:cs="Times New Roman"/>
          <w:sz w:val="28"/>
          <w:szCs w:val="28"/>
          <w:lang w:eastAsia="uk-UA" w:bidi="he-IL"/>
        </w:rPr>
        <w:t>методик</w:t>
      </w:r>
      <w:proofErr w:type="spellEnd"/>
      <w:r w:rsidRPr="00F83A2B">
        <w:rPr>
          <w:rFonts w:ascii="Times New Roman" w:eastAsia="Times New Roman" w:hAnsi="Times New Roman" w:cs="Times New Roman"/>
          <w:sz w:val="28"/>
          <w:szCs w:val="28"/>
          <w:lang w:eastAsia="uk-UA" w:bidi="he-IL"/>
        </w:rPr>
        <w:t xml:space="preserve"> «</w:t>
      </w:r>
      <w:proofErr w:type="spellStart"/>
      <w:r w:rsidRPr="00F83A2B">
        <w:rPr>
          <w:rFonts w:ascii="Times New Roman" w:eastAsia="Times New Roman" w:hAnsi="Times New Roman" w:cs="Times New Roman"/>
          <w:sz w:val="28"/>
          <w:szCs w:val="28"/>
          <w:lang w:eastAsia="uk-UA" w:bidi="he-IL"/>
        </w:rPr>
        <w:t>The</w:t>
      </w:r>
      <w:proofErr w:type="spellEnd"/>
      <w:r w:rsidRPr="00F83A2B">
        <w:rPr>
          <w:rFonts w:ascii="Times New Roman" w:eastAsia="Times New Roman" w:hAnsi="Times New Roman" w:cs="Times New Roman"/>
          <w:sz w:val="28"/>
          <w:szCs w:val="28"/>
          <w:lang w:eastAsia="uk-UA" w:bidi="he-IL"/>
        </w:rPr>
        <w:t xml:space="preserve"> </w:t>
      </w:r>
      <w:proofErr w:type="spellStart"/>
      <w:r w:rsidRPr="00F83A2B">
        <w:rPr>
          <w:rFonts w:ascii="Times New Roman" w:eastAsia="Times New Roman" w:hAnsi="Times New Roman" w:cs="Times New Roman"/>
          <w:sz w:val="28"/>
          <w:szCs w:val="28"/>
          <w:lang w:eastAsia="uk-UA" w:bidi="he-IL"/>
        </w:rPr>
        <w:t>Modified</w:t>
      </w:r>
      <w:proofErr w:type="spellEnd"/>
      <w:r w:rsidRPr="00F83A2B">
        <w:rPr>
          <w:rFonts w:ascii="Times New Roman" w:eastAsia="Times New Roman" w:hAnsi="Times New Roman" w:cs="Times New Roman"/>
          <w:sz w:val="28"/>
          <w:szCs w:val="28"/>
          <w:lang w:eastAsia="uk-UA" w:bidi="he-IL"/>
        </w:rPr>
        <w:t xml:space="preserve"> BBC </w:t>
      </w:r>
      <w:proofErr w:type="spellStart"/>
      <w:r w:rsidRPr="00F83A2B">
        <w:rPr>
          <w:rFonts w:ascii="Times New Roman" w:eastAsia="Times New Roman" w:hAnsi="Times New Roman" w:cs="Times New Roman"/>
          <w:sz w:val="28"/>
          <w:szCs w:val="28"/>
          <w:lang w:eastAsia="uk-UA" w:bidi="he-IL"/>
        </w:rPr>
        <w:t>Subjective</w:t>
      </w:r>
      <w:proofErr w:type="spellEnd"/>
      <w:r w:rsidRPr="00F83A2B">
        <w:rPr>
          <w:rFonts w:ascii="Times New Roman" w:eastAsia="Times New Roman" w:hAnsi="Times New Roman" w:cs="Times New Roman"/>
          <w:sz w:val="28"/>
          <w:szCs w:val="28"/>
          <w:lang w:eastAsia="uk-UA" w:bidi="he-IL"/>
        </w:rPr>
        <w:t xml:space="preserve"> </w:t>
      </w:r>
      <w:proofErr w:type="spellStart"/>
      <w:r w:rsidRPr="00F83A2B">
        <w:rPr>
          <w:rFonts w:ascii="Times New Roman" w:eastAsia="Times New Roman" w:hAnsi="Times New Roman" w:cs="Times New Roman"/>
          <w:sz w:val="28"/>
          <w:szCs w:val="28"/>
          <w:lang w:eastAsia="uk-UA" w:bidi="he-IL"/>
        </w:rPr>
        <w:t>Well‑being</w:t>
      </w:r>
      <w:proofErr w:type="spellEnd"/>
      <w:r w:rsidRPr="00F83A2B">
        <w:rPr>
          <w:rFonts w:ascii="Times New Roman" w:eastAsia="Times New Roman" w:hAnsi="Times New Roman" w:cs="Times New Roman"/>
          <w:sz w:val="28"/>
          <w:szCs w:val="28"/>
          <w:lang w:eastAsia="uk-UA" w:bidi="he-IL"/>
        </w:rPr>
        <w:t xml:space="preserve"> </w:t>
      </w:r>
      <w:proofErr w:type="spellStart"/>
      <w:r w:rsidRPr="00F83A2B">
        <w:rPr>
          <w:rFonts w:ascii="Times New Roman" w:eastAsia="Times New Roman" w:hAnsi="Times New Roman" w:cs="Times New Roman"/>
          <w:sz w:val="28"/>
          <w:szCs w:val="28"/>
          <w:lang w:eastAsia="uk-UA" w:bidi="he-IL"/>
        </w:rPr>
        <w:t>Scale</w:t>
      </w:r>
      <w:proofErr w:type="spellEnd"/>
      <w:r w:rsidRPr="00F83A2B">
        <w:rPr>
          <w:rFonts w:ascii="Times New Roman" w:eastAsia="Times New Roman" w:hAnsi="Times New Roman" w:cs="Times New Roman"/>
          <w:sz w:val="28"/>
          <w:szCs w:val="28"/>
          <w:lang w:eastAsia="uk-UA" w:bidi="he-IL"/>
        </w:rPr>
        <w:t xml:space="preserve"> (BBC‑SWB)» та «</w:t>
      </w:r>
      <w:proofErr w:type="spellStart"/>
      <w:r w:rsidRPr="00F83A2B">
        <w:rPr>
          <w:rFonts w:ascii="Times New Roman" w:eastAsia="Times New Roman" w:hAnsi="Times New Roman" w:cs="Times New Roman"/>
          <w:sz w:val="28"/>
          <w:szCs w:val="28"/>
          <w:lang w:eastAsia="uk-UA" w:bidi="he-IL"/>
        </w:rPr>
        <w:t>Positive</w:t>
      </w:r>
      <w:proofErr w:type="spellEnd"/>
      <w:r w:rsidRPr="00F83A2B">
        <w:rPr>
          <w:rFonts w:ascii="Times New Roman" w:eastAsia="Times New Roman" w:hAnsi="Times New Roman" w:cs="Times New Roman"/>
          <w:sz w:val="28"/>
          <w:szCs w:val="28"/>
          <w:lang w:eastAsia="uk-UA" w:bidi="he-IL"/>
        </w:rPr>
        <w:t xml:space="preserve"> </w:t>
      </w:r>
      <w:proofErr w:type="spellStart"/>
      <w:r w:rsidRPr="00F83A2B">
        <w:rPr>
          <w:rFonts w:ascii="Times New Roman" w:eastAsia="Times New Roman" w:hAnsi="Times New Roman" w:cs="Times New Roman"/>
          <w:sz w:val="28"/>
          <w:szCs w:val="28"/>
          <w:lang w:eastAsia="uk-UA" w:bidi="he-IL"/>
        </w:rPr>
        <w:t>Mental</w:t>
      </w:r>
      <w:proofErr w:type="spellEnd"/>
      <w:r w:rsidRPr="00F83A2B">
        <w:rPr>
          <w:rFonts w:ascii="Times New Roman" w:eastAsia="Times New Roman" w:hAnsi="Times New Roman" w:cs="Times New Roman"/>
          <w:sz w:val="28"/>
          <w:szCs w:val="28"/>
          <w:lang w:eastAsia="uk-UA" w:bidi="he-IL"/>
        </w:rPr>
        <w:t xml:space="preserve"> </w:t>
      </w:r>
      <w:proofErr w:type="spellStart"/>
      <w:r w:rsidRPr="00F83A2B">
        <w:rPr>
          <w:rFonts w:ascii="Times New Roman" w:eastAsia="Times New Roman" w:hAnsi="Times New Roman" w:cs="Times New Roman"/>
          <w:sz w:val="28"/>
          <w:szCs w:val="28"/>
          <w:lang w:eastAsia="uk-UA" w:bidi="he-IL"/>
        </w:rPr>
        <w:t>Health</w:t>
      </w:r>
      <w:proofErr w:type="spellEnd"/>
      <w:r w:rsidRPr="00F83A2B">
        <w:rPr>
          <w:rFonts w:ascii="Times New Roman" w:eastAsia="Times New Roman" w:hAnsi="Times New Roman" w:cs="Times New Roman"/>
          <w:sz w:val="28"/>
          <w:szCs w:val="28"/>
          <w:lang w:eastAsia="uk-UA" w:bidi="he-IL"/>
        </w:rPr>
        <w:t xml:space="preserve"> </w:t>
      </w:r>
      <w:proofErr w:type="spellStart"/>
      <w:r w:rsidRPr="00F83A2B">
        <w:rPr>
          <w:rFonts w:ascii="Times New Roman" w:eastAsia="Times New Roman" w:hAnsi="Times New Roman" w:cs="Times New Roman"/>
          <w:sz w:val="28"/>
          <w:szCs w:val="28"/>
          <w:lang w:eastAsia="uk-UA" w:bidi="he-IL"/>
        </w:rPr>
        <w:t>Scale</w:t>
      </w:r>
      <w:proofErr w:type="spellEnd"/>
      <w:r w:rsidRPr="00F83A2B">
        <w:rPr>
          <w:rFonts w:ascii="Times New Roman" w:eastAsia="Times New Roman" w:hAnsi="Times New Roman" w:cs="Times New Roman"/>
          <w:sz w:val="28"/>
          <w:szCs w:val="28"/>
          <w:lang w:eastAsia="uk-UA" w:bidi="he-IL"/>
        </w:rPr>
        <w:t xml:space="preserve"> (PMH‑</w:t>
      </w:r>
      <w:proofErr w:type="spellStart"/>
      <w:r w:rsidRPr="00F83A2B">
        <w:rPr>
          <w:rFonts w:ascii="Times New Roman" w:eastAsia="Times New Roman" w:hAnsi="Times New Roman" w:cs="Times New Roman"/>
          <w:sz w:val="28"/>
          <w:szCs w:val="28"/>
          <w:lang w:eastAsia="uk-UA" w:bidi="he-IL"/>
        </w:rPr>
        <w:t>Scale</w:t>
      </w:r>
      <w:proofErr w:type="spellEnd"/>
      <w:r w:rsidRPr="00F83A2B">
        <w:rPr>
          <w:rFonts w:ascii="Times New Roman" w:eastAsia="Times New Roman" w:hAnsi="Times New Roman" w:cs="Times New Roman"/>
          <w:sz w:val="28"/>
          <w:szCs w:val="28"/>
          <w:lang w:eastAsia="uk-UA" w:bidi="he-IL"/>
        </w:rPr>
        <w:t>)». Організаційна психологія. Економічна психологія, (3–4), 85–94.</w:t>
      </w:r>
    </w:p>
    <w:p w14:paraId="446F1817" w14:textId="77777777" w:rsidR="00614381" w:rsidRPr="0084730B" w:rsidRDefault="00614381" w:rsidP="00614381">
      <w:pPr>
        <w:spacing w:after="0" w:line="360" w:lineRule="auto"/>
        <w:ind w:left="142"/>
        <w:jc w:val="both"/>
        <w:rPr>
          <w:rFonts w:ascii="Times New Roman" w:hAnsi="Times New Roman" w:cs="Times New Roman"/>
          <w:sz w:val="28"/>
          <w:szCs w:val="28"/>
        </w:rPr>
      </w:pPr>
    </w:p>
    <w:p w14:paraId="76C6946E" w14:textId="77777777" w:rsidR="0000309B" w:rsidRPr="0084730B" w:rsidRDefault="0000309B" w:rsidP="0061757C">
      <w:pPr>
        <w:spacing w:after="0" w:line="360" w:lineRule="auto"/>
        <w:jc w:val="both"/>
        <w:rPr>
          <w:rFonts w:ascii="Times New Roman" w:hAnsi="Times New Roman" w:cs="Times New Roman"/>
          <w:sz w:val="28"/>
          <w:szCs w:val="28"/>
        </w:rPr>
      </w:pPr>
    </w:p>
    <w:sectPr w:rsidR="0000309B" w:rsidRPr="0084730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23D"/>
    <w:multiLevelType w:val="multilevel"/>
    <w:tmpl w:val="A0AE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F69A6"/>
    <w:multiLevelType w:val="multilevel"/>
    <w:tmpl w:val="954C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22D5D"/>
    <w:multiLevelType w:val="hybridMultilevel"/>
    <w:tmpl w:val="34F4D7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73D2FEC"/>
    <w:multiLevelType w:val="hybridMultilevel"/>
    <w:tmpl w:val="5DDAE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5EA3A76"/>
    <w:multiLevelType w:val="multilevel"/>
    <w:tmpl w:val="08CA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17620A"/>
    <w:multiLevelType w:val="multilevel"/>
    <w:tmpl w:val="EBC0B31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4A7BBF"/>
    <w:multiLevelType w:val="hybridMultilevel"/>
    <w:tmpl w:val="BE846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4E"/>
    <w:rsid w:val="0000309B"/>
    <w:rsid w:val="00055B72"/>
    <w:rsid w:val="000F540D"/>
    <w:rsid w:val="0031319E"/>
    <w:rsid w:val="00377967"/>
    <w:rsid w:val="005B62A1"/>
    <w:rsid w:val="005F7EED"/>
    <w:rsid w:val="00614381"/>
    <w:rsid w:val="0061757C"/>
    <w:rsid w:val="0062320F"/>
    <w:rsid w:val="0078644E"/>
    <w:rsid w:val="0084730B"/>
    <w:rsid w:val="009350A6"/>
    <w:rsid w:val="00960E69"/>
    <w:rsid w:val="00AC2A62"/>
    <w:rsid w:val="00C42253"/>
    <w:rsid w:val="00C72F81"/>
    <w:rsid w:val="00CD4A79"/>
    <w:rsid w:val="00D30807"/>
    <w:rsid w:val="00DA073F"/>
  </w:rsids>
  <m:mathPr>
    <m:mathFont m:val="Cambria Math"/>
    <m:brkBin m:val="before"/>
    <m:brkBinSub m:val="--"/>
    <m:smallFrac m:val="0"/>
    <m:dispDef/>
    <m:lMargin m:val="0"/>
    <m:rMargin m:val="0"/>
    <m:defJc m:val="centerGroup"/>
    <m:wrapIndent m:val="1440"/>
    <m:intLim m:val="subSup"/>
    <m:naryLim m:val="undOvr"/>
  </m:mathPr>
  <w:themeFontLang w:val="uk-U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7E3F"/>
  <w15:chartTrackingRefBased/>
  <w15:docId w15:val="{DCE6EACB-3298-4415-A8F6-CDEF76A1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CD4A79"/>
    <w:pPr>
      <w:keepNext/>
      <w:keepLines/>
      <w:spacing w:before="320" w:after="80" w:line="276" w:lineRule="auto"/>
      <w:outlineLvl w:val="2"/>
    </w:pPr>
    <w:rPr>
      <w:rFonts w:ascii="Arial" w:eastAsia="Arial" w:hAnsi="Arial" w:cs="Arial"/>
      <w:color w:val="434343"/>
      <w:sz w:val="28"/>
      <w:szCs w:val="28"/>
      <w:lang w:val="uk"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644E"/>
    <w:rPr>
      <w:color w:val="0563C1" w:themeColor="hyperlink"/>
      <w:u w:val="single"/>
    </w:rPr>
  </w:style>
  <w:style w:type="character" w:customStyle="1" w:styleId="UnresolvedMention">
    <w:name w:val="Unresolved Mention"/>
    <w:basedOn w:val="a0"/>
    <w:uiPriority w:val="99"/>
    <w:semiHidden/>
    <w:unhideWhenUsed/>
    <w:rsid w:val="0078644E"/>
    <w:rPr>
      <w:color w:val="605E5C"/>
      <w:shd w:val="clear" w:color="auto" w:fill="E1DFDD"/>
    </w:rPr>
  </w:style>
  <w:style w:type="paragraph" w:styleId="a4">
    <w:name w:val="List Paragraph"/>
    <w:basedOn w:val="a"/>
    <w:uiPriority w:val="34"/>
    <w:qFormat/>
    <w:rsid w:val="00AC2A62"/>
    <w:pPr>
      <w:ind w:left="720"/>
      <w:contextualSpacing/>
    </w:pPr>
  </w:style>
  <w:style w:type="paragraph" w:styleId="a5">
    <w:name w:val="Normal (Web)"/>
    <w:basedOn w:val="a"/>
    <w:uiPriority w:val="99"/>
    <w:unhideWhenUsed/>
    <w:rsid w:val="00CD4A7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CD4A79"/>
    <w:rPr>
      <w:rFonts w:ascii="Arial" w:eastAsia="Arial" w:hAnsi="Arial" w:cs="Arial"/>
      <w:color w:val="434343"/>
      <w:sz w:val="28"/>
      <w:szCs w:val="28"/>
      <w:lang w:val="uk" w:eastAsia="ru-RU"/>
    </w:rPr>
  </w:style>
  <w:style w:type="table" w:styleId="a6">
    <w:name w:val="Table Grid"/>
    <w:basedOn w:val="a1"/>
    <w:uiPriority w:val="39"/>
    <w:rsid w:val="005F7EE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97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Особистісна тривожність</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6D9-4B1D-B3D8-5EB1FEF7087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6D9-4B1D-B3D8-5EB1FEF7087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Аркуш1!$A$2:$A$3</c:f>
              <c:strCache>
                <c:ptCount val="2"/>
                <c:pt idx="0">
                  <c:v>Високий рівень</c:v>
                </c:pt>
                <c:pt idx="1">
                  <c:v>Помірний рівень</c:v>
                </c:pt>
              </c:strCache>
            </c:strRef>
          </c:cat>
          <c:val>
            <c:numRef>
              <c:f>Аркуш1!$B$2:$B$3</c:f>
              <c:numCache>
                <c:formatCode>General</c:formatCode>
                <c:ptCount val="2"/>
                <c:pt idx="0">
                  <c:v>36</c:v>
                </c:pt>
                <c:pt idx="1">
                  <c:v>24</c:v>
                </c:pt>
              </c:numCache>
            </c:numRef>
          </c:val>
          <c:extLst>
            <c:ext xmlns:c16="http://schemas.microsoft.com/office/drawing/2014/chart" uri="{C3380CC4-5D6E-409C-BE32-E72D297353CC}">
              <c16:uniqueId val="{00000004-36D9-4B1D-B3D8-5EB1FEF7087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Високий</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c:f>
              <c:strCache>
                <c:ptCount val="1"/>
                <c:pt idx="0">
                  <c:v>Рівень якості стосунків</c:v>
                </c:pt>
              </c:strCache>
            </c:strRef>
          </c:cat>
          <c:val>
            <c:numRef>
              <c:f>Аркуш1!$B$2</c:f>
              <c:numCache>
                <c:formatCode>General</c:formatCode>
                <c:ptCount val="1"/>
                <c:pt idx="0">
                  <c:v>14</c:v>
                </c:pt>
              </c:numCache>
            </c:numRef>
          </c:val>
          <c:extLst>
            <c:ext xmlns:c16="http://schemas.microsoft.com/office/drawing/2014/chart" uri="{C3380CC4-5D6E-409C-BE32-E72D297353CC}">
              <c16:uniqueId val="{00000000-272D-4F0C-AB7B-504673D43916}"/>
            </c:ext>
          </c:extLst>
        </c:ser>
        <c:ser>
          <c:idx val="1"/>
          <c:order val="1"/>
          <c:tx>
            <c:strRef>
              <c:f>Аркуш1!$C$1</c:f>
              <c:strCache>
                <c:ptCount val="1"/>
                <c:pt idx="0">
                  <c:v>Середній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c:f>
              <c:strCache>
                <c:ptCount val="1"/>
                <c:pt idx="0">
                  <c:v>Рівень якості стосунків</c:v>
                </c:pt>
              </c:strCache>
            </c:strRef>
          </c:cat>
          <c:val>
            <c:numRef>
              <c:f>Аркуш1!$C$2</c:f>
              <c:numCache>
                <c:formatCode>General</c:formatCode>
                <c:ptCount val="1"/>
                <c:pt idx="0">
                  <c:v>24</c:v>
                </c:pt>
              </c:numCache>
            </c:numRef>
          </c:val>
          <c:extLst>
            <c:ext xmlns:c16="http://schemas.microsoft.com/office/drawing/2014/chart" uri="{C3380CC4-5D6E-409C-BE32-E72D297353CC}">
              <c16:uniqueId val="{00000001-272D-4F0C-AB7B-504673D43916}"/>
            </c:ext>
          </c:extLst>
        </c:ser>
        <c:ser>
          <c:idx val="2"/>
          <c:order val="2"/>
          <c:tx>
            <c:strRef>
              <c:f>Аркуш1!$D$1</c:f>
              <c:strCache>
                <c:ptCount val="1"/>
                <c:pt idx="0">
                  <c:v>Низький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c:f>
              <c:strCache>
                <c:ptCount val="1"/>
                <c:pt idx="0">
                  <c:v>Рівень якості стосунків</c:v>
                </c:pt>
              </c:strCache>
            </c:strRef>
          </c:cat>
          <c:val>
            <c:numRef>
              <c:f>Аркуш1!$D$2</c:f>
              <c:numCache>
                <c:formatCode>General</c:formatCode>
                <c:ptCount val="1"/>
                <c:pt idx="0">
                  <c:v>22</c:v>
                </c:pt>
              </c:numCache>
            </c:numRef>
          </c:val>
          <c:extLst>
            <c:ext xmlns:c16="http://schemas.microsoft.com/office/drawing/2014/chart" uri="{C3380CC4-5D6E-409C-BE32-E72D297353CC}">
              <c16:uniqueId val="{00000002-272D-4F0C-AB7B-504673D43916}"/>
            </c:ext>
          </c:extLst>
        </c:ser>
        <c:dLbls>
          <c:dLblPos val="outEnd"/>
          <c:showLegendKey val="0"/>
          <c:showVal val="1"/>
          <c:showCatName val="0"/>
          <c:showSerName val="0"/>
          <c:showPercent val="0"/>
          <c:showBubbleSize val="0"/>
        </c:dLbls>
        <c:gapWidth val="444"/>
        <c:overlap val="-90"/>
        <c:axId val="1635173104"/>
        <c:axId val="1635173520"/>
      </c:barChart>
      <c:catAx>
        <c:axId val="1635173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635173520"/>
        <c:crosses val="autoZero"/>
        <c:auto val="1"/>
        <c:lblAlgn val="ctr"/>
        <c:lblOffset val="100"/>
        <c:noMultiLvlLbl val="0"/>
      </c:catAx>
      <c:valAx>
        <c:axId val="1635173520"/>
        <c:scaling>
          <c:orientation val="minMax"/>
        </c:scaling>
        <c:delete val="1"/>
        <c:axPos val="l"/>
        <c:numFmt formatCode="General" sourceLinked="1"/>
        <c:majorTickMark val="none"/>
        <c:minorTickMark val="none"/>
        <c:tickLblPos val="nextTo"/>
        <c:crossAx val="1635173104"/>
        <c:crosses val="autoZero"/>
        <c:crossBetween val="between"/>
      </c:valAx>
      <c:spPr>
        <a:noFill/>
        <a:ln w="25400">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Високий</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c:f>
              <c:strCache>
                <c:ptCount val="1"/>
                <c:pt idx="0">
                  <c:v>Загальний рівень суб’єктивного благополуччя</c:v>
                </c:pt>
              </c:strCache>
            </c:strRef>
          </c:cat>
          <c:val>
            <c:numRef>
              <c:f>Аркуш1!$B$2</c:f>
              <c:numCache>
                <c:formatCode>General</c:formatCode>
                <c:ptCount val="1"/>
                <c:pt idx="0">
                  <c:v>5</c:v>
                </c:pt>
              </c:numCache>
            </c:numRef>
          </c:val>
          <c:extLst>
            <c:ext xmlns:c16="http://schemas.microsoft.com/office/drawing/2014/chart" uri="{C3380CC4-5D6E-409C-BE32-E72D297353CC}">
              <c16:uniqueId val="{00000000-3340-4E9A-B1D7-A2BFBD7D7038}"/>
            </c:ext>
          </c:extLst>
        </c:ser>
        <c:ser>
          <c:idx val="1"/>
          <c:order val="1"/>
          <c:tx>
            <c:strRef>
              <c:f>Аркуш1!$C$1</c:f>
              <c:strCache>
                <c:ptCount val="1"/>
                <c:pt idx="0">
                  <c:v>Середній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c:f>
              <c:strCache>
                <c:ptCount val="1"/>
                <c:pt idx="0">
                  <c:v>Загальний рівень суб’єктивного благополуччя</c:v>
                </c:pt>
              </c:strCache>
            </c:strRef>
          </c:cat>
          <c:val>
            <c:numRef>
              <c:f>Аркуш1!$C$2</c:f>
              <c:numCache>
                <c:formatCode>General</c:formatCode>
                <c:ptCount val="1"/>
                <c:pt idx="0">
                  <c:v>24</c:v>
                </c:pt>
              </c:numCache>
            </c:numRef>
          </c:val>
          <c:extLst>
            <c:ext xmlns:c16="http://schemas.microsoft.com/office/drawing/2014/chart" uri="{C3380CC4-5D6E-409C-BE32-E72D297353CC}">
              <c16:uniqueId val="{00000001-3340-4E9A-B1D7-A2BFBD7D7038}"/>
            </c:ext>
          </c:extLst>
        </c:ser>
        <c:ser>
          <c:idx val="2"/>
          <c:order val="2"/>
          <c:tx>
            <c:strRef>
              <c:f>Аркуш1!$D$1</c:f>
              <c:strCache>
                <c:ptCount val="1"/>
                <c:pt idx="0">
                  <c:v>Низький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c:f>
              <c:strCache>
                <c:ptCount val="1"/>
                <c:pt idx="0">
                  <c:v>Загальний рівень суб’єктивного благополуччя</c:v>
                </c:pt>
              </c:strCache>
            </c:strRef>
          </c:cat>
          <c:val>
            <c:numRef>
              <c:f>Аркуш1!$D$2</c:f>
              <c:numCache>
                <c:formatCode>General</c:formatCode>
                <c:ptCount val="1"/>
                <c:pt idx="0">
                  <c:v>31</c:v>
                </c:pt>
              </c:numCache>
            </c:numRef>
          </c:val>
          <c:extLst>
            <c:ext xmlns:c16="http://schemas.microsoft.com/office/drawing/2014/chart" uri="{C3380CC4-5D6E-409C-BE32-E72D297353CC}">
              <c16:uniqueId val="{00000002-3340-4E9A-B1D7-A2BFBD7D7038}"/>
            </c:ext>
          </c:extLst>
        </c:ser>
        <c:dLbls>
          <c:dLblPos val="outEnd"/>
          <c:showLegendKey val="0"/>
          <c:showVal val="1"/>
          <c:showCatName val="0"/>
          <c:showSerName val="0"/>
          <c:showPercent val="0"/>
          <c:showBubbleSize val="0"/>
        </c:dLbls>
        <c:gapWidth val="444"/>
        <c:overlap val="-90"/>
        <c:axId val="1635173104"/>
        <c:axId val="1635173520"/>
      </c:barChart>
      <c:catAx>
        <c:axId val="1635173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635173520"/>
        <c:crosses val="autoZero"/>
        <c:auto val="1"/>
        <c:lblAlgn val="ctr"/>
        <c:lblOffset val="100"/>
        <c:noMultiLvlLbl val="0"/>
      </c:catAx>
      <c:valAx>
        <c:axId val="1635173520"/>
        <c:scaling>
          <c:orientation val="minMax"/>
        </c:scaling>
        <c:delete val="1"/>
        <c:axPos val="l"/>
        <c:numFmt formatCode="General" sourceLinked="1"/>
        <c:majorTickMark val="none"/>
        <c:minorTickMark val="none"/>
        <c:tickLblPos val="nextTo"/>
        <c:crossAx val="16351731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Особистісна тривожність</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BC0-4FEA-A29F-4EEB8C6A63E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BC0-4FEA-A29F-4EEB8C6A63E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BC0-4FEA-A29F-4EEB8C6A63E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Аркуш1!$A$2:$A$4</c:f>
              <c:strCache>
                <c:ptCount val="3"/>
                <c:pt idx="0">
                  <c:v>Високий рівень</c:v>
                </c:pt>
                <c:pt idx="1">
                  <c:v>Помірний рівень</c:v>
                </c:pt>
                <c:pt idx="2">
                  <c:v>Низький рівень</c:v>
                </c:pt>
              </c:strCache>
            </c:strRef>
          </c:cat>
          <c:val>
            <c:numRef>
              <c:f>Аркуш1!$B$2:$B$4</c:f>
              <c:numCache>
                <c:formatCode>General</c:formatCode>
                <c:ptCount val="3"/>
                <c:pt idx="0">
                  <c:v>28</c:v>
                </c:pt>
                <c:pt idx="1">
                  <c:v>30</c:v>
                </c:pt>
                <c:pt idx="2">
                  <c:v>2</c:v>
                </c:pt>
              </c:numCache>
            </c:numRef>
          </c:val>
          <c:extLst>
            <c:ext xmlns:c16="http://schemas.microsoft.com/office/drawing/2014/chart" uri="{C3380CC4-5D6E-409C-BE32-E72D297353CC}">
              <c16:uniqueId val="{00000006-7BC0-4FEA-A29F-4EEB8C6A63E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PHQ Блок 2</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F22-4E52-85ED-1A1C6E5C158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F22-4E52-85ED-1A1C6E5C158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F22-4E52-85ED-1A1C6E5C158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FF22-4E52-85ED-1A1C6E5C1585}"/>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FF22-4E52-85ED-1A1C6E5C158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Аркуш1!$A$2:$A$6</c:f>
              <c:strCache>
                <c:ptCount val="5"/>
                <c:pt idx="0">
                  <c:v>Легкий</c:v>
                </c:pt>
                <c:pt idx="1">
                  <c:v>Мінімальний</c:v>
                </c:pt>
                <c:pt idx="2">
                  <c:v>Помірний</c:v>
                </c:pt>
                <c:pt idx="3">
                  <c:v>Помірно тяжкий</c:v>
                </c:pt>
                <c:pt idx="4">
                  <c:v>Тяжкий</c:v>
                </c:pt>
              </c:strCache>
            </c:strRef>
          </c:cat>
          <c:val>
            <c:numRef>
              <c:f>Аркуш1!$B$2:$B$6</c:f>
              <c:numCache>
                <c:formatCode>General</c:formatCode>
                <c:ptCount val="5"/>
                <c:pt idx="0">
                  <c:v>33</c:v>
                </c:pt>
                <c:pt idx="1">
                  <c:v>13</c:v>
                </c:pt>
                <c:pt idx="2">
                  <c:v>8</c:v>
                </c:pt>
                <c:pt idx="3">
                  <c:v>4</c:v>
                </c:pt>
                <c:pt idx="4">
                  <c:v>2</c:v>
                </c:pt>
              </c:numCache>
            </c:numRef>
          </c:val>
          <c:extLst>
            <c:ext xmlns:c16="http://schemas.microsoft.com/office/drawing/2014/chart" uri="{C3380CC4-5D6E-409C-BE32-E72D297353CC}">
              <c16:uniqueId val="{0000000A-FF22-4E52-85ED-1A1C6E5C158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Рівень якості життя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0EC-40B1-BF9C-3FBFB1C365B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0EC-40B1-BF9C-3FBFB1C365B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0EC-40B1-BF9C-3FBFB1C365B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0EC-40B1-BF9C-3FBFB1C365BA}"/>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50EC-40B1-BF9C-3FBFB1C365B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Аркуш1!$A$2:$A$6</c:f>
              <c:strCache>
                <c:ptCount val="5"/>
                <c:pt idx="0">
                  <c:v>Дуже високий рівень</c:v>
                </c:pt>
                <c:pt idx="1">
                  <c:v>Високий рівень</c:v>
                </c:pt>
                <c:pt idx="2">
                  <c:v>Середній рівень</c:v>
                </c:pt>
                <c:pt idx="3">
                  <c:v>Низький рівень</c:v>
                </c:pt>
                <c:pt idx="4">
                  <c:v>Вкрай низький рівень</c:v>
                </c:pt>
              </c:strCache>
            </c:strRef>
          </c:cat>
          <c:val>
            <c:numRef>
              <c:f>Аркуш1!$B$2:$B$6</c:f>
              <c:numCache>
                <c:formatCode>General</c:formatCode>
                <c:ptCount val="5"/>
                <c:pt idx="0">
                  <c:v>10</c:v>
                </c:pt>
                <c:pt idx="1">
                  <c:v>6</c:v>
                </c:pt>
                <c:pt idx="2">
                  <c:v>7</c:v>
                </c:pt>
                <c:pt idx="3">
                  <c:v>16</c:v>
                </c:pt>
                <c:pt idx="4">
                  <c:v>21</c:v>
                </c:pt>
              </c:numCache>
            </c:numRef>
          </c:val>
          <c:extLst>
            <c:ext xmlns:c16="http://schemas.microsoft.com/office/drawing/2014/chart" uri="{C3380CC4-5D6E-409C-BE32-E72D297353CC}">
              <c16:uniqueId val="{0000000A-50EC-40B1-BF9C-3FBFB1C365B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Згуртованость</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D48-4E0B-B1F2-AE8FBAA8699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D48-4E0B-B1F2-AE8FBAA8699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D48-4E0B-B1F2-AE8FBAA8699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AD48-4E0B-B1F2-AE8FBAA8699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Роз'єднаний </c:v>
                </c:pt>
                <c:pt idx="1">
                  <c:v>Розділений</c:v>
                </c:pt>
                <c:pt idx="2">
                  <c:v>Зв'язаний</c:v>
                </c:pt>
                <c:pt idx="3">
                  <c:v>Зчеплений </c:v>
                </c:pt>
              </c:strCache>
            </c:strRef>
          </c:cat>
          <c:val>
            <c:numRef>
              <c:f>Аркуш1!$B$2:$B$5</c:f>
              <c:numCache>
                <c:formatCode>General</c:formatCode>
                <c:ptCount val="4"/>
                <c:pt idx="0">
                  <c:v>39</c:v>
                </c:pt>
                <c:pt idx="1">
                  <c:v>17</c:v>
                </c:pt>
                <c:pt idx="2">
                  <c:v>4</c:v>
                </c:pt>
                <c:pt idx="3">
                  <c:v>1.2</c:v>
                </c:pt>
              </c:numCache>
            </c:numRef>
          </c:val>
          <c:extLst>
            <c:ext xmlns:c16="http://schemas.microsoft.com/office/drawing/2014/chart" uri="{C3380CC4-5D6E-409C-BE32-E72D297353CC}">
              <c16:uniqueId val="{00000008-AD48-4E0B-B1F2-AE8FBAA8699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Адаптації</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50B-4DDA-A542-655B3521B66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50B-4DDA-A542-655B3521B66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50B-4DDA-A542-655B3521B66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50B-4DDA-A542-655B3521B66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Хаотичний </c:v>
                </c:pt>
                <c:pt idx="1">
                  <c:v>Гнучкий</c:v>
                </c:pt>
                <c:pt idx="2">
                  <c:v>Структурний </c:v>
                </c:pt>
                <c:pt idx="3">
                  <c:v>Ригідний </c:v>
                </c:pt>
              </c:strCache>
            </c:strRef>
          </c:cat>
          <c:val>
            <c:numRef>
              <c:f>Аркуш1!$B$2:$B$5</c:f>
              <c:numCache>
                <c:formatCode>General</c:formatCode>
                <c:ptCount val="4"/>
                <c:pt idx="0">
                  <c:v>41</c:v>
                </c:pt>
                <c:pt idx="1">
                  <c:v>17</c:v>
                </c:pt>
                <c:pt idx="2">
                  <c:v>1</c:v>
                </c:pt>
                <c:pt idx="3">
                  <c:v>1</c:v>
                </c:pt>
              </c:numCache>
            </c:numRef>
          </c:val>
          <c:extLst>
            <c:ext xmlns:c16="http://schemas.microsoft.com/office/drawing/2014/chart" uri="{C3380CC4-5D6E-409C-BE32-E72D297353CC}">
              <c16:uniqueId val="{00000008-D50B-4DDA-A542-655B3521B66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Стиль поведінки</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B8B-4462-875D-C254ADFC0C9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B8B-4462-875D-C254ADFC0C9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B8B-4462-875D-C254ADFC0C9E}"/>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B8B-4462-875D-C254ADFC0C9E}"/>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BB8B-4462-875D-C254ADFC0C9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Аркуш1!$A$2:$A$6</c:f>
              <c:strCache>
                <c:ptCount val="5"/>
                <c:pt idx="0">
                  <c:v>Співпраця</c:v>
                </c:pt>
                <c:pt idx="1">
                  <c:v>Компроміс</c:v>
                </c:pt>
                <c:pt idx="2">
                  <c:v>Суперництво</c:v>
                </c:pt>
                <c:pt idx="3">
                  <c:v>Пристосування</c:v>
                </c:pt>
                <c:pt idx="4">
                  <c:v>Уникнення</c:v>
                </c:pt>
              </c:strCache>
            </c:strRef>
          </c:cat>
          <c:val>
            <c:numRef>
              <c:f>Аркуш1!$B$2:$B$6</c:f>
              <c:numCache>
                <c:formatCode>General</c:formatCode>
                <c:ptCount val="5"/>
                <c:pt idx="0">
                  <c:v>15</c:v>
                </c:pt>
                <c:pt idx="1">
                  <c:v>13</c:v>
                </c:pt>
                <c:pt idx="2">
                  <c:v>12</c:v>
                </c:pt>
                <c:pt idx="3">
                  <c:v>10</c:v>
                </c:pt>
                <c:pt idx="4">
                  <c:v>10</c:v>
                </c:pt>
              </c:numCache>
            </c:numRef>
          </c:val>
          <c:extLst>
            <c:ext xmlns:c16="http://schemas.microsoft.com/office/drawing/2014/chart" uri="{C3380CC4-5D6E-409C-BE32-E72D297353CC}">
              <c16:uniqueId val="{0000000A-BB8B-4462-875D-C254ADFC0C9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Високий</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c:f>
              <c:strCache>
                <c:ptCount val="1"/>
                <c:pt idx="0">
                  <c:v>Рівень психологічного благополуччя</c:v>
                </c:pt>
              </c:strCache>
            </c:strRef>
          </c:cat>
          <c:val>
            <c:numRef>
              <c:f>Аркуш1!$B$2</c:f>
              <c:numCache>
                <c:formatCode>General</c:formatCode>
                <c:ptCount val="1"/>
                <c:pt idx="0">
                  <c:v>9</c:v>
                </c:pt>
              </c:numCache>
            </c:numRef>
          </c:val>
          <c:extLst>
            <c:ext xmlns:c16="http://schemas.microsoft.com/office/drawing/2014/chart" uri="{C3380CC4-5D6E-409C-BE32-E72D297353CC}">
              <c16:uniqueId val="{00000000-A708-42BE-808B-BED99EB54F5A}"/>
            </c:ext>
          </c:extLst>
        </c:ser>
        <c:ser>
          <c:idx val="1"/>
          <c:order val="1"/>
          <c:tx>
            <c:strRef>
              <c:f>Аркуш1!$C$1</c:f>
              <c:strCache>
                <c:ptCount val="1"/>
                <c:pt idx="0">
                  <c:v>Середній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c:f>
              <c:strCache>
                <c:ptCount val="1"/>
                <c:pt idx="0">
                  <c:v>Рівень психологічного благополуччя</c:v>
                </c:pt>
              </c:strCache>
            </c:strRef>
          </c:cat>
          <c:val>
            <c:numRef>
              <c:f>Аркуш1!$C$2</c:f>
              <c:numCache>
                <c:formatCode>General</c:formatCode>
                <c:ptCount val="1"/>
                <c:pt idx="0">
                  <c:v>13</c:v>
                </c:pt>
              </c:numCache>
            </c:numRef>
          </c:val>
          <c:extLst>
            <c:ext xmlns:c16="http://schemas.microsoft.com/office/drawing/2014/chart" uri="{C3380CC4-5D6E-409C-BE32-E72D297353CC}">
              <c16:uniqueId val="{00000001-A708-42BE-808B-BED99EB54F5A}"/>
            </c:ext>
          </c:extLst>
        </c:ser>
        <c:ser>
          <c:idx val="2"/>
          <c:order val="2"/>
          <c:tx>
            <c:strRef>
              <c:f>Аркуш1!$D$1</c:f>
              <c:strCache>
                <c:ptCount val="1"/>
                <c:pt idx="0">
                  <c:v>Низький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c:f>
              <c:strCache>
                <c:ptCount val="1"/>
                <c:pt idx="0">
                  <c:v>Рівень психологічного благополуччя</c:v>
                </c:pt>
              </c:strCache>
            </c:strRef>
          </c:cat>
          <c:val>
            <c:numRef>
              <c:f>Аркуш1!$D$2</c:f>
              <c:numCache>
                <c:formatCode>General</c:formatCode>
                <c:ptCount val="1"/>
                <c:pt idx="0">
                  <c:v>38</c:v>
                </c:pt>
              </c:numCache>
            </c:numRef>
          </c:val>
          <c:extLst>
            <c:ext xmlns:c16="http://schemas.microsoft.com/office/drawing/2014/chart" uri="{C3380CC4-5D6E-409C-BE32-E72D297353CC}">
              <c16:uniqueId val="{00000002-A708-42BE-808B-BED99EB54F5A}"/>
            </c:ext>
          </c:extLst>
        </c:ser>
        <c:dLbls>
          <c:dLblPos val="outEnd"/>
          <c:showLegendKey val="0"/>
          <c:showVal val="1"/>
          <c:showCatName val="0"/>
          <c:showSerName val="0"/>
          <c:showPercent val="0"/>
          <c:showBubbleSize val="0"/>
        </c:dLbls>
        <c:gapWidth val="444"/>
        <c:overlap val="-90"/>
        <c:axId val="1635173104"/>
        <c:axId val="1635173520"/>
      </c:barChart>
      <c:catAx>
        <c:axId val="1635173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635173520"/>
        <c:crosses val="autoZero"/>
        <c:auto val="1"/>
        <c:lblAlgn val="ctr"/>
        <c:lblOffset val="100"/>
        <c:noMultiLvlLbl val="0"/>
      </c:catAx>
      <c:valAx>
        <c:axId val="1635173520"/>
        <c:scaling>
          <c:orientation val="minMax"/>
        </c:scaling>
        <c:delete val="1"/>
        <c:axPos val="l"/>
        <c:numFmt formatCode="General" sourceLinked="1"/>
        <c:majorTickMark val="none"/>
        <c:minorTickMark val="none"/>
        <c:tickLblPos val="nextTo"/>
        <c:crossAx val="16351731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Високий</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c:f>
              <c:strCache>
                <c:ptCount val="1"/>
                <c:pt idx="0">
                  <c:v>Рівень фізичного благополуччя</c:v>
                </c:pt>
              </c:strCache>
            </c:strRef>
          </c:cat>
          <c:val>
            <c:numRef>
              <c:f>Аркуш1!$B$2</c:f>
              <c:numCache>
                <c:formatCode>General</c:formatCode>
                <c:ptCount val="1"/>
                <c:pt idx="0">
                  <c:v>17</c:v>
                </c:pt>
              </c:numCache>
            </c:numRef>
          </c:val>
          <c:extLst>
            <c:ext xmlns:c16="http://schemas.microsoft.com/office/drawing/2014/chart" uri="{C3380CC4-5D6E-409C-BE32-E72D297353CC}">
              <c16:uniqueId val="{00000000-A7F4-43C6-AD78-3759DCEF650F}"/>
            </c:ext>
          </c:extLst>
        </c:ser>
        <c:ser>
          <c:idx val="1"/>
          <c:order val="1"/>
          <c:tx>
            <c:strRef>
              <c:f>Аркуш1!$C$1</c:f>
              <c:strCache>
                <c:ptCount val="1"/>
                <c:pt idx="0">
                  <c:v>Середній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c:f>
              <c:strCache>
                <c:ptCount val="1"/>
                <c:pt idx="0">
                  <c:v>Рівень фізичного благополуччя</c:v>
                </c:pt>
              </c:strCache>
            </c:strRef>
          </c:cat>
          <c:val>
            <c:numRef>
              <c:f>Аркуш1!$C$2</c:f>
              <c:numCache>
                <c:formatCode>General</c:formatCode>
                <c:ptCount val="1"/>
                <c:pt idx="0">
                  <c:v>43</c:v>
                </c:pt>
              </c:numCache>
            </c:numRef>
          </c:val>
          <c:extLst>
            <c:ext xmlns:c16="http://schemas.microsoft.com/office/drawing/2014/chart" uri="{C3380CC4-5D6E-409C-BE32-E72D297353CC}">
              <c16:uniqueId val="{00000001-A7F4-43C6-AD78-3759DCEF650F}"/>
            </c:ext>
          </c:extLst>
        </c:ser>
        <c:ser>
          <c:idx val="2"/>
          <c:order val="2"/>
          <c:tx>
            <c:strRef>
              <c:f>Аркуш1!$D$1</c:f>
              <c:strCache>
                <c:ptCount val="1"/>
                <c:pt idx="0">
                  <c:v>Низький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c:f>
              <c:strCache>
                <c:ptCount val="1"/>
                <c:pt idx="0">
                  <c:v>Рівень фізичного благополуччя</c:v>
                </c:pt>
              </c:strCache>
            </c:strRef>
          </c:cat>
          <c:val>
            <c:numRef>
              <c:f>Аркуш1!$D$2</c:f>
              <c:numCache>
                <c:formatCode>General</c:formatCode>
                <c:ptCount val="1"/>
                <c:pt idx="0">
                  <c:v>0</c:v>
                </c:pt>
              </c:numCache>
            </c:numRef>
          </c:val>
          <c:extLst>
            <c:ext xmlns:c16="http://schemas.microsoft.com/office/drawing/2014/chart" uri="{C3380CC4-5D6E-409C-BE32-E72D297353CC}">
              <c16:uniqueId val="{00000002-A7F4-43C6-AD78-3759DCEF650F}"/>
            </c:ext>
          </c:extLst>
        </c:ser>
        <c:dLbls>
          <c:dLblPos val="outEnd"/>
          <c:showLegendKey val="0"/>
          <c:showVal val="1"/>
          <c:showCatName val="0"/>
          <c:showSerName val="0"/>
          <c:showPercent val="0"/>
          <c:showBubbleSize val="0"/>
        </c:dLbls>
        <c:gapWidth val="444"/>
        <c:overlap val="-90"/>
        <c:axId val="1635173104"/>
        <c:axId val="1635173520"/>
      </c:barChart>
      <c:catAx>
        <c:axId val="1635173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635173520"/>
        <c:crosses val="autoZero"/>
        <c:auto val="1"/>
        <c:lblAlgn val="ctr"/>
        <c:lblOffset val="100"/>
        <c:noMultiLvlLbl val="0"/>
      </c:catAx>
      <c:valAx>
        <c:axId val="1635173520"/>
        <c:scaling>
          <c:orientation val="minMax"/>
        </c:scaling>
        <c:delete val="1"/>
        <c:axPos val="l"/>
        <c:numFmt formatCode="General" sourceLinked="1"/>
        <c:majorTickMark val="none"/>
        <c:minorTickMark val="none"/>
        <c:tickLblPos val="nextTo"/>
        <c:crossAx val="16351731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6472</Words>
  <Characters>36892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Kavun</dc:creator>
  <cp:keywords/>
  <dc:description/>
  <cp:lastModifiedBy>Оксана Выговская</cp:lastModifiedBy>
  <cp:revision>2</cp:revision>
  <dcterms:created xsi:type="dcterms:W3CDTF">2025-05-08T18:24:00Z</dcterms:created>
  <dcterms:modified xsi:type="dcterms:W3CDTF">2025-05-08T18:24:00Z</dcterms:modified>
</cp:coreProperties>
</file>