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00D" w:rsidRDefault="007B300D" w:rsidP="007B300D">
      <w:pPr>
        <w:jc w:val="center"/>
        <w:rPr>
          <w:b/>
          <w:lang w:val="ru-RU"/>
        </w:rPr>
      </w:pPr>
      <w:proofErr w:type="spellStart"/>
      <w:r w:rsidRPr="00BB398B">
        <w:rPr>
          <w:b/>
          <w:lang w:val="ru-RU"/>
        </w:rPr>
        <w:t>Medicine</w:t>
      </w:r>
      <w:proofErr w:type="spellEnd"/>
    </w:p>
    <w:p w:rsidR="007B300D" w:rsidRDefault="007B300D" w:rsidP="007B300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МОЙСЕЄНКО Валентина Олексіївна,</w:t>
      </w:r>
    </w:p>
    <w:p w:rsidR="007B300D" w:rsidRPr="001F55C8" w:rsidRDefault="007B300D" w:rsidP="007B300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 </w:t>
      </w:r>
      <w:r w:rsidRPr="007B30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доктор медичних наук, професор, академік НАН ВО України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,</w:t>
      </w:r>
    </w:p>
    <w:p w:rsidR="007B300D" w:rsidRPr="007B300D" w:rsidRDefault="007B300D" w:rsidP="007B300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</w:pPr>
      <w:r w:rsidRPr="007B30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Національний медичний університет імені О.О. Богомольця</w:t>
      </w:r>
    </w:p>
    <w:p w:rsidR="007B300D" w:rsidRDefault="007B300D" w:rsidP="007B300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ORCID</w:t>
      </w:r>
      <w:r w:rsidRPr="00270E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ID</w:t>
      </w:r>
      <w:r w:rsidRPr="00270E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:0000-0003-1402-6028</w:t>
      </w:r>
    </w:p>
    <w:p w:rsidR="007B300D" w:rsidRDefault="007B300D" w:rsidP="007B300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B300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ЕТІОПАТОГЕНЕЗ ТА ЛІКУВАННЯ </w:t>
      </w:r>
    </w:p>
    <w:p w:rsidR="007B300D" w:rsidRPr="00270E1D" w:rsidRDefault="007B300D" w:rsidP="007B30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  <w:r w:rsidRPr="007B300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СИНДРОМУ ПОДРАЗНЕНОГО КИШЕЧНИКА</w:t>
      </w:r>
    </w:p>
    <w:p w:rsidR="00160DF8" w:rsidRPr="009F4CD8" w:rsidRDefault="00160DF8" w:rsidP="00160DF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DF8">
        <w:rPr>
          <w:rFonts w:ascii="Times New Roman" w:hAnsi="Times New Roman" w:cs="Times New Roman"/>
          <w:bCs/>
          <w:sz w:val="28"/>
          <w:szCs w:val="28"/>
          <w:lang w:val="uk-UA"/>
        </w:rPr>
        <w:t>Синдром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60DF8">
        <w:rPr>
          <w:rFonts w:ascii="Times New Roman" w:hAnsi="Times New Roman" w:cs="Times New Roman"/>
          <w:bCs/>
          <w:sz w:val="28"/>
          <w:szCs w:val="28"/>
          <w:lang w:val="uk-UA"/>
        </w:rPr>
        <w:t>подразненого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60DF8">
        <w:rPr>
          <w:rFonts w:ascii="Times New Roman" w:hAnsi="Times New Roman" w:cs="Times New Roman"/>
          <w:bCs/>
          <w:sz w:val="28"/>
          <w:szCs w:val="28"/>
          <w:lang w:val="uk-UA"/>
        </w:rPr>
        <w:t>кишечника</w:t>
      </w:r>
      <w:r w:rsidR="00B42B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(СПК)</w:t>
      </w:r>
      <w:r w:rsidRPr="00FF2377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-</w:t>
      </w:r>
      <w:r w:rsidRPr="00160DF8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br/>
        <w:t>(</w:t>
      </w:r>
      <w:r w:rsidRPr="00160DF8">
        <w:rPr>
          <w:rFonts w:ascii="Times New Roman" w:hAnsi="Times New Roman" w:cs="Times New Roman"/>
          <w:bCs/>
          <w:i/>
          <w:iCs/>
          <w:sz w:val="28"/>
          <w:szCs w:val="28"/>
        </w:rPr>
        <w:t>irritable</w:t>
      </w:r>
      <w:r w:rsidRPr="00FF2377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Pr="00160DF8">
        <w:rPr>
          <w:rFonts w:ascii="Times New Roman" w:hAnsi="Times New Roman" w:cs="Times New Roman"/>
          <w:bCs/>
          <w:i/>
          <w:iCs/>
          <w:sz w:val="28"/>
          <w:szCs w:val="28"/>
        </w:rPr>
        <w:t>bowel</w:t>
      </w:r>
      <w:r w:rsidRPr="00FF2377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Pr="00160DF8">
        <w:rPr>
          <w:rFonts w:ascii="Times New Roman" w:hAnsi="Times New Roman" w:cs="Times New Roman"/>
          <w:bCs/>
          <w:i/>
          <w:iCs/>
          <w:sz w:val="28"/>
          <w:szCs w:val="28"/>
        </w:rPr>
        <w:t>syndrome </w:t>
      </w:r>
      <w:r w:rsidRPr="00160DF8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Pr="00FF23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60DF8">
        <w:rPr>
          <w:rFonts w:ascii="Times New Roman" w:hAnsi="Times New Roman" w:cs="Times New Roman"/>
          <w:bCs/>
          <w:sz w:val="28"/>
          <w:szCs w:val="28"/>
        </w:rPr>
        <w:t>IBS</w:t>
      </w:r>
      <w:r w:rsidRPr="00160DF8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Pr="00160DF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 </w:t>
      </w:r>
      <w:r w:rsidRPr="00FF2377">
        <w:rPr>
          <w:rFonts w:ascii="Times New Roman" w:hAnsi="Times New Roman" w:cs="Times New Roman"/>
          <w:sz w:val="28"/>
          <w:szCs w:val="28"/>
          <w:lang w:val="uk-UA"/>
        </w:rPr>
        <w:t>це найчастіше (≈10 % усієї популяції) хронічне захворювання тонкого і</w:t>
      </w:r>
      <w:r w:rsidRPr="00160DF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FF2377">
        <w:rPr>
          <w:rFonts w:ascii="Times New Roman" w:hAnsi="Times New Roman" w:cs="Times New Roman"/>
          <w:sz w:val="28"/>
          <w:szCs w:val="28"/>
          <w:lang w:val="uk-UA"/>
        </w:rPr>
        <w:t>товстого кишечника, що проявляється болем у</w:t>
      </w:r>
      <w:r w:rsidRPr="00160DF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FF2377">
        <w:rPr>
          <w:rFonts w:ascii="Times New Roman" w:hAnsi="Times New Roman" w:cs="Times New Roman"/>
          <w:sz w:val="28"/>
          <w:szCs w:val="28"/>
          <w:lang w:val="uk-UA"/>
        </w:rPr>
        <w:t>животі і</w:t>
      </w:r>
      <w:r w:rsidRPr="00160DF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FF2377">
        <w:rPr>
          <w:rFonts w:ascii="Times New Roman" w:hAnsi="Times New Roman" w:cs="Times New Roman"/>
          <w:sz w:val="28"/>
          <w:szCs w:val="28"/>
          <w:lang w:val="uk-UA"/>
        </w:rPr>
        <w:t xml:space="preserve">порушенням ритму випорожнень, що не зумовлено органічними чи біохімічними змінами. </w:t>
      </w:r>
      <w:r w:rsidRPr="009F4CD8">
        <w:rPr>
          <w:rFonts w:ascii="Times New Roman" w:hAnsi="Times New Roman" w:cs="Times New Roman"/>
          <w:sz w:val="28"/>
          <w:szCs w:val="28"/>
          <w:lang w:val="uk-UA"/>
        </w:rPr>
        <w:t>Єдина (одна) причина - невідома. У 70-90 %</w:t>
      </w:r>
      <w:r w:rsidRPr="00160DF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F4CD8">
        <w:rPr>
          <w:rFonts w:ascii="Times New Roman" w:hAnsi="Times New Roman" w:cs="Times New Roman"/>
          <w:sz w:val="28"/>
          <w:szCs w:val="28"/>
          <w:lang w:val="uk-UA"/>
        </w:rPr>
        <w:t xml:space="preserve">хворих спостерігаються психічні розлади. </w:t>
      </w:r>
    </w:p>
    <w:p w:rsidR="00611CA9" w:rsidRPr="009F4CD8" w:rsidRDefault="00160DF8" w:rsidP="00160DF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4CD8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</w:t>
      </w:r>
      <w:proofErr w:type="spellStart"/>
      <w:r w:rsidRPr="009F4CD8">
        <w:rPr>
          <w:rFonts w:ascii="Times New Roman" w:hAnsi="Times New Roman" w:cs="Times New Roman"/>
          <w:sz w:val="28"/>
          <w:szCs w:val="28"/>
          <w:lang w:val="uk-UA"/>
        </w:rPr>
        <w:t>етіопатогенетичними</w:t>
      </w:r>
      <w:proofErr w:type="spellEnd"/>
      <w:r w:rsidRPr="009F4CD8">
        <w:rPr>
          <w:rFonts w:ascii="Times New Roman" w:hAnsi="Times New Roman" w:cs="Times New Roman"/>
          <w:sz w:val="28"/>
          <w:szCs w:val="28"/>
          <w:lang w:val="uk-UA"/>
        </w:rPr>
        <w:t xml:space="preserve"> механізмами розвитку СПК є мінімальний хронічний запальний процес у</w:t>
      </w:r>
      <w:r w:rsidRPr="00160DF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F4CD8">
        <w:rPr>
          <w:rFonts w:ascii="Times New Roman" w:hAnsi="Times New Roman" w:cs="Times New Roman"/>
          <w:sz w:val="28"/>
          <w:szCs w:val="28"/>
          <w:lang w:val="uk-UA"/>
        </w:rPr>
        <w:t xml:space="preserve">стінці кишечника, який призводить до ушкодження закінчень кишкової нервової системи, внаслідок чого виникає </w:t>
      </w:r>
      <w:proofErr w:type="spellStart"/>
      <w:r w:rsidRPr="009F4CD8">
        <w:rPr>
          <w:rFonts w:ascii="Times New Roman" w:hAnsi="Times New Roman" w:cs="Times New Roman"/>
          <w:sz w:val="28"/>
          <w:szCs w:val="28"/>
          <w:lang w:val="uk-UA"/>
        </w:rPr>
        <w:t>гіперреактивність</w:t>
      </w:r>
      <w:proofErr w:type="spellEnd"/>
      <w:r w:rsidRPr="009F4CD8">
        <w:rPr>
          <w:rFonts w:ascii="Times New Roman" w:hAnsi="Times New Roman" w:cs="Times New Roman"/>
          <w:sz w:val="28"/>
          <w:szCs w:val="28"/>
          <w:lang w:val="uk-UA"/>
        </w:rPr>
        <w:t xml:space="preserve"> на подразники; надмірна проникність </w:t>
      </w:r>
      <w:proofErr w:type="spellStart"/>
      <w:r w:rsidRPr="009F4CD8">
        <w:rPr>
          <w:rFonts w:ascii="Times New Roman" w:hAnsi="Times New Roman" w:cs="Times New Roman"/>
          <w:sz w:val="28"/>
          <w:szCs w:val="28"/>
          <w:lang w:val="uk-UA"/>
        </w:rPr>
        <w:t>ентероцитів</w:t>
      </w:r>
      <w:proofErr w:type="spellEnd"/>
      <w:r w:rsidRPr="009F4CD8">
        <w:rPr>
          <w:rFonts w:ascii="Times New Roman" w:hAnsi="Times New Roman" w:cs="Times New Roman"/>
          <w:sz w:val="28"/>
          <w:szCs w:val="28"/>
          <w:lang w:val="uk-UA"/>
        </w:rPr>
        <w:t xml:space="preserve"> для метаболітів, токсинів, антигенів чи фрагментів кишкової </w:t>
      </w:r>
      <w:proofErr w:type="spellStart"/>
      <w:r w:rsidRPr="009F4CD8">
        <w:rPr>
          <w:rFonts w:ascii="Times New Roman" w:hAnsi="Times New Roman" w:cs="Times New Roman"/>
          <w:sz w:val="28"/>
          <w:szCs w:val="28"/>
          <w:lang w:val="uk-UA"/>
        </w:rPr>
        <w:t>мікробіоти</w:t>
      </w:r>
      <w:proofErr w:type="spellEnd"/>
      <w:r w:rsidRPr="00160DF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F4CD8">
        <w:rPr>
          <w:rFonts w:ascii="Times New Roman" w:hAnsi="Times New Roman" w:cs="Times New Roman"/>
          <w:sz w:val="28"/>
          <w:szCs w:val="28"/>
          <w:lang w:val="uk-UA"/>
        </w:rPr>
        <w:t>(бактерії, гриби, віруси, археї), які, в</w:t>
      </w:r>
      <w:r w:rsidRPr="00160DF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F4CD8">
        <w:rPr>
          <w:rFonts w:ascii="Times New Roman" w:hAnsi="Times New Roman" w:cs="Times New Roman"/>
          <w:sz w:val="28"/>
          <w:szCs w:val="28"/>
          <w:lang w:val="uk-UA"/>
        </w:rPr>
        <w:t xml:space="preserve">свою чергу, стимулюють приплив запальних клітин, </w:t>
      </w:r>
      <w:proofErr w:type="spellStart"/>
      <w:r w:rsidRPr="009F4CD8">
        <w:rPr>
          <w:rFonts w:ascii="Times New Roman" w:hAnsi="Times New Roman" w:cs="Times New Roman"/>
          <w:sz w:val="28"/>
          <w:szCs w:val="28"/>
          <w:lang w:val="uk-UA"/>
        </w:rPr>
        <w:t>гіперпродукцію</w:t>
      </w:r>
      <w:proofErr w:type="spellEnd"/>
      <w:r w:rsidRPr="009F4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4CD8">
        <w:rPr>
          <w:rFonts w:ascii="Times New Roman" w:hAnsi="Times New Roman" w:cs="Times New Roman"/>
          <w:sz w:val="28"/>
          <w:szCs w:val="28"/>
          <w:lang w:val="uk-UA"/>
        </w:rPr>
        <w:t>прозапальних</w:t>
      </w:r>
      <w:proofErr w:type="spellEnd"/>
      <w:r w:rsidRPr="009F4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4CD8">
        <w:rPr>
          <w:rFonts w:ascii="Times New Roman" w:hAnsi="Times New Roman" w:cs="Times New Roman"/>
          <w:sz w:val="28"/>
          <w:szCs w:val="28"/>
          <w:lang w:val="uk-UA"/>
        </w:rPr>
        <w:t>цитокінів</w:t>
      </w:r>
      <w:proofErr w:type="spellEnd"/>
      <w:r w:rsidRPr="009F4CD8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160DF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F4CD8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комплексів антиген-антитіло;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9F4CD8">
        <w:rPr>
          <w:rFonts w:ascii="Times New Roman" w:hAnsi="Times New Roman" w:cs="Times New Roman"/>
          <w:sz w:val="28"/>
          <w:szCs w:val="28"/>
          <w:lang w:val="uk-UA"/>
        </w:rPr>
        <w:t xml:space="preserve">координована взаємодія </w:t>
      </w:r>
      <w:proofErr w:type="spellStart"/>
      <w:r w:rsidRPr="009F4CD8">
        <w:rPr>
          <w:rFonts w:ascii="Times New Roman" w:hAnsi="Times New Roman" w:cs="Times New Roman"/>
          <w:sz w:val="28"/>
          <w:szCs w:val="28"/>
          <w:lang w:val="uk-UA"/>
        </w:rPr>
        <w:t>ентеральної</w:t>
      </w:r>
      <w:proofErr w:type="spellEnd"/>
      <w:r w:rsidRPr="009F4CD8">
        <w:rPr>
          <w:rFonts w:ascii="Times New Roman" w:hAnsi="Times New Roman" w:cs="Times New Roman"/>
          <w:sz w:val="28"/>
          <w:szCs w:val="28"/>
          <w:lang w:val="uk-UA"/>
        </w:rPr>
        <w:t xml:space="preserve"> нервової системи і мігруючого </w:t>
      </w:r>
      <w:proofErr w:type="spellStart"/>
      <w:r w:rsidRPr="009F4CD8">
        <w:rPr>
          <w:rFonts w:ascii="Times New Roman" w:hAnsi="Times New Roman" w:cs="Times New Roman"/>
          <w:sz w:val="28"/>
          <w:szCs w:val="28"/>
          <w:lang w:val="uk-UA"/>
        </w:rPr>
        <w:t>міоелектричного</w:t>
      </w:r>
      <w:proofErr w:type="spellEnd"/>
      <w:r w:rsidRPr="009F4CD8">
        <w:rPr>
          <w:rFonts w:ascii="Times New Roman" w:hAnsi="Times New Roman" w:cs="Times New Roman"/>
          <w:sz w:val="28"/>
          <w:szCs w:val="28"/>
          <w:lang w:val="uk-UA"/>
        </w:rPr>
        <w:t xml:space="preserve"> комплексу; порушення харчової поведінки; функціональний стан шлунково-кишкового тракту у процесі взаємодії з довкіллям (кишковий </w:t>
      </w:r>
      <w:proofErr w:type="spellStart"/>
      <w:r w:rsidRPr="009F4CD8">
        <w:rPr>
          <w:rFonts w:ascii="Times New Roman" w:hAnsi="Times New Roman" w:cs="Times New Roman"/>
          <w:sz w:val="28"/>
          <w:szCs w:val="28"/>
          <w:lang w:val="uk-UA"/>
        </w:rPr>
        <w:t>дисбіоз</w:t>
      </w:r>
      <w:proofErr w:type="spellEnd"/>
      <w:r w:rsidRPr="009F4CD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463AA" w:rsidRPr="009F4CD8">
        <w:rPr>
          <w:rFonts w:ascii="Times New Roman" w:hAnsi="Times New Roman" w:cs="Times New Roman"/>
          <w:sz w:val="28"/>
          <w:szCs w:val="28"/>
          <w:lang w:val="uk-UA"/>
        </w:rPr>
        <w:t xml:space="preserve"> [1]</w:t>
      </w:r>
      <w:r w:rsidRPr="009F4C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F2377" w:rsidRPr="009F4CD8" w:rsidRDefault="00FF2377" w:rsidP="00160DF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CD8">
        <w:rPr>
          <w:rFonts w:ascii="Times New Roman" w:hAnsi="Times New Roman" w:cs="Times New Roman"/>
          <w:sz w:val="28"/>
          <w:szCs w:val="28"/>
        </w:rPr>
        <w:t>__________________</w:t>
      </w:r>
    </w:p>
    <w:p w:rsidR="00D463AA" w:rsidRPr="00752A2F" w:rsidRDefault="00D463AA" w:rsidP="00160DF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52A2F">
        <w:rPr>
          <w:rFonts w:ascii="Times New Roman" w:hAnsi="Times New Roman" w:cs="Times New Roman"/>
          <w:sz w:val="20"/>
          <w:szCs w:val="20"/>
        </w:rPr>
        <w:t>[</w:t>
      </w:r>
      <w:r w:rsidRPr="00752A2F">
        <w:rPr>
          <w:rFonts w:ascii="Times New Roman" w:hAnsi="Times New Roman" w:cs="Times New Roman"/>
          <w:sz w:val="20"/>
          <w:szCs w:val="20"/>
          <w:lang w:val="uk-UA"/>
        </w:rPr>
        <w:t>1</w:t>
      </w:r>
      <w:r w:rsidRPr="00752A2F">
        <w:rPr>
          <w:rFonts w:ascii="Times New Roman" w:hAnsi="Times New Roman" w:cs="Times New Roman"/>
          <w:sz w:val="20"/>
          <w:szCs w:val="20"/>
        </w:rPr>
        <w:t xml:space="preserve">] </w:t>
      </w:r>
      <w:proofErr w:type="spellStart"/>
      <w:r w:rsidRPr="00752A2F">
        <w:rPr>
          <w:rFonts w:ascii="Times New Roman" w:hAnsi="Times New Roman" w:cs="Times New Roman"/>
          <w:sz w:val="20"/>
          <w:szCs w:val="20"/>
        </w:rPr>
        <w:t>Sekirov</w:t>
      </w:r>
      <w:proofErr w:type="spellEnd"/>
      <w:r w:rsidRPr="00752A2F">
        <w:rPr>
          <w:rFonts w:ascii="Times New Roman" w:hAnsi="Times New Roman" w:cs="Times New Roman"/>
          <w:sz w:val="20"/>
          <w:szCs w:val="20"/>
        </w:rPr>
        <w:t xml:space="preserve"> L. Russell S.L., </w:t>
      </w:r>
      <w:proofErr w:type="spellStart"/>
      <w:r w:rsidRPr="00752A2F">
        <w:rPr>
          <w:rFonts w:ascii="Times New Roman" w:hAnsi="Times New Roman" w:cs="Times New Roman"/>
          <w:sz w:val="20"/>
          <w:szCs w:val="20"/>
        </w:rPr>
        <w:t>Antunes</w:t>
      </w:r>
      <w:proofErr w:type="spellEnd"/>
      <w:r w:rsidRPr="00752A2F">
        <w:rPr>
          <w:rFonts w:ascii="Times New Roman" w:hAnsi="Times New Roman" w:cs="Times New Roman"/>
          <w:sz w:val="20"/>
          <w:szCs w:val="20"/>
        </w:rPr>
        <w:t xml:space="preserve"> L.C. et al. Gut microbiota in health and disease. 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ru-RU"/>
        </w:rPr>
        <w:t>Physiol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ru-RU"/>
        </w:rPr>
        <w:t>Rev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ru-RU"/>
        </w:rPr>
        <w:t>. 2010. 90. 859-904.</w:t>
      </w:r>
    </w:p>
    <w:p w:rsidR="00160DF8" w:rsidRPr="00783D63" w:rsidRDefault="00611CA9" w:rsidP="00783D6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Серед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611CA9">
        <w:rPr>
          <w:rFonts w:ascii="Times New Roman" w:hAnsi="Times New Roman" w:cs="Times New Roman"/>
          <w:sz w:val="28"/>
          <w:szCs w:val="28"/>
          <w:lang w:val="ru-RU"/>
        </w:rPr>
        <w:t>сновн</w:t>
      </w:r>
      <w:r>
        <w:rPr>
          <w:rFonts w:ascii="Times New Roman" w:hAnsi="Times New Roman" w:cs="Times New Roman"/>
          <w:sz w:val="28"/>
          <w:szCs w:val="28"/>
          <w:lang w:val="ru-RU"/>
        </w:rPr>
        <w:t>их</w:t>
      </w:r>
      <w:proofErr w:type="spellEnd"/>
      <w:r w:rsidRPr="00611C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1CA9">
        <w:rPr>
          <w:rFonts w:ascii="Times New Roman" w:hAnsi="Times New Roman" w:cs="Times New Roman"/>
          <w:sz w:val="28"/>
          <w:szCs w:val="28"/>
          <w:lang w:val="ru-RU"/>
        </w:rPr>
        <w:t>симптом</w:t>
      </w:r>
      <w:r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Pr="00611CA9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611CA9">
        <w:rPr>
          <w:rFonts w:ascii="Times New Roman" w:hAnsi="Times New Roman" w:cs="Times New Roman"/>
          <w:sz w:val="28"/>
          <w:szCs w:val="28"/>
          <w:lang w:val="ru-RU"/>
        </w:rPr>
        <w:t>синдромі</w:t>
      </w:r>
      <w:proofErr w:type="spellEnd"/>
      <w:r w:rsidRPr="00611C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1CA9">
        <w:rPr>
          <w:rFonts w:ascii="Times New Roman" w:hAnsi="Times New Roman" w:cs="Times New Roman"/>
          <w:sz w:val="28"/>
          <w:szCs w:val="28"/>
          <w:lang w:val="ru-RU"/>
        </w:rPr>
        <w:t>подразненого</w:t>
      </w:r>
      <w:proofErr w:type="spellEnd"/>
      <w:r w:rsidRPr="00611CA9">
        <w:rPr>
          <w:rFonts w:ascii="Times New Roman" w:hAnsi="Times New Roman" w:cs="Times New Roman"/>
          <w:sz w:val="28"/>
          <w:szCs w:val="28"/>
          <w:lang w:val="ru-RU"/>
        </w:rPr>
        <w:t xml:space="preserve"> кишечника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розрізняють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11CA9">
        <w:rPr>
          <w:rFonts w:ascii="Times New Roman" w:hAnsi="Times New Roman" w:cs="Times New Roman"/>
          <w:sz w:val="28"/>
          <w:szCs w:val="28"/>
          <w:lang w:val="ru-RU"/>
        </w:rPr>
        <w:t>іаре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611CA9">
        <w:rPr>
          <w:rFonts w:ascii="Times New Roman" w:hAnsi="Times New Roman" w:cs="Times New Roman"/>
          <w:sz w:val="28"/>
          <w:szCs w:val="28"/>
          <w:lang w:val="ru-RU"/>
        </w:rPr>
        <w:t>іль</w:t>
      </w:r>
      <w:proofErr w:type="spellEnd"/>
      <w:r w:rsidRPr="00611CA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11CA9">
        <w:rPr>
          <w:rFonts w:ascii="Times New Roman" w:hAnsi="Times New Roman" w:cs="Times New Roman"/>
          <w:sz w:val="28"/>
          <w:szCs w:val="28"/>
          <w:lang w:val="ru-RU"/>
        </w:rPr>
        <w:t>животі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611CA9">
        <w:rPr>
          <w:rFonts w:ascii="Times New Roman" w:hAnsi="Times New Roman" w:cs="Times New Roman"/>
          <w:sz w:val="28"/>
          <w:szCs w:val="28"/>
          <w:lang w:val="ru-RU"/>
        </w:rPr>
        <w:t>дуття</w:t>
      </w:r>
      <w:proofErr w:type="spellEnd"/>
      <w:r w:rsidRPr="00611CA9">
        <w:rPr>
          <w:rFonts w:ascii="Times New Roman" w:hAnsi="Times New Roman" w:cs="Times New Roman"/>
          <w:sz w:val="28"/>
          <w:szCs w:val="28"/>
          <w:lang w:val="ru-RU"/>
        </w:rPr>
        <w:t xml:space="preserve"> живота</w:t>
      </w:r>
      <w:r>
        <w:rPr>
          <w:rFonts w:ascii="Times New Roman" w:hAnsi="Times New Roman" w:cs="Times New Roman"/>
          <w:sz w:val="28"/>
          <w:szCs w:val="28"/>
          <w:lang w:val="ru-RU"/>
        </w:rPr>
        <w:t>, м</w:t>
      </w:r>
      <w:r w:rsidRPr="00611CA9">
        <w:rPr>
          <w:rFonts w:ascii="Times New Roman" w:hAnsi="Times New Roman" w:cs="Times New Roman"/>
          <w:sz w:val="28"/>
          <w:szCs w:val="28"/>
          <w:lang w:val="ru-RU"/>
        </w:rPr>
        <w:t>етеоризм</w:t>
      </w:r>
      <w:r>
        <w:rPr>
          <w:rFonts w:ascii="Times New Roman" w:hAnsi="Times New Roman" w:cs="Times New Roman"/>
          <w:sz w:val="28"/>
          <w:szCs w:val="28"/>
          <w:lang w:val="ru-RU"/>
        </w:rPr>
        <w:t>, з</w:t>
      </w:r>
      <w:r w:rsidRPr="00611CA9">
        <w:rPr>
          <w:rFonts w:ascii="Times New Roman" w:hAnsi="Times New Roman" w:cs="Times New Roman"/>
          <w:sz w:val="28"/>
          <w:szCs w:val="28"/>
          <w:lang w:val="ru-RU"/>
        </w:rPr>
        <w:t>акреп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611CA9">
        <w:rPr>
          <w:rFonts w:ascii="Times New Roman" w:hAnsi="Times New Roman" w:cs="Times New Roman"/>
          <w:sz w:val="28"/>
          <w:szCs w:val="28"/>
          <w:lang w:val="ru-RU"/>
        </w:rPr>
        <w:t>іль</w:t>
      </w:r>
      <w:proofErr w:type="spellEnd"/>
      <w:r w:rsidRPr="00611CA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11CA9">
        <w:rPr>
          <w:rFonts w:ascii="Times New Roman" w:hAnsi="Times New Roman" w:cs="Times New Roman"/>
          <w:sz w:val="28"/>
          <w:szCs w:val="28"/>
          <w:lang w:val="ru-RU"/>
        </w:rPr>
        <w:t>животі</w:t>
      </w:r>
      <w:proofErr w:type="spellEnd"/>
      <w:r w:rsidRPr="00611C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1CA9">
        <w:rPr>
          <w:rFonts w:ascii="Times New Roman" w:hAnsi="Times New Roman" w:cs="Times New Roman"/>
          <w:sz w:val="28"/>
          <w:szCs w:val="28"/>
          <w:lang w:val="ru-RU"/>
        </w:rPr>
        <w:t>постійний</w:t>
      </w:r>
      <w:proofErr w:type="spellEnd"/>
      <w:r w:rsidRPr="00611C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1CA9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611C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1CA9">
        <w:rPr>
          <w:rFonts w:ascii="Times New Roman" w:hAnsi="Times New Roman" w:cs="Times New Roman"/>
          <w:sz w:val="28"/>
          <w:szCs w:val="28"/>
          <w:lang w:val="ru-RU"/>
        </w:rPr>
        <w:t>рецидивуючий</w:t>
      </w:r>
      <w:proofErr w:type="spellEnd"/>
      <w:r w:rsidRPr="00611CA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1CA9">
        <w:rPr>
          <w:rFonts w:ascii="Times New Roman" w:hAnsi="Times New Roman" w:cs="Times New Roman"/>
          <w:sz w:val="28"/>
          <w:szCs w:val="28"/>
          <w:lang w:val="ru-RU"/>
        </w:rPr>
        <w:t>найчастіше</w:t>
      </w:r>
      <w:proofErr w:type="spellEnd"/>
      <w:r w:rsidRPr="00611CA9">
        <w:rPr>
          <w:rFonts w:ascii="Times New Roman" w:hAnsi="Times New Roman" w:cs="Times New Roman"/>
          <w:sz w:val="28"/>
          <w:szCs w:val="28"/>
          <w:lang w:val="ru-RU"/>
        </w:rPr>
        <w:t xml:space="preserve"> у </w:t>
      </w:r>
      <w:proofErr w:type="spellStart"/>
      <w:r w:rsidRPr="00611CA9">
        <w:rPr>
          <w:rFonts w:ascii="Times New Roman" w:hAnsi="Times New Roman" w:cs="Times New Roman"/>
          <w:sz w:val="28"/>
          <w:szCs w:val="28"/>
          <w:lang w:val="ru-RU"/>
        </w:rPr>
        <w:t>гіпогастрії</w:t>
      </w:r>
      <w:proofErr w:type="spellEnd"/>
      <w:r w:rsidRPr="00611CA9">
        <w:rPr>
          <w:rFonts w:ascii="Times New Roman" w:hAnsi="Times New Roman" w:cs="Times New Roman"/>
          <w:sz w:val="28"/>
          <w:szCs w:val="28"/>
          <w:lang w:val="ru-RU"/>
        </w:rPr>
        <w:t xml:space="preserve"> і </w:t>
      </w:r>
      <w:proofErr w:type="spellStart"/>
      <w:r w:rsidRPr="00611CA9">
        <w:rPr>
          <w:rFonts w:ascii="Times New Roman" w:hAnsi="Times New Roman" w:cs="Times New Roman"/>
          <w:sz w:val="28"/>
          <w:szCs w:val="28"/>
          <w:lang w:val="ru-RU"/>
        </w:rPr>
        <w:t>лівому</w:t>
      </w:r>
      <w:proofErr w:type="spellEnd"/>
      <w:r w:rsidRPr="00611C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1CA9">
        <w:rPr>
          <w:rFonts w:ascii="Times New Roman" w:hAnsi="Times New Roman" w:cs="Times New Roman"/>
          <w:sz w:val="28"/>
          <w:szCs w:val="28"/>
          <w:lang w:val="ru-RU"/>
        </w:rPr>
        <w:t>нижньому</w:t>
      </w:r>
      <w:proofErr w:type="spellEnd"/>
      <w:r w:rsidRPr="00611C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1CA9">
        <w:rPr>
          <w:rFonts w:ascii="Times New Roman" w:hAnsi="Times New Roman" w:cs="Times New Roman"/>
          <w:sz w:val="28"/>
          <w:szCs w:val="28"/>
          <w:lang w:val="ru-RU"/>
        </w:rPr>
        <w:t>квадранті</w:t>
      </w:r>
      <w:proofErr w:type="spellEnd"/>
      <w:r w:rsidRPr="00611CA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611CA9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611CA9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611CA9">
        <w:rPr>
          <w:rFonts w:ascii="Times New Roman" w:hAnsi="Times New Roman" w:cs="Times New Roman"/>
          <w:sz w:val="28"/>
          <w:szCs w:val="28"/>
          <w:lang w:val="ru-RU"/>
        </w:rPr>
        <w:t>гострим</w:t>
      </w:r>
      <w:proofErr w:type="spellEnd"/>
      <w:r w:rsidRPr="00611CA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1CA9">
        <w:rPr>
          <w:rFonts w:ascii="Times New Roman" w:hAnsi="Times New Roman" w:cs="Times New Roman"/>
          <w:sz w:val="28"/>
          <w:szCs w:val="28"/>
          <w:lang w:val="ru-RU"/>
        </w:rPr>
        <w:t>спастичним</w:t>
      </w:r>
      <w:proofErr w:type="spellEnd"/>
      <w:r w:rsidRPr="00611CA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1CA9">
        <w:rPr>
          <w:rFonts w:ascii="Times New Roman" w:hAnsi="Times New Roman" w:cs="Times New Roman"/>
          <w:sz w:val="28"/>
          <w:szCs w:val="28"/>
          <w:lang w:val="ru-RU"/>
        </w:rPr>
        <w:t>нестерпним</w:t>
      </w:r>
      <w:proofErr w:type="spellEnd"/>
      <w:r w:rsidRPr="00611CA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11CA9">
        <w:rPr>
          <w:rFonts w:ascii="Times New Roman" w:hAnsi="Times New Roman" w:cs="Times New Roman"/>
          <w:sz w:val="28"/>
          <w:szCs w:val="28"/>
          <w:lang w:val="ru-RU"/>
        </w:rPr>
        <w:t xml:space="preserve">але </w:t>
      </w:r>
      <w:proofErr w:type="spellStart"/>
      <w:r w:rsidRPr="00611CA9">
        <w:rPr>
          <w:rFonts w:ascii="Times New Roman" w:hAnsi="Times New Roman" w:cs="Times New Roman"/>
          <w:sz w:val="28"/>
          <w:szCs w:val="28"/>
          <w:lang w:val="ru-RU"/>
        </w:rPr>
        <w:t>майже</w:t>
      </w:r>
      <w:proofErr w:type="spellEnd"/>
      <w:r w:rsidRPr="00611C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1CA9">
        <w:rPr>
          <w:rFonts w:ascii="Times New Roman" w:hAnsi="Times New Roman" w:cs="Times New Roman"/>
          <w:sz w:val="28"/>
          <w:szCs w:val="28"/>
          <w:lang w:val="ru-RU"/>
        </w:rPr>
        <w:t>ніколи</w:t>
      </w:r>
      <w:proofErr w:type="spellEnd"/>
      <w:r w:rsidRPr="00611CA9">
        <w:rPr>
          <w:rFonts w:ascii="Times New Roman" w:hAnsi="Times New Roman" w:cs="Times New Roman"/>
          <w:sz w:val="28"/>
          <w:szCs w:val="28"/>
          <w:lang w:val="ru-RU"/>
        </w:rPr>
        <w:t xml:space="preserve"> не будить хворого </w:t>
      </w:r>
      <w:proofErr w:type="spellStart"/>
      <w:r w:rsidRPr="00611CA9">
        <w:rPr>
          <w:rFonts w:ascii="Times New Roman" w:hAnsi="Times New Roman" w:cs="Times New Roman"/>
          <w:sz w:val="28"/>
          <w:szCs w:val="28"/>
          <w:lang w:val="ru-RU"/>
        </w:rPr>
        <w:t>вночі</w:t>
      </w:r>
      <w:proofErr w:type="spellEnd"/>
      <w:r w:rsidRPr="00611CA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11CA9">
        <w:rPr>
          <w:rFonts w:ascii="Times New Roman" w:hAnsi="Times New Roman" w:cs="Times New Roman"/>
          <w:sz w:val="28"/>
          <w:szCs w:val="28"/>
          <w:lang w:val="ru-RU"/>
        </w:rPr>
        <w:t>ипорожнення</w:t>
      </w:r>
      <w:proofErr w:type="spellEnd"/>
      <w:r w:rsidRPr="00611C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1CA9">
        <w:rPr>
          <w:rFonts w:ascii="Times New Roman" w:hAnsi="Times New Roman" w:cs="Times New Roman"/>
          <w:sz w:val="28"/>
          <w:szCs w:val="28"/>
          <w:lang w:val="ru-RU"/>
        </w:rPr>
        <w:t>водянисті</w:t>
      </w:r>
      <w:proofErr w:type="spellEnd"/>
      <w:r w:rsidRPr="00611C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1CA9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611C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1CA9">
        <w:rPr>
          <w:rFonts w:ascii="Times New Roman" w:hAnsi="Times New Roman" w:cs="Times New Roman"/>
          <w:sz w:val="28"/>
          <w:szCs w:val="28"/>
          <w:lang w:val="ru-RU"/>
        </w:rPr>
        <w:t>напіврідкі</w:t>
      </w:r>
      <w:proofErr w:type="spellEnd"/>
      <w:r w:rsidRPr="00611CA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611CA9">
        <w:rPr>
          <w:rFonts w:ascii="Times New Roman" w:hAnsi="Times New Roman" w:cs="Times New Roman"/>
          <w:sz w:val="28"/>
          <w:szCs w:val="28"/>
          <w:lang w:val="ru-RU"/>
        </w:rPr>
        <w:t>мазеподібні</w:t>
      </w:r>
      <w:proofErr w:type="spellEnd"/>
      <w:r w:rsidRPr="00611CA9">
        <w:rPr>
          <w:rFonts w:ascii="Times New Roman" w:hAnsi="Times New Roman" w:cs="Times New Roman"/>
          <w:sz w:val="28"/>
          <w:szCs w:val="28"/>
          <w:lang w:val="ru-RU"/>
        </w:rPr>
        <w:t>),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1CA9">
        <w:rPr>
          <w:rFonts w:ascii="Times New Roman" w:hAnsi="Times New Roman" w:cs="Times New Roman"/>
          <w:sz w:val="28"/>
          <w:szCs w:val="28"/>
          <w:lang w:val="ru-RU"/>
        </w:rPr>
        <w:t>рідко</w:t>
      </w:r>
      <w:proofErr w:type="spellEnd"/>
      <w:r w:rsidRPr="00611CA9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611CA9">
        <w:rPr>
          <w:rFonts w:ascii="Times New Roman" w:hAnsi="Times New Roman" w:cs="Times New Roman"/>
          <w:sz w:val="28"/>
          <w:szCs w:val="28"/>
          <w:lang w:val="ru-RU"/>
        </w:rPr>
        <w:t>збільшеного</w:t>
      </w:r>
      <w:proofErr w:type="spellEnd"/>
      <w:r w:rsidRPr="00611C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1CA9">
        <w:rPr>
          <w:rFonts w:ascii="Times New Roman" w:hAnsi="Times New Roman" w:cs="Times New Roman"/>
          <w:sz w:val="28"/>
          <w:szCs w:val="28"/>
          <w:lang w:val="ru-RU"/>
        </w:rPr>
        <w:t>об’єму</w:t>
      </w:r>
      <w:proofErr w:type="spellEnd"/>
      <w:r w:rsidRPr="00611CA9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1CA9">
        <w:rPr>
          <w:rFonts w:ascii="Times New Roman" w:hAnsi="Times New Roman" w:cs="Times New Roman"/>
          <w:sz w:val="28"/>
          <w:szCs w:val="28"/>
          <w:lang w:val="ru-RU"/>
        </w:rPr>
        <w:t>випорожнення</w:t>
      </w:r>
      <w:proofErr w:type="spellEnd"/>
      <w:r w:rsidRPr="00611C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1CA9">
        <w:rPr>
          <w:rFonts w:ascii="Times New Roman" w:hAnsi="Times New Roman" w:cs="Times New Roman"/>
          <w:sz w:val="28"/>
          <w:szCs w:val="28"/>
          <w:lang w:val="ru-RU"/>
        </w:rPr>
        <w:t>частіші</w:t>
      </w:r>
      <w:proofErr w:type="spellEnd"/>
      <w:r w:rsidRPr="00611CA9">
        <w:rPr>
          <w:rFonts w:ascii="Times New Roman" w:hAnsi="Times New Roman" w:cs="Times New Roman"/>
          <w:sz w:val="28"/>
          <w:szCs w:val="28"/>
          <w:lang w:val="ru-RU"/>
        </w:rPr>
        <w:t>, з </w:t>
      </w:r>
      <w:proofErr w:type="spellStart"/>
      <w:r w:rsidRPr="00611CA9">
        <w:rPr>
          <w:rFonts w:ascii="Times New Roman" w:hAnsi="Times New Roman" w:cs="Times New Roman"/>
          <w:sz w:val="28"/>
          <w:szCs w:val="28"/>
          <w:lang w:val="ru-RU"/>
        </w:rPr>
        <w:t>досить</w:t>
      </w:r>
      <w:proofErr w:type="spellEnd"/>
      <w:r w:rsidRPr="00611C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1CA9">
        <w:rPr>
          <w:rFonts w:ascii="Times New Roman" w:hAnsi="Times New Roman" w:cs="Times New Roman"/>
          <w:sz w:val="28"/>
          <w:szCs w:val="28"/>
          <w:lang w:val="ru-RU"/>
        </w:rPr>
        <w:t>раптовим</w:t>
      </w:r>
      <w:proofErr w:type="spellEnd"/>
      <w:r w:rsidRPr="00611C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1CA9">
        <w:rPr>
          <w:rFonts w:ascii="Times New Roman" w:hAnsi="Times New Roman" w:cs="Times New Roman"/>
          <w:sz w:val="28"/>
          <w:szCs w:val="28"/>
          <w:lang w:val="ru-RU"/>
        </w:rPr>
        <w:t>позовом</w:t>
      </w:r>
      <w:proofErr w:type="spellEnd"/>
      <w:r w:rsidRPr="00611CA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1CA9">
        <w:rPr>
          <w:rFonts w:ascii="Times New Roman" w:hAnsi="Times New Roman" w:cs="Times New Roman"/>
          <w:sz w:val="28"/>
          <w:szCs w:val="28"/>
          <w:lang w:val="ru-RU"/>
        </w:rPr>
        <w:t>виникають</w:t>
      </w:r>
      <w:proofErr w:type="spellEnd"/>
      <w:r w:rsidRPr="00611C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1CA9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611C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1CA9">
        <w:rPr>
          <w:rFonts w:ascii="Times New Roman" w:hAnsi="Times New Roman" w:cs="Times New Roman"/>
          <w:sz w:val="28"/>
          <w:szCs w:val="28"/>
          <w:lang w:val="ru-RU"/>
        </w:rPr>
        <w:t>споживання</w:t>
      </w:r>
      <w:proofErr w:type="spellEnd"/>
      <w:r w:rsidRPr="00611C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1CA9">
        <w:rPr>
          <w:rFonts w:ascii="Times New Roman" w:hAnsi="Times New Roman" w:cs="Times New Roman"/>
          <w:sz w:val="28"/>
          <w:szCs w:val="28"/>
          <w:lang w:val="ru-RU"/>
        </w:rPr>
        <w:t>їжі</w:t>
      </w:r>
      <w:proofErr w:type="spellEnd"/>
      <w:r w:rsidRPr="00611CA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11CA9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611C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1CA9">
        <w:rPr>
          <w:rFonts w:ascii="Times New Roman" w:hAnsi="Times New Roman" w:cs="Times New Roman"/>
          <w:sz w:val="28"/>
          <w:szCs w:val="28"/>
          <w:lang w:val="ru-RU"/>
        </w:rPr>
        <w:t>психічного</w:t>
      </w:r>
      <w:proofErr w:type="spellEnd"/>
      <w:r w:rsidRPr="00611C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1CA9">
        <w:rPr>
          <w:rFonts w:ascii="Times New Roman" w:hAnsi="Times New Roman" w:cs="Times New Roman"/>
          <w:sz w:val="28"/>
          <w:szCs w:val="28"/>
          <w:lang w:val="ru-RU"/>
        </w:rPr>
        <w:t>стресу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1CA9">
        <w:rPr>
          <w:rFonts w:ascii="Times New Roman" w:hAnsi="Times New Roman" w:cs="Times New Roman"/>
          <w:sz w:val="28"/>
          <w:szCs w:val="28"/>
          <w:lang w:val="ru-RU"/>
        </w:rPr>
        <w:t>вранці</w:t>
      </w:r>
      <w:proofErr w:type="spellEnd"/>
      <w:r w:rsidRPr="00611CA9">
        <w:rPr>
          <w:rFonts w:ascii="Times New Roman" w:hAnsi="Times New Roman" w:cs="Times New Roman"/>
          <w:sz w:val="28"/>
          <w:szCs w:val="28"/>
          <w:lang w:val="ru-RU"/>
        </w:rPr>
        <w:t>. </w:t>
      </w:r>
      <w:r w:rsidR="00783D63">
        <w:rPr>
          <w:rFonts w:ascii="Times New Roman" w:hAnsi="Times New Roman" w:cs="Times New Roman"/>
          <w:sz w:val="28"/>
          <w:szCs w:val="28"/>
          <w:lang w:val="ru-RU"/>
        </w:rPr>
        <w:t xml:space="preserve"> Ч</w:t>
      </w:r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 xml:space="preserve">астота </w:t>
      </w:r>
      <w:proofErr w:type="spellStart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випорожнень</w:t>
      </w:r>
      <w:proofErr w:type="spellEnd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3D63">
        <w:rPr>
          <w:rFonts w:ascii="Times New Roman" w:hAnsi="Times New Roman" w:cs="Times New Roman"/>
          <w:sz w:val="28"/>
          <w:szCs w:val="28"/>
          <w:lang w:val="ru-RU"/>
        </w:rPr>
        <w:t>при закрепах</w:t>
      </w:r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зменшена</w:t>
      </w:r>
      <w:proofErr w:type="spellEnd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83D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 xml:space="preserve">кал </w:t>
      </w:r>
      <w:proofErr w:type="spellStart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твердий</w:t>
      </w:r>
      <w:proofErr w:type="spellEnd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грудкоподібний</w:t>
      </w:r>
      <w:proofErr w:type="spellEnd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 xml:space="preserve"> у </w:t>
      </w:r>
      <w:proofErr w:type="spellStart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вигляді</w:t>
      </w:r>
      <w:proofErr w:type="spellEnd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твердих</w:t>
      </w:r>
      <w:proofErr w:type="spellEnd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шматочків</w:t>
      </w:r>
      <w:proofErr w:type="spellEnd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нагадують</w:t>
      </w:r>
      <w:proofErr w:type="spellEnd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горіхи</w:t>
      </w:r>
      <w:proofErr w:type="spellEnd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),</w:t>
      </w:r>
      <w:r w:rsidR="00783D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видаляється</w:t>
      </w:r>
      <w:proofErr w:type="spellEnd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зусиллям</w:t>
      </w:r>
      <w:proofErr w:type="spellEnd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783D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дефекації</w:t>
      </w:r>
      <w:proofErr w:type="spellEnd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 xml:space="preserve"> часто </w:t>
      </w:r>
      <w:proofErr w:type="spellStart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залишається</w:t>
      </w:r>
      <w:proofErr w:type="spellEnd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3D63">
        <w:rPr>
          <w:rFonts w:ascii="Times New Roman" w:hAnsi="Times New Roman" w:cs="Times New Roman"/>
          <w:sz w:val="28"/>
          <w:szCs w:val="28"/>
          <w:lang w:val="ru-RU"/>
        </w:rPr>
        <w:t>відчуття</w:t>
      </w:r>
      <w:proofErr w:type="spellEnd"/>
      <w:r w:rsidR="00783D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3D63">
        <w:rPr>
          <w:rFonts w:ascii="Times New Roman" w:hAnsi="Times New Roman" w:cs="Times New Roman"/>
          <w:sz w:val="28"/>
          <w:szCs w:val="28"/>
          <w:lang w:val="ru-RU"/>
        </w:rPr>
        <w:t>неповного</w:t>
      </w:r>
      <w:proofErr w:type="spellEnd"/>
      <w:r w:rsidR="00783D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3D63">
        <w:rPr>
          <w:rFonts w:ascii="Times New Roman" w:hAnsi="Times New Roman" w:cs="Times New Roman"/>
          <w:sz w:val="28"/>
          <w:szCs w:val="28"/>
          <w:lang w:val="ru-RU"/>
        </w:rPr>
        <w:t>випорожнення</w:t>
      </w:r>
      <w:proofErr w:type="spellEnd"/>
      <w:r w:rsidR="00783D6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деяких</w:t>
      </w:r>
      <w:proofErr w:type="spellEnd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хворих</w:t>
      </w:r>
      <w:proofErr w:type="spellEnd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періоди</w:t>
      </w:r>
      <w:proofErr w:type="spellEnd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діареї</w:t>
      </w:r>
      <w:proofErr w:type="spellEnd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 xml:space="preserve"> і </w:t>
      </w:r>
      <w:proofErr w:type="spellStart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закрепів</w:t>
      </w:r>
      <w:proofErr w:type="spellEnd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чергуються</w:t>
      </w:r>
      <w:proofErr w:type="spellEnd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83D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3D63">
        <w:rPr>
          <w:rFonts w:ascii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="00783D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3D63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="00783D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3D63">
        <w:rPr>
          <w:rFonts w:ascii="Times New Roman" w:hAnsi="Times New Roman" w:cs="Times New Roman"/>
          <w:sz w:val="28"/>
          <w:szCs w:val="28"/>
          <w:lang w:val="ru-RU"/>
        </w:rPr>
        <w:t>проявів</w:t>
      </w:r>
      <w:proofErr w:type="spellEnd"/>
      <w:r w:rsidR="00783D63">
        <w:rPr>
          <w:rFonts w:ascii="Times New Roman" w:hAnsi="Times New Roman" w:cs="Times New Roman"/>
          <w:sz w:val="28"/>
          <w:szCs w:val="28"/>
          <w:lang w:val="ru-RU"/>
        </w:rPr>
        <w:t xml:space="preserve"> СПК</w:t>
      </w:r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783D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метеоризм (</w:t>
      </w:r>
      <w:proofErr w:type="spellStart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переважно</w:t>
      </w:r>
      <w:proofErr w:type="spellEnd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суб’єктивний</w:t>
      </w:r>
      <w:proofErr w:type="spellEnd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 xml:space="preserve"> симптом),</w:t>
      </w:r>
      <w:r w:rsidR="00DE5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домішки</w:t>
      </w:r>
      <w:proofErr w:type="spellEnd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слизу</w:t>
      </w:r>
      <w:proofErr w:type="spellEnd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 xml:space="preserve"> у </w:t>
      </w:r>
      <w:proofErr w:type="spellStart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калі</w:t>
      </w:r>
      <w:proofErr w:type="spellEnd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E5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нудо</w:t>
      </w:r>
      <w:r w:rsidR="00DE5348">
        <w:rPr>
          <w:rFonts w:ascii="Times New Roman" w:hAnsi="Times New Roman" w:cs="Times New Roman"/>
          <w:sz w:val="28"/>
          <w:szCs w:val="28"/>
          <w:lang w:val="ru-RU"/>
        </w:rPr>
        <w:t>та</w:t>
      </w:r>
      <w:proofErr w:type="spellEnd"/>
      <w:r w:rsidR="00DE534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E5348">
        <w:rPr>
          <w:rFonts w:ascii="Times New Roman" w:hAnsi="Times New Roman" w:cs="Times New Roman"/>
          <w:sz w:val="28"/>
          <w:szCs w:val="28"/>
          <w:lang w:val="ru-RU"/>
        </w:rPr>
        <w:t>блювання</w:t>
      </w:r>
      <w:proofErr w:type="spellEnd"/>
      <w:r w:rsidR="00DE5348">
        <w:rPr>
          <w:rFonts w:ascii="Times New Roman" w:hAnsi="Times New Roman" w:cs="Times New Roman"/>
          <w:sz w:val="28"/>
          <w:szCs w:val="28"/>
          <w:lang w:val="ru-RU"/>
        </w:rPr>
        <w:t xml:space="preserve"> і </w:t>
      </w:r>
      <w:proofErr w:type="spellStart"/>
      <w:r w:rsidR="00DE5348">
        <w:rPr>
          <w:rFonts w:ascii="Times New Roman" w:hAnsi="Times New Roman" w:cs="Times New Roman"/>
          <w:sz w:val="28"/>
          <w:szCs w:val="28"/>
          <w:lang w:val="ru-RU"/>
        </w:rPr>
        <w:t>печія</w:t>
      </w:r>
      <w:proofErr w:type="spellEnd"/>
      <w:r w:rsidR="00DE534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деяких</w:t>
      </w:r>
      <w:proofErr w:type="spellEnd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хворих</w:t>
      </w:r>
      <w:proofErr w:type="spellEnd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відмічається</w:t>
      </w:r>
      <w:proofErr w:type="spellEnd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пальпаторна</w:t>
      </w:r>
      <w:proofErr w:type="spellEnd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чутливість</w:t>
      </w:r>
      <w:proofErr w:type="spellEnd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 xml:space="preserve"> над </w:t>
      </w:r>
      <w:proofErr w:type="spellStart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проекцією</w:t>
      </w:r>
      <w:proofErr w:type="spellEnd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сигмоподібної</w:t>
      </w:r>
      <w:proofErr w:type="spellEnd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 xml:space="preserve"> кишки</w:t>
      </w:r>
      <w:r w:rsidR="00DE5348">
        <w:rPr>
          <w:rFonts w:ascii="Times New Roman" w:hAnsi="Times New Roman" w:cs="Times New Roman"/>
          <w:sz w:val="28"/>
          <w:szCs w:val="28"/>
          <w:lang w:val="ru-RU"/>
        </w:rPr>
        <w:t>, у</w:t>
      </w:r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більшості</w:t>
      </w:r>
      <w:proofErr w:type="spellEnd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хворих</w:t>
      </w:r>
      <w:proofErr w:type="spellEnd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симптоми</w:t>
      </w:r>
      <w:proofErr w:type="spellEnd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постійно</w:t>
      </w:r>
      <w:proofErr w:type="spellEnd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рецидивують</w:t>
      </w:r>
      <w:proofErr w:type="spellEnd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 xml:space="preserve">, але </w:t>
      </w:r>
      <w:proofErr w:type="spellStart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захворювання</w:t>
      </w:r>
      <w:proofErr w:type="spellEnd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 xml:space="preserve"> легкий </w:t>
      </w:r>
      <w:proofErr w:type="spellStart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перебіг</w:t>
      </w:r>
      <w:proofErr w:type="spellEnd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 xml:space="preserve"> і </w:t>
      </w:r>
      <w:proofErr w:type="spellStart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ніколи</w:t>
      </w:r>
      <w:proofErr w:type="spellEnd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призводить</w:t>
      </w:r>
      <w:proofErr w:type="spellEnd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кахексії</w:t>
      </w:r>
      <w:proofErr w:type="spellEnd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серйозних</w:t>
      </w:r>
      <w:proofErr w:type="spellEnd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наслідків</w:t>
      </w:r>
      <w:proofErr w:type="spellEnd"/>
      <w:r w:rsidR="00783D63" w:rsidRPr="00783D6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E5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60DF8" w:rsidRPr="00160DF8" w:rsidRDefault="00DE5348" w:rsidP="00282A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DE5348">
        <w:rPr>
          <w:rFonts w:ascii="Times New Roman" w:hAnsi="Times New Roman" w:cs="Times New Roman"/>
          <w:sz w:val="28"/>
          <w:szCs w:val="28"/>
          <w:lang w:val="ru-RU"/>
        </w:rPr>
        <w:t>Римськ</w:t>
      </w:r>
      <w:r>
        <w:rPr>
          <w:rFonts w:ascii="Times New Roman" w:hAnsi="Times New Roman" w:cs="Times New Roman"/>
          <w:sz w:val="28"/>
          <w:szCs w:val="28"/>
          <w:lang w:val="ru-RU"/>
        </w:rPr>
        <w:t>ими</w:t>
      </w:r>
      <w:proofErr w:type="spellEnd"/>
      <w:r w:rsidRPr="00DE5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5348">
        <w:rPr>
          <w:rFonts w:ascii="Times New Roman" w:hAnsi="Times New Roman" w:cs="Times New Roman"/>
          <w:sz w:val="28"/>
          <w:szCs w:val="28"/>
          <w:lang w:val="ru-RU"/>
        </w:rPr>
        <w:t>критері</w:t>
      </w:r>
      <w:r>
        <w:rPr>
          <w:rFonts w:ascii="Times New Roman" w:hAnsi="Times New Roman" w:cs="Times New Roman"/>
          <w:sz w:val="28"/>
          <w:szCs w:val="28"/>
          <w:lang w:val="ru-RU"/>
        </w:rPr>
        <w:t>ями</w:t>
      </w:r>
      <w:proofErr w:type="spellEnd"/>
      <w:r w:rsidRPr="00DE5348">
        <w:rPr>
          <w:rFonts w:ascii="Times New Roman" w:hAnsi="Times New Roman" w:cs="Times New Roman"/>
          <w:sz w:val="28"/>
          <w:szCs w:val="28"/>
          <w:lang w:val="ru-RU"/>
        </w:rPr>
        <w:t xml:space="preserve"> IV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слід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наявність</w:t>
      </w:r>
      <w:proofErr w:type="spellEnd"/>
      <w:r w:rsidRPr="00DE5348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відсутність</w:t>
      </w:r>
      <w:r w:rsidRPr="00DE5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5348">
        <w:rPr>
          <w:rFonts w:ascii="Times New Roman" w:hAnsi="Times New Roman" w:cs="Times New Roman"/>
          <w:sz w:val="28"/>
          <w:szCs w:val="28"/>
          <w:lang w:val="ru-RU"/>
        </w:rPr>
        <w:t>диспепсі</w:t>
      </w:r>
      <w:r>
        <w:rPr>
          <w:rFonts w:ascii="Times New Roman" w:hAnsi="Times New Roman" w:cs="Times New Roman"/>
          <w:sz w:val="28"/>
          <w:szCs w:val="28"/>
          <w:lang w:val="ru-RU"/>
        </w:rPr>
        <w:t>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наявності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DE5348">
        <w:rPr>
          <w:lang w:val="ru-RU"/>
        </w:rPr>
        <w:t xml:space="preserve"> </w:t>
      </w:r>
      <w:proofErr w:type="spellStart"/>
      <w:r w:rsidRPr="00DE5348">
        <w:rPr>
          <w:rFonts w:ascii="Times New Roman" w:hAnsi="Times New Roman" w:cs="Times New Roman"/>
          <w:sz w:val="28"/>
          <w:szCs w:val="28"/>
          <w:lang w:val="ru-RU"/>
        </w:rPr>
        <w:t>постпрандіальне</w:t>
      </w:r>
      <w:proofErr w:type="spellEnd"/>
      <w:r w:rsidRPr="00DE5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5348">
        <w:rPr>
          <w:rFonts w:ascii="Times New Roman" w:hAnsi="Times New Roman" w:cs="Times New Roman"/>
          <w:sz w:val="28"/>
          <w:szCs w:val="28"/>
          <w:lang w:val="ru-RU"/>
        </w:rPr>
        <w:t>переповнення</w:t>
      </w:r>
      <w:proofErr w:type="spellEnd"/>
      <w:r w:rsidRPr="00DE5348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5348">
        <w:rPr>
          <w:rFonts w:ascii="Times New Roman" w:hAnsi="Times New Roman" w:cs="Times New Roman"/>
          <w:sz w:val="28"/>
          <w:szCs w:val="28"/>
          <w:lang w:val="ru-RU"/>
        </w:rPr>
        <w:t>рання</w:t>
      </w:r>
      <w:proofErr w:type="spellEnd"/>
      <w:r w:rsidRPr="00DE5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5348">
        <w:rPr>
          <w:rFonts w:ascii="Times New Roman" w:hAnsi="Times New Roman" w:cs="Times New Roman"/>
          <w:sz w:val="28"/>
          <w:szCs w:val="28"/>
          <w:lang w:val="ru-RU"/>
        </w:rPr>
        <w:t>ситість</w:t>
      </w:r>
      <w:proofErr w:type="spellEnd"/>
      <w:r w:rsidRPr="00DE534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E5348">
        <w:rPr>
          <w:rFonts w:ascii="Times New Roman" w:hAnsi="Times New Roman" w:cs="Times New Roman"/>
          <w:sz w:val="28"/>
          <w:szCs w:val="28"/>
          <w:lang w:val="ru-RU"/>
        </w:rPr>
        <w:t>епігастральний</w:t>
      </w:r>
      <w:proofErr w:type="spellEnd"/>
      <w:r w:rsidRPr="00DE5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5348">
        <w:rPr>
          <w:rFonts w:ascii="Times New Roman" w:hAnsi="Times New Roman" w:cs="Times New Roman"/>
          <w:sz w:val="28"/>
          <w:szCs w:val="28"/>
          <w:lang w:val="ru-RU"/>
        </w:rPr>
        <w:t>біль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E5348">
        <w:rPr>
          <w:rFonts w:ascii="Times New Roman" w:hAnsi="Times New Roman" w:cs="Times New Roman"/>
          <w:sz w:val="28"/>
          <w:szCs w:val="28"/>
          <w:lang w:val="ru-RU"/>
        </w:rPr>
        <w:t>епігастральна</w:t>
      </w:r>
      <w:proofErr w:type="spellEnd"/>
      <w:r w:rsidRPr="00DE5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5348">
        <w:rPr>
          <w:rFonts w:ascii="Times New Roman" w:hAnsi="Times New Roman" w:cs="Times New Roman"/>
          <w:sz w:val="28"/>
          <w:szCs w:val="28"/>
          <w:lang w:val="ru-RU"/>
        </w:rPr>
        <w:t>печія</w:t>
      </w:r>
      <w:proofErr w:type="spellEnd"/>
      <w:r w:rsidRPr="00DE534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E5348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DE5348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DE5348">
        <w:rPr>
          <w:rFonts w:ascii="Times New Roman" w:hAnsi="Times New Roman" w:cs="Times New Roman"/>
          <w:sz w:val="28"/>
          <w:szCs w:val="28"/>
          <w:lang w:val="ru-RU"/>
        </w:rPr>
        <w:t>досить</w:t>
      </w:r>
      <w:proofErr w:type="spellEnd"/>
      <w:r w:rsidRPr="00DE5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5348">
        <w:rPr>
          <w:rFonts w:ascii="Times New Roman" w:hAnsi="Times New Roman" w:cs="Times New Roman"/>
          <w:sz w:val="28"/>
          <w:szCs w:val="28"/>
          <w:lang w:val="ru-RU"/>
        </w:rPr>
        <w:t>сильними</w:t>
      </w:r>
      <w:proofErr w:type="spellEnd"/>
      <w:r w:rsidRPr="00DE534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E5348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5348">
        <w:rPr>
          <w:rFonts w:ascii="Times New Roman" w:hAnsi="Times New Roman" w:cs="Times New Roman"/>
          <w:sz w:val="28"/>
          <w:szCs w:val="28"/>
          <w:lang w:val="ru-RU"/>
        </w:rPr>
        <w:t>перешкоджати</w:t>
      </w:r>
      <w:proofErr w:type="spellEnd"/>
      <w:r w:rsidRPr="00DE5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5348">
        <w:rPr>
          <w:rFonts w:ascii="Times New Roman" w:hAnsi="Times New Roman" w:cs="Times New Roman"/>
          <w:sz w:val="28"/>
          <w:szCs w:val="28"/>
          <w:lang w:val="ru-RU"/>
        </w:rPr>
        <w:t>повсякденній</w:t>
      </w:r>
      <w:proofErr w:type="spellEnd"/>
      <w:r w:rsidRPr="00DE5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5348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5348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Pr="00DE5348">
        <w:rPr>
          <w:rFonts w:ascii="Times New Roman" w:hAnsi="Times New Roman" w:cs="Times New Roman"/>
          <w:sz w:val="28"/>
          <w:szCs w:val="28"/>
          <w:lang w:val="ru-RU"/>
        </w:rPr>
        <w:t>виникають</w:t>
      </w:r>
      <w:proofErr w:type="spellEnd"/>
      <w:r w:rsidRPr="00DE5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5348">
        <w:rPr>
          <w:rFonts w:ascii="Times New Roman" w:hAnsi="Times New Roman" w:cs="Times New Roman"/>
          <w:sz w:val="28"/>
          <w:szCs w:val="28"/>
          <w:lang w:val="ru-RU"/>
        </w:rPr>
        <w:t>щонайменше</w:t>
      </w:r>
      <w:proofErr w:type="spellEnd"/>
      <w:r w:rsidRPr="00DE5348">
        <w:rPr>
          <w:rFonts w:ascii="Times New Roman" w:hAnsi="Times New Roman" w:cs="Times New Roman"/>
          <w:sz w:val="28"/>
          <w:szCs w:val="28"/>
          <w:lang w:val="ru-RU"/>
        </w:rPr>
        <w:t xml:space="preserve"> 3 </w:t>
      </w:r>
      <w:proofErr w:type="spellStart"/>
      <w:r w:rsidRPr="00DE5348">
        <w:rPr>
          <w:rFonts w:ascii="Times New Roman" w:hAnsi="Times New Roman" w:cs="Times New Roman"/>
          <w:sz w:val="28"/>
          <w:szCs w:val="28"/>
          <w:lang w:val="ru-RU"/>
        </w:rPr>
        <w:t>дні</w:t>
      </w:r>
      <w:proofErr w:type="spellEnd"/>
      <w:r w:rsidRPr="00DE5348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DE5348">
        <w:rPr>
          <w:rFonts w:ascii="Times New Roman" w:hAnsi="Times New Roman" w:cs="Times New Roman"/>
          <w:sz w:val="28"/>
          <w:szCs w:val="28"/>
          <w:lang w:val="ru-RU"/>
        </w:rPr>
        <w:t>тиждень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5348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DE5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5348">
        <w:rPr>
          <w:rFonts w:ascii="Times New Roman" w:hAnsi="Times New Roman" w:cs="Times New Roman"/>
          <w:sz w:val="28"/>
          <w:szCs w:val="28"/>
          <w:lang w:val="ru-RU"/>
        </w:rPr>
        <w:t>останніх</w:t>
      </w:r>
      <w:proofErr w:type="spellEnd"/>
      <w:r w:rsidRPr="00DE5348">
        <w:rPr>
          <w:rFonts w:ascii="Times New Roman" w:hAnsi="Times New Roman" w:cs="Times New Roman"/>
          <w:sz w:val="28"/>
          <w:szCs w:val="28"/>
          <w:lang w:val="ru-RU"/>
        </w:rPr>
        <w:t xml:space="preserve"> 3 </w:t>
      </w:r>
      <w:proofErr w:type="spellStart"/>
      <w:r w:rsidRPr="00DE5348">
        <w:rPr>
          <w:rFonts w:ascii="Times New Roman" w:hAnsi="Times New Roman" w:cs="Times New Roman"/>
          <w:sz w:val="28"/>
          <w:szCs w:val="28"/>
          <w:lang w:val="ru-RU"/>
        </w:rPr>
        <w:t>місяців</w:t>
      </w:r>
      <w:proofErr w:type="spellEnd"/>
      <w:r w:rsidRPr="00DE5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5348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5348">
        <w:rPr>
          <w:rFonts w:ascii="Times New Roman" w:hAnsi="Times New Roman" w:cs="Times New Roman"/>
          <w:sz w:val="28"/>
          <w:szCs w:val="28"/>
          <w:lang w:val="ru-RU"/>
        </w:rPr>
        <w:t>тривають</w:t>
      </w:r>
      <w:proofErr w:type="spellEnd"/>
      <w:r w:rsidRPr="00DE5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5348">
        <w:rPr>
          <w:rFonts w:ascii="Times New Roman" w:hAnsi="Times New Roman" w:cs="Times New Roman"/>
          <w:sz w:val="28"/>
          <w:szCs w:val="28"/>
          <w:lang w:val="ru-RU"/>
        </w:rPr>
        <w:t>упродовж</w:t>
      </w:r>
      <w:proofErr w:type="spellEnd"/>
      <w:r w:rsidRPr="00DE5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5348">
        <w:rPr>
          <w:rFonts w:ascii="Times New Roman" w:hAnsi="Times New Roman" w:cs="Times New Roman"/>
          <w:sz w:val="28"/>
          <w:szCs w:val="28"/>
          <w:lang w:val="ru-RU"/>
        </w:rPr>
        <w:t>півроку</w:t>
      </w:r>
      <w:proofErr w:type="spellEnd"/>
      <w:r w:rsidRPr="00DE534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82A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>єдиної</w:t>
      </w:r>
      <w:proofErr w:type="spellEnd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>специфічної</w:t>
      </w:r>
      <w:proofErr w:type="spellEnd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>скарги</w:t>
      </w:r>
      <w:proofErr w:type="spellEnd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 xml:space="preserve"> у </w:t>
      </w:r>
      <w:proofErr w:type="spellStart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>пацієнтів</w:t>
      </w:r>
      <w:proofErr w:type="spellEnd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 xml:space="preserve"> не </w:t>
      </w:r>
      <w:proofErr w:type="spellStart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>існує</w:t>
      </w:r>
      <w:proofErr w:type="spellEnd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82AC6">
        <w:rPr>
          <w:rFonts w:ascii="Times New Roman" w:hAnsi="Times New Roman" w:cs="Times New Roman"/>
          <w:sz w:val="28"/>
          <w:szCs w:val="28"/>
          <w:lang w:val="ru-RU"/>
        </w:rPr>
        <w:t xml:space="preserve">У одного і того ж хворого </w:t>
      </w:r>
      <w:proofErr w:type="spellStart"/>
      <w:r w:rsidR="00282AC6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="00282AC6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 xml:space="preserve"> 2 </w:t>
      </w:r>
      <w:proofErr w:type="spellStart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>симптомів</w:t>
      </w:r>
      <w:proofErr w:type="spellEnd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76B7E">
        <w:rPr>
          <w:rFonts w:ascii="Times New Roman" w:hAnsi="Times New Roman" w:cs="Times New Roman"/>
          <w:sz w:val="28"/>
          <w:szCs w:val="28"/>
          <w:lang w:val="ru-RU"/>
        </w:rPr>
        <w:t>функціональної</w:t>
      </w:r>
      <w:proofErr w:type="spellEnd"/>
      <w:r w:rsidR="00A76B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76B7E">
        <w:rPr>
          <w:rFonts w:ascii="Times New Roman" w:hAnsi="Times New Roman" w:cs="Times New Roman"/>
          <w:sz w:val="28"/>
          <w:szCs w:val="28"/>
          <w:lang w:val="ru-RU"/>
        </w:rPr>
        <w:t>диспепсії</w:t>
      </w:r>
      <w:proofErr w:type="spellEnd"/>
      <w:r w:rsidR="00A76B7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>ФД</w:t>
      </w:r>
      <w:r w:rsidR="00A76B7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>понад</w:t>
      </w:r>
      <w:proofErr w:type="spellEnd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 xml:space="preserve"> 99%), 5 та </w:t>
      </w:r>
      <w:proofErr w:type="spellStart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>проявів</w:t>
      </w:r>
      <w:proofErr w:type="spellEnd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 xml:space="preserve"> ФД </w:t>
      </w:r>
      <w:proofErr w:type="spellStart"/>
      <w:proofErr w:type="gramStart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>одночасно</w:t>
      </w:r>
      <w:proofErr w:type="spellEnd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 xml:space="preserve">  (</w:t>
      </w:r>
      <w:proofErr w:type="gramEnd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>80%, M.A. </w:t>
      </w:r>
      <w:proofErr w:type="spellStart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>Benninga</w:t>
      </w:r>
      <w:proofErr w:type="spellEnd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>et</w:t>
      </w:r>
      <w:proofErr w:type="spellEnd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>al</w:t>
      </w:r>
      <w:proofErr w:type="spellEnd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 xml:space="preserve">., 2016). Тому </w:t>
      </w:r>
      <w:proofErr w:type="spellStart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>нерідко</w:t>
      </w:r>
      <w:proofErr w:type="spellEnd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 xml:space="preserve"> в одного </w:t>
      </w:r>
      <w:proofErr w:type="spellStart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>пацієнта</w:t>
      </w:r>
      <w:proofErr w:type="spellEnd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>побачити</w:t>
      </w:r>
      <w:proofErr w:type="spellEnd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>цілу</w:t>
      </w:r>
      <w:proofErr w:type="spellEnd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 xml:space="preserve"> гаму </w:t>
      </w:r>
      <w:proofErr w:type="spellStart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>функціональних</w:t>
      </w:r>
      <w:proofErr w:type="spellEnd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>розладів</w:t>
      </w:r>
      <w:proofErr w:type="spellEnd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>буває</w:t>
      </w:r>
      <w:proofErr w:type="spellEnd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 xml:space="preserve"> складно </w:t>
      </w:r>
      <w:proofErr w:type="spellStart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>виділити</w:t>
      </w:r>
      <w:proofErr w:type="spellEnd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>провідний</w:t>
      </w:r>
      <w:proofErr w:type="spellEnd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82A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>Мінливість</w:t>
      </w:r>
      <w:proofErr w:type="spellEnd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>клінічної</w:t>
      </w:r>
      <w:proofErr w:type="spellEnd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lastRenderedPageBreak/>
        <w:t>картини</w:t>
      </w:r>
      <w:proofErr w:type="spellEnd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 xml:space="preserve">, у тому </w:t>
      </w:r>
      <w:proofErr w:type="spellStart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>числі</w:t>
      </w:r>
      <w:proofErr w:type="spellEnd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 xml:space="preserve"> у </w:t>
      </w:r>
      <w:proofErr w:type="spellStart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>пацієнтів</w:t>
      </w:r>
      <w:proofErr w:type="spellEnd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>поєднанням</w:t>
      </w:r>
      <w:proofErr w:type="spellEnd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>функціональних</w:t>
      </w:r>
      <w:proofErr w:type="spellEnd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>порушень</w:t>
      </w:r>
      <w:proofErr w:type="spellEnd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 xml:space="preserve"> ФД + СПК, ФД + </w:t>
      </w:r>
      <w:proofErr w:type="spellStart"/>
      <w:r w:rsidR="00B42B6C">
        <w:rPr>
          <w:rFonts w:ascii="Times New Roman" w:hAnsi="Times New Roman" w:cs="Times New Roman"/>
          <w:sz w:val="28"/>
          <w:szCs w:val="28"/>
          <w:lang w:val="ru-RU"/>
        </w:rPr>
        <w:t>гастроезофагальна</w:t>
      </w:r>
      <w:proofErr w:type="spellEnd"/>
      <w:r w:rsidR="00B42B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42B6C">
        <w:rPr>
          <w:rFonts w:ascii="Times New Roman" w:hAnsi="Times New Roman" w:cs="Times New Roman"/>
          <w:sz w:val="28"/>
          <w:szCs w:val="28"/>
          <w:lang w:val="ru-RU"/>
        </w:rPr>
        <w:t>рефлюксна</w:t>
      </w:r>
      <w:proofErr w:type="spellEnd"/>
      <w:r w:rsidR="00B42B6C">
        <w:rPr>
          <w:rFonts w:ascii="Times New Roman" w:hAnsi="Times New Roman" w:cs="Times New Roman"/>
          <w:sz w:val="28"/>
          <w:szCs w:val="28"/>
          <w:lang w:val="ru-RU"/>
        </w:rPr>
        <w:t xml:space="preserve"> хвороба</w:t>
      </w:r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 xml:space="preserve"> ФД + </w:t>
      </w:r>
      <w:proofErr w:type="spellStart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>біліарна</w:t>
      </w:r>
      <w:proofErr w:type="spellEnd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>дисфункція</w:t>
      </w:r>
      <w:proofErr w:type="spellEnd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>вимагає</w:t>
      </w:r>
      <w:proofErr w:type="spellEnd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>практикуючого</w:t>
      </w:r>
      <w:proofErr w:type="spellEnd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>лікаря</w:t>
      </w:r>
      <w:proofErr w:type="spellEnd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>постійного</w:t>
      </w:r>
      <w:proofErr w:type="spellEnd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 xml:space="preserve"> перегляду та </w:t>
      </w:r>
      <w:proofErr w:type="spellStart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>корекції</w:t>
      </w:r>
      <w:proofErr w:type="spellEnd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>призначеної</w:t>
      </w:r>
      <w:proofErr w:type="spellEnd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>схеми</w:t>
      </w:r>
      <w:proofErr w:type="spellEnd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>лікування</w:t>
      </w:r>
      <w:proofErr w:type="spellEnd"/>
      <w:r w:rsidR="00282AC6" w:rsidRPr="00282AC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60DF8" w:rsidRDefault="00FC3235" w:rsidP="00FC32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Окрім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різноманіття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гастроентерологічних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 та 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негастроентерологічних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скарг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відмінною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особливістю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 ФД є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наявність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психоневрологічних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розладів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 (M.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Kanazava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et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al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., 2004).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скарги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пацієнтів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 бути такими,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відповідають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проявам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синдромів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нейроциркулярної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дистонії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, як-от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кардіальгічного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респіраторного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астенічного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цефалгічного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Відчуття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алодинії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 (болю через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дію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нормальних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небольових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подразників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>) та/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гіпералгезії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підвищеної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чутливості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 до 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больових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подразників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Потрібно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пам’ятати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успіх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лікування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 таких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пацієнтів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>, а 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комплаєнтності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багато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 в 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залежить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психоемоційних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 та 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соціально-побутових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чинників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 і 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ситуацій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C3235" w:rsidRDefault="00FC3235" w:rsidP="00B908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пацієнтів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СПК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виключені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червоні</w:t>
      </w:r>
      <w:proofErr w:type="spellEnd"/>
      <w:r w:rsidR="00D463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прапорці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втрата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маси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тіла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C3235">
        <w:rPr>
          <w:rFonts w:ascii="Times New Roman" w:hAnsi="Times New Roman" w:cs="Times New Roman"/>
          <w:sz w:val="28"/>
          <w:szCs w:val="28"/>
          <w:lang w:val="ru-RU"/>
        </w:rPr>
        <w:t>ік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понад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 55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C3235">
        <w:rPr>
          <w:rFonts w:ascii="Times New Roman" w:hAnsi="Times New Roman" w:cs="Times New Roman"/>
          <w:sz w:val="28"/>
          <w:szCs w:val="28"/>
          <w:lang w:val="ru-RU"/>
        </w:rPr>
        <w:t>тійке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повторне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блювання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C3235">
        <w:rPr>
          <w:rFonts w:ascii="Times New Roman" w:hAnsi="Times New Roman" w:cs="Times New Roman"/>
          <w:sz w:val="28"/>
          <w:szCs w:val="28"/>
          <w:lang w:val="ru-RU"/>
        </w:rPr>
        <w:t>рогресуюча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дисфагія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м</w:t>
      </w:r>
      <w:r w:rsidRPr="00FC3235">
        <w:rPr>
          <w:rFonts w:ascii="Times New Roman" w:hAnsi="Times New Roman" w:cs="Times New Roman"/>
          <w:sz w:val="28"/>
          <w:szCs w:val="28"/>
          <w:lang w:val="ru-RU"/>
        </w:rPr>
        <w:t>елена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FC3235">
        <w:rPr>
          <w:rFonts w:ascii="Times New Roman" w:hAnsi="Times New Roman" w:cs="Times New Roman"/>
          <w:sz w:val="28"/>
          <w:szCs w:val="28"/>
          <w:lang w:val="ru-RU"/>
        </w:rPr>
        <w:t>ематемезис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FC3235">
        <w:rPr>
          <w:rFonts w:ascii="Times New Roman" w:hAnsi="Times New Roman" w:cs="Times New Roman"/>
          <w:sz w:val="28"/>
          <w:szCs w:val="28"/>
          <w:lang w:val="ru-RU"/>
        </w:rPr>
        <w:t>алізодефіцитна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анемія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FC3235">
        <w:rPr>
          <w:rFonts w:ascii="Times New Roman" w:hAnsi="Times New Roman" w:cs="Times New Roman"/>
          <w:sz w:val="28"/>
          <w:szCs w:val="28"/>
          <w:lang w:val="ru-RU"/>
        </w:rPr>
        <w:t>бтяжений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 xml:space="preserve"> анамнез (рак </w:t>
      </w:r>
      <w:proofErr w:type="spellStart"/>
      <w:r w:rsidRPr="00FC3235">
        <w:rPr>
          <w:rFonts w:ascii="Times New Roman" w:hAnsi="Times New Roman" w:cs="Times New Roman"/>
          <w:sz w:val="28"/>
          <w:szCs w:val="28"/>
          <w:lang w:val="ru-RU"/>
        </w:rPr>
        <w:t>шлунку</w:t>
      </w:r>
      <w:proofErr w:type="spellEnd"/>
      <w:r w:rsidRPr="00FC3235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908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90837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>іагноз</w:t>
      </w:r>
      <w:proofErr w:type="spellEnd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0837">
        <w:rPr>
          <w:rFonts w:ascii="Times New Roman" w:hAnsi="Times New Roman" w:cs="Times New Roman"/>
          <w:sz w:val="28"/>
          <w:szCs w:val="28"/>
          <w:lang w:val="ru-RU"/>
        </w:rPr>
        <w:t xml:space="preserve">СПК </w:t>
      </w:r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 xml:space="preserve">ставиться у тому </w:t>
      </w:r>
      <w:proofErr w:type="spellStart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>рецидивуючий</w:t>
      </w:r>
      <w:proofErr w:type="spellEnd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>біль</w:t>
      </w:r>
      <w:proofErr w:type="spellEnd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 xml:space="preserve"> у </w:t>
      </w:r>
      <w:proofErr w:type="spellStart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>животі</w:t>
      </w:r>
      <w:proofErr w:type="spellEnd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>вперше</w:t>
      </w:r>
      <w:proofErr w:type="spellEnd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>виник</w:t>
      </w:r>
      <w:proofErr w:type="spellEnd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 xml:space="preserve"> ≥6 </w:t>
      </w:r>
      <w:proofErr w:type="spellStart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>міс</w:t>
      </w:r>
      <w:proofErr w:type="spellEnd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 xml:space="preserve">. тому, </w:t>
      </w:r>
      <w:proofErr w:type="spellStart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>спостерігається</w:t>
      </w:r>
      <w:proofErr w:type="spellEnd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>впродовж</w:t>
      </w:r>
      <w:proofErr w:type="spellEnd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>останніх</w:t>
      </w:r>
      <w:proofErr w:type="spellEnd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 xml:space="preserve"> 3-х </w:t>
      </w:r>
      <w:proofErr w:type="spellStart"/>
      <w:proofErr w:type="gramStart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>міс</w:t>
      </w:r>
      <w:proofErr w:type="spellEnd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>.,</w:t>
      </w:r>
      <w:proofErr w:type="gramEnd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 xml:space="preserve"> в </w:t>
      </w:r>
      <w:proofErr w:type="spellStart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>середньому</w:t>
      </w:r>
      <w:proofErr w:type="spellEnd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>впродовж</w:t>
      </w:r>
      <w:proofErr w:type="spellEnd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 xml:space="preserve"> ≥1-го дня на </w:t>
      </w:r>
      <w:proofErr w:type="spellStart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>тиждень</w:t>
      </w:r>
      <w:proofErr w:type="spellEnd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 xml:space="preserve"> і </w:t>
      </w:r>
      <w:proofErr w:type="spellStart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>відповідність</w:t>
      </w:r>
      <w:proofErr w:type="spellEnd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 xml:space="preserve"> ≥2-м з </w:t>
      </w:r>
      <w:proofErr w:type="spellStart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>наступних</w:t>
      </w:r>
      <w:proofErr w:type="spellEnd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>критеріїв</w:t>
      </w:r>
      <w:proofErr w:type="spellEnd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B908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>наявність</w:t>
      </w:r>
      <w:proofErr w:type="spellEnd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 xml:space="preserve"> з </w:t>
      </w:r>
      <w:proofErr w:type="spellStart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>випорожненнями</w:t>
      </w:r>
      <w:proofErr w:type="spellEnd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B908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>наявність</w:t>
      </w:r>
      <w:proofErr w:type="spellEnd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>зміною</w:t>
      </w:r>
      <w:proofErr w:type="spellEnd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>частоти</w:t>
      </w:r>
      <w:proofErr w:type="spellEnd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>випорожнень</w:t>
      </w:r>
      <w:proofErr w:type="spellEnd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>діарея</w:t>
      </w:r>
      <w:proofErr w:type="spellEnd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 xml:space="preserve"> закрепи);</w:t>
      </w:r>
      <w:r w:rsidR="00B908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>наявність</w:t>
      </w:r>
      <w:proofErr w:type="spellEnd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>зміною</w:t>
      </w:r>
      <w:proofErr w:type="spellEnd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>вигляду</w:t>
      </w:r>
      <w:proofErr w:type="spellEnd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>стільця</w:t>
      </w:r>
      <w:proofErr w:type="spellEnd"/>
      <w:r w:rsidR="00B90837" w:rsidRPr="00B9083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63AA" w:rsidRPr="009F4CD8" w:rsidRDefault="006F3D8F" w:rsidP="006F3D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3D8F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Pr="006F3D8F">
        <w:rPr>
          <w:rFonts w:ascii="Times New Roman" w:hAnsi="Times New Roman" w:cs="Times New Roman"/>
          <w:sz w:val="28"/>
          <w:szCs w:val="28"/>
          <w:lang w:val="ru-RU"/>
        </w:rPr>
        <w:t>якою</w:t>
      </w:r>
      <w:proofErr w:type="spellEnd"/>
      <w:r w:rsidRPr="006F3D8F">
        <w:rPr>
          <w:rFonts w:ascii="Times New Roman" w:hAnsi="Times New Roman" w:cs="Times New Roman"/>
          <w:sz w:val="28"/>
          <w:szCs w:val="28"/>
          <w:lang w:val="ru-RU"/>
        </w:rPr>
        <w:t xml:space="preserve"> метою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СПК </w:t>
      </w:r>
      <w:proofErr w:type="spellStart"/>
      <w:r w:rsidRPr="006F3D8F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6F3D8F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6F3D8F">
        <w:rPr>
          <w:rFonts w:ascii="Times New Roman" w:hAnsi="Times New Roman" w:cs="Times New Roman"/>
          <w:sz w:val="28"/>
          <w:szCs w:val="28"/>
          <w:lang w:val="ru-RU"/>
        </w:rPr>
        <w:t>використані</w:t>
      </w:r>
      <w:proofErr w:type="spellEnd"/>
      <w:r w:rsidRPr="006F3D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3D8F">
        <w:rPr>
          <w:rFonts w:ascii="Times New Roman" w:hAnsi="Times New Roman" w:cs="Times New Roman"/>
          <w:sz w:val="28"/>
          <w:szCs w:val="28"/>
          <w:lang w:val="ru-RU"/>
        </w:rPr>
        <w:t>пробіотики</w:t>
      </w:r>
      <w:proofErr w:type="spellEnd"/>
      <w:r w:rsidRPr="006F3D8F"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D463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63AA" w:rsidRPr="009F4CD8">
        <w:rPr>
          <w:rFonts w:ascii="Times New Roman" w:hAnsi="Times New Roman" w:cs="Times New Roman"/>
          <w:sz w:val="28"/>
          <w:szCs w:val="28"/>
        </w:rPr>
        <w:t>[2]</w:t>
      </w:r>
    </w:p>
    <w:p w:rsidR="00752A2F" w:rsidRPr="009F4CD8" w:rsidRDefault="00752A2F" w:rsidP="006F3D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CD8">
        <w:rPr>
          <w:rFonts w:ascii="Times New Roman" w:hAnsi="Times New Roman" w:cs="Times New Roman"/>
          <w:sz w:val="28"/>
          <w:szCs w:val="28"/>
        </w:rPr>
        <w:t>____________________</w:t>
      </w:r>
    </w:p>
    <w:p w:rsidR="00D463AA" w:rsidRPr="00752A2F" w:rsidRDefault="00D463AA" w:rsidP="006F3D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52A2F">
        <w:rPr>
          <w:rFonts w:ascii="Times New Roman" w:hAnsi="Times New Roman" w:cs="Times New Roman"/>
          <w:sz w:val="20"/>
          <w:szCs w:val="20"/>
        </w:rPr>
        <w:t>[</w:t>
      </w:r>
      <w:r w:rsidRPr="00752A2F">
        <w:rPr>
          <w:rFonts w:ascii="Times New Roman" w:hAnsi="Times New Roman" w:cs="Times New Roman"/>
          <w:sz w:val="20"/>
          <w:szCs w:val="20"/>
          <w:lang w:val="uk-UA"/>
        </w:rPr>
        <w:t>2</w:t>
      </w:r>
      <w:r w:rsidRPr="00752A2F">
        <w:rPr>
          <w:rFonts w:ascii="Times New Roman" w:hAnsi="Times New Roman" w:cs="Times New Roman"/>
          <w:sz w:val="20"/>
          <w:szCs w:val="20"/>
        </w:rPr>
        <w:t xml:space="preserve">] </w:t>
      </w:r>
      <w:proofErr w:type="spellStart"/>
      <w:r w:rsidRPr="00752A2F">
        <w:rPr>
          <w:rFonts w:ascii="Times New Roman" w:hAnsi="Times New Roman" w:cs="Times New Roman"/>
          <w:sz w:val="20"/>
          <w:szCs w:val="20"/>
        </w:rPr>
        <w:t>Bron</w:t>
      </w:r>
      <w:proofErr w:type="spellEnd"/>
      <w:r w:rsidRPr="00752A2F">
        <w:rPr>
          <w:rFonts w:ascii="Times New Roman" w:hAnsi="Times New Roman" w:cs="Times New Roman"/>
          <w:sz w:val="20"/>
          <w:szCs w:val="20"/>
        </w:rPr>
        <w:t xml:space="preserve"> P.A., van </w:t>
      </w:r>
      <w:proofErr w:type="spellStart"/>
      <w:r w:rsidRPr="00752A2F">
        <w:rPr>
          <w:rFonts w:ascii="Times New Roman" w:hAnsi="Times New Roman" w:cs="Times New Roman"/>
          <w:sz w:val="20"/>
          <w:szCs w:val="20"/>
        </w:rPr>
        <w:t>Baarlen</w:t>
      </w:r>
      <w:proofErr w:type="spellEnd"/>
      <w:r w:rsidRPr="00752A2F">
        <w:rPr>
          <w:rFonts w:ascii="Times New Roman" w:hAnsi="Times New Roman" w:cs="Times New Roman"/>
          <w:sz w:val="20"/>
          <w:szCs w:val="20"/>
        </w:rPr>
        <w:t xml:space="preserve"> P., </w:t>
      </w:r>
      <w:proofErr w:type="spellStart"/>
      <w:r w:rsidRPr="00752A2F">
        <w:rPr>
          <w:rFonts w:ascii="Times New Roman" w:hAnsi="Times New Roman" w:cs="Times New Roman"/>
          <w:sz w:val="20"/>
          <w:szCs w:val="20"/>
        </w:rPr>
        <w:t>Kleerebezem</w:t>
      </w:r>
      <w:proofErr w:type="spellEnd"/>
      <w:r w:rsidRPr="00752A2F">
        <w:rPr>
          <w:rFonts w:ascii="Times New Roman" w:hAnsi="Times New Roman" w:cs="Times New Roman"/>
          <w:sz w:val="20"/>
          <w:szCs w:val="20"/>
        </w:rPr>
        <w:t xml:space="preserve"> M. Emerging molecular insights into the interaction between probiotics and the host intestinal mucosa. Nat. Rev. </w:t>
      </w:r>
      <w:proofErr w:type="spellStart"/>
      <w:r w:rsidRPr="00752A2F">
        <w:rPr>
          <w:rFonts w:ascii="Times New Roman" w:hAnsi="Times New Roman" w:cs="Times New Roman"/>
          <w:sz w:val="20"/>
          <w:szCs w:val="20"/>
        </w:rPr>
        <w:t>Microbiol</w:t>
      </w:r>
      <w:proofErr w:type="spellEnd"/>
      <w:r w:rsidRPr="00752A2F">
        <w:rPr>
          <w:rFonts w:ascii="Times New Roman" w:hAnsi="Times New Roman" w:cs="Times New Roman"/>
          <w:sz w:val="20"/>
          <w:szCs w:val="20"/>
        </w:rPr>
        <w:t>. 2012. 10. 66-78.</w:t>
      </w:r>
    </w:p>
    <w:p w:rsidR="00FC3235" w:rsidRPr="009F4CD8" w:rsidRDefault="006F3D8F" w:rsidP="006F3D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3D8F">
        <w:rPr>
          <w:rFonts w:ascii="Times New Roman" w:hAnsi="Times New Roman" w:cs="Times New Roman"/>
          <w:sz w:val="28"/>
          <w:szCs w:val="28"/>
          <w:lang w:val="ru-RU"/>
        </w:rPr>
        <w:lastRenderedPageBreak/>
        <w:t>Для</w:t>
      </w:r>
      <w:r w:rsidRPr="00D46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D8F">
        <w:rPr>
          <w:rFonts w:ascii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D463AA">
        <w:rPr>
          <w:rFonts w:ascii="Times New Roman" w:hAnsi="Times New Roman" w:cs="Times New Roman"/>
          <w:sz w:val="28"/>
          <w:szCs w:val="28"/>
        </w:rPr>
        <w:t xml:space="preserve"> </w:t>
      </w:r>
      <w:r w:rsidRPr="006F3D8F">
        <w:rPr>
          <w:rFonts w:ascii="Times New Roman" w:hAnsi="Times New Roman" w:cs="Times New Roman"/>
          <w:sz w:val="28"/>
          <w:szCs w:val="28"/>
          <w:lang w:val="ru-RU"/>
        </w:rPr>
        <w:t>нормального</w:t>
      </w:r>
      <w:r w:rsidRPr="00D463AA">
        <w:rPr>
          <w:rFonts w:ascii="Times New Roman" w:hAnsi="Times New Roman" w:cs="Times New Roman"/>
          <w:sz w:val="28"/>
          <w:szCs w:val="28"/>
        </w:rPr>
        <w:t xml:space="preserve"> </w:t>
      </w:r>
      <w:r w:rsidRPr="006F3D8F">
        <w:rPr>
          <w:rFonts w:ascii="Times New Roman" w:hAnsi="Times New Roman" w:cs="Times New Roman"/>
          <w:sz w:val="28"/>
          <w:szCs w:val="28"/>
          <w:lang w:val="ru-RU"/>
        </w:rPr>
        <w:t>балансу</w:t>
      </w:r>
      <w:r w:rsidRPr="00D46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D8F">
        <w:rPr>
          <w:rFonts w:ascii="Times New Roman" w:hAnsi="Times New Roman" w:cs="Times New Roman"/>
          <w:sz w:val="28"/>
          <w:szCs w:val="28"/>
          <w:lang w:val="ru-RU"/>
        </w:rPr>
        <w:t>мікрофлори</w:t>
      </w:r>
      <w:proofErr w:type="spellEnd"/>
      <w:r w:rsidRPr="00D463AA">
        <w:rPr>
          <w:rFonts w:ascii="Times New Roman" w:hAnsi="Times New Roman" w:cs="Times New Roman"/>
          <w:sz w:val="28"/>
          <w:szCs w:val="28"/>
        </w:rPr>
        <w:t xml:space="preserve"> </w:t>
      </w:r>
      <w:r w:rsidRPr="006F3D8F">
        <w:rPr>
          <w:rFonts w:ascii="Times New Roman" w:hAnsi="Times New Roman" w:cs="Times New Roman"/>
          <w:sz w:val="28"/>
          <w:szCs w:val="28"/>
          <w:lang w:val="ru-RU"/>
        </w:rPr>
        <w:t>кишечника</w:t>
      </w:r>
      <w:r w:rsidRPr="00D463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6F3D8F">
        <w:rPr>
          <w:rFonts w:ascii="Times New Roman" w:hAnsi="Times New Roman" w:cs="Times New Roman"/>
          <w:sz w:val="28"/>
          <w:szCs w:val="28"/>
          <w:lang w:val="ru-RU"/>
        </w:rPr>
        <w:t>оліпшення</w:t>
      </w:r>
      <w:proofErr w:type="spellEnd"/>
      <w:r w:rsidRPr="00D46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D8F">
        <w:rPr>
          <w:rFonts w:ascii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D46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D8F">
        <w:rPr>
          <w:rFonts w:ascii="Times New Roman" w:hAnsi="Times New Roman" w:cs="Times New Roman"/>
          <w:sz w:val="28"/>
          <w:szCs w:val="28"/>
          <w:lang w:val="ru-RU"/>
        </w:rPr>
        <w:t>травлення</w:t>
      </w:r>
      <w:proofErr w:type="spellEnd"/>
      <w:r w:rsidRPr="00D463AA">
        <w:rPr>
          <w:rFonts w:ascii="Times New Roman" w:hAnsi="Times New Roman" w:cs="Times New Roman"/>
          <w:sz w:val="28"/>
          <w:szCs w:val="28"/>
        </w:rPr>
        <w:t xml:space="preserve">, </w:t>
      </w:r>
      <w:r w:rsidRPr="006F3D8F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D46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D8F">
        <w:rPr>
          <w:rFonts w:ascii="Times New Roman" w:hAnsi="Times New Roman" w:cs="Times New Roman"/>
          <w:sz w:val="28"/>
          <w:szCs w:val="28"/>
          <w:lang w:val="ru-RU"/>
        </w:rPr>
        <w:t>зміні</w:t>
      </w:r>
      <w:proofErr w:type="spellEnd"/>
      <w:r w:rsidRPr="00D463AA">
        <w:rPr>
          <w:rFonts w:ascii="Times New Roman" w:hAnsi="Times New Roman" w:cs="Times New Roman"/>
          <w:sz w:val="28"/>
          <w:szCs w:val="28"/>
        </w:rPr>
        <w:t xml:space="preserve"> </w:t>
      </w:r>
      <w:r w:rsidRPr="006F3D8F">
        <w:rPr>
          <w:rFonts w:ascii="Times New Roman" w:hAnsi="Times New Roman" w:cs="Times New Roman"/>
          <w:sz w:val="28"/>
          <w:szCs w:val="28"/>
          <w:lang w:val="ru-RU"/>
        </w:rPr>
        <w:t>характеру</w:t>
      </w:r>
      <w:r w:rsidRPr="00D46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D8F">
        <w:rPr>
          <w:rFonts w:ascii="Times New Roman" w:hAnsi="Times New Roman" w:cs="Times New Roman"/>
          <w:sz w:val="28"/>
          <w:szCs w:val="28"/>
          <w:lang w:val="ru-RU"/>
        </w:rPr>
        <w:t>харчування</w:t>
      </w:r>
      <w:proofErr w:type="spellEnd"/>
      <w:r w:rsidRPr="00D463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3D8F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D46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D8F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D463AA">
        <w:rPr>
          <w:rFonts w:ascii="Times New Roman" w:hAnsi="Times New Roman" w:cs="Times New Roman"/>
          <w:sz w:val="28"/>
          <w:szCs w:val="28"/>
        </w:rPr>
        <w:t xml:space="preserve"> </w:t>
      </w:r>
      <w:r w:rsidRPr="006F3D8F">
        <w:rPr>
          <w:rFonts w:ascii="Times New Roman" w:hAnsi="Times New Roman" w:cs="Times New Roman"/>
          <w:sz w:val="28"/>
          <w:szCs w:val="28"/>
          <w:lang w:val="ru-RU"/>
        </w:rPr>
        <w:t>час</w:t>
      </w:r>
      <w:r w:rsidRPr="00D46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D8F">
        <w:rPr>
          <w:rFonts w:ascii="Times New Roman" w:hAnsi="Times New Roman" w:cs="Times New Roman"/>
          <w:sz w:val="28"/>
          <w:szCs w:val="28"/>
          <w:lang w:val="ru-RU"/>
        </w:rPr>
        <w:t>подорожей</w:t>
      </w:r>
      <w:proofErr w:type="spellEnd"/>
      <w:r w:rsidRPr="00D463AA">
        <w:rPr>
          <w:rFonts w:ascii="Times New Roman" w:hAnsi="Times New Roman" w:cs="Times New Roman"/>
          <w:sz w:val="28"/>
          <w:szCs w:val="28"/>
        </w:rPr>
        <w:t xml:space="preserve">, </w:t>
      </w:r>
      <w:r w:rsidRPr="006F3D8F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D46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D8F">
        <w:rPr>
          <w:rFonts w:ascii="Times New Roman" w:hAnsi="Times New Roman" w:cs="Times New Roman"/>
          <w:sz w:val="28"/>
          <w:szCs w:val="28"/>
          <w:lang w:val="ru-RU"/>
        </w:rPr>
        <w:t>порушенні</w:t>
      </w:r>
      <w:proofErr w:type="spellEnd"/>
      <w:r w:rsidRPr="00D463AA">
        <w:rPr>
          <w:rFonts w:ascii="Times New Roman" w:hAnsi="Times New Roman" w:cs="Times New Roman"/>
          <w:sz w:val="28"/>
          <w:szCs w:val="28"/>
        </w:rPr>
        <w:t xml:space="preserve"> </w:t>
      </w:r>
      <w:r w:rsidRPr="006F3D8F">
        <w:rPr>
          <w:rFonts w:ascii="Times New Roman" w:hAnsi="Times New Roman" w:cs="Times New Roman"/>
          <w:sz w:val="28"/>
          <w:szCs w:val="28"/>
          <w:lang w:val="ru-RU"/>
        </w:rPr>
        <w:t>режиму</w:t>
      </w:r>
      <w:r w:rsidRPr="00D46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D8F">
        <w:rPr>
          <w:rFonts w:ascii="Times New Roman" w:hAnsi="Times New Roman" w:cs="Times New Roman"/>
          <w:sz w:val="28"/>
          <w:szCs w:val="28"/>
          <w:lang w:val="ru-RU"/>
        </w:rPr>
        <w:t>харчування</w:t>
      </w:r>
      <w:proofErr w:type="spellEnd"/>
      <w:r w:rsidRPr="00D463AA">
        <w:rPr>
          <w:rFonts w:ascii="Times New Roman" w:hAnsi="Times New Roman" w:cs="Times New Roman"/>
          <w:sz w:val="28"/>
          <w:szCs w:val="28"/>
        </w:rPr>
        <w:t xml:space="preserve"> </w:t>
      </w:r>
      <w:r w:rsidRPr="006F3D8F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D46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D8F">
        <w:rPr>
          <w:rFonts w:ascii="Times New Roman" w:hAnsi="Times New Roman" w:cs="Times New Roman"/>
          <w:sz w:val="28"/>
          <w:szCs w:val="28"/>
          <w:lang w:val="ru-RU"/>
        </w:rPr>
        <w:t>дієти</w:t>
      </w:r>
      <w:proofErr w:type="spellEnd"/>
      <w:r w:rsidRPr="00D463AA">
        <w:rPr>
          <w:rFonts w:ascii="Times New Roman" w:hAnsi="Times New Roman" w:cs="Times New Roman"/>
          <w:sz w:val="28"/>
          <w:szCs w:val="28"/>
        </w:rPr>
        <w:t xml:space="preserve"> (</w:t>
      </w:r>
      <w:r w:rsidRPr="006F3D8F">
        <w:rPr>
          <w:rFonts w:ascii="Times New Roman" w:hAnsi="Times New Roman" w:cs="Times New Roman"/>
          <w:sz w:val="28"/>
          <w:szCs w:val="28"/>
          <w:lang w:val="ru-RU"/>
        </w:rPr>
        <w:t>свята</w:t>
      </w:r>
      <w:r w:rsidRPr="00D463AA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D46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6F3D8F">
        <w:rPr>
          <w:rFonts w:ascii="Times New Roman" w:hAnsi="Times New Roman" w:cs="Times New Roman"/>
          <w:sz w:val="28"/>
          <w:szCs w:val="28"/>
          <w:lang w:val="ru-RU"/>
        </w:rPr>
        <w:t>ахист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 w:rsidRPr="00D46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D8F">
        <w:rPr>
          <w:rFonts w:ascii="Times New Roman" w:hAnsi="Times New Roman" w:cs="Times New Roman"/>
          <w:sz w:val="28"/>
          <w:szCs w:val="28"/>
          <w:lang w:val="ru-RU"/>
        </w:rPr>
        <w:t>імунної</w:t>
      </w:r>
      <w:proofErr w:type="spellEnd"/>
      <w:r w:rsidRPr="00D46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D8F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D463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6F3D8F">
        <w:rPr>
          <w:rFonts w:ascii="Times New Roman" w:hAnsi="Times New Roman" w:cs="Times New Roman"/>
          <w:sz w:val="28"/>
          <w:szCs w:val="28"/>
          <w:lang w:val="ru-RU"/>
        </w:rPr>
        <w:t>меншення</w:t>
      </w:r>
      <w:proofErr w:type="spellEnd"/>
      <w:r w:rsidRPr="00D46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D8F">
        <w:rPr>
          <w:rFonts w:ascii="Times New Roman" w:hAnsi="Times New Roman" w:cs="Times New Roman"/>
          <w:sz w:val="28"/>
          <w:szCs w:val="28"/>
          <w:lang w:val="ru-RU"/>
        </w:rPr>
        <w:t>вираженості</w:t>
      </w:r>
      <w:proofErr w:type="spellEnd"/>
      <w:r w:rsidRPr="00D46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D8F">
        <w:rPr>
          <w:rFonts w:ascii="Times New Roman" w:hAnsi="Times New Roman" w:cs="Times New Roman"/>
          <w:sz w:val="28"/>
          <w:szCs w:val="28"/>
          <w:lang w:val="ru-RU"/>
        </w:rPr>
        <w:t>алергічних</w:t>
      </w:r>
      <w:proofErr w:type="spellEnd"/>
      <w:r w:rsidRPr="00D46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D8F">
        <w:rPr>
          <w:rFonts w:ascii="Times New Roman" w:hAnsi="Times New Roman" w:cs="Times New Roman"/>
          <w:sz w:val="28"/>
          <w:szCs w:val="28"/>
          <w:lang w:val="ru-RU"/>
        </w:rPr>
        <w:t>проявів</w:t>
      </w:r>
      <w:proofErr w:type="spellEnd"/>
      <w:r w:rsidRPr="00D463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6F3D8F">
        <w:rPr>
          <w:rFonts w:ascii="Times New Roman" w:hAnsi="Times New Roman" w:cs="Times New Roman"/>
          <w:sz w:val="28"/>
          <w:szCs w:val="28"/>
          <w:lang w:val="ru-RU"/>
        </w:rPr>
        <w:t>ахист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 w:rsidRPr="00D46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D8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D46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D8F">
        <w:rPr>
          <w:rFonts w:ascii="Times New Roman" w:hAnsi="Times New Roman" w:cs="Times New Roman"/>
          <w:sz w:val="28"/>
          <w:szCs w:val="28"/>
          <w:lang w:val="ru-RU"/>
        </w:rPr>
        <w:t>інфекцій</w:t>
      </w:r>
      <w:proofErr w:type="spellEnd"/>
      <w:r w:rsidRPr="00D463A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F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9F4CD8">
        <w:rPr>
          <w:rFonts w:ascii="Times New Roman" w:hAnsi="Times New Roman" w:cs="Times New Roman"/>
          <w:sz w:val="28"/>
          <w:szCs w:val="28"/>
        </w:rPr>
        <w:t xml:space="preserve"> </w:t>
      </w:r>
      <w:r w:rsidRPr="006F3D8F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9F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D8F">
        <w:rPr>
          <w:rFonts w:ascii="Times New Roman" w:hAnsi="Times New Roman" w:cs="Times New Roman"/>
          <w:sz w:val="28"/>
          <w:szCs w:val="28"/>
          <w:lang w:val="ru-RU"/>
        </w:rPr>
        <w:t>схильності</w:t>
      </w:r>
      <w:proofErr w:type="spellEnd"/>
      <w:r w:rsidRPr="009F4CD8">
        <w:rPr>
          <w:rFonts w:ascii="Times New Roman" w:hAnsi="Times New Roman" w:cs="Times New Roman"/>
          <w:sz w:val="28"/>
          <w:szCs w:val="28"/>
        </w:rPr>
        <w:t xml:space="preserve"> </w:t>
      </w:r>
      <w:r w:rsidRPr="006F3D8F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9F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D8F">
        <w:rPr>
          <w:rFonts w:ascii="Times New Roman" w:hAnsi="Times New Roman" w:cs="Times New Roman"/>
          <w:sz w:val="28"/>
          <w:szCs w:val="28"/>
          <w:lang w:val="ru-RU"/>
        </w:rPr>
        <w:t>алергічних</w:t>
      </w:r>
      <w:proofErr w:type="spellEnd"/>
      <w:r w:rsidRPr="009F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D8F">
        <w:rPr>
          <w:rFonts w:ascii="Times New Roman" w:hAnsi="Times New Roman" w:cs="Times New Roman"/>
          <w:sz w:val="28"/>
          <w:szCs w:val="28"/>
          <w:lang w:val="ru-RU"/>
        </w:rPr>
        <w:t>станів</w:t>
      </w:r>
      <w:proofErr w:type="spellEnd"/>
      <w:r w:rsidRPr="009F4CD8">
        <w:rPr>
          <w:rFonts w:ascii="Times New Roman" w:hAnsi="Times New Roman" w:cs="Times New Roman"/>
          <w:sz w:val="28"/>
          <w:szCs w:val="28"/>
        </w:rPr>
        <w:t xml:space="preserve">, </w:t>
      </w:r>
      <w:r w:rsidRPr="006F3D8F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9F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D8F">
        <w:rPr>
          <w:rFonts w:ascii="Times New Roman" w:hAnsi="Times New Roman" w:cs="Times New Roman"/>
          <w:sz w:val="28"/>
          <w:szCs w:val="28"/>
          <w:lang w:val="ru-RU"/>
        </w:rPr>
        <w:t>тривалих</w:t>
      </w:r>
      <w:proofErr w:type="spellEnd"/>
      <w:r w:rsidRPr="009F4CD8">
        <w:rPr>
          <w:rFonts w:ascii="Times New Roman" w:hAnsi="Times New Roman" w:cs="Times New Roman"/>
          <w:sz w:val="28"/>
          <w:szCs w:val="28"/>
        </w:rPr>
        <w:t xml:space="preserve"> </w:t>
      </w:r>
      <w:r w:rsidRPr="006F3D8F">
        <w:rPr>
          <w:rFonts w:ascii="Times New Roman" w:hAnsi="Times New Roman" w:cs="Times New Roman"/>
          <w:sz w:val="28"/>
          <w:szCs w:val="28"/>
          <w:lang w:val="ru-RU"/>
        </w:rPr>
        <w:t>курсах</w:t>
      </w:r>
      <w:r w:rsidRPr="009F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D8F">
        <w:rPr>
          <w:rFonts w:ascii="Times New Roman" w:hAnsi="Times New Roman" w:cs="Times New Roman"/>
          <w:sz w:val="28"/>
          <w:szCs w:val="28"/>
          <w:lang w:val="ru-RU"/>
        </w:rPr>
        <w:t>антибіотико</w:t>
      </w:r>
      <w:proofErr w:type="spellEnd"/>
      <w:r w:rsidRPr="009F4CD8">
        <w:rPr>
          <w:rFonts w:ascii="Times New Roman" w:hAnsi="Times New Roman" w:cs="Times New Roman"/>
          <w:sz w:val="28"/>
          <w:szCs w:val="28"/>
        </w:rPr>
        <w:t xml:space="preserve">- </w:t>
      </w:r>
      <w:r w:rsidRPr="006F3D8F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9F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D8F">
        <w:rPr>
          <w:rFonts w:ascii="Times New Roman" w:hAnsi="Times New Roman" w:cs="Times New Roman"/>
          <w:sz w:val="28"/>
          <w:szCs w:val="28"/>
          <w:lang w:val="ru-RU"/>
        </w:rPr>
        <w:t>хіміотерапії</w:t>
      </w:r>
      <w:proofErr w:type="spellEnd"/>
      <w:r w:rsidRPr="009F4CD8">
        <w:rPr>
          <w:rFonts w:ascii="Times New Roman" w:hAnsi="Times New Roman" w:cs="Times New Roman"/>
          <w:sz w:val="28"/>
          <w:szCs w:val="28"/>
        </w:rPr>
        <w:t xml:space="preserve">, </w:t>
      </w:r>
      <w:r w:rsidRPr="006F3D8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9F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D8F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9F4CD8">
        <w:rPr>
          <w:rFonts w:ascii="Times New Roman" w:hAnsi="Times New Roman" w:cs="Times New Roman"/>
          <w:sz w:val="28"/>
          <w:szCs w:val="28"/>
        </w:rPr>
        <w:t xml:space="preserve"> </w:t>
      </w:r>
      <w:r w:rsidRPr="006F3D8F">
        <w:rPr>
          <w:rFonts w:ascii="Times New Roman" w:hAnsi="Times New Roman" w:cs="Times New Roman"/>
          <w:sz w:val="28"/>
          <w:szCs w:val="28"/>
          <w:lang w:val="ru-RU"/>
        </w:rPr>
        <w:t>перед</w:t>
      </w:r>
      <w:r w:rsidRPr="009F4CD8">
        <w:rPr>
          <w:rFonts w:ascii="Times New Roman" w:hAnsi="Times New Roman" w:cs="Times New Roman"/>
          <w:sz w:val="28"/>
          <w:szCs w:val="28"/>
        </w:rPr>
        <w:t xml:space="preserve"> - </w:t>
      </w:r>
      <w:r w:rsidRPr="006F3D8F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9F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D8F">
        <w:rPr>
          <w:rFonts w:ascii="Times New Roman" w:hAnsi="Times New Roman" w:cs="Times New Roman"/>
          <w:sz w:val="28"/>
          <w:szCs w:val="28"/>
          <w:lang w:val="ru-RU"/>
        </w:rPr>
        <w:t>післяопераційної</w:t>
      </w:r>
      <w:proofErr w:type="spellEnd"/>
      <w:r w:rsidRPr="009F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D8F">
        <w:rPr>
          <w:rFonts w:ascii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Pr="009F4CD8">
        <w:rPr>
          <w:rFonts w:ascii="Times New Roman" w:hAnsi="Times New Roman" w:cs="Times New Roman"/>
          <w:sz w:val="28"/>
          <w:szCs w:val="28"/>
        </w:rPr>
        <w:t xml:space="preserve">, </w:t>
      </w:r>
      <w:r w:rsidRPr="006F3D8F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9F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D8F">
        <w:rPr>
          <w:rFonts w:ascii="Times New Roman" w:hAnsi="Times New Roman" w:cs="Times New Roman"/>
          <w:sz w:val="28"/>
          <w:szCs w:val="28"/>
          <w:lang w:val="ru-RU"/>
        </w:rPr>
        <w:t>респіраторних</w:t>
      </w:r>
      <w:proofErr w:type="spellEnd"/>
      <w:r w:rsidRPr="009F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D8F">
        <w:rPr>
          <w:rFonts w:ascii="Times New Roman" w:hAnsi="Times New Roman" w:cs="Times New Roman"/>
          <w:sz w:val="28"/>
          <w:szCs w:val="28"/>
          <w:lang w:val="ru-RU"/>
        </w:rPr>
        <w:t>інфекціях</w:t>
      </w:r>
      <w:proofErr w:type="spellEnd"/>
      <w:r w:rsidRPr="009F4CD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F3D8F">
        <w:rPr>
          <w:rFonts w:ascii="Times New Roman" w:hAnsi="Times New Roman" w:cs="Times New Roman"/>
          <w:sz w:val="28"/>
          <w:szCs w:val="28"/>
          <w:lang w:val="ru-RU"/>
        </w:rPr>
        <w:t>бактеріальної</w:t>
      </w:r>
      <w:proofErr w:type="spellEnd"/>
      <w:r w:rsidRPr="009F4CD8">
        <w:rPr>
          <w:rFonts w:ascii="Times New Roman" w:hAnsi="Times New Roman" w:cs="Times New Roman"/>
          <w:sz w:val="28"/>
          <w:szCs w:val="28"/>
        </w:rPr>
        <w:t xml:space="preserve"> </w:t>
      </w:r>
      <w:r w:rsidRPr="006F3D8F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9F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D8F">
        <w:rPr>
          <w:rFonts w:ascii="Times New Roman" w:hAnsi="Times New Roman" w:cs="Times New Roman"/>
          <w:sz w:val="28"/>
          <w:szCs w:val="28"/>
          <w:lang w:val="ru-RU"/>
        </w:rPr>
        <w:t>вірусної</w:t>
      </w:r>
      <w:proofErr w:type="spellEnd"/>
      <w:r w:rsidRPr="009F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D8F">
        <w:rPr>
          <w:rFonts w:ascii="Times New Roman" w:hAnsi="Times New Roman" w:cs="Times New Roman"/>
          <w:sz w:val="28"/>
          <w:szCs w:val="28"/>
          <w:lang w:val="ru-RU"/>
        </w:rPr>
        <w:t>етіології</w:t>
      </w:r>
      <w:proofErr w:type="spellEnd"/>
      <w:r w:rsidRPr="009F4CD8">
        <w:rPr>
          <w:rFonts w:ascii="Times New Roman" w:hAnsi="Times New Roman" w:cs="Times New Roman"/>
          <w:sz w:val="28"/>
          <w:szCs w:val="28"/>
        </w:rPr>
        <w:t xml:space="preserve">), </w:t>
      </w:r>
      <w:r w:rsidRPr="006F3D8F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9F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D8F">
        <w:rPr>
          <w:rFonts w:ascii="Times New Roman" w:hAnsi="Times New Roman" w:cs="Times New Roman"/>
          <w:sz w:val="28"/>
          <w:szCs w:val="28"/>
          <w:lang w:val="ru-RU"/>
        </w:rPr>
        <w:t>тривалому</w:t>
      </w:r>
      <w:proofErr w:type="spellEnd"/>
      <w:r w:rsidRPr="009F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D8F">
        <w:rPr>
          <w:rFonts w:ascii="Times New Roman" w:hAnsi="Times New Roman" w:cs="Times New Roman"/>
          <w:sz w:val="28"/>
          <w:szCs w:val="28"/>
          <w:lang w:val="ru-RU"/>
        </w:rPr>
        <w:t>стресі</w:t>
      </w:r>
      <w:proofErr w:type="spellEnd"/>
      <w:r w:rsidRPr="009F4CD8">
        <w:rPr>
          <w:rFonts w:ascii="Times New Roman" w:hAnsi="Times New Roman" w:cs="Times New Roman"/>
          <w:sz w:val="28"/>
          <w:szCs w:val="28"/>
        </w:rPr>
        <w:t xml:space="preserve">, </w:t>
      </w:r>
      <w:r w:rsidRPr="006F3D8F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9F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D8F">
        <w:rPr>
          <w:rFonts w:ascii="Times New Roman" w:hAnsi="Times New Roman" w:cs="Times New Roman"/>
          <w:sz w:val="28"/>
          <w:szCs w:val="28"/>
          <w:lang w:val="ru-RU"/>
        </w:rPr>
        <w:t>зловживанні</w:t>
      </w:r>
      <w:proofErr w:type="spellEnd"/>
      <w:r w:rsidRPr="009F4CD8">
        <w:rPr>
          <w:rFonts w:ascii="Times New Roman" w:hAnsi="Times New Roman" w:cs="Times New Roman"/>
          <w:sz w:val="28"/>
          <w:szCs w:val="28"/>
        </w:rPr>
        <w:t xml:space="preserve"> </w:t>
      </w:r>
      <w:r w:rsidRPr="006F3D8F">
        <w:rPr>
          <w:rFonts w:ascii="Times New Roman" w:hAnsi="Times New Roman" w:cs="Times New Roman"/>
          <w:sz w:val="28"/>
          <w:szCs w:val="28"/>
          <w:lang w:val="ru-RU"/>
        </w:rPr>
        <w:t>алкоголем</w:t>
      </w:r>
      <w:r w:rsidRPr="009F4CD8">
        <w:rPr>
          <w:rFonts w:ascii="Times New Roman" w:hAnsi="Times New Roman" w:cs="Times New Roman"/>
          <w:sz w:val="28"/>
          <w:szCs w:val="28"/>
        </w:rPr>
        <w:t xml:space="preserve">, </w:t>
      </w:r>
      <w:r w:rsidRPr="006F3D8F">
        <w:rPr>
          <w:rFonts w:ascii="Times New Roman" w:hAnsi="Times New Roman" w:cs="Times New Roman"/>
          <w:sz w:val="28"/>
          <w:szCs w:val="28"/>
          <w:lang w:val="ru-RU"/>
        </w:rPr>
        <w:t>як</w:t>
      </w:r>
      <w:r w:rsidRPr="009F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D8F">
        <w:rPr>
          <w:rFonts w:ascii="Times New Roman" w:hAnsi="Times New Roman" w:cs="Times New Roman"/>
          <w:sz w:val="28"/>
          <w:szCs w:val="28"/>
          <w:lang w:val="ru-RU"/>
        </w:rPr>
        <w:t>загальнозміцнювальний</w:t>
      </w:r>
      <w:proofErr w:type="spellEnd"/>
      <w:r w:rsidRPr="009F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D8F">
        <w:rPr>
          <w:rFonts w:ascii="Times New Roman" w:hAnsi="Times New Roman" w:cs="Times New Roman"/>
          <w:sz w:val="28"/>
          <w:szCs w:val="28"/>
          <w:lang w:val="ru-RU"/>
        </w:rPr>
        <w:t>засіб</w:t>
      </w:r>
      <w:proofErr w:type="spellEnd"/>
      <w:r w:rsidRPr="009F4CD8">
        <w:rPr>
          <w:rFonts w:ascii="Times New Roman" w:hAnsi="Times New Roman" w:cs="Times New Roman"/>
          <w:sz w:val="28"/>
          <w:szCs w:val="28"/>
        </w:rPr>
        <w:t xml:space="preserve">, </w:t>
      </w:r>
      <w:r w:rsidRPr="006F3D8F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9F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D8F"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Pr="009F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D8F">
        <w:rPr>
          <w:rFonts w:ascii="Times New Roman" w:hAnsi="Times New Roman" w:cs="Times New Roman"/>
          <w:sz w:val="28"/>
          <w:szCs w:val="28"/>
          <w:lang w:val="ru-RU"/>
        </w:rPr>
        <w:t>адаптаційного</w:t>
      </w:r>
      <w:proofErr w:type="spellEnd"/>
      <w:r w:rsidRPr="009F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D8F">
        <w:rPr>
          <w:rFonts w:ascii="Times New Roman" w:hAnsi="Times New Roman" w:cs="Times New Roman"/>
          <w:sz w:val="28"/>
          <w:szCs w:val="28"/>
          <w:lang w:val="ru-RU"/>
        </w:rPr>
        <w:t>потенціалу</w:t>
      </w:r>
      <w:proofErr w:type="spellEnd"/>
      <w:r w:rsidRPr="009F4CD8">
        <w:rPr>
          <w:rFonts w:ascii="Times New Roman" w:hAnsi="Times New Roman" w:cs="Times New Roman"/>
          <w:sz w:val="28"/>
          <w:szCs w:val="28"/>
        </w:rPr>
        <w:t>.</w:t>
      </w:r>
    </w:p>
    <w:p w:rsidR="00D463AA" w:rsidRDefault="00507BAC" w:rsidP="00507BA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Систематичний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огляд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/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Hungin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et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al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./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охоплював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19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(1807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пацієнтів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Більшість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включали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підтипи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СПК, у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двох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дослідженнях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увага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була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зосереджена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на СПК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4F077B">
        <w:rPr>
          <w:rFonts w:ascii="Times New Roman" w:hAnsi="Times New Roman" w:cs="Times New Roman"/>
          <w:sz w:val="28"/>
          <w:szCs w:val="28"/>
          <w:lang w:val="ru-RU"/>
        </w:rPr>
        <w:t>креп</w:t>
      </w:r>
      <w:r w:rsidRPr="00507BAC">
        <w:rPr>
          <w:rFonts w:ascii="Times New Roman" w:hAnsi="Times New Roman" w:cs="Times New Roman"/>
          <w:sz w:val="28"/>
          <w:szCs w:val="28"/>
          <w:lang w:val="ru-RU"/>
        </w:rPr>
        <w:t>ом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(СПК-З), а в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трьох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— СПК-Д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пробіотичні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штами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насамперед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Lactobacilli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Bifidobacteria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, але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і для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Streptococcus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salivaris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Saccharomyces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boulardii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інш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>.),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відрізнялися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за дизайном та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визначенням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відповіді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proofErr w:type="gram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лікування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7BAC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proofErr w:type="gramEnd"/>
      <w:r w:rsidRPr="00507BAC">
        <w:rPr>
          <w:rFonts w:ascii="Times New Roman" w:hAnsi="Times New Roman" w:cs="Times New Roman"/>
          <w:sz w:val="28"/>
          <w:szCs w:val="28"/>
          <w:lang w:val="ru-RU"/>
        </w:rPr>
        <w:t>виявили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позитивні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ефекти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пробіотиків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симптоми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СПК та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пов’язану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здоров’ям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якість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ефективність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18–80 % у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групі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СПК та 5–50% у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контрольній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групі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>)»</w:t>
      </w:r>
      <w:r w:rsidR="00D463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63AA" w:rsidRPr="00D463AA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D463A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D463AA" w:rsidRPr="00D463AA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D463AA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463AA" w:rsidRDefault="00D463AA" w:rsidP="00507BA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15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(882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пацієнти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СПК-Д, СПК-З і СПК-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Зм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Римськими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критеріями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II і III.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Хоча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розрізнялися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бактеріальним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штамом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використовувався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дозуванням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тривалістю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лікування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подальшого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спостереження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кінцевими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точками/результатом,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7BAC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пробіотики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були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ефективні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ніж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плацебо,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зменшенні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болю в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животі</w:t>
      </w:r>
      <w:proofErr w:type="spellEnd"/>
    </w:p>
    <w:p w:rsidR="00752A2F" w:rsidRPr="009F4CD8" w:rsidRDefault="00752A2F" w:rsidP="00507BA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CD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07BAC" w:rsidRPr="009F4CD8" w:rsidRDefault="00D463AA" w:rsidP="00507BA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52A2F">
        <w:rPr>
          <w:rFonts w:ascii="Times New Roman" w:hAnsi="Times New Roman" w:cs="Times New Roman"/>
          <w:sz w:val="20"/>
          <w:szCs w:val="20"/>
        </w:rPr>
        <w:t xml:space="preserve">[3] </w:t>
      </w:r>
      <w:proofErr w:type="spellStart"/>
      <w:r w:rsidR="00507BAC" w:rsidRPr="00752A2F">
        <w:rPr>
          <w:rFonts w:ascii="Times New Roman" w:hAnsi="Times New Roman" w:cs="Times New Roman"/>
          <w:sz w:val="20"/>
          <w:szCs w:val="20"/>
        </w:rPr>
        <w:t>HunginA.P</w:t>
      </w:r>
      <w:proofErr w:type="spellEnd"/>
      <w:r w:rsidR="00507BAC" w:rsidRPr="00752A2F">
        <w:rPr>
          <w:rFonts w:ascii="Times New Roman" w:hAnsi="Times New Roman" w:cs="Times New Roman"/>
          <w:sz w:val="20"/>
          <w:szCs w:val="20"/>
        </w:rPr>
        <w:t xml:space="preserve">., Mulligan C., Pot B., </w:t>
      </w:r>
      <w:proofErr w:type="spellStart"/>
      <w:r w:rsidR="00507BAC" w:rsidRPr="00752A2F">
        <w:rPr>
          <w:rFonts w:ascii="Times New Roman" w:hAnsi="Times New Roman" w:cs="Times New Roman"/>
          <w:sz w:val="20"/>
          <w:szCs w:val="20"/>
        </w:rPr>
        <w:t>Whorwell</w:t>
      </w:r>
      <w:proofErr w:type="spellEnd"/>
      <w:r w:rsidR="00507BAC" w:rsidRPr="00752A2F">
        <w:rPr>
          <w:rFonts w:ascii="Times New Roman" w:hAnsi="Times New Roman" w:cs="Times New Roman"/>
          <w:sz w:val="20"/>
          <w:szCs w:val="20"/>
        </w:rPr>
        <w:t xml:space="preserve"> P., </w:t>
      </w:r>
      <w:proofErr w:type="spellStart"/>
      <w:r w:rsidR="00507BAC" w:rsidRPr="00752A2F">
        <w:rPr>
          <w:rFonts w:ascii="Times New Roman" w:hAnsi="Times New Roman" w:cs="Times New Roman"/>
          <w:sz w:val="20"/>
          <w:szCs w:val="20"/>
        </w:rPr>
        <w:t>Agréus</w:t>
      </w:r>
      <w:proofErr w:type="spellEnd"/>
      <w:r w:rsidR="00507BAC" w:rsidRPr="00752A2F">
        <w:rPr>
          <w:rFonts w:ascii="Times New Roman" w:hAnsi="Times New Roman" w:cs="Times New Roman"/>
          <w:sz w:val="20"/>
          <w:szCs w:val="20"/>
        </w:rPr>
        <w:t xml:space="preserve"> L., </w:t>
      </w:r>
      <w:proofErr w:type="spellStart"/>
      <w:r w:rsidR="00507BAC" w:rsidRPr="00752A2F">
        <w:rPr>
          <w:rFonts w:ascii="Times New Roman" w:hAnsi="Times New Roman" w:cs="Times New Roman"/>
          <w:sz w:val="20"/>
          <w:szCs w:val="20"/>
        </w:rPr>
        <w:t>Fracasso</w:t>
      </w:r>
      <w:proofErr w:type="spellEnd"/>
      <w:r w:rsidR="00507BAC" w:rsidRPr="00752A2F">
        <w:rPr>
          <w:rFonts w:ascii="Times New Roman" w:hAnsi="Times New Roman" w:cs="Times New Roman"/>
          <w:sz w:val="20"/>
          <w:szCs w:val="20"/>
        </w:rPr>
        <w:t xml:space="preserve"> P., </w:t>
      </w:r>
      <w:proofErr w:type="spellStart"/>
      <w:r w:rsidR="00507BAC" w:rsidRPr="00752A2F">
        <w:rPr>
          <w:rFonts w:ascii="Times New Roman" w:hAnsi="Times New Roman" w:cs="Times New Roman"/>
          <w:sz w:val="20"/>
          <w:szCs w:val="20"/>
        </w:rPr>
        <w:t>Lionis</w:t>
      </w:r>
      <w:proofErr w:type="spellEnd"/>
      <w:r w:rsidR="00507BAC" w:rsidRPr="00752A2F">
        <w:rPr>
          <w:rFonts w:ascii="Times New Roman" w:hAnsi="Times New Roman" w:cs="Times New Roman"/>
          <w:sz w:val="20"/>
          <w:szCs w:val="20"/>
        </w:rPr>
        <w:t xml:space="preserve"> C., </w:t>
      </w:r>
      <w:proofErr w:type="spellStart"/>
      <w:r w:rsidR="00507BAC" w:rsidRPr="00752A2F">
        <w:rPr>
          <w:rFonts w:ascii="Times New Roman" w:hAnsi="Times New Roman" w:cs="Times New Roman"/>
          <w:sz w:val="20"/>
          <w:szCs w:val="20"/>
        </w:rPr>
        <w:t>Mendive</w:t>
      </w:r>
      <w:proofErr w:type="spellEnd"/>
      <w:r w:rsidR="00507BAC" w:rsidRPr="00752A2F">
        <w:rPr>
          <w:rFonts w:ascii="Times New Roman" w:hAnsi="Times New Roman" w:cs="Times New Roman"/>
          <w:sz w:val="20"/>
          <w:szCs w:val="20"/>
        </w:rPr>
        <w:t xml:space="preserve"> J., </w:t>
      </w:r>
      <w:proofErr w:type="spellStart"/>
      <w:r w:rsidR="00507BAC" w:rsidRPr="00752A2F">
        <w:rPr>
          <w:rFonts w:ascii="Times New Roman" w:hAnsi="Times New Roman" w:cs="Times New Roman"/>
          <w:sz w:val="20"/>
          <w:szCs w:val="20"/>
        </w:rPr>
        <w:t>Philippart</w:t>
      </w:r>
      <w:proofErr w:type="spellEnd"/>
      <w:r w:rsidR="00507BAC" w:rsidRPr="00752A2F">
        <w:rPr>
          <w:rFonts w:ascii="Times New Roman" w:hAnsi="Times New Roman" w:cs="Times New Roman"/>
          <w:sz w:val="20"/>
          <w:szCs w:val="20"/>
        </w:rPr>
        <w:t xml:space="preserve"> de Foy J.M., Rubin G.,</w:t>
      </w:r>
      <w:r w:rsidRPr="00752A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07BAC" w:rsidRPr="00752A2F">
        <w:rPr>
          <w:rFonts w:ascii="Times New Roman" w:hAnsi="Times New Roman" w:cs="Times New Roman"/>
          <w:sz w:val="20"/>
          <w:szCs w:val="20"/>
        </w:rPr>
        <w:t xml:space="preserve">Winchester C., de Wit N. Systematic review: probiotics in the </w:t>
      </w:r>
      <w:proofErr w:type="spellStart"/>
      <w:r w:rsidR="00507BAC" w:rsidRPr="00752A2F">
        <w:rPr>
          <w:rFonts w:ascii="Times New Roman" w:hAnsi="Times New Roman" w:cs="Times New Roman"/>
          <w:sz w:val="20"/>
          <w:szCs w:val="20"/>
        </w:rPr>
        <w:t>managementof</w:t>
      </w:r>
      <w:proofErr w:type="spellEnd"/>
      <w:r w:rsidR="00507BAC" w:rsidRPr="00752A2F">
        <w:rPr>
          <w:rFonts w:ascii="Times New Roman" w:hAnsi="Times New Roman" w:cs="Times New Roman"/>
          <w:sz w:val="20"/>
          <w:szCs w:val="20"/>
        </w:rPr>
        <w:t xml:space="preserve"> lower gastrointestinal symptoms in clinical practice an </w:t>
      </w:r>
      <w:proofErr w:type="spellStart"/>
      <w:r w:rsidR="00507BAC" w:rsidRPr="00752A2F">
        <w:rPr>
          <w:rFonts w:ascii="Times New Roman" w:hAnsi="Times New Roman" w:cs="Times New Roman"/>
          <w:sz w:val="20"/>
          <w:szCs w:val="20"/>
        </w:rPr>
        <w:t>evidencebased</w:t>
      </w:r>
      <w:proofErr w:type="spellEnd"/>
      <w:r w:rsidR="00507BAC" w:rsidRPr="00752A2F">
        <w:rPr>
          <w:rFonts w:ascii="Times New Roman" w:hAnsi="Times New Roman" w:cs="Times New Roman"/>
          <w:sz w:val="20"/>
          <w:szCs w:val="20"/>
        </w:rPr>
        <w:t xml:space="preserve"> international guide. Aliment. </w:t>
      </w:r>
      <w:proofErr w:type="spellStart"/>
      <w:r w:rsidR="00507BAC" w:rsidRPr="00752A2F">
        <w:rPr>
          <w:rFonts w:ascii="Times New Roman" w:hAnsi="Times New Roman" w:cs="Times New Roman"/>
          <w:sz w:val="20"/>
          <w:szCs w:val="20"/>
        </w:rPr>
        <w:t>Pharmacol</w:t>
      </w:r>
      <w:proofErr w:type="spellEnd"/>
      <w:r w:rsidR="00507BAC" w:rsidRPr="00752A2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507BAC" w:rsidRPr="00752A2F">
        <w:rPr>
          <w:rFonts w:ascii="Times New Roman" w:hAnsi="Times New Roman" w:cs="Times New Roman"/>
          <w:sz w:val="20"/>
          <w:szCs w:val="20"/>
        </w:rPr>
        <w:t>Ther</w:t>
      </w:r>
      <w:proofErr w:type="spellEnd"/>
      <w:r w:rsidR="00507BAC" w:rsidRPr="00752A2F">
        <w:rPr>
          <w:rFonts w:ascii="Times New Roman" w:hAnsi="Times New Roman" w:cs="Times New Roman"/>
          <w:sz w:val="20"/>
          <w:szCs w:val="20"/>
        </w:rPr>
        <w:t xml:space="preserve">. 2013. </w:t>
      </w:r>
      <w:r w:rsidR="00507BAC" w:rsidRPr="009F4CD8">
        <w:rPr>
          <w:rFonts w:ascii="Times New Roman" w:hAnsi="Times New Roman" w:cs="Times New Roman"/>
          <w:sz w:val="20"/>
          <w:szCs w:val="20"/>
        </w:rPr>
        <w:t xml:space="preserve">38.864 886. PMID: 23981066. </w:t>
      </w:r>
      <w:proofErr w:type="spellStart"/>
      <w:proofErr w:type="gramStart"/>
      <w:r w:rsidR="00507BAC" w:rsidRPr="009F4CD8">
        <w:rPr>
          <w:rFonts w:ascii="Times New Roman" w:hAnsi="Times New Roman" w:cs="Times New Roman"/>
          <w:sz w:val="20"/>
          <w:szCs w:val="20"/>
        </w:rPr>
        <w:t>doi</w:t>
      </w:r>
      <w:proofErr w:type="spellEnd"/>
      <w:proofErr w:type="gramEnd"/>
      <w:r w:rsidR="00507BAC" w:rsidRPr="009F4CD8">
        <w:rPr>
          <w:rFonts w:ascii="Times New Roman" w:hAnsi="Times New Roman" w:cs="Times New Roman"/>
          <w:sz w:val="20"/>
          <w:szCs w:val="20"/>
        </w:rPr>
        <w:t>: 10.1111/apt.12460.</w:t>
      </w:r>
    </w:p>
    <w:p w:rsidR="00D463AA" w:rsidRPr="009F4CD8" w:rsidRDefault="00507BAC" w:rsidP="00507BAC">
      <w:pPr>
        <w:spacing w:after="0" w:line="360" w:lineRule="auto"/>
        <w:ind w:firstLine="720"/>
        <w:jc w:val="both"/>
      </w:pP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lastRenderedPageBreak/>
        <w:t>після</w:t>
      </w:r>
      <w:proofErr w:type="spellEnd"/>
      <w:r w:rsidRPr="009F4CD8">
        <w:rPr>
          <w:rFonts w:ascii="Times New Roman" w:hAnsi="Times New Roman" w:cs="Times New Roman"/>
          <w:sz w:val="28"/>
          <w:szCs w:val="28"/>
        </w:rPr>
        <w:t xml:space="preserve"> 8- </w:t>
      </w:r>
      <w:r w:rsidRPr="00507BAC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9F4CD8">
        <w:rPr>
          <w:rFonts w:ascii="Times New Roman" w:hAnsi="Times New Roman" w:cs="Times New Roman"/>
          <w:sz w:val="28"/>
          <w:szCs w:val="28"/>
        </w:rPr>
        <w:t xml:space="preserve"> 10-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тижневого</w:t>
      </w:r>
      <w:proofErr w:type="spellEnd"/>
      <w:r w:rsidRPr="009F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лікування</w:t>
      </w:r>
      <w:proofErr w:type="spellEnd"/>
      <w:r w:rsidRPr="009F4CD8">
        <w:rPr>
          <w:rFonts w:ascii="Times New Roman" w:hAnsi="Times New Roman" w:cs="Times New Roman"/>
          <w:sz w:val="28"/>
          <w:szCs w:val="28"/>
        </w:rPr>
        <w:t>;</w:t>
      </w:r>
      <w:r w:rsidR="000124B2" w:rsidRPr="009F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ефект</w:t>
      </w:r>
      <w:proofErr w:type="spellEnd"/>
      <w:r w:rsidRPr="009F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був</w:t>
      </w:r>
      <w:proofErr w:type="spellEnd"/>
      <w:r w:rsidRPr="009F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вищим</w:t>
      </w:r>
      <w:proofErr w:type="spellEnd"/>
      <w:r w:rsidRPr="009F4CD8">
        <w:rPr>
          <w:rFonts w:ascii="Times New Roman" w:hAnsi="Times New Roman" w:cs="Times New Roman"/>
          <w:sz w:val="28"/>
          <w:szCs w:val="28"/>
        </w:rPr>
        <w:t xml:space="preserve"> </w:t>
      </w:r>
      <w:r w:rsidRPr="00507BAC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9F4CD8">
        <w:rPr>
          <w:rFonts w:ascii="Times New Roman" w:hAnsi="Times New Roman" w:cs="Times New Roman"/>
          <w:sz w:val="28"/>
          <w:szCs w:val="28"/>
        </w:rPr>
        <w:t xml:space="preserve"> 8-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му</w:t>
      </w:r>
      <w:proofErr w:type="spellEnd"/>
      <w:r w:rsidRPr="009F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тижні</w:t>
      </w:r>
      <w:proofErr w:type="spellEnd"/>
      <w:r w:rsidRPr="009F4CD8">
        <w:rPr>
          <w:rFonts w:ascii="Times New Roman" w:hAnsi="Times New Roman" w:cs="Times New Roman"/>
          <w:sz w:val="28"/>
          <w:szCs w:val="28"/>
        </w:rPr>
        <w:t>,</w:t>
      </w:r>
      <w:r w:rsidR="000124B2" w:rsidRPr="009F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9F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свідчить</w:t>
      </w:r>
      <w:proofErr w:type="spellEnd"/>
      <w:r w:rsidRPr="009F4CD8">
        <w:rPr>
          <w:rFonts w:ascii="Times New Roman" w:hAnsi="Times New Roman" w:cs="Times New Roman"/>
          <w:sz w:val="28"/>
          <w:szCs w:val="28"/>
        </w:rPr>
        <w:t xml:space="preserve"> </w:t>
      </w:r>
      <w:r w:rsidRPr="00507BAC"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Pr="009F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зниження</w:t>
      </w:r>
      <w:proofErr w:type="spellEnd"/>
      <w:r w:rsidRPr="009F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9F4CD8">
        <w:rPr>
          <w:rFonts w:ascii="Times New Roman" w:hAnsi="Times New Roman" w:cs="Times New Roman"/>
          <w:sz w:val="28"/>
          <w:szCs w:val="28"/>
        </w:rPr>
        <w:t xml:space="preserve"> </w:t>
      </w:r>
      <w:r w:rsidRPr="00507BA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F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9F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тривалого</w:t>
      </w:r>
      <w:proofErr w:type="spellEnd"/>
      <w:r w:rsidRPr="009F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9F4CD8">
        <w:rPr>
          <w:rFonts w:ascii="Times New Roman" w:hAnsi="Times New Roman" w:cs="Times New Roman"/>
          <w:sz w:val="28"/>
          <w:szCs w:val="28"/>
        </w:rPr>
        <w:t>»</w:t>
      </w:r>
      <w:r w:rsidRPr="009F4CD8">
        <w:t xml:space="preserve"> </w:t>
      </w:r>
      <w:r w:rsidR="00D463AA" w:rsidRPr="009F4CD8">
        <w:rPr>
          <w:rFonts w:ascii="Times New Roman" w:hAnsi="Times New Roman" w:cs="Times New Roman"/>
          <w:sz w:val="28"/>
          <w:szCs w:val="28"/>
        </w:rPr>
        <w:t>[4]</w:t>
      </w:r>
      <w:r w:rsidR="000124B2" w:rsidRPr="009F4CD8">
        <w:t>.</w:t>
      </w:r>
    </w:p>
    <w:p w:rsidR="00507BAC" w:rsidRDefault="00507BAC" w:rsidP="00507BA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Існують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протипокази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призначень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пробіотиків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індивідуальна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чутливість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окремих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компонентів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не рекомендовано до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вживання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вагітності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лактації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, не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слід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використовувати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заміну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повноцінного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раціону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харчування</w:t>
      </w:r>
      <w:proofErr w:type="spellEnd"/>
      <w:r w:rsidR="00D463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63AA" w:rsidRPr="00D463AA">
        <w:rPr>
          <w:rFonts w:ascii="Times New Roman" w:hAnsi="Times New Roman" w:cs="Times New Roman"/>
          <w:sz w:val="28"/>
          <w:szCs w:val="28"/>
          <w:lang w:val="ru-RU"/>
        </w:rPr>
        <w:t>[5]</w:t>
      </w:r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13664" w:rsidRPr="00113664">
        <w:rPr>
          <w:rFonts w:ascii="Times New Roman" w:hAnsi="Times New Roman" w:cs="Times New Roman"/>
          <w:sz w:val="28"/>
          <w:szCs w:val="28"/>
          <w:lang w:val="ru-RU"/>
        </w:rPr>
        <w:t>неслід</w:t>
      </w:r>
      <w:proofErr w:type="spellEnd"/>
      <w:r w:rsidR="00113664" w:rsidRPr="001136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перевищу</w:t>
      </w:r>
      <w:r w:rsidR="00113664">
        <w:rPr>
          <w:rFonts w:ascii="Times New Roman" w:hAnsi="Times New Roman" w:cs="Times New Roman"/>
          <w:sz w:val="28"/>
          <w:szCs w:val="28"/>
          <w:lang w:val="ru-RU"/>
        </w:rPr>
        <w:t>вати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рекомендовану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денну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="00113664">
        <w:rPr>
          <w:rFonts w:ascii="Times New Roman" w:hAnsi="Times New Roman" w:cs="Times New Roman"/>
          <w:sz w:val="28"/>
          <w:szCs w:val="28"/>
          <w:lang w:val="ru-RU"/>
        </w:rPr>
        <w:t>, н</w:t>
      </w:r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вживат</w:t>
      </w:r>
      <w:r w:rsidR="00113664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507BAC">
        <w:rPr>
          <w:rFonts w:ascii="Times New Roman" w:hAnsi="Times New Roman" w:cs="Times New Roman"/>
          <w:sz w:val="28"/>
          <w:szCs w:val="28"/>
          <w:lang w:val="ru-RU"/>
        </w:rPr>
        <w:t xml:space="preserve"> строку </w:t>
      </w:r>
      <w:proofErr w:type="spellStart"/>
      <w:r w:rsidRPr="00507BAC">
        <w:rPr>
          <w:rFonts w:ascii="Times New Roman" w:hAnsi="Times New Roman" w:cs="Times New Roman"/>
          <w:sz w:val="28"/>
          <w:szCs w:val="28"/>
          <w:lang w:val="ru-RU"/>
        </w:rPr>
        <w:t>придатності</w:t>
      </w:r>
      <w:proofErr w:type="spellEnd"/>
      <w:r w:rsidR="00E528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28BA" w:rsidRPr="00E528BA">
        <w:rPr>
          <w:rFonts w:ascii="Times New Roman" w:hAnsi="Times New Roman" w:cs="Times New Roman"/>
          <w:sz w:val="28"/>
          <w:szCs w:val="28"/>
          <w:lang w:val="ru-RU"/>
        </w:rPr>
        <w:t>[6]</w:t>
      </w:r>
      <w:r w:rsidR="001136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528BA" w:rsidRDefault="00E528BA" w:rsidP="00507BA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8BA">
        <w:rPr>
          <w:rFonts w:ascii="Times New Roman" w:hAnsi="Times New Roman" w:cs="Times New Roman"/>
          <w:sz w:val="28"/>
          <w:szCs w:val="28"/>
          <w:lang w:val="ru-RU"/>
        </w:rPr>
        <w:t xml:space="preserve">Таким чином, </w:t>
      </w:r>
      <w:proofErr w:type="spellStart"/>
      <w:r w:rsidRPr="00E528BA">
        <w:rPr>
          <w:rFonts w:ascii="Times New Roman" w:hAnsi="Times New Roman" w:cs="Times New Roman"/>
          <w:sz w:val="28"/>
          <w:szCs w:val="28"/>
          <w:lang w:val="ru-RU"/>
        </w:rPr>
        <w:t>поінформованість</w:t>
      </w:r>
      <w:proofErr w:type="spellEnd"/>
      <w:r w:rsidRPr="00E528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28BA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E528BA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E528BA">
        <w:rPr>
          <w:rFonts w:ascii="Times New Roman" w:hAnsi="Times New Roman" w:cs="Times New Roman"/>
          <w:sz w:val="28"/>
          <w:szCs w:val="28"/>
          <w:lang w:val="ru-RU"/>
        </w:rPr>
        <w:t>клінічні</w:t>
      </w:r>
      <w:proofErr w:type="spellEnd"/>
      <w:r w:rsidRPr="00E528BA">
        <w:rPr>
          <w:rFonts w:ascii="Times New Roman" w:hAnsi="Times New Roman" w:cs="Times New Roman"/>
          <w:sz w:val="28"/>
          <w:szCs w:val="28"/>
          <w:lang w:val="ru-RU"/>
        </w:rPr>
        <w:t xml:space="preserve"> прояви СПК та </w:t>
      </w:r>
      <w:proofErr w:type="spellStart"/>
      <w:r w:rsidRPr="00E528BA">
        <w:rPr>
          <w:rFonts w:ascii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 w:rsidRPr="00E528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28BA">
        <w:rPr>
          <w:rFonts w:ascii="Times New Roman" w:hAnsi="Times New Roman" w:cs="Times New Roman"/>
          <w:sz w:val="28"/>
          <w:szCs w:val="28"/>
          <w:lang w:val="ru-RU"/>
        </w:rPr>
        <w:t>пробіотичного</w:t>
      </w:r>
      <w:proofErr w:type="spellEnd"/>
      <w:r w:rsidRPr="00E528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28BA">
        <w:rPr>
          <w:rFonts w:ascii="Times New Roman" w:hAnsi="Times New Roman" w:cs="Times New Roman"/>
          <w:sz w:val="28"/>
          <w:szCs w:val="28"/>
          <w:lang w:val="ru-RU"/>
        </w:rPr>
        <w:t>лікування</w:t>
      </w:r>
      <w:proofErr w:type="spellEnd"/>
      <w:r w:rsidRPr="00E528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28BA">
        <w:rPr>
          <w:rFonts w:ascii="Times New Roman" w:hAnsi="Times New Roman" w:cs="Times New Roman"/>
          <w:sz w:val="28"/>
          <w:szCs w:val="28"/>
          <w:lang w:val="ru-RU"/>
        </w:rPr>
        <w:t>сприятимуть</w:t>
      </w:r>
      <w:proofErr w:type="spellEnd"/>
      <w:r w:rsidRPr="00E528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28BA">
        <w:rPr>
          <w:rFonts w:ascii="Times New Roman" w:hAnsi="Times New Roman" w:cs="Times New Roman"/>
          <w:sz w:val="28"/>
          <w:szCs w:val="28"/>
          <w:lang w:val="ru-RU"/>
        </w:rPr>
        <w:t>підтримці</w:t>
      </w:r>
      <w:proofErr w:type="spellEnd"/>
      <w:r w:rsidRPr="00E528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28BA">
        <w:rPr>
          <w:rFonts w:ascii="Times New Roman" w:hAnsi="Times New Roman" w:cs="Times New Roman"/>
          <w:sz w:val="28"/>
          <w:szCs w:val="28"/>
          <w:lang w:val="ru-RU"/>
        </w:rPr>
        <w:t>здорової</w:t>
      </w:r>
      <w:proofErr w:type="spellEnd"/>
      <w:r w:rsidRPr="00E528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28BA">
        <w:rPr>
          <w:rFonts w:ascii="Times New Roman" w:hAnsi="Times New Roman" w:cs="Times New Roman"/>
          <w:sz w:val="28"/>
          <w:szCs w:val="28"/>
          <w:lang w:val="ru-RU"/>
        </w:rPr>
        <w:t>мікрофлори</w:t>
      </w:r>
      <w:proofErr w:type="spellEnd"/>
      <w:r w:rsidRPr="00E528BA">
        <w:rPr>
          <w:rFonts w:ascii="Times New Roman" w:hAnsi="Times New Roman" w:cs="Times New Roman"/>
          <w:sz w:val="28"/>
          <w:szCs w:val="28"/>
          <w:lang w:val="ru-RU"/>
        </w:rPr>
        <w:t xml:space="preserve"> кишечника та </w:t>
      </w:r>
      <w:proofErr w:type="spellStart"/>
      <w:r w:rsidRPr="00E528BA">
        <w:rPr>
          <w:rFonts w:ascii="Times New Roman" w:hAnsi="Times New Roman" w:cs="Times New Roman"/>
          <w:sz w:val="28"/>
          <w:szCs w:val="28"/>
          <w:lang w:val="ru-RU"/>
        </w:rPr>
        <w:t>здорової</w:t>
      </w:r>
      <w:proofErr w:type="spellEnd"/>
      <w:r w:rsidRPr="00E528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28BA">
        <w:rPr>
          <w:rFonts w:ascii="Times New Roman" w:hAnsi="Times New Roman" w:cs="Times New Roman"/>
          <w:sz w:val="28"/>
          <w:szCs w:val="28"/>
          <w:lang w:val="ru-RU"/>
        </w:rPr>
        <w:t>імунної</w:t>
      </w:r>
      <w:proofErr w:type="spellEnd"/>
      <w:r w:rsidRPr="00E528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28BA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E528B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528BA">
        <w:rPr>
          <w:rFonts w:ascii="Times New Roman" w:hAnsi="Times New Roman" w:cs="Times New Roman"/>
          <w:sz w:val="28"/>
          <w:szCs w:val="28"/>
          <w:lang w:val="ru-RU"/>
        </w:rPr>
        <w:t>нормалізації</w:t>
      </w:r>
      <w:proofErr w:type="spellEnd"/>
      <w:r w:rsidRPr="00E528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28BA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E528BA">
        <w:rPr>
          <w:rFonts w:ascii="Times New Roman" w:hAnsi="Times New Roman" w:cs="Times New Roman"/>
          <w:sz w:val="28"/>
          <w:szCs w:val="28"/>
          <w:lang w:val="ru-RU"/>
        </w:rPr>
        <w:t xml:space="preserve"> кишечника, </w:t>
      </w:r>
      <w:proofErr w:type="spellStart"/>
      <w:r w:rsidRPr="00E528BA">
        <w:rPr>
          <w:rFonts w:ascii="Times New Roman" w:hAnsi="Times New Roman" w:cs="Times New Roman"/>
          <w:sz w:val="28"/>
          <w:szCs w:val="28"/>
          <w:lang w:val="ru-RU"/>
        </w:rPr>
        <w:t>покращенню</w:t>
      </w:r>
      <w:proofErr w:type="spellEnd"/>
      <w:r w:rsidRPr="00E528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28BA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E528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28BA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E528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28BA">
        <w:rPr>
          <w:rFonts w:ascii="Times New Roman" w:hAnsi="Times New Roman" w:cs="Times New Roman"/>
          <w:sz w:val="28"/>
          <w:szCs w:val="28"/>
          <w:lang w:val="ru-RU"/>
        </w:rPr>
        <w:t>пацієнтів</w:t>
      </w:r>
      <w:proofErr w:type="spellEnd"/>
      <w:r w:rsidRPr="00E528B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528BA" w:rsidRDefault="00752A2F" w:rsidP="00507BA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</w:t>
      </w:r>
    </w:p>
    <w:p w:rsidR="006F3D8F" w:rsidRPr="00752A2F" w:rsidRDefault="00D463AA" w:rsidP="007B300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52A2F">
        <w:rPr>
          <w:rFonts w:ascii="Times New Roman" w:hAnsi="Times New Roman" w:cs="Times New Roman"/>
          <w:sz w:val="20"/>
          <w:szCs w:val="20"/>
          <w:lang w:val="ru-RU"/>
        </w:rPr>
        <w:t>[4] https://compendium.com.ua/dec/321200</w:t>
      </w:r>
    </w:p>
    <w:p w:rsidR="007B300D" w:rsidRPr="00752A2F" w:rsidRDefault="007B300D" w:rsidP="007B300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52A2F">
        <w:rPr>
          <w:rFonts w:ascii="Times New Roman" w:hAnsi="Times New Roman" w:cs="Times New Roman"/>
          <w:sz w:val="20"/>
          <w:szCs w:val="20"/>
          <w:lang w:val="uk-UA"/>
        </w:rPr>
        <w:t>[</w:t>
      </w:r>
      <w:r w:rsidR="00D463AA" w:rsidRPr="00752A2F">
        <w:rPr>
          <w:rFonts w:ascii="Times New Roman" w:hAnsi="Times New Roman" w:cs="Times New Roman"/>
          <w:sz w:val="20"/>
          <w:szCs w:val="20"/>
          <w:lang w:val="uk-UA"/>
        </w:rPr>
        <w:t>5</w:t>
      </w:r>
      <w:r w:rsidRPr="00752A2F">
        <w:rPr>
          <w:rFonts w:ascii="Times New Roman" w:hAnsi="Times New Roman" w:cs="Times New Roman"/>
          <w:sz w:val="20"/>
          <w:szCs w:val="20"/>
          <w:lang w:val="uk-UA"/>
        </w:rPr>
        <w:t xml:space="preserve">] 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uk-UA"/>
        </w:rPr>
        <w:t>Ge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uk-UA"/>
        </w:rPr>
        <w:t xml:space="preserve"> L, 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uk-UA"/>
        </w:rPr>
        <w:t>et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uk-UA"/>
        </w:rPr>
        <w:t>al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uk-UA"/>
        </w:rPr>
        <w:t xml:space="preserve"> "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uk-UA"/>
        </w:rPr>
        <w:t>Comparison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uk-UA"/>
        </w:rPr>
        <w:t>of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uk-UA"/>
        </w:rPr>
        <w:t>dietary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uk-UA"/>
        </w:rPr>
        <w:t>macronutrient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uk-UA"/>
        </w:rPr>
        <w:t>patterns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uk-UA"/>
        </w:rPr>
        <w:t>of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uk-UA"/>
        </w:rPr>
        <w:t xml:space="preserve"> 14 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uk-UA"/>
        </w:rPr>
        <w:t>popular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uk-UA"/>
        </w:rPr>
        <w:t>named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uk-UA"/>
        </w:rPr>
        <w:t>dietary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uk-UA"/>
        </w:rPr>
        <w:t>programmes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uk-UA"/>
        </w:rPr>
        <w:t>for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uk-UA"/>
        </w:rPr>
        <w:t>weight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uk-UA"/>
        </w:rPr>
        <w:t>and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uk-UA"/>
        </w:rPr>
        <w:t>cardiovascular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uk-UA"/>
        </w:rPr>
        <w:t>risk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uk-UA"/>
        </w:rPr>
        <w:t>factor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uk-UA"/>
        </w:rPr>
        <w:t>reduction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uk-UA"/>
        </w:rPr>
        <w:t>in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uk-UA"/>
        </w:rPr>
        <w:t>adults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uk-UA"/>
        </w:rPr>
        <w:t>systematic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uk-UA"/>
        </w:rPr>
        <w:t>review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uk-UA"/>
        </w:rPr>
        <w:t>and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uk-UA"/>
        </w:rPr>
        <w:t>network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uk-UA"/>
        </w:rPr>
        <w:t>meta-analysis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uk-UA"/>
        </w:rPr>
        <w:t>of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uk-UA"/>
        </w:rPr>
        <w:t>randomized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uk-UA"/>
        </w:rPr>
        <w:t>trials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uk-UA"/>
        </w:rPr>
        <w:t>" BMJ 2020; DOI: 10.1136/bmj.m696.</w:t>
      </w:r>
    </w:p>
    <w:p w:rsidR="007B300D" w:rsidRPr="00752A2F" w:rsidRDefault="007B300D" w:rsidP="00E528B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52A2F">
        <w:rPr>
          <w:rFonts w:ascii="Times New Roman" w:hAnsi="Times New Roman" w:cs="Times New Roman"/>
          <w:sz w:val="20"/>
          <w:szCs w:val="20"/>
          <w:lang w:val="uk-UA"/>
        </w:rPr>
        <w:t xml:space="preserve">[6] 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uk-UA"/>
        </w:rPr>
        <w:t>Clarke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uk-UA"/>
        </w:rPr>
        <w:t xml:space="preserve"> G., 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uk-UA"/>
        </w:rPr>
        <w:t>Cryan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uk-UA"/>
        </w:rPr>
        <w:t xml:space="preserve"> J.F., 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uk-UA"/>
        </w:rPr>
        <w:t>Dinan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uk-UA"/>
        </w:rPr>
        <w:t xml:space="preserve"> T.G., 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uk-UA"/>
        </w:rPr>
        <w:t>Quigley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uk-UA"/>
        </w:rPr>
        <w:t xml:space="preserve"> E.M. 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uk-UA"/>
        </w:rPr>
        <w:t>Review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uk-UA"/>
        </w:rPr>
        <w:t>article:probiotics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uk-UA"/>
        </w:rPr>
        <w:t>for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uk-UA"/>
        </w:rPr>
        <w:t>the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uk-UA"/>
        </w:rPr>
        <w:t>treatment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uk-UA"/>
        </w:rPr>
        <w:t>of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uk-UA"/>
        </w:rPr>
        <w:t>irritable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uk-UA"/>
        </w:rPr>
        <w:t>bowel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uk-UA"/>
        </w:rPr>
        <w:t>syndrome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uk-UA"/>
        </w:rPr>
        <w:t>focus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uk-UA"/>
        </w:rPr>
        <w:t>on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uk-UA"/>
        </w:rPr>
        <w:t>lactic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uk-UA"/>
        </w:rPr>
        <w:t>acid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uk-UA"/>
        </w:rPr>
        <w:t>bacteria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uk-UA"/>
        </w:rPr>
        <w:t>Aliment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uk-UA"/>
        </w:rPr>
        <w:t>Pharmacol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uk-UA"/>
        </w:rPr>
        <w:t>Ther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uk-UA"/>
        </w:rPr>
        <w:t xml:space="preserve">. 2012. 35. 403- 413. PMID: 22225517. </w:t>
      </w:r>
      <w:proofErr w:type="spellStart"/>
      <w:r w:rsidRPr="00752A2F">
        <w:rPr>
          <w:rFonts w:ascii="Times New Roman" w:hAnsi="Times New Roman" w:cs="Times New Roman"/>
          <w:sz w:val="20"/>
          <w:szCs w:val="20"/>
          <w:lang w:val="uk-UA"/>
        </w:rPr>
        <w:t>doi</w:t>
      </w:r>
      <w:proofErr w:type="spellEnd"/>
      <w:r w:rsidRPr="00752A2F">
        <w:rPr>
          <w:rFonts w:ascii="Times New Roman" w:hAnsi="Times New Roman" w:cs="Times New Roman"/>
          <w:sz w:val="20"/>
          <w:szCs w:val="20"/>
          <w:lang w:val="uk-UA"/>
        </w:rPr>
        <w:t>: 10.1111/j.1365 2036.2011.04965.x.</w:t>
      </w:r>
    </w:p>
    <w:p w:rsidR="007B300D" w:rsidRDefault="007B300D" w:rsidP="007B30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00D" w:rsidRDefault="009F4CD8" w:rsidP="007B30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Опубліковано</w:t>
      </w:r>
    </w:p>
    <w:p w:rsidR="009F4CD8" w:rsidRPr="00D13438" w:rsidRDefault="009F4CD8" w:rsidP="009F4CD8">
      <w:pPr>
        <w:rPr>
          <w:color w:val="000000"/>
          <w:sz w:val="20"/>
          <w:lang w:val="uk-UA"/>
        </w:rPr>
      </w:pPr>
      <w:r w:rsidRPr="00D13438">
        <w:rPr>
          <w:color w:val="000000"/>
          <w:sz w:val="20"/>
          <w:lang w:val="uk-UA"/>
        </w:rPr>
        <w:t>EDUCATION AND SCIENCE</w:t>
      </w:r>
      <w:r>
        <w:rPr>
          <w:color w:val="000000"/>
          <w:sz w:val="20"/>
          <w:lang w:val="uk-UA"/>
        </w:rPr>
        <w:t xml:space="preserve"> </w:t>
      </w:r>
      <w:r w:rsidRPr="00D13438">
        <w:rPr>
          <w:color w:val="000000"/>
          <w:sz w:val="20"/>
          <w:lang w:val="uk-UA"/>
        </w:rPr>
        <w:t>IN THE PERIOD OF GLOBAL</w:t>
      </w:r>
      <w:r>
        <w:rPr>
          <w:color w:val="000000"/>
          <w:sz w:val="20"/>
          <w:lang w:val="uk-UA"/>
        </w:rPr>
        <w:t xml:space="preserve"> </w:t>
      </w:r>
      <w:r w:rsidRPr="00D13438">
        <w:rPr>
          <w:color w:val="000000"/>
          <w:sz w:val="20"/>
          <w:lang w:val="uk-UA"/>
        </w:rPr>
        <w:t>CRISES AND CONFLICTS</w:t>
      </w:r>
      <w:r>
        <w:rPr>
          <w:color w:val="000000"/>
          <w:sz w:val="20"/>
          <w:lang w:val="uk-UA"/>
        </w:rPr>
        <w:t xml:space="preserve"> </w:t>
      </w:r>
      <w:r w:rsidRPr="00D13438">
        <w:rPr>
          <w:color w:val="000000"/>
          <w:sz w:val="20"/>
          <w:lang w:val="uk-UA"/>
        </w:rPr>
        <w:t>IN THE 21st CENTURY</w:t>
      </w:r>
      <w:r w:rsidRPr="00D13438">
        <w:t xml:space="preserve"> </w:t>
      </w:r>
      <w:proofErr w:type="spellStart"/>
      <w:r w:rsidRPr="00D13438">
        <w:rPr>
          <w:color w:val="000000"/>
          <w:sz w:val="20"/>
          <w:lang w:val="uk-UA"/>
        </w:rPr>
        <w:t>Compiled</w:t>
      </w:r>
      <w:proofErr w:type="spellEnd"/>
      <w:r w:rsidRPr="00D13438">
        <w:rPr>
          <w:color w:val="000000"/>
          <w:sz w:val="20"/>
          <w:lang w:val="uk-UA"/>
        </w:rPr>
        <w:t xml:space="preserve"> </w:t>
      </w:r>
      <w:proofErr w:type="spellStart"/>
      <w:r w:rsidRPr="00D13438">
        <w:rPr>
          <w:color w:val="000000"/>
          <w:sz w:val="20"/>
          <w:lang w:val="uk-UA"/>
        </w:rPr>
        <w:t>by</w:t>
      </w:r>
      <w:proofErr w:type="spellEnd"/>
    </w:p>
    <w:p w:rsidR="009F4CD8" w:rsidRPr="00D13438" w:rsidRDefault="009F4CD8" w:rsidP="009F4CD8">
      <w:pPr>
        <w:rPr>
          <w:color w:val="000000"/>
          <w:sz w:val="20"/>
          <w:lang w:val="uk-UA"/>
        </w:rPr>
      </w:pPr>
      <w:r w:rsidRPr="00D13438">
        <w:rPr>
          <w:color w:val="000000"/>
          <w:sz w:val="20"/>
          <w:lang w:val="uk-UA"/>
        </w:rPr>
        <w:t>VIKTOR SHPAK</w:t>
      </w:r>
      <w:bookmarkStart w:id="0" w:name="_GoBack"/>
      <w:bookmarkEnd w:id="0"/>
    </w:p>
    <w:p w:rsidR="009F4CD8" w:rsidRPr="00D13438" w:rsidRDefault="009F4CD8" w:rsidP="009F4CD8">
      <w:pPr>
        <w:rPr>
          <w:color w:val="000000"/>
          <w:sz w:val="20"/>
          <w:lang w:val="uk-UA"/>
        </w:rPr>
      </w:pPr>
      <w:proofErr w:type="spellStart"/>
      <w:r w:rsidRPr="00D13438">
        <w:rPr>
          <w:color w:val="000000"/>
          <w:sz w:val="20"/>
          <w:lang w:val="uk-UA"/>
        </w:rPr>
        <w:t>Chairman</w:t>
      </w:r>
      <w:proofErr w:type="spellEnd"/>
      <w:r w:rsidRPr="00D13438">
        <w:rPr>
          <w:color w:val="000000"/>
          <w:sz w:val="20"/>
          <w:lang w:val="uk-UA"/>
        </w:rPr>
        <w:t xml:space="preserve"> </w:t>
      </w:r>
      <w:proofErr w:type="spellStart"/>
      <w:r w:rsidRPr="00D13438">
        <w:rPr>
          <w:color w:val="000000"/>
          <w:sz w:val="20"/>
          <w:lang w:val="uk-UA"/>
        </w:rPr>
        <w:t>of</w:t>
      </w:r>
      <w:proofErr w:type="spellEnd"/>
      <w:r w:rsidRPr="00D13438">
        <w:rPr>
          <w:color w:val="000000"/>
          <w:sz w:val="20"/>
          <w:lang w:val="uk-UA"/>
        </w:rPr>
        <w:t xml:space="preserve"> </w:t>
      </w:r>
      <w:proofErr w:type="spellStart"/>
      <w:r w:rsidRPr="00D13438">
        <w:rPr>
          <w:color w:val="000000"/>
          <w:sz w:val="20"/>
          <w:lang w:val="uk-UA"/>
        </w:rPr>
        <w:t>the</w:t>
      </w:r>
      <w:proofErr w:type="spellEnd"/>
      <w:r w:rsidRPr="00D13438">
        <w:rPr>
          <w:color w:val="000000"/>
          <w:sz w:val="20"/>
          <w:lang w:val="uk-UA"/>
        </w:rPr>
        <w:t xml:space="preserve"> </w:t>
      </w:r>
      <w:proofErr w:type="spellStart"/>
      <w:r w:rsidRPr="00D13438">
        <w:rPr>
          <w:color w:val="000000"/>
          <w:sz w:val="20"/>
          <w:lang w:val="uk-UA"/>
        </w:rPr>
        <w:t>Editorial</w:t>
      </w:r>
      <w:proofErr w:type="spellEnd"/>
      <w:r w:rsidRPr="00D13438">
        <w:rPr>
          <w:color w:val="000000"/>
          <w:sz w:val="20"/>
          <w:lang w:val="uk-UA"/>
        </w:rPr>
        <w:t xml:space="preserve"> </w:t>
      </w:r>
      <w:proofErr w:type="spellStart"/>
      <w:r w:rsidRPr="00D13438">
        <w:rPr>
          <w:color w:val="000000"/>
          <w:sz w:val="20"/>
          <w:lang w:val="uk-UA"/>
        </w:rPr>
        <w:t>Board</w:t>
      </w:r>
      <w:proofErr w:type="spellEnd"/>
    </w:p>
    <w:p w:rsidR="009F4CD8" w:rsidRPr="00D13438" w:rsidRDefault="009F4CD8" w:rsidP="009F4CD8">
      <w:pPr>
        <w:rPr>
          <w:color w:val="000000"/>
          <w:sz w:val="20"/>
          <w:lang w:val="uk-UA"/>
        </w:rPr>
      </w:pPr>
      <w:r w:rsidRPr="00D13438">
        <w:rPr>
          <w:color w:val="000000"/>
          <w:sz w:val="20"/>
          <w:lang w:val="uk-UA"/>
        </w:rPr>
        <w:t>STANISLAV TABACHNIKOV</w:t>
      </w:r>
      <w:r w:rsidRPr="00D13438">
        <w:t xml:space="preserve"> </w:t>
      </w:r>
      <w:r w:rsidRPr="00D13438">
        <w:rPr>
          <w:color w:val="000000"/>
          <w:sz w:val="20"/>
          <w:lang w:val="uk-UA"/>
        </w:rPr>
        <w:t xml:space="preserve">GS </w:t>
      </w:r>
      <w:proofErr w:type="spellStart"/>
      <w:r w:rsidRPr="00D13438">
        <w:rPr>
          <w:color w:val="000000"/>
          <w:sz w:val="20"/>
          <w:lang w:val="uk-UA"/>
        </w:rPr>
        <w:t>publishing</w:t>
      </w:r>
      <w:proofErr w:type="spellEnd"/>
      <w:r w:rsidRPr="00D13438">
        <w:rPr>
          <w:color w:val="000000"/>
          <w:sz w:val="20"/>
          <w:lang w:val="uk-UA"/>
        </w:rPr>
        <w:t xml:space="preserve"> </w:t>
      </w:r>
      <w:proofErr w:type="spellStart"/>
      <w:r w:rsidRPr="00D13438">
        <w:rPr>
          <w:color w:val="000000"/>
          <w:sz w:val="20"/>
          <w:lang w:val="uk-UA"/>
        </w:rPr>
        <w:t>Services</w:t>
      </w:r>
      <w:proofErr w:type="spellEnd"/>
    </w:p>
    <w:p w:rsidR="009F4CD8" w:rsidRPr="00D13438" w:rsidRDefault="009F4CD8" w:rsidP="009F4CD8">
      <w:pPr>
        <w:rPr>
          <w:color w:val="000000"/>
          <w:sz w:val="20"/>
          <w:lang w:val="uk-UA"/>
        </w:rPr>
      </w:pPr>
      <w:proofErr w:type="spellStart"/>
      <w:r w:rsidRPr="00D13438">
        <w:rPr>
          <w:color w:val="000000"/>
          <w:sz w:val="20"/>
          <w:lang w:val="uk-UA"/>
        </w:rPr>
        <w:t>Sherman</w:t>
      </w:r>
      <w:proofErr w:type="spellEnd"/>
      <w:r w:rsidRPr="00D13438">
        <w:rPr>
          <w:color w:val="000000"/>
          <w:sz w:val="20"/>
          <w:lang w:val="uk-UA"/>
        </w:rPr>
        <w:t xml:space="preserve"> </w:t>
      </w:r>
      <w:proofErr w:type="spellStart"/>
      <w:r w:rsidRPr="00D13438">
        <w:rPr>
          <w:color w:val="000000"/>
          <w:sz w:val="20"/>
          <w:lang w:val="uk-UA"/>
        </w:rPr>
        <w:t>Oaks</w:t>
      </w:r>
      <w:proofErr w:type="spellEnd"/>
    </w:p>
    <w:p w:rsidR="009F4CD8" w:rsidRPr="00D13438" w:rsidRDefault="009F4CD8" w:rsidP="009F4CD8">
      <w:pPr>
        <w:rPr>
          <w:color w:val="000000"/>
          <w:sz w:val="20"/>
          <w:lang w:val="uk-UA"/>
        </w:rPr>
      </w:pPr>
      <w:r w:rsidRPr="00D13438">
        <w:rPr>
          <w:color w:val="000000"/>
          <w:sz w:val="20"/>
          <w:lang w:val="uk-UA"/>
        </w:rPr>
        <w:t>2023</w:t>
      </w:r>
      <w:r w:rsidRPr="00D13438">
        <w:t xml:space="preserve"> </w:t>
      </w:r>
      <w:proofErr w:type="spellStart"/>
      <w:r w:rsidRPr="00D13438">
        <w:rPr>
          <w:color w:val="000000"/>
          <w:sz w:val="20"/>
          <w:lang w:val="uk-UA"/>
        </w:rPr>
        <w:t>collective</w:t>
      </w:r>
      <w:proofErr w:type="spellEnd"/>
      <w:r w:rsidRPr="00D13438">
        <w:rPr>
          <w:color w:val="000000"/>
          <w:sz w:val="20"/>
          <w:lang w:val="uk-UA"/>
        </w:rPr>
        <w:t xml:space="preserve"> </w:t>
      </w:r>
      <w:proofErr w:type="spellStart"/>
      <w:r w:rsidRPr="00D13438">
        <w:rPr>
          <w:color w:val="000000"/>
          <w:sz w:val="20"/>
          <w:lang w:val="uk-UA"/>
        </w:rPr>
        <w:t>monograph</w:t>
      </w:r>
      <w:proofErr w:type="spellEnd"/>
      <w:r w:rsidRPr="00D13438">
        <w:t xml:space="preserve"> </w:t>
      </w:r>
      <w:r w:rsidRPr="00D13438">
        <w:rPr>
          <w:color w:val="000000"/>
          <w:sz w:val="20"/>
          <w:lang w:val="uk-UA"/>
        </w:rPr>
        <w:t xml:space="preserve">Publisher «GS </w:t>
      </w:r>
      <w:proofErr w:type="spellStart"/>
      <w:r w:rsidRPr="00D13438">
        <w:rPr>
          <w:color w:val="000000"/>
          <w:sz w:val="20"/>
          <w:lang w:val="uk-UA"/>
        </w:rPr>
        <w:t>Publishing</w:t>
      </w:r>
      <w:proofErr w:type="spellEnd"/>
      <w:r w:rsidRPr="00D13438">
        <w:rPr>
          <w:color w:val="000000"/>
          <w:sz w:val="20"/>
          <w:lang w:val="uk-UA"/>
        </w:rPr>
        <w:t xml:space="preserve"> </w:t>
      </w:r>
      <w:proofErr w:type="spellStart"/>
      <w:r w:rsidRPr="00D13438">
        <w:rPr>
          <w:color w:val="000000"/>
          <w:sz w:val="20"/>
          <w:lang w:val="uk-UA"/>
        </w:rPr>
        <w:t>Services</w:t>
      </w:r>
      <w:proofErr w:type="spellEnd"/>
      <w:r w:rsidRPr="00D13438">
        <w:rPr>
          <w:color w:val="000000"/>
          <w:sz w:val="20"/>
          <w:lang w:val="uk-UA"/>
        </w:rPr>
        <w:t>»</w:t>
      </w:r>
    </w:p>
    <w:p w:rsidR="009F4CD8" w:rsidRPr="00D13438" w:rsidRDefault="009F4CD8" w:rsidP="009F4CD8">
      <w:pPr>
        <w:rPr>
          <w:color w:val="000000"/>
          <w:sz w:val="20"/>
          <w:lang w:val="uk-UA"/>
        </w:rPr>
      </w:pPr>
      <w:r w:rsidRPr="00D13438">
        <w:rPr>
          <w:color w:val="000000"/>
          <w:sz w:val="20"/>
          <w:lang w:val="uk-UA"/>
        </w:rPr>
        <w:t xml:space="preserve">15137 </w:t>
      </w:r>
      <w:proofErr w:type="spellStart"/>
      <w:r w:rsidRPr="00D13438">
        <w:rPr>
          <w:color w:val="000000"/>
          <w:sz w:val="20"/>
          <w:lang w:val="uk-UA"/>
        </w:rPr>
        <w:t>Magnolia</w:t>
      </w:r>
      <w:proofErr w:type="spellEnd"/>
      <w:r w:rsidRPr="00D13438">
        <w:rPr>
          <w:color w:val="000000"/>
          <w:sz w:val="20"/>
          <w:lang w:val="uk-UA"/>
        </w:rPr>
        <w:t xml:space="preserve"> </w:t>
      </w:r>
      <w:proofErr w:type="spellStart"/>
      <w:r w:rsidRPr="00D13438">
        <w:rPr>
          <w:color w:val="000000"/>
          <w:sz w:val="20"/>
          <w:lang w:val="uk-UA"/>
        </w:rPr>
        <w:t>Blvd</w:t>
      </w:r>
      <w:proofErr w:type="spellEnd"/>
      <w:r w:rsidRPr="00D13438">
        <w:rPr>
          <w:color w:val="000000"/>
          <w:sz w:val="20"/>
          <w:lang w:val="uk-UA"/>
        </w:rPr>
        <w:t>, # D,</w:t>
      </w:r>
    </w:p>
    <w:p w:rsidR="009F4CD8" w:rsidRPr="00D13438" w:rsidRDefault="009F4CD8" w:rsidP="009F4CD8">
      <w:pPr>
        <w:rPr>
          <w:color w:val="000000"/>
          <w:sz w:val="20"/>
          <w:lang w:val="uk-UA"/>
        </w:rPr>
      </w:pPr>
      <w:proofErr w:type="spellStart"/>
      <w:r w:rsidRPr="00D13438">
        <w:rPr>
          <w:color w:val="000000"/>
          <w:sz w:val="20"/>
          <w:lang w:val="uk-UA"/>
        </w:rPr>
        <w:t>Sherman</w:t>
      </w:r>
      <w:proofErr w:type="spellEnd"/>
      <w:r w:rsidRPr="00D13438">
        <w:rPr>
          <w:color w:val="000000"/>
          <w:sz w:val="20"/>
          <w:lang w:val="uk-UA"/>
        </w:rPr>
        <w:t xml:space="preserve"> </w:t>
      </w:r>
      <w:proofErr w:type="spellStart"/>
      <w:r w:rsidRPr="00D13438">
        <w:rPr>
          <w:color w:val="000000"/>
          <w:sz w:val="20"/>
          <w:lang w:val="uk-UA"/>
        </w:rPr>
        <w:t>Oaks</w:t>
      </w:r>
      <w:proofErr w:type="spellEnd"/>
      <w:r w:rsidRPr="00D13438">
        <w:rPr>
          <w:color w:val="000000"/>
          <w:sz w:val="20"/>
          <w:lang w:val="uk-UA"/>
        </w:rPr>
        <w:t>, CA 91403, USA.</w:t>
      </w:r>
    </w:p>
    <w:p w:rsidR="009F4CD8" w:rsidRPr="00D13438" w:rsidRDefault="009F4CD8" w:rsidP="009F4CD8">
      <w:pPr>
        <w:rPr>
          <w:color w:val="000000"/>
          <w:sz w:val="20"/>
          <w:lang w:val="uk-UA"/>
        </w:rPr>
      </w:pPr>
      <w:r w:rsidRPr="00D13438">
        <w:rPr>
          <w:color w:val="000000"/>
          <w:sz w:val="20"/>
          <w:lang w:val="uk-UA"/>
        </w:rPr>
        <w:t>ISBN 979-8-9895146-0-1</w:t>
      </w:r>
    </w:p>
    <w:p w:rsidR="009F4CD8" w:rsidRDefault="009F4CD8" w:rsidP="009F4CD8">
      <w:pPr>
        <w:rPr>
          <w:color w:val="000000"/>
          <w:sz w:val="20"/>
          <w:lang w:val="uk-UA"/>
        </w:rPr>
      </w:pPr>
      <w:r w:rsidRPr="00D13438">
        <w:rPr>
          <w:color w:val="000000"/>
          <w:sz w:val="20"/>
          <w:lang w:val="uk-UA"/>
        </w:rPr>
        <w:lastRenderedPageBreak/>
        <w:t>DOI : 10.51587/9798-9895-14601-2023-016</w:t>
      </w:r>
      <w:r w:rsidRPr="00D13438">
        <w:t xml:space="preserve"> </w:t>
      </w:r>
      <w:proofErr w:type="spellStart"/>
      <w:r w:rsidRPr="00D13438">
        <w:rPr>
          <w:color w:val="000000"/>
          <w:sz w:val="20"/>
          <w:lang w:val="uk-UA"/>
        </w:rPr>
        <w:t>Scientific</w:t>
      </w:r>
      <w:proofErr w:type="spellEnd"/>
      <w:r w:rsidRPr="00D13438">
        <w:rPr>
          <w:color w:val="000000"/>
          <w:sz w:val="20"/>
          <w:lang w:val="uk-UA"/>
        </w:rPr>
        <w:t xml:space="preserve"> </w:t>
      </w:r>
      <w:proofErr w:type="spellStart"/>
      <w:r w:rsidRPr="00D13438">
        <w:rPr>
          <w:color w:val="000000"/>
          <w:sz w:val="20"/>
          <w:lang w:val="uk-UA"/>
        </w:rPr>
        <w:t>editors-reviewers</w:t>
      </w:r>
      <w:proofErr w:type="spellEnd"/>
      <w:r w:rsidRPr="00D13438">
        <w:rPr>
          <w:color w:val="000000"/>
          <w:sz w:val="20"/>
          <w:lang w:val="uk-UA"/>
        </w:rPr>
        <w:t>:</w:t>
      </w:r>
      <w:r w:rsidRPr="00D13438">
        <w:t xml:space="preserve"> </w:t>
      </w:r>
      <w:r w:rsidRPr="00D13438">
        <w:rPr>
          <w:color w:val="000000"/>
          <w:sz w:val="20"/>
          <w:lang w:val="uk-UA"/>
        </w:rPr>
        <w:t xml:space="preserve">V. </w:t>
      </w:r>
      <w:proofErr w:type="spellStart"/>
      <w:r w:rsidRPr="00D13438">
        <w:rPr>
          <w:color w:val="000000"/>
          <w:sz w:val="20"/>
          <w:lang w:val="uk-UA"/>
        </w:rPr>
        <w:t>Moiseienko</w:t>
      </w:r>
      <w:proofErr w:type="spellEnd"/>
      <w:r w:rsidRPr="00D13438">
        <w:rPr>
          <w:color w:val="000000"/>
          <w:sz w:val="20"/>
          <w:lang w:val="uk-UA"/>
        </w:rPr>
        <w:t>,</w:t>
      </w:r>
    </w:p>
    <w:p w:rsidR="009F4CD8" w:rsidRPr="00D13438" w:rsidRDefault="009F4CD8" w:rsidP="009F4CD8">
      <w:pPr>
        <w:rPr>
          <w:color w:val="000000"/>
          <w:sz w:val="20"/>
          <w:lang w:val="uk-UA"/>
        </w:rPr>
      </w:pPr>
      <w:proofErr w:type="spellStart"/>
      <w:r w:rsidRPr="00D13438">
        <w:rPr>
          <w:color w:val="000000"/>
          <w:sz w:val="20"/>
          <w:lang w:val="uk-UA"/>
        </w:rPr>
        <w:t>Education</w:t>
      </w:r>
      <w:proofErr w:type="spellEnd"/>
      <w:r w:rsidRPr="00D13438">
        <w:rPr>
          <w:color w:val="000000"/>
          <w:sz w:val="20"/>
          <w:lang w:val="uk-UA"/>
        </w:rPr>
        <w:t xml:space="preserve"> </w:t>
      </w:r>
      <w:proofErr w:type="spellStart"/>
      <w:r w:rsidRPr="00D13438">
        <w:rPr>
          <w:color w:val="000000"/>
          <w:sz w:val="20"/>
          <w:lang w:val="uk-UA"/>
        </w:rPr>
        <w:t>and</w:t>
      </w:r>
      <w:proofErr w:type="spellEnd"/>
      <w:r w:rsidRPr="00D13438">
        <w:rPr>
          <w:color w:val="000000"/>
          <w:sz w:val="20"/>
          <w:lang w:val="uk-UA"/>
        </w:rPr>
        <w:t xml:space="preserve"> </w:t>
      </w:r>
      <w:proofErr w:type="spellStart"/>
      <w:r w:rsidRPr="00D13438">
        <w:rPr>
          <w:color w:val="000000"/>
          <w:sz w:val="20"/>
          <w:lang w:val="uk-UA"/>
        </w:rPr>
        <w:t>science</w:t>
      </w:r>
      <w:proofErr w:type="spellEnd"/>
      <w:r w:rsidRPr="00D13438">
        <w:rPr>
          <w:color w:val="000000"/>
          <w:sz w:val="20"/>
          <w:lang w:val="uk-UA"/>
        </w:rPr>
        <w:t xml:space="preserve"> </w:t>
      </w:r>
      <w:proofErr w:type="spellStart"/>
      <w:r w:rsidRPr="00D13438">
        <w:rPr>
          <w:color w:val="000000"/>
          <w:sz w:val="20"/>
          <w:lang w:val="uk-UA"/>
        </w:rPr>
        <w:t>in</w:t>
      </w:r>
      <w:proofErr w:type="spellEnd"/>
      <w:r w:rsidRPr="00D13438">
        <w:rPr>
          <w:color w:val="000000"/>
          <w:sz w:val="20"/>
          <w:lang w:val="uk-UA"/>
        </w:rPr>
        <w:t xml:space="preserve"> </w:t>
      </w:r>
      <w:proofErr w:type="spellStart"/>
      <w:r w:rsidRPr="00D13438">
        <w:rPr>
          <w:color w:val="000000"/>
          <w:sz w:val="20"/>
          <w:lang w:val="uk-UA"/>
        </w:rPr>
        <w:t>the</w:t>
      </w:r>
      <w:proofErr w:type="spellEnd"/>
      <w:r w:rsidRPr="00D13438">
        <w:rPr>
          <w:color w:val="000000"/>
          <w:sz w:val="20"/>
          <w:lang w:val="uk-UA"/>
        </w:rPr>
        <w:t xml:space="preserve"> </w:t>
      </w:r>
      <w:proofErr w:type="spellStart"/>
      <w:r w:rsidRPr="00D13438">
        <w:rPr>
          <w:color w:val="000000"/>
          <w:sz w:val="20"/>
          <w:lang w:val="uk-UA"/>
        </w:rPr>
        <w:t>period</w:t>
      </w:r>
      <w:proofErr w:type="spellEnd"/>
      <w:r w:rsidRPr="00D13438">
        <w:rPr>
          <w:color w:val="000000"/>
          <w:sz w:val="20"/>
          <w:lang w:val="uk-UA"/>
        </w:rPr>
        <w:t xml:space="preserve"> </w:t>
      </w:r>
      <w:proofErr w:type="spellStart"/>
      <w:r w:rsidRPr="00D13438">
        <w:rPr>
          <w:color w:val="000000"/>
          <w:sz w:val="20"/>
          <w:lang w:val="uk-UA"/>
        </w:rPr>
        <w:t>of</w:t>
      </w:r>
      <w:proofErr w:type="spellEnd"/>
      <w:r w:rsidRPr="00D13438">
        <w:rPr>
          <w:color w:val="000000"/>
          <w:sz w:val="20"/>
          <w:lang w:val="uk-UA"/>
        </w:rPr>
        <w:t xml:space="preserve"> </w:t>
      </w:r>
      <w:proofErr w:type="spellStart"/>
      <w:r w:rsidRPr="00D13438">
        <w:rPr>
          <w:color w:val="000000"/>
          <w:sz w:val="20"/>
          <w:lang w:val="uk-UA"/>
        </w:rPr>
        <w:t>global</w:t>
      </w:r>
      <w:proofErr w:type="spellEnd"/>
      <w:r w:rsidRPr="00D13438">
        <w:rPr>
          <w:color w:val="000000"/>
          <w:sz w:val="20"/>
          <w:lang w:val="uk-UA"/>
        </w:rPr>
        <w:t xml:space="preserve"> </w:t>
      </w:r>
      <w:proofErr w:type="spellStart"/>
      <w:r w:rsidRPr="00D13438">
        <w:rPr>
          <w:color w:val="000000"/>
          <w:sz w:val="20"/>
          <w:lang w:val="uk-UA"/>
        </w:rPr>
        <w:t>crises</w:t>
      </w:r>
      <w:proofErr w:type="spellEnd"/>
      <w:r w:rsidRPr="00D13438">
        <w:rPr>
          <w:color w:val="000000"/>
          <w:sz w:val="20"/>
          <w:lang w:val="uk-UA"/>
        </w:rPr>
        <w:t xml:space="preserve"> </w:t>
      </w:r>
      <w:proofErr w:type="spellStart"/>
      <w:r w:rsidRPr="00D13438">
        <w:rPr>
          <w:color w:val="000000"/>
          <w:sz w:val="20"/>
          <w:lang w:val="uk-UA"/>
        </w:rPr>
        <w:t>and</w:t>
      </w:r>
      <w:proofErr w:type="spellEnd"/>
      <w:r w:rsidRPr="00D13438">
        <w:rPr>
          <w:color w:val="000000"/>
          <w:sz w:val="20"/>
          <w:lang w:val="uk-UA"/>
        </w:rPr>
        <w:t xml:space="preserve"> </w:t>
      </w:r>
      <w:proofErr w:type="spellStart"/>
      <w:r w:rsidRPr="00D13438">
        <w:rPr>
          <w:color w:val="000000"/>
          <w:sz w:val="20"/>
          <w:lang w:val="uk-UA"/>
        </w:rPr>
        <w:t>conflicts</w:t>
      </w:r>
      <w:proofErr w:type="spellEnd"/>
      <w:r w:rsidRPr="00D13438">
        <w:rPr>
          <w:color w:val="000000"/>
          <w:sz w:val="20"/>
          <w:lang w:val="uk-UA"/>
        </w:rPr>
        <w:t xml:space="preserve"> </w:t>
      </w:r>
      <w:proofErr w:type="spellStart"/>
      <w:r w:rsidRPr="00D13438">
        <w:rPr>
          <w:color w:val="000000"/>
          <w:sz w:val="20"/>
          <w:lang w:val="uk-UA"/>
        </w:rPr>
        <w:t>in</w:t>
      </w:r>
      <w:proofErr w:type="spellEnd"/>
      <w:r w:rsidRPr="00D13438">
        <w:rPr>
          <w:color w:val="000000"/>
          <w:sz w:val="20"/>
          <w:lang w:val="uk-UA"/>
        </w:rPr>
        <w:t xml:space="preserve"> </w:t>
      </w:r>
      <w:proofErr w:type="spellStart"/>
      <w:r w:rsidRPr="00D13438">
        <w:rPr>
          <w:color w:val="000000"/>
          <w:sz w:val="20"/>
          <w:lang w:val="uk-UA"/>
        </w:rPr>
        <w:t>the</w:t>
      </w:r>
      <w:proofErr w:type="spellEnd"/>
      <w:r w:rsidRPr="00D13438">
        <w:rPr>
          <w:color w:val="000000"/>
          <w:sz w:val="20"/>
          <w:lang w:val="uk-UA"/>
        </w:rPr>
        <w:t xml:space="preserve"> 21st </w:t>
      </w:r>
      <w:proofErr w:type="spellStart"/>
      <w:r w:rsidRPr="00D13438">
        <w:rPr>
          <w:color w:val="000000"/>
          <w:sz w:val="20"/>
          <w:lang w:val="uk-UA"/>
        </w:rPr>
        <w:t>century</w:t>
      </w:r>
      <w:proofErr w:type="spellEnd"/>
      <w:r w:rsidRPr="00D13438">
        <w:rPr>
          <w:color w:val="000000"/>
          <w:sz w:val="20"/>
          <w:lang w:val="uk-UA"/>
        </w:rPr>
        <w:t xml:space="preserve"> :</w:t>
      </w:r>
    </w:p>
    <w:p w:rsidR="009F4CD8" w:rsidRPr="00D13438" w:rsidRDefault="009F4CD8" w:rsidP="009F4CD8">
      <w:pPr>
        <w:rPr>
          <w:color w:val="000000"/>
          <w:sz w:val="20"/>
          <w:lang w:val="uk-UA"/>
        </w:rPr>
      </w:pPr>
      <w:proofErr w:type="spellStart"/>
      <w:r w:rsidRPr="00D13438">
        <w:rPr>
          <w:color w:val="000000"/>
          <w:sz w:val="20"/>
          <w:lang w:val="uk-UA"/>
        </w:rPr>
        <w:t>collective</w:t>
      </w:r>
      <w:proofErr w:type="spellEnd"/>
      <w:r w:rsidRPr="00D13438">
        <w:rPr>
          <w:color w:val="000000"/>
          <w:sz w:val="20"/>
          <w:lang w:val="uk-UA"/>
        </w:rPr>
        <w:t xml:space="preserve"> </w:t>
      </w:r>
      <w:proofErr w:type="spellStart"/>
      <w:r w:rsidRPr="00D13438">
        <w:rPr>
          <w:color w:val="000000"/>
          <w:sz w:val="20"/>
          <w:lang w:val="uk-UA"/>
        </w:rPr>
        <w:t>monograph</w:t>
      </w:r>
      <w:proofErr w:type="spellEnd"/>
      <w:r w:rsidRPr="00D13438">
        <w:rPr>
          <w:color w:val="000000"/>
          <w:sz w:val="20"/>
          <w:lang w:val="uk-UA"/>
        </w:rPr>
        <w:t xml:space="preserve"> / </w:t>
      </w:r>
      <w:proofErr w:type="spellStart"/>
      <w:r w:rsidRPr="00D13438">
        <w:rPr>
          <w:color w:val="000000"/>
          <w:sz w:val="20"/>
          <w:lang w:val="uk-UA"/>
        </w:rPr>
        <w:t>Compiled</w:t>
      </w:r>
      <w:proofErr w:type="spellEnd"/>
      <w:r w:rsidRPr="00D13438">
        <w:rPr>
          <w:color w:val="000000"/>
          <w:sz w:val="20"/>
          <w:lang w:val="uk-UA"/>
        </w:rPr>
        <w:t xml:space="preserve"> </w:t>
      </w:r>
      <w:proofErr w:type="spellStart"/>
      <w:r w:rsidRPr="00D13438">
        <w:rPr>
          <w:color w:val="000000"/>
          <w:sz w:val="20"/>
          <w:lang w:val="uk-UA"/>
        </w:rPr>
        <w:t>by</w:t>
      </w:r>
      <w:proofErr w:type="spellEnd"/>
      <w:r w:rsidRPr="00D13438">
        <w:rPr>
          <w:color w:val="000000"/>
          <w:sz w:val="20"/>
          <w:lang w:val="uk-UA"/>
        </w:rPr>
        <w:t xml:space="preserve"> V. </w:t>
      </w:r>
      <w:proofErr w:type="spellStart"/>
      <w:r w:rsidRPr="00D13438">
        <w:rPr>
          <w:color w:val="000000"/>
          <w:sz w:val="20"/>
          <w:lang w:val="uk-UA"/>
        </w:rPr>
        <w:t>Shpak</w:t>
      </w:r>
      <w:proofErr w:type="spellEnd"/>
      <w:r w:rsidRPr="00D13438">
        <w:rPr>
          <w:color w:val="000000"/>
          <w:sz w:val="20"/>
          <w:lang w:val="uk-UA"/>
        </w:rPr>
        <w:t xml:space="preserve">; </w:t>
      </w:r>
      <w:proofErr w:type="spellStart"/>
      <w:r w:rsidRPr="00D13438">
        <w:rPr>
          <w:color w:val="000000"/>
          <w:sz w:val="20"/>
          <w:lang w:val="uk-UA"/>
        </w:rPr>
        <w:t>Chairman</w:t>
      </w:r>
      <w:proofErr w:type="spellEnd"/>
      <w:r w:rsidRPr="00D13438">
        <w:rPr>
          <w:color w:val="000000"/>
          <w:sz w:val="20"/>
          <w:lang w:val="uk-UA"/>
        </w:rPr>
        <w:t xml:space="preserve"> </w:t>
      </w:r>
      <w:proofErr w:type="spellStart"/>
      <w:r w:rsidRPr="00D13438">
        <w:rPr>
          <w:color w:val="000000"/>
          <w:sz w:val="20"/>
          <w:lang w:val="uk-UA"/>
        </w:rPr>
        <w:t>of</w:t>
      </w:r>
      <w:proofErr w:type="spellEnd"/>
      <w:r w:rsidRPr="00D13438">
        <w:rPr>
          <w:color w:val="000000"/>
          <w:sz w:val="20"/>
          <w:lang w:val="uk-UA"/>
        </w:rPr>
        <w:t xml:space="preserve"> </w:t>
      </w:r>
      <w:proofErr w:type="spellStart"/>
      <w:r w:rsidRPr="00D13438">
        <w:rPr>
          <w:color w:val="000000"/>
          <w:sz w:val="20"/>
          <w:lang w:val="uk-UA"/>
        </w:rPr>
        <w:t>the</w:t>
      </w:r>
      <w:proofErr w:type="spellEnd"/>
      <w:r w:rsidRPr="00D13438">
        <w:rPr>
          <w:color w:val="000000"/>
          <w:sz w:val="20"/>
          <w:lang w:val="uk-UA"/>
        </w:rPr>
        <w:t xml:space="preserve"> </w:t>
      </w:r>
      <w:proofErr w:type="spellStart"/>
      <w:r w:rsidRPr="00D13438">
        <w:rPr>
          <w:color w:val="000000"/>
          <w:sz w:val="20"/>
          <w:lang w:val="uk-UA"/>
        </w:rPr>
        <w:t>Editorial</w:t>
      </w:r>
      <w:proofErr w:type="spellEnd"/>
      <w:r w:rsidRPr="00D13438">
        <w:rPr>
          <w:color w:val="000000"/>
          <w:sz w:val="20"/>
          <w:lang w:val="uk-UA"/>
        </w:rPr>
        <w:t xml:space="preserve"> </w:t>
      </w:r>
      <w:proofErr w:type="spellStart"/>
      <w:r w:rsidRPr="00D13438">
        <w:rPr>
          <w:color w:val="000000"/>
          <w:sz w:val="20"/>
          <w:lang w:val="uk-UA"/>
        </w:rPr>
        <w:t>Board</w:t>
      </w:r>
      <w:proofErr w:type="spellEnd"/>
      <w:r w:rsidRPr="00D13438">
        <w:rPr>
          <w:color w:val="000000"/>
          <w:sz w:val="20"/>
          <w:lang w:val="uk-UA"/>
        </w:rPr>
        <w:t xml:space="preserve"> S. </w:t>
      </w:r>
      <w:proofErr w:type="spellStart"/>
      <w:r w:rsidRPr="00D13438">
        <w:rPr>
          <w:color w:val="000000"/>
          <w:sz w:val="20"/>
          <w:lang w:val="uk-UA"/>
        </w:rPr>
        <w:t>Tabachnikov</w:t>
      </w:r>
      <w:proofErr w:type="spellEnd"/>
      <w:r w:rsidRPr="00D13438">
        <w:rPr>
          <w:color w:val="000000"/>
          <w:sz w:val="20"/>
          <w:lang w:val="uk-UA"/>
        </w:rPr>
        <w:t>.</w:t>
      </w:r>
    </w:p>
    <w:p w:rsidR="009F4CD8" w:rsidRPr="00D13438" w:rsidRDefault="009F4CD8" w:rsidP="009F4CD8">
      <w:pPr>
        <w:rPr>
          <w:color w:val="000000"/>
          <w:sz w:val="20"/>
          <w:lang w:val="uk-UA"/>
        </w:rPr>
      </w:pPr>
      <w:proofErr w:type="spellStart"/>
      <w:r w:rsidRPr="00D13438">
        <w:rPr>
          <w:color w:val="000000"/>
          <w:sz w:val="20"/>
          <w:lang w:val="uk-UA"/>
        </w:rPr>
        <w:t>Sherman</w:t>
      </w:r>
      <w:proofErr w:type="spellEnd"/>
      <w:r w:rsidRPr="00D13438">
        <w:rPr>
          <w:color w:val="000000"/>
          <w:sz w:val="20"/>
          <w:lang w:val="uk-UA"/>
        </w:rPr>
        <w:t xml:space="preserve"> </w:t>
      </w:r>
      <w:proofErr w:type="spellStart"/>
      <w:r w:rsidRPr="00D13438">
        <w:rPr>
          <w:color w:val="000000"/>
          <w:sz w:val="20"/>
          <w:lang w:val="uk-UA"/>
        </w:rPr>
        <w:t>Oaks</w:t>
      </w:r>
      <w:proofErr w:type="spellEnd"/>
      <w:r w:rsidRPr="00D13438">
        <w:rPr>
          <w:color w:val="000000"/>
          <w:sz w:val="20"/>
          <w:lang w:val="uk-UA"/>
        </w:rPr>
        <w:t xml:space="preserve">, </w:t>
      </w:r>
      <w:proofErr w:type="spellStart"/>
      <w:r w:rsidRPr="00D13438">
        <w:rPr>
          <w:color w:val="000000"/>
          <w:sz w:val="20"/>
          <w:lang w:val="uk-UA"/>
        </w:rPr>
        <w:t>California</w:t>
      </w:r>
      <w:proofErr w:type="spellEnd"/>
      <w:r w:rsidRPr="00D13438">
        <w:rPr>
          <w:color w:val="000000"/>
          <w:sz w:val="20"/>
          <w:lang w:val="uk-UA"/>
        </w:rPr>
        <w:t xml:space="preserve"> : GS </w:t>
      </w:r>
      <w:proofErr w:type="spellStart"/>
      <w:r w:rsidRPr="00D13438">
        <w:rPr>
          <w:color w:val="000000"/>
          <w:sz w:val="20"/>
          <w:lang w:val="uk-UA"/>
        </w:rPr>
        <w:t>Publishing</w:t>
      </w:r>
      <w:proofErr w:type="spellEnd"/>
      <w:r w:rsidRPr="00D13438">
        <w:rPr>
          <w:color w:val="000000"/>
          <w:sz w:val="20"/>
          <w:lang w:val="uk-UA"/>
        </w:rPr>
        <w:t xml:space="preserve"> </w:t>
      </w:r>
      <w:proofErr w:type="spellStart"/>
      <w:r w:rsidRPr="00D13438">
        <w:rPr>
          <w:color w:val="000000"/>
          <w:sz w:val="20"/>
          <w:lang w:val="uk-UA"/>
        </w:rPr>
        <w:t>Services</w:t>
      </w:r>
      <w:proofErr w:type="spellEnd"/>
      <w:r w:rsidRPr="00D13438">
        <w:rPr>
          <w:color w:val="000000"/>
          <w:sz w:val="20"/>
          <w:lang w:val="uk-UA"/>
        </w:rPr>
        <w:t>, 2023. 331 р.</w:t>
      </w:r>
    </w:p>
    <w:p w:rsidR="009F4CD8" w:rsidRDefault="009F4CD8" w:rsidP="009F4CD8">
      <w:pPr>
        <w:rPr>
          <w:color w:val="000000"/>
          <w:sz w:val="20"/>
          <w:lang w:val="uk-UA"/>
        </w:rPr>
      </w:pPr>
      <w:proofErr w:type="spellStart"/>
      <w:r w:rsidRPr="00D13438">
        <w:rPr>
          <w:color w:val="000000"/>
          <w:sz w:val="20"/>
          <w:lang w:val="uk-UA"/>
        </w:rPr>
        <w:t>Available</w:t>
      </w:r>
      <w:proofErr w:type="spellEnd"/>
      <w:r w:rsidRPr="00D13438">
        <w:rPr>
          <w:color w:val="000000"/>
          <w:sz w:val="20"/>
          <w:lang w:val="uk-UA"/>
        </w:rPr>
        <w:t xml:space="preserve"> </w:t>
      </w:r>
      <w:proofErr w:type="spellStart"/>
      <w:r w:rsidRPr="00D13438">
        <w:rPr>
          <w:color w:val="000000"/>
          <w:sz w:val="20"/>
          <w:lang w:val="uk-UA"/>
        </w:rPr>
        <w:t>at</w:t>
      </w:r>
      <w:proofErr w:type="spellEnd"/>
      <w:r w:rsidRPr="00D13438">
        <w:rPr>
          <w:color w:val="000000"/>
          <w:sz w:val="20"/>
          <w:lang w:val="uk-UA"/>
        </w:rPr>
        <w:t>: DOI : 10.51587/9798-9895-14601-2023-016</w:t>
      </w:r>
      <w:r>
        <w:rPr>
          <w:color w:val="000000"/>
          <w:sz w:val="20"/>
          <w:lang w:val="uk-UA"/>
        </w:rPr>
        <w:t xml:space="preserve"> </w:t>
      </w:r>
      <w:r w:rsidRPr="00446182">
        <w:rPr>
          <w:color w:val="000000"/>
          <w:sz w:val="20"/>
          <w:lang w:val="uk-UA"/>
        </w:rPr>
        <w:t>С.170-173.</w:t>
      </w:r>
    </w:p>
    <w:p w:rsidR="009F4CD8" w:rsidRDefault="009F4CD8" w:rsidP="007B30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00D" w:rsidRDefault="007B300D" w:rsidP="007B30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00D" w:rsidRDefault="007B300D" w:rsidP="007B30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2994" w:rsidRPr="007B300D" w:rsidRDefault="00162994">
      <w:pPr>
        <w:rPr>
          <w:lang w:val="uk-UA"/>
        </w:rPr>
      </w:pPr>
    </w:p>
    <w:sectPr w:rsidR="00162994" w:rsidRPr="007B30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merican Text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0D"/>
    <w:rsid w:val="000124B2"/>
    <w:rsid w:val="00113664"/>
    <w:rsid w:val="00160DF8"/>
    <w:rsid w:val="00162994"/>
    <w:rsid w:val="00282AC6"/>
    <w:rsid w:val="004F077B"/>
    <w:rsid w:val="00507BAC"/>
    <w:rsid w:val="00611CA9"/>
    <w:rsid w:val="006F3D8F"/>
    <w:rsid w:val="00752A2F"/>
    <w:rsid w:val="00783D63"/>
    <w:rsid w:val="007B300D"/>
    <w:rsid w:val="008301BE"/>
    <w:rsid w:val="009F4CD8"/>
    <w:rsid w:val="00A76B7E"/>
    <w:rsid w:val="00B42B6C"/>
    <w:rsid w:val="00B90837"/>
    <w:rsid w:val="00D463AA"/>
    <w:rsid w:val="00DE5348"/>
    <w:rsid w:val="00E528BA"/>
    <w:rsid w:val="00F10D78"/>
    <w:rsid w:val="00FC3235"/>
    <w:rsid w:val="00FF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16B13-877D-40A3-BCC4-B68F0BCC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B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0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8434">
          <w:marLeft w:val="907"/>
          <w:marRight w:val="0"/>
          <w:marTop w:val="3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8060">
          <w:marLeft w:val="907"/>
          <w:marRight w:val="0"/>
          <w:marTop w:val="3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3909">
          <w:marLeft w:val="907"/>
          <w:marRight w:val="0"/>
          <w:marTop w:val="3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495">
          <w:marLeft w:val="907"/>
          <w:marRight w:val="0"/>
          <w:marTop w:val="3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024">
          <w:marLeft w:val="907"/>
          <w:marRight w:val="0"/>
          <w:marTop w:val="3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3567">
          <w:marLeft w:val="907"/>
          <w:marRight w:val="0"/>
          <w:marTop w:val="3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15</cp:revision>
  <dcterms:created xsi:type="dcterms:W3CDTF">2023-11-05T21:10:00Z</dcterms:created>
  <dcterms:modified xsi:type="dcterms:W3CDTF">2025-02-07T17:48:00Z</dcterms:modified>
</cp:coreProperties>
</file>