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0D" w:rsidRPr="00C7495D" w:rsidRDefault="007B300D" w:rsidP="007B30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7495D">
        <w:rPr>
          <w:rFonts w:ascii="Times New Roman" w:hAnsi="Times New Roman" w:cs="Times New Roman"/>
          <w:sz w:val="28"/>
          <w:szCs w:val="28"/>
          <w:lang w:val="ru-RU"/>
        </w:rPr>
        <w:t>Medicine</w:t>
      </w:r>
      <w:proofErr w:type="spellEnd"/>
    </w:p>
    <w:p w:rsidR="00812574" w:rsidRPr="00C7495D" w:rsidRDefault="00812574" w:rsidP="0081257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7495D">
        <w:rPr>
          <w:rFonts w:ascii="Times New Roman" w:hAnsi="Times New Roman" w:cs="Times New Roman"/>
          <w:sz w:val="28"/>
          <w:szCs w:val="28"/>
          <w:lang w:val="ru-RU"/>
        </w:rPr>
        <w:t>УДК</w:t>
      </w:r>
      <w:r w:rsidR="00C7495D" w:rsidRPr="00C7495D">
        <w:rPr>
          <w:rFonts w:ascii="Times New Roman" w:hAnsi="Times New Roman" w:cs="Times New Roman"/>
          <w:sz w:val="28"/>
          <w:szCs w:val="28"/>
          <w:lang w:val="ru-RU"/>
        </w:rPr>
        <w:t xml:space="preserve"> 61-616-008.6</w:t>
      </w:r>
    </w:p>
    <w:p w:rsidR="007B300D" w:rsidRDefault="007B300D" w:rsidP="007B300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МОЙСЕЄНКО Валентина Олексіївна,</w:t>
      </w:r>
    </w:p>
    <w:p w:rsidR="007B300D" w:rsidRPr="001F55C8" w:rsidRDefault="007B300D" w:rsidP="007B300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</w:t>
      </w:r>
      <w:r w:rsidRPr="007B30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доктор медичних наук, професор, академік НАН ВО України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,</w:t>
      </w:r>
    </w:p>
    <w:p w:rsidR="007B300D" w:rsidRPr="007B300D" w:rsidRDefault="007B300D" w:rsidP="007B300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</w:pPr>
      <w:r w:rsidRPr="007B30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Національний медичний університет імені О.О. Богомольця</w:t>
      </w:r>
    </w:p>
    <w:p w:rsidR="007B300D" w:rsidRDefault="007B300D" w:rsidP="007B300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ORCID</w:t>
      </w:r>
      <w:r w:rsidRPr="00270E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ID</w:t>
      </w:r>
      <w:r w:rsidRPr="00270E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:0000-0003-1402-6028</w:t>
      </w:r>
    </w:p>
    <w:p w:rsidR="003C469A" w:rsidRDefault="00812574" w:rsidP="003C469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81257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РОЛЬ МІГРУЮЧОГО МІОЕЛЕКТРИЧНОГО КОМПЛЕКСУ </w:t>
      </w:r>
    </w:p>
    <w:p w:rsidR="00812574" w:rsidRPr="00812574" w:rsidRDefault="003C469A" w:rsidP="003C469A">
      <w:pPr>
        <w:spacing w:after="0" w:line="36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C469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В </w:t>
      </w:r>
      <w:r w:rsidR="00812574" w:rsidRPr="0081257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ПАТОГЕНЕЗІ СИНДРОМУ ПОДРАЗНЕНОГО КИШЕЧНИКА</w:t>
      </w:r>
    </w:p>
    <w:p w:rsidR="000605EC" w:rsidRDefault="000605EC" w:rsidP="00F820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/ </w:t>
      </w:r>
      <w:proofErr w:type="spellStart"/>
      <w:r w:rsidRPr="000605EC">
        <w:rPr>
          <w:rFonts w:ascii="Times New Roman" w:hAnsi="Times New Roman" w:cs="Times New Roman"/>
          <w:b/>
          <w:sz w:val="28"/>
          <w:szCs w:val="28"/>
          <w:lang w:val="uk-UA"/>
        </w:rPr>
        <w:t>Abstract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У статті наведені сучасні дані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етіопатогенез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синдрому подразненого кишечника і роль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605EC">
        <w:rPr>
          <w:rFonts w:ascii="Times New Roman" w:hAnsi="Times New Roman" w:cs="Times New Roman"/>
          <w:sz w:val="28"/>
          <w:szCs w:val="28"/>
          <w:lang w:val="uk-UA"/>
        </w:rPr>
        <w:t>нтеральн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0605EC">
        <w:rPr>
          <w:rFonts w:ascii="Times New Roman" w:hAnsi="Times New Roman" w:cs="Times New Roman"/>
          <w:sz w:val="28"/>
          <w:szCs w:val="28"/>
          <w:lang w:val="uk-UA"/>
        </w:rPr>
        <w:t xml:space="preserve"> нервов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0605EC">
        <w:rPr>
          <w:rFonts w:ascii="Times New Roman" w:hAnsi="Times New Roman" w:cs="Times New Roman"/>
          <w:sz w:val="28"/>
          <w:szCs w:val="28"/>
          <w:lang w:val="uk-UA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в регуляції мігруючого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міоелектричного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комплексу.</w:t>
      </w:r>
    </w:p>
    <w:p w:rsidR="000605EC" w:rsidRDefault="000605EC" w:rsidP="00F820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Ключові слова / </w:t>
      </w:r>
      <w:proofErr w:type="spellStart"/>
      <w:r w:rsidRPr="000605EC">
        <w:rPr>
          <w:rFonts w:ascii="Times New Roman" w:hAnsi="Times New Roman" w:cs="Times New Roman"/>
          <w:b/>
          <w:sz w:val="28"/>
          <w:szCs w:val="28"/>
          <w:lang w:val="uk-UA"/>
        </w:rPr>
        <w:t>Keywords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Синдром подразненого кишечника,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нейротрансміттери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ентеральна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нервова система.</w:t>
      </w:r>
    </w:p>
    <w:p w:rsidR="00E86526" w:rsidRDefault="000605EC" w:rsidP="00F820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Вступ / </w:t>
      </w:r>
      <w:proofErr w:type="spellStart"/>
      <w:r w:rsidRPr="000605EC">
        <w:rPr>
          <w:rFonts w:ascii="Times New Roman" w:hAnsi="Times New Roman" w:cs="Times New Roman"/>
          <w:b/>
          <w:sz w:val="28"/>
          <w:szCs w:val="28"/>
          <w:lang w:val="uk-UA"/>
        </w:rPr>
        <w:t>Introductions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605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551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E5519" w:rsidRPr="00FF2377">
        <w:rPr>
          <w:rFonts w:ascii="Times New Roman" w:hAnsi="Times New Roman" w:cs="Times New Roman"/>
          <w:sz w:val="28"/>
          <w:szCs w:val="28"/>
          <w:lang w:val="uk-UA"/>
        </w:rPr>
        <w:t>орушенням ритму випорожнень</w:t>
      </w:r>
      <w:r w:rsidR="005E5519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4E6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5519">
        <w:rPr>
          <w:rFonts w:ascii="Times New Roman" w:hAnsi="Times New Roman" w:cs="Times New Roman"/>
          <w:sz w:val="28"/>
          <w:szCs w:val="28"/>
          <w:lang w:val="uk-UA"/>
        </w:rPr>
        <w:t>(або) виражений абдомінальний  больовий синдром</w:t>
      </w:r>
      <w:r w:rsidR="005E5519" w:rsidRPr="00FF2377">
        <w:rPr>
          <w:rFonts w:ascii="Times New Roman" w:hAnsi="Times New Roman" w:cs="Times New Roman"/>
          <w:sz w:val="28"/>
          <w:szCs w:val="28"/>
          <w:lang w:val="uk-UA"/>
        </w:rPr>
        <w:t>, що не зумовлено органічними чи біохімічними змінами</w:t>
      </w:r>
      <w:r w:rsidR="005E5519">
        <w:rPr>
          <w:rFonts w:ascii="Times New Roman" w:hAnsi="Times New Roman" w:cs="Times New Roman"/>
          <w:sz w:val="28"/>
          <w:szCs w:val="28"/>
          <w:lang w:val="uk-UA"/>
        </w:rPr>
        <w:t xml:space="preserve"> є основними клінічними проявами синдрому подразненого кишечника</w:t>
      </w:r>
      <w:r w:rsidR="009F0BAF">
        <w:rPr>
          <w:rFonts w:ascii="Times New Roman" w:hAnsi="Times New Roman" w:cs="Times New Roman"/>
          <w:sz w:val="28"/>
          <w:szCs w:val="28"/>
          <w:lang w:val="uk-UA"/>
        </w:rPr>
        <w:t xml:space="preserve"> (СПК)</w:t>
      </w:r>
      <w:r w:rsidR="005E5519" w:rsidRPr="00FF23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820ED" w:rsidRPr="00F820ED" w:rsidRDefault="00804EB5" w:rsidP="00F820ED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>О</w:t>
      </w:r>
      <w:r w:rsidRPr="000605E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 xml:space="preserve">гляд літератури / </w:t>
      </w:r>
      <w:r w:rsidRPr="00B76DE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Literature</w:t>
      </w:r>
      <w:r w:rsidRPr="000605E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B76DE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review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>.</w:t>
      </w:r>
      <w:r w:rsidRPr="003975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F820ED">
        <w:rPr>
          <w:rFonts w:ascii="Times New Roman" w:hAnsi="Times New Roman" w:cs="Times New Roman"/>
          <w:bCs/>
          <w:sz w:val="28"/>
          <w:szCs w:val="28"/>
          <w:lang w:val="uk-UA"/>
        </w:rPr>
        <w:t>Ентеральна</w:t>
      </w:r>
      <w:proofErr w:type="spellEnd"/>
      <w:r w:rsidR="00F82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0ED" w:rsidRPr="00F82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нервова система </w:t>
      </w:r>
      <w:r w:rsidR="00F820ED">
        <w:rPr>
          <w:rFonts w:ascii="Times New Roman" w:hAnsi="Times New Roman" w:cs="Times New Roman"/>
          <w:bCs/>
          <w:sz w:val="28"/>
          <w:szCs w:val="28"/>
          <w:lang w:val="uk-UA"/>
        </w:rPr>
        <w:t>в організмі людини представлена</w:t>
      </w:r>
      <w:r w:rsidR="00F820ED" w:rsidRPr="00F82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F820ED" w:rsidRPr="00F820ED">
        <w:rPr>
          <w:rFonts w:ascii="Times New Roman" w:hAnsi="Times New Roman" w:cs="Times New Roman"/>
          <w:bCs/>
          <w:sz w:val="28"/>
          <w:szCs w:val="28"/>
          <w:lang w:val="uk-UA"/>
        </w:rPr>
        <w:t>інтерстиціальн</w:t>
      </w:r>
      <w:r w:rsidR="00F820ED">
        <w:rPr>
          <w:rFonts w:ascii="Times New Roman" w:hAnsi="Times New Roman" w:cs="Times New Roman"/>
          <w:bCs/>
          <w:sz w:val="28"/>
          <w:szCs w:val="28"/>
          <w:lang w:val="uk-UA"/>
        </w:rPr>
        <w:t>ими</w:t>
      </w:r>
      <w:proofErr w:type="spellEnd"/>
      <w:r w:rsidR="00F820ED" w:rsidRPr="00F82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клітин</w:t>
      </w:r>
      <w:r w:rsidR="00F820ED">
        <w:rPr>
          <w:rFonts w:ascii="Times New Roman" w:hAnsi="Times New Roman" w:cs="Times New Roman"/>
          <w:bCs/>
          <w:sz w:val="28"/>
          <w:szCs w:val="28"/>
          <w:lang w:val="uk-UA"/>
        </w:rPr>
        <w:t>ами</w:t>
      </w:r>
      <w:r w:rsidR="00F820ED" w:rsidRPr="00F82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F820ED" w:rsidRPr="00F820ED">
        <w:rPr>
          <w:rFonts w:ascii="Times New Roman" w:hAnsi="Times New Roman" w:cs="Times New Roman"/>
          <w:bCs/>
          <w:sz w:val="28"/>
          <w:szCs w:val="28"/>
          <w:lang w:val="uk-UA"/>
        </w:rPr>
        <w:t>Кахаля</w:t>
      </w:r>
      <w:proofErr w:type="spellEnd"/>
      <w:r w:rsidR="00F820ED">
        <w:rPr>
          <w:rFonts w:ascii="Times New Roman" w:hAnsi="Times New Roman" w:cs="Times New Roman"/>
          <w:bCs/>
          <w:sz w:val="28"/>
          <w:szCs w:val="28"/>
          <w:lang w:val="uk-UA"/>
        </w:rPr>
        <w:t>, які</w:t>
      </w:r>
      <w:r w:rsidR="00F820ED" w:rsidRPr="00F82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 водіями стійкого ритму різних відділів </w:t>
      </w:r>
      <w:r w:rsidR="00F820ED">
        <w:rPr>
          <w:rFonts w:ascii="Times New Roman" w:hAnsi="Times New Roman" w:cs="Times New Roman"/>
          <w:bCs/>
          <w:sz w:val="28"/>
          <w:szCs w:val="28"/>
          <w:lang w:val="uk-UA"/>
        </w:rPr>
        <w:t>шлунково-кишкового тракту</w:t>
      </w:r>
      <w:r w:rsidR="00F820ED" w:rsidRPr="00F82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виконують роль посередників </w:t>
      </w:r>
      <w:proofErr w:type="spellStart"/>
      <w:r w:rsidR="00F820ED" w:rsidRPr="00F820ED">
        <w:rPr>
          <w:rFonts w:ascii="Times New Roman" w:hAnsi="Times New Roman" w:cs="Times New Roman"/>
          <w:bCs/>
          <w:sz w:val="28"/>
          <w:szCs w:val="28"/>
          <w:lang w:val="uk-UA"/>
        </w:rPr>
        <w:t>нейром’язевої</w:t>
      </w:r>
      <w:proofErr w:type="spellEnd"/>
      <w:r w:rsidR="00F820ED" w:rsidRPr="00F82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трансмісії (передачі імпульсів від нервової тканини на </w:t>
      </w:r>
      <w:proofErr w:type="spellStart"/>
      <w:r w:rsidR="00F820ED" w:rsidRPr="00F820ED">
        <w:rPr>
          <w:rFonts w:ascii="Times New Roman" w:hAnsi="Times New Roman" w:cs="Times New Roman"/>
          <w:bCs/>
          <w:sz w:val="28"/>
          <w:szCs w:val="28"/>
          <w:lang w:val="uk-UA"/>
        </w:rPr>
        <w:t>гладком’язеві</w:t>
      </w:r>
      <w:proofErr w:type="spellEnd"/>
      <w:r w:rsidR="00F820ED" w:rsidRPr="00F82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клітини), </w:t>
      </w:r>
    </w:p>
    <w:p w:rsidR="00804EB5" w:rsidRPr="00804EB5" w:rsidRDefault="00804EB5" w:rsidP="0081657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>М</w:t>
      </w:r>
      <w:r w:rsidRPr="00804EB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 xml:space="preserve">етоди / </w:t>
      </w:r>
      <w:r w:rsidRPr="00B76DE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Methods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 xml:space="preserve">. </w:t>
      </w:r>
      <w:r w:rsidRPr="00804EB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Опис, аналіз, реферу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в</w:t>
      </w:r>
      <w:r w:rsidRPr="00804EB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ання; бібліографічний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>.</w:t>
      </w:r>
    </w:p>
    <w:p w:rsidR="00816572" w:rsidRPr="00816572" w:rsidRDefault="00DB3292" w:rsidP="0081657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>Р</w:t>
      </w:r>
      <w:r w:rsidRPr="00DB329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 xml:space="preserve">езультати та обговорення / </w:t>
      </w:r>
      <w:r w:rsidRPr="00B76DE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Results</w:t>
      </w:r>
      <w:r w:rsidRPr="00DB329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B76DE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and</w:t>
      </w:r>
      <w:r w:rsidRPr="00DB329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B76DE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discussion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/>
        </w:rPr>
        <w:t>.</w:t>
      </w:r>
      <w:r w:rsidRPr="003975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39759F" w:rsidRPr="0039759F">
        <w:rPr>
          <w:rFonts w:ascii="Times New Roman" w:hAnsi="Times New Roman" w:cs="Times New Roman"/>
          <w:bCs/>
          <w:sz w:val="28"/>
          <w:szCs w:val="28"/>
          <w:lang w:val="uk-UA"/>
        </w:rPr>
        <w:t>Ентеральна</w:t>
      </w:r>
      <w:proofErr w:type="spellEnd"/>
      <w:r w:rsidR="0039759F" w:rsidRPr="003975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нервова система</w:t>
      </w:r>
      <w:r w:rsidR="00F820ED" w:rsidRPr="00F82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це </w:t>
      </w:r>
      <w:r w:rsidR="00F820ED" w:rsidRPr="00F82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безліч нейронів, утворюючих </w:t>
      </w:r>
      <w:proofErr w:type="spellStart"/>
      <w:r w:rsidR="00F820ED" w:rsidRPr="00F820ED">
        <w:rPr>
          <w:rFonts w:ascii="Times New Roman" w:hAnsi="Times New Roman" w:cs="Times New Roman"/>
          <w:bCs/>
          <w:sz w:val="28"/>
          <w:szCs w:val="28"/>
          <w:lang w:val="uk-UA"/>
        </w:rPr>
        <w:t>ауербахівське</w:t>
      </w:r>
      <w:proofErr w:type="spellEnd"/>
      <w:r w:rsidR="00F820ED" w:rsidRPr="00F82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</w:t>
      </w:r>
      <w:proofErr w:type="spellStart"/>
      <w:r w:rsidR="00F820ED" w:rsidRPr="00F820ED">
        <w:rPr>
          <w:rFonts w:ascii="Times New Roman" w:hAnsi="Times New Roman" w:cs="Times New Roman"/>
          <w:bCs/>
          <w:sz w:val="28"/>
          <w:szCs w:val="28"/>
          <w:lang w:val="uk-UA"/>
        </w:rPr>
        <w:t>мейсснерівське</w:t>
      </w:r>
      <w:proofErr w:type="spellEnd"/>
      <w:r w:rsidR="00F820ED" w:rsidRPr="00F82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сплетіння. Регуляція</w:t>
      </w:r>
      <w:r w:rsidR="0039759F" w:rsidRPr="000605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роботи</w:t>
      </w:r>
      <w:r w:rsidR="00F820ED" w:rsidRPr="00F82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39759F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39759F" w:rsidRPr="0039759F">
        <w:rPr>
          <w:rFonts w:ascii="Times New Roman" w:hAnsi="Times New Roman" w:cs="Times New Roman"/>
          <w:bCs/>
          <w:sz w:val="28"/>
          <w:szCs w:val="28"/>
          <w:lang w:val="uk-UA"/>
        </w:rPr>
        <w:t>нтеральн</w:t>
      </w:r>
      <w:r w:rsidR="0039759F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proofErr w:type="spellEnd"/>
      <w:r w:rsidR="0039759F" w:rsidRPr="003975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нервов</w:t>
      </w:r>
      <w:r w:rsidR="0039759F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39759F" w:rsidRPr="003975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систем</w:t>
      </w:r>
      <w:r w:rsidR="0039759F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F820ED" w:rsidRPr="00F82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здійснюється на центральному, сегментарному і місцевому рівні – в самій </w:t>
      </w:r>
      <w:r w:rsidR="00F820ED" w:rsidRPr="00F820ED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травній трубці</w:t>
      </w:r>
      <w:r w:rsid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Основними </w:t>
      </w:r>
      <w:r w:rsidR="00EE22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її </w:t>
      </w:r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медіаторами є гормони, </w:t>
      </w:r>
      <w:proofErr w:type="spellStart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>нейротрансміттери</w:t>
      </w:r>
      <w:proofErr w:type="spellEnd"/>
      <w:r w:rsidR="00816572">
        <w:rPr>
          <w:rFonts w:ascii="Times New Roman" w:hAnsi="Times New Roman" w:cs="Times New Roman"/>
          <w:bCs/>
          <w:sz w:val="28"/>
          <w:szCs w:val="28"/>
          <w:lang w:val="uk-UA"/>
        </w:rPr>
        <w:t>, які забезпечують роботу</w:t>
      </w:r>
      <w:r w:rsidR="00804E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>мігруюч</w:t>
      </w:r>
      <w:r w:rsidR="00816572"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>міоелектричн</w:t>
      </w:r>
      <w:r w:rsidR="00816572"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proofErr w:type="spellEnd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комплекс</w:t>
      </w:r>
      <w:r w:rsidR="00816572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EE22D1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816572" w:rsidRPr="00816572">
        <w:rPr>
          <w:lang w:val="uk-UA"/>
        </w:rPr>
        <w:t xml:space="preserve"> </w:t>
      </w:r>
      <w:r w:rsidR="00816572">
        <w:rPr>
          <w:rFonts w:ascii="Times New Roman" w:hAnsi="Times New Roman" w:cs="Times New Roman"/>
          <w:bCs/>
          <w:sz w:val="28"/>
          <w:szCs w:val="28"/>
          <w:lang w:val="uk-UA"/>
        </w:rPr>
        <w:t>серед яких</w:t>
      </w:r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інсулін, </w:t>
      </w:r>
      <w:proofErr w:type="spellStart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>нейротензин</w:t>
      </w:r>
      <w:proofErr w:type="spellEnd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>холецистокінін</w:t>
      </w:r>
      <w:proofErr w:type="spellEnd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>гастрин</w:t>
      </w:r>
      <w:proofErr w:type="spellEnd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>глюкагоноподібні</w:t>
      </w:r>
      <w:proofErr w:type="spellEnd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пептиди, </w:t>
      </w:r>
      <w:proofErr w:type="spellStart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>глюкозозалежний</w:t>
      </w:r>
      <w:proofErr w:type="spellEnd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>інсулінотропний</w:t>
      </w:r>
      <w:proofErr w:type="spellEnd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поліпептид, ацетилхолін, </w:t>
      </w:r>
      <w:proofErr w:type="spellStart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>норадреналін</w:t>
      </w:r>
      <w:proofErr w:type="spellEnd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серотонін, </w:t>
      </w:r>
      <w:proofErr w:type="spellStart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>мотилін</w:t>
      </w:r>
      <w:proofErr w:type="spellEnd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>дофамін</w:t>
      </w:r>
      <w:proofErr w:type="spellEnd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оксид </w:t>
      </w:r>
      <w:proofErr w:type="spellStart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>азота</w:t>
      </w:r>
      <w:proofErr w:type="spellEnd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>енкефаліни</w:t>
      </w:r>
      <w:proofErr w:type="spellEnd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816572">
        <w:rPr>
          <w:rFonts w:ascii="Times New Roman" w:hAnsi="Times New Roman" w:cs="Times New Roman"/>
          <w:bCs/>
          <w:sz w:val="28"/>
          <w:szCs w:val="28"/>
          <w:lang w:val="uk-UA"/>
        </w:rPr>
        <w:t>Г</w:t>
      </w:r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ормони, </w:t>
      </w:r>
      <w:proofErr w:type="spellStart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>нейротрансміттери</w:t>
      </w:r>
      <w:proofErr w:type="spellEnd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прямо або через складні рефлекторні взаємодії і рецепторний апарат впливають на тонус </w:t>
      </w:r>
      <w:proofErr w:type="spellStart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>гладком’язевої</w:t>
      </w:r>
      <w:proofErr w:type="spellEnd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клітини і тим самим регулюють моторику всіх відділів </w:t>
      </w:r>
      <w:r w:rsidR="00EE22D1" w:rsidRPr="00EE22D1">
        <w:rPr>
          <w:rFonts w:ascii="Times New Roman" w:hAnsi="Times New Roman" w:cs="Times New Roman"/>
          <w:bCs/>
          <w:sz w:val="28"/>
          <w:szCs w:val="28"/>
          <w:lang w:val="uk-UA"/>
        </w:rPr>
        <w:t>шлунково-кишкового тракту</w:t>
      </w:r>
      <w:r w:rsidR="0081657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16572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отенціали, що виникають у </w:t>
      </w:r>
      <w:r w:rsidR="00375D09">
        <w:rPr>
          <w:rFonts w:ascii="Times New Roman" w:hAnsi="Times New Roman" w:cs="Times New Roman"/>
          <w:bCs/>
          <w:sz w:val="28"/>
          <w:szCs w:val="28"/>
          <w:lang w:val="uk-UA"/>
        </w:rPr>
        <w:t>дванадцятипалій кишці</w:t>
      </w:r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розповсюджуються у дистальному напрямі по тонкій та товстій кишці. Функціональна роль мігруючого </w:t>
      </w:r>
      <w:proofErr w:type="spellStart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>міоелектричного</w:t>
      </w:r>
      <w:proofErr w:type="spellEnd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комплексу полягає в зміні секреторної та рухової активності відповідного відділу </w:t>
      </w:r>
      <w:r w:rsidR="00EE22D1" w:rsidRPr="00EE22D1">
        <w:rPr>
          <w:rFonts w:ascii="Times New Roman" w:hAnsi="Times New Roman" w:cs="Times New Roman"/>
          <w:bCs/>
          <w:sz w:val="28"/>
          <w:szCs w:val="28"/>
          <w:lang w:val="uk-UA"/>
        </w:rPr>
        <w:t>шлунково-кишков</w:t>
      </w:r>
      <w:r w:rsidR="00EE22D1"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="00EE22D1" w:rsidRPr="00EE22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тракт</w:t>
      </w:r>
      <w:r w:rsidR="00EE22D1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запуску </w:t>
      </w:r>
      <w:proofErr w:type="spellStart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>пропульсивної</w:t>
      </w:r>
      <w:proofErr w:type="spellEnd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перистальтики, під час якої відбувається активна евакуація кишкового вмісту</w:t>
      </w:r>
      <w:r w:rsid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>Внутрішня, або кишкова нервова система, утворює міцелярне сплетіння з гангліями, розподіленими між круговим і подовжнім шарами м'язових волокон.</w:t>
      </w:r>
      <w:r w:rsidR="00816572" w:rsidRPr="00816572">
        <w:rPr>
          <w:lang w:val="uk-UA"/>
        </w:rPr>
        <w:t xml:space="preserve"> </w:t>
      </w:r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Зміни в кишкових нейронах, порушення їх функцій характеризуються аномальною моторикою, </w:t>
      </w:r>
      <w:r w:rsidR="00816572">
        <w:rPr>
          <w:rFonts w:ascii="Times New Roman" w:hAnsi="Times New Roman" w:cs="Times New Roman"/>
          <w:bCs/>
          <w:sz w:val="28"/>
          <w:szCs w:val="28"/>
          <w:lang w:val="uk-UA"/>
        </w:rPr>
        <w:t>яка є причиною</w:t>
      </w:r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>дисфункці</w:t>
      </w:r>
      <w:r w:rsidR="00816572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proofErr w:type="spellEnd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стравоходу при синдромі </w:t>
      </w:r>
      <w:proofErr w:type="spellStart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>Шегрена</w:t>
      </w:r>
      <w:proofErr w:type="spellEnd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>гастропарез</w:t>
      </w:r>
      <w:r w:rsidR="00816572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proofErr w:type="spellEnd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>псевдообструкці</w:t>
      </w:r>
      <w:r w:rsidR="00816572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proofErr w:type="spellEnd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чи</w:t>
      </w:r>
      <w:r w:rsid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виникнення </w:t>
      </w:r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хронічни</w:t>
      </w:r>
      <w:r w:rsidR="005E5519">
        <w:rPr>
          <w:rFonts w:ascii="Times New Roman" w:hAnsi="Times New Roman" w:cs="Times New Roman"/>
          <w:bCs/>
          <w:sz w:val="28"/>
          <w:szCs w:val="28"/>
          <w:lang w:val="uk-UA"/>
        </w:rPr>
        <w:t>х</w:t>
      </w:r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</w:t>
      </w:r>
      <w:r w:rsidR="005E5519">
        <w:rPr>
          <w:rFonts w:ascii="Times New Roman" w:hAnsi="Times New Roman" w:cs="Times New Roman"/>
          <w:bCs/>
          <w:sz w:val="28"/>
          <w:szCs w:val="28"/>
          <w:lang w:val="uk-UA"/>
        </w:rPr>
        <w:t>крепів</w:t>
      </w:r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5E55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</w:t>
      </w:r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трата </w:t>
      </w:r>
      <w:proofErr w:type="spellStart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>гангліозних</w:t>
      </w:r>
      <w:proofErr w:type="spellEnd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клітин при </w:t>
      </w:r>
      <w:proofErr w:type="spellStart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>ахалазії</w:t>
      </w:r>
      <w:proofErr w:type="spellEnd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порушу</w:t>
      </w:r>
      <w:r w:rsidR="005E5519">
        <w:rPr>
          <w:rFonts w:ascii="Times New Roman" w:hAnsi="Times New Roman" w:cs="Times New Roman"/>
          <w:bCs/>
          <w:sz w:val="28"/>
          <w:szCs w:val="28"/>
          <w:lang w:val="uk-UA"/>
        </w:rPr>
        <w:t>є</w:t>
      </w:r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нормальний характер активності </w:t>
      </w:r>
      <w:proofErr w:type="spellStart"/>
      <w:r w:rsidR="005E5519" w:rsidRPr="00816572">
        <w:rPr>
          <w:rFonts w:ascii="Times New Roman" w:hAnsi="Times New Roman" w:cs="Times New Roman"/>
          <w:bCs/>
          <w:sz w:val="28"/>
          <w:szCs w:val="28"/>
          <w:lang w:val="uk-UA"/>
        </w:rPr>
        <w:t>сфінктерних</w:t>
      </w:r>
      <w:proofErr w:type="spellEnd"/>
      <w:r w:rsidR="005E5519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структур </w:t>
      </w:r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5E5519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контексті цих порушень</w:t>
      </w:r>
      <w:r w:rsidR="005E5519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0824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E5519">
        <w:rPr>
          <w:rFonts w:ascii="Times New Roman" w:hAnsi="Times New Roman" w:cs="Times New Roman"/>
          <w:bCs/>
          <w:sz w:val="28"/>
          <w:szCs w:val="28"/>
          <w:lang w:val="uk-UA"/>
        </w:rPr>
        <w:t>спричиняє</w:t>
      </w:r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затрим</w:t>
      </w:r>
      <w:r w:rsidR="005E5519">
        <w:rPr>
          <w:rFonts w:ascii="Times New Roman" w:hAnsi="Times New Roman" w:cs="Times New Roman"/>
          <w:bCs/>
          <w:sz w:val="28"/>
          <w:szCs w:val="28"/>
          <w:lang w:val="uk-UA"/>
        </w:rPr>
        <w:t>ку</w:t>
      </w:r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або навіть блоку</w:t>
      </w:r>
      <w:r w:rsidR="005E55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вання </w:t>
      </w:r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>проходження вмісту по просвіту</w:t>
      </w:r>
      <w:r w:rsidR="005E55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кишечника</w:t>
      </w:r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5E5519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ухова активність </w:t>
      </w:r>
      <w:r w:rsidR="00EE22D1" w:rsidRPr="00EE22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шлунково-кишкового тракту </w:t>
      </w:r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може порушуватись при пошкодженні нейронів і гангліїв внаслідок зменшення їх кількості та дегенеративних змін, функціональної недостатності нейронів та гангліїв, при пошкодженні гладких м'язів та </w:t>
      </w:r>
      <w:proofErr w:type="spellStart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>інтерстиціальних</w:t>
      </w:r>
      <w:proofErr w:type="spellEnd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клітин </w:t>
      </w:r>
      <w:proofErr w:type="spellStart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>Кахаля</w:t>
      </w:r>
      <w:proofErr w:type="spellEnd"/>
      <w:r w:rsidR="00816572"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816572" w:rsidRDefault="00816572" w:rsidP="0081657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6572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Порушення рухової функції кишечника може виражатися посиленням або ослабленням перистальтичних та локальних (</w:t>
      </w:r>
      <w:proofErr w:type="spellStart"/>
      <w:r w:rsidRPr="00816572">
        <w:rPr>
          <w:rFonts w:ascii="Times New Roman" w:hAnsi="Times New Roman" w:cs="Times New Roman"/>
          <w:bCs/>
          <w:sz w:val="28"/>
          <w:szCs w:val="28"/>
          <w:lang w:val="uk-UA"/>
        </w:rPr>
        <w:t>сегментуючих</w:t>
      </w:r>
      <w:proofErr w:type="spellEnd"/>
      <w:r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маятникоподібних) рухів і бути обумовлено</w:t>
      </w:r>
      <w:r w:rsidR="005E5519"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неспроможністю нейрогуморальної регуляції, порушенням балансу </w:t>
      </w:r>
      <w:proofErr w:type="spellStart"/>
      <w:r w:rsidRPr="00816572">
        <w:rPr>
          <w:rFonts w:ascii="Times New Roman" w:hAnsi="Times New Roman" w:cs="Times New Roman"/>
          <w:bCs/>
          <w:sz w:val="28"/>
          <w:szCs w:val="28"/>
          <w:lang w:val="uk-UA"/>
        </w:rPr>
        <w:t>нейротрансмітерів</w:t>
      </w:r>
      <w:proofErr w:type="spellEnd"/>
      <w:r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регуляторних пептидів, контролюючих основні функції кишечника</w:t>
      </w:r>
      <w:r w:rsidR="00375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75D09" w:rsidRPr="00375D09">
        <w:rPr>
          <w:rFonts w:ascii="Times New Roman" w:hAnsi="Times New Roman" w:cs="Times New Roman"/>
          <w:bCs/>
          <w:sz w:val="28"/>
          <w:szCs w:val="28"/>
          <w:lang w:val="uk-UA"/>
        </w:rPr>
        <w:t>[1]</w:t>
      </w:r>
      <w:r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816572" w:rsidRDefault="00816572" w:rsidP="009F0BAF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Одночасно у пацієнтів з </w:t>
      </w:r>
      <w:r w:rsidR="0008246A">
        <w:rPr>
          <w:rFonts w:ascii="Times New Roman" w:hAnsi="Times New Roman" w:cs="Times New Roman"/>
          <w:bCs/>
          <w:sz w:val="28"/>
          <w:szCs w:val="28"/>
          <w:lang w:val="uk-UA"/>
        </w:rPr>
        <w:t>функціональною диспепсією</w:t>
      </w:r>
      <w:r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різко знижена толерантність </w:t>
      </w:r>
      <w:proofErr w:type="spellStart"/>
      <w:r w:rsidR="00375D09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375D09" w:rsidRPr="00375D09">
        <w:rPr>
          <w:rFonts w:ascii="Times New Roman" w:hAnsi="Times New Roman" w:cs="Times New Roman"/>
          <w:bCs/>
          <w:sz w:val="28"/>
          <w:szCs w:val="28"/>
          <w:lang w:val="uk-UA"/>
        </w:rPr>
        <w:t>нтеральн</w:t>
      </w:r>
      <w:r w:rsidR="00375D09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proofErr w:type="spellEnd"/>
      <w:r w:rsidR="00375D09" w:rsidRPr="00375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нервов</w:t>
      </w:r>
      <w:r w:rsidR="00375D09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375D09" w:rsidRPr="00375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систем</w:t>
      </w:r>
      <w:r w:rsidR="00375D09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8165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розтягування та сприйняття болю (вісцеральна </w:t>
      </w:r>
      <w:proofErr w:type="spellStart"/>
      <w:r w:rsidRPr="00816572">
        <w:rPr>
          <w:rFonts w:ascii="Times New Roman" w:hAnsi="Times New Roman" w:cs="Times New Roman"/>
          <w:bCs/>
          <w:sz w:val="28"/>
          <w:szCs w:val="28"/>
          <w:lang w:val="uk-UA"/>
        </w:rPr>
        <w:t>гіперчутливість</w:t>
      </w:r>
      <w:proofErr w:type="spellEnd"/>
      <w:r w:rsidRPr="00816572">
        <w:rPr>
          <w:rFonts w:ascii="Times New Roman" w:hAnsi="Times New Roman" w:cs="Times New Roman"/>
          <w:bCs/>
          <w:sz w:val="28"/>
          <w:szCs w:val="28"/>
          <w:lang w:val="uk-UA"/>
        </w:rPr>
        <w:t>), що є основною причиною абдомінального болю при СПК.</w:t>
      </w:r>
      <w:r w:rsidR="000824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Формування вісцеральної </w:t>
      </w:r>
      <w:proofErr w:type="spellStart"/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>гіперчутливості</w:t>
      </w:r>
      <w:proofErr w:type="spellEnd"/>
      <w:r w:rsidR="009F0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результат </w:t>
      </w:r>
      <w:proofErr w:type="spellStart"/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>стресорної</w:t>
      </w:r>
      <w:proofErr w:type="spellEnd"/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>нейромодуляції</w:t>
      </w:r>
      <w:proofErr w:type="spellEnd"/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змін в осі </w:t>
      </w:r>
      <w:r w:rsidR="009F0BAF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мозок – </w:t>
      </w:r>
      <w:r w:rsidR="00EE22D1" w:rsidRPr="00EE22D1">
        <w:rPr>
          <w:rFonts w:ascii="Times New Roman" w:hAnsi="Times New Roman" w:cs="Times New Roman"/>
          <w:bCs/>
          <w:sz w:val="28"/>
          <w:szCs w:val="28"/>
          <w:lang w:val="uk-UA"/>
        </w:rPr>
        <w:t>шлунково-кишков</w:t>
      </w:r>
      <w:r w:rsidR="00EE22D1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="00EE22D1" w:rsidRPr="00EE22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тракт</w:t>
      </w:r>
      <w:r w:rsidR="009F0BAF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08246A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8246A">
        <w:rPr>
          <w:rFonts w:ascii="Times New Roman" w:hAnsi="Times New Roman" w:cs="Times New Roman"/>
          <w:bCs/>
          <w:sz w:val="28"/>
          <w:szCs w:val="28"/>
          <w:lang w:val="uk-UA"/>
        </w:rPr>
        <w:t>як наслідок,</w:t>
      </w:r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сенсибілізації </w:t>
      </w:r>
      <w:proofErr w:type="spellStart"/>
      <w:r w:rsidR="00375D09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375D09" w:rsidRPr="00375D09">
        <w:rPr>
          <w:rFonts w:ascii="Times New Roman" w:hAnsi="Times New Roman" w:cs="Times New Roman"/>
          <w:bCs/>
          <w:sz w:val="28"/>
          <w:szCs w:val="28"/>
          <w:lang w:val="uk-UA"/>
        </w:rPr>
        <w:t>нтеральн</w:t>
      </w:r>
      <w:r w:rsidR="00375D09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proofErr w:type="spellEnd"/>
      <w:r w:rsidR="00375D09" w:rsidRPr="00375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нервов</w:t>
      </w:r>
      <w:r w:rsidR="00375D09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375D09" w:rsidRPr="00375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систем</w:t>
      </w:r>
      <w:r w:rsidR="00375D09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375D09" w:rsidRPr="00375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ЦНС під впливом психологічного хронічного стресу та </w:t>
      </w:r>
      <w:proofErr w:type="spellStart"/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>стресорних</w:t>
      </w:r>
      <w:proofErr w:type="spellEnd"/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факторів зовнішньої середовища. При цьому розвивається відносний дефіцит захисних стрес-</w:t>
      </w:r>
      <w:proofErr w:type="spellStart"/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>лімітуючих</w:t>
      </w:r>
      <w:proofErr w:type="spellEnd"/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систем </w:t>
      </w:r>
      <w:r w:rsidR="00EE22D1" w:rsidRPr="00EE22D1">
        <w:rPr>
          <w:rFonts w:ascii="Times New Roman" w:hAnsi="Times New Roman" w:cs="Times New Roman"/>
          <w:bCs/>
          <w:sz w:val="28"/>
          <w:szCs w:val="28"/>
          <w:lang w:val="uk-UA"/>
        </w:rPr>
        <w:t>шлунково-кишкового тракту</w:t>
      </w:r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proofErr w:type="spellStart"/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>нейромедіаторні</w:t>
      </w:r>
      <w:proofErr w:type="spellEnd"/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антагоністи ацетилхоліну: </w:t>
      </w:r>
      <w:proofErr w:type="spellStart"/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>норадреналін</w:t>
      </w:r>
      <w:proofErr w:type="spellEnd"/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серотонін, </w:t>
      </w:r>
      <w:proofErr w:type="spellStart"/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>допамін</w:t>
      </w:r>
      <w:proofErr w:type="spellEnd"/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>ін</w:t>
      </w:r>
      <w:proofErr w:type="spellEnd"/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9F0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що </w:t>
      </w:r>
      <w:proofErr w:type="spellStart"/>
      <w:r w:rsidR="009F0BAF">
        <w:rPr>
          <w:rFonts w:ascii="Times New Roman" w:hAnsi="Times New Roman" w:cs="Times New Roman"/>
          <w:bCs/>
          <w:sz w:val="28"/>
          <w:szCs w:val="28"/>
          <w:lang w:val="uk-UA"/>
        </w:rPr>
        <w:t>призволить</w:t>
      </w:r>
      <w:proofErr w:type="spellEnd"/>
      <w:r w:rsidR="009F0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стійкої активації </w:t>
      </w:r>
      <w:proofErr w:type="spellStart"/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>гіпоталамо-гіпофізарної</w:t>
      </w:r>
      <w:proofErr w:type="spellEnd"/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осі</w:t>
      </w:r>
      <w:r w:rsidR="009F0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Пригнічуючи активність </w:t>
      </w:r>
      <w:proofErr w:type="spellStart"/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>холінергічних</w:t>
      </w:r>
      <w:proofErr w:type="spellEnd"/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нейронів, стрес-</w:t>
      </w:r>
      <w:proofErr w:type="spellStart"/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>лімітуючі</w:t>
      </w:r>
      <w:proofErr w:type="spellEnd"/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системи зменшують секрецію, рухливість і розслабляють сфінктери, збільшуючи больовий поріг в осі </w:t>
      </w:r>
      <w:r w:rsidR="009F0BAF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мозок </w:t>
      </w:r>
      <w:r w:rsidR="009F0BAF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22D1" w:rsidRPr="00EE22D1">
        <w:rPr>
          <w:rFonts w:ascii="Times New Roman" w:hAnsi="Times New Roman" w:cs="Times New Roman"/>
          <w:bCs/>
          <w:sz w:val="28"/>
          <w:szCs w:val="28"/>
          <w:lang w:val="uk-UA"/>
        </w:rPr>
        <w:t>шлунково-кишковий тракт</w:t>
      </w:r>
      <w:r w:rsidR="009F0BAF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9F0BAF" w:rsidRPr="009F0BA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626DEB" w:rsidRPr="00DB3292" w:rsidRDefault="0008246A" w:rsidP="00DB32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Серед методів корекції клінічних проявів СПК виділяють </w:t>
      </w:r>
      <w:r w:rsidRPr="0008246A">
        <w:rPr>
          <w:rFonts w:ascii="Times New Roman" w:hAnsi="Times New Roman" w:cs="Times New Roman"/>
          <w:sz w:val="28"/>
          <w:szCs w:val="28"/>
          <w:lang w:val="uk-UA"/>
        </w:rPr>
        <w:t>немедикаментозне лікування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</w:t>
      </w:r>
      <w:r w:rsidRPr="0008246A">
        <w:rPr>
          <w:rFonts w:ascii="Times New Roman" w:hAnsi="Times New Roman" w:cs="Times New Roman"/>
          <w:sz w:val="28"/>
          <w:szCs w:val="28"/>
          <w:lang w:val="uk-UA"/>
        </w:rPr>
        <w:t>отримання режиму праці та відпочинку</w:t>
      </w:r>
      <w:r>
        <w:rPr>
          <w:rFonts w:ascii="Times New Roman" w:hAnsi="Times New Roman" w:cs="Times New Roman"/>
          <w:sz w:val="28"/>
          <w:szCs w:val="28"/>
          <w:lang w:val="uk-UA"/>
        </w:rPr>
        <w:t>, д</w:t>
      </w:r>
      <w:r w:rsidRPr="0008246A">
        <w:rPr>
          <w:rFonts w:ascii="Times New Roman" w:hAnsi="Times New Roman" w:cs="Times New Roman"/>
          <w:sz w:val="28"/>
          <w:szCs w:val="28"/>
          <w:lang w:val="uk-UA"/>
        </w:rPr>
        <w:t>ієт</w:t>
      </w:r>
      <w:r>
        <w:rPr>
          <w:rFonts w:ascii="Times New Roman" w:hAnsi="Times New Roman" w:cs="Times New Roman"/>
          <w:sz w:val="28"/>
          <w:szCs w:val="28"/>
          <w:lang w:val="uk-UA"/>
        </w:rPr>
        <w:t>и, п</w:t>
      </w:r>
      <w:r w:rsidRPr="0008246A">
        <w:rPr>
          <w:rFonts w:ascii="Times New Roman" w:hAnsi="Times New Roman" w:cs="Times New Roman"/>
          <w:sz w:val="28"/>
          <w:szCs w:val="28"/>
          <w:lang w:val="uk-UA"/>
        </w:rPr>
        <w:t>сихологічн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8246A">
        <w:rPr>
          <w:rFonts w:ascii="Times New Roman" w:hAnsi="Times New Roman" w:cs="Times New Roman"/>
          <w:sz w:val="28"/>
          <w:szCs w:val="28"/>
          <w:lang w:val="uk-UA"/>
        </w:rPr>
        <w:t xml:space="preserve"> корекці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08246A">
        <w:rPr>
          <w:rFonts w:ascii="Times New Roman" w:hAnsi="Times New Roman" w:cs="Times New Roman"/>
          <w:sz w:val="28"/>
          <w:szCs w:val="28"/>
          <w:lang w:val="uk-UA"/>
        </w:rPr>
        <w:t xml:space="preserve"> (за потреби)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та </w:t>
      </w:r>
      <w:r w:rsidRPr="0008246A">
        <w:rPr>
          <w:rFonts w:ascii="Times New Roman" w:hAnsi="Times New Roman" w:cs="Times New Roman"/>
          <w:sz w:val="28"/>
          <w:szCs w:val="28"/>
          <w:lang w:val="uk-UA"/>
        </w:rPr>
        <w:t>медикаментозне лікування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8246A">
        <w:rPr>
          <w:rFonts w:ascii="Times New Roman" w:hAnsi="Times New Roman" w:cs="Times New Roman"/>
          <w:sz w:val="28"/>
          <w:szCs w:val="28"/>
          <w:lang w:val="uk-UA"/>
        </w:rPr>
        <w:t>радикаційна</w:t>
      </w:r>
      <w:proofErr w:type="spellEnd"/>
      <w:r w:rsidRPr="00082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246A">
        <w:rPr>
          <w:rFonts w:ascii="Times New Roman" w:hAnsi="Times New Roman" w:cs="Times New Roman"/>
          <w:sz w:val="28"/>
          <w:szCs w:val="28"/>
          <w:lang w:val="uk-UA"/>
        </w:rPr>
        <w:t>антихелікобактерна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8246A">
        <w:rPr>
          <w:rFonts w:ascii="Times New Roman" w:hAnsi="Times New Roman" w:cs="Times New Roman"/>
          <w:sz w:val="28"/>
          <w:szCs w:val="28"/>
          <w:lang w:val="uk-UA"/>
        </w:rPr>
        <w:t>ислотознижувальна</w:t>
      </w:r>
      <w:proofErr w:type="spellEnd"/>
      <w:r w:rsidRPr="0008246A">
        <w:rPr>
          <w:rFonts w:ascii="Times New Roman" w:hAnsi="Times New Roman" w:cs="Times New Roman"/>
          <w:sz w:val="28"/>
          <w:szCs w:val="28"/>
          <w:lang w:val="uk-UA"/>
        </w:rPr>
        <w:t xml:space="preserve"> терапія</w:t>
      </w:r>
      <w:r>
        <w:rPr>
          <w:rFonts w:ascii="Times New Roman" w:hAnsi="Times New Roman" w:cs="Times New Roman"/>
          <w:sz w:val="28"/>
          <w:szCs w:val="28"/>
          <w:lang w:val="uk-UA"/>
        </w:rPr>
        <w:t>, с</w:t>
      </w:r>
      <w:r w:rsidRPr="0008246A">
        <w:rPr>
          <w:rFonts w:ascii="Times New Roman" w:hAnsi="Times New Roman" w:cs="Times New Roman"/>
          <w:sz w:val="28"/>
          <w:szCs w:val="28"/>
          <w:lang w:val="uk-UA"/>
        </w:rPr>
        <w:t>тимулятори перистальтики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08246A">
        <w:rPr>
          <w:rFonts w:ascii="Times New Roman" w:hAnsi="Times New Roman" w:cs="Times New Roman"/>
          <w:sz w:val="28"/>
          <w:szCs w:val="28"/>
          <w:lang w:val="uk-UA"/>
        </w:rPr>
        <w:t>трициклічні антидепресанти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75D09" w:rsidRPr="00375D09">
        <w:rPr>
          <w:rFonts w:ascii="Times New Roman" w:hAnsi="Times New Roman" w:cs="Times New Roman"/>
          <w:sz w:val="28"/>
          <w:szCs w:val="28"/>
          <w:lang w:val="ru-RU"/>
        </w:rPr>
        <w:t xml:space="preserve"> [2], [3]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5D09" w:rsidRPr="00626DEB" w:rsidRDefault="00375D09" w:rsidP="000824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75D09" w:rsidRPr="00812574" w:rsidRDefault="00375D09" w:rsidP="000824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46A" w:rsidRDefault="00DB3292" w:rsidP="00160D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329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Висновки /</w:t>
      </w:r>
      <w:proofErr w:type="spellStart"/>
      <w:r w:rsidRPr="00DB3292">
        <w:rPr>
          <w:rFonts w:ascii="Times New Roman" w:hAnsi="Times New Roman" w:cs="Times New Roman"/>
          <w:b/>
          <w:sz w:val="28"/>
          <w:szCs w:val="28"/>
          <w:lang w:val="uk-UA"/>
        </w:rPr>
        <w:t>Conclusions</w:t>
      </w:r>
      <w:proofErr w:type="spellEnd"/>
      <w:r w:rsidRPr="00DB329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DB32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246A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160DF8">
        <w:rPr>
          <w:rFonts w:ascii="Times New Roman" w:hAnsi="Times New Roman" w:cs="Times New Roman"/>
          <w:sz w:val="28"/>
          <w:szCs w:val="28"/>
        </w:rPr>
        <w:t>c</w:t>
      </w:r>
      <w:r w:rsidR="00160DF8" w:rsidRPr="00812574">
        <w:rPr>
          <w:rFonts w:ascii="Times New Roman" w:hAnsi="Times New Roman" w:cs="Times New Roman"/>
          <w:sz w:val="28"/>
          <w:szCs w:val="28"/>
          <w:lang w:val="uk-UA"/>
        </w:rPr>
        <w:t xml:space="preserve">координована взаємодія </w:t>
      </w:r>
      <w:proofErr w:type="spellStart"/>
      <w:r w:rsidR="00160DF8" w:rsidRPr="00812574">
        <w:rPr>
          <w:rFonts w:ascii="Times New Roman" w:hAnsi="Times New Roman" w:cs="Times New Roman"/>
          <w:sz w:val="28"/>
          <w:szCs w:val="28"/>
          <w:lang w:val="uk-UA"/>
        </w:rPr>
        <w:t>ентеральної</w:t>
      </w:r>
      <w:proofErr w:type="spellEnd"/>
      <w:r w:rsidR="00160DF8" w:rsidRPr="00812574">
        <w:rPr>
          <w:rFonts w:ascii="Times New Roman" w:hAnsi="Times New Roman" w:cs="Times New Roman"/>
          <w:sz w:val="28"/>
          <w:szCs w:val="28"/>
          <w:lang w:val="uk-UA"/>
        </w:rPr>
        <w:t xml:space="preserve"> нервової системи і мігруючого </w:t>
      </w:r>
      <w:proofErr w:type="spellStart"/>
      <w:r w:rsidR="00160DF8" w:rsidRPr="00812574">
        <w:rPr>
          <w:rFonts w:ascii="Times New Roman" w:hAnsi="Times New Roman" w:cs="Times New Roman"/>
          <w:sz w:val="28"/>
          <w:szCs w:val="28"/>
          <w:lang w:val="uk-UA"/>
        </w:rPr>
        <w:t>міоелектричного</w:t>
      </w:r>
      <w:proofErr w:type="spellEnd"/>
      <w:r w:rsidR="00160DF8" w:rsidRPr="00812574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комплексу; </w:t>
      </w:r>
      <w:r w:rsidR="0008246A">
        <w:rPr>
          <w:rFonts w:ascii="Times New Roman" w:hAnsi="Times New Roman" w:cs="Times New Roman"/>
          <w:sz w:val="28"/>
          <w:szCs w:val="28"/>
          <w:lang w:val="uk-UA"/>
        </w:rPr>
        <w:t xml:space="preserve">корекція </w:t>
      </w:r>
      <w:r w:rsidR="00160DF8" w:rsidRPr="00812574">
        <w:rPr>
          <w:rFonts w:ascii="Times New Roman" w:hAnsi="Times New Roman" w:cs="Times New Roman"/>
          <w:sz w:val="28"/>
          <w:szCs w:val="28"/>
          <w:lang w:val="uk-UA"/>
        </w:rPr>
        <w:t>порушен</w:t>
      </w:r>
      <w:r w:rsidR="0008246A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160DF8" w:rsidRPr="00812574">
        <w:rPr>
          <w:rFonts w:ascii="Times New Roman" w:hAnsi="Times New Roman" w:cs="Times New Roman"/>
          <w:sz w:val="28"/>
          <w:szCs w:val="28"/>
          <w:lang w:val="uk-UA"/>
        </w:rPr>
        <w:t xml:space="preserve"> харчової поведінки; </w:t>
      </w:r>
      <w:r w:rsidR="0008246A">
        <w:rPr>
          <w:rFonts w:ascii="Times New Roman" w:hAnsi="Times New Roman" w:cs="Times New Roman"/>
          <w:sz w:val="28"/>
          <w:szCs w:val="28"/>
          <w:lang w:val="uk-UA"/>
        </w:rPr>
        <w:t xml:space="preserve">нормалізація </w:t>
      </w:r>
      <w:r w:rsidR="00160DF8" w:rsidRPr="00812574">
        <w:rPr>
          <w:rFonts w:ascii="Times New Roman" w:hAnsi="Times New Roman" w:cs="Times New Roman"/>
          <w:sz w:val="28"/>
          <w:szCs w:val="28"/>
          <w:lang w:val="uk-UA"/>
        </w:rPr>
        <w:t>функціональн</w:t>
      </w:r>
      <w:r w:rsidR="0008246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160DF8" w:rsidRPr="00812574">
        <w:rPr>
          <w:rFonts w:ascii="Times New Roman" w:hAnsi="Times New Roman" w:cs="Times New Roman"/>
          <w:sz w:val="28"/>
          <w:szCs w:val="28"/>
          <w:lang w:val="uk-UA"/>
        </w:rPr>
        <w:t xml:space="preserve"> стан</w:t>
      </w:r>
      <w:r w:rsidR="0008246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60DF8" w:rsidRPr="00812574">
        <w:rPr>
          <w:rFonts w:ascii="Times New Roman" w:hAnsi="Times New Roman" w:cs="Times New Roman"/>
          <w:sz w:val="28"/>
          <w:szCs w:val="28"/>
          <w:lang w:val="uk-UA"/>
        </w:rPr>
        <w:t xml:space="preserve"> шлунково-кишкового тракту у процесі взаємодії з довкіллям</w:t>
      </w:r>
      <w:r w:rsidR="0008246A">
        <w:rPr>
          <w:rFonts w:ascii="Times New Roman" w:hAnsi="Times New Roman" w:cs="Times New Roman"/>
          <w:sz w:val="28"/>
          <w:szCs w:val="28"/>
          <w:lang w:val="uk-UA"/>
        </w:rPr>
        <w:t xml:space="preserve"> є передумовою ефективного лікування пацієнтів із СПК.</w:t>
      </w:r>
      <w:r w:rsidR="00160DF8" w:rsidRPr="008125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759F" w:rsidRPr="00DB3292" w:rsidRDefault="00DB3292" w:rsidP="00DB329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3292">
        <w:rPr>
          <w:rFonts w:ascii="Times New Roman" w:hAnsi="Times New Roman" w:cs="Times New Roman"/>
          <w:b/>
          <w:sz w:val="28"/>
          <w:szCs w:val="28"/>
          <w:lang w:val="uk-UA"/>
        </w:rPr>
        <w:t>Список літератури.</w:t>
      </w:r>
    </w:p>
    <w:p w:rsidR="00DB3292" w:rsidRPr="00DB3292" w:rsidRDefault="00DB3292" w:rsidP="00DB329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Simrén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M,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Törnblom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H,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Palsson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OS,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Whitehead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WE. .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Management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multiple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symptoms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irritable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bowel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syndrome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Lancet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Gastroenterol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Hepatol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2017 Feb;2(2):112-122.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doi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10.1016/S2468-1253(16)30116-9.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Epub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2017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Jan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12. PMID: 28403981</w:t>
      </w:r>
    </w:p>
    <w:p w:rsidR="00DB3292" w:rsidRPr="00DB3292" w:rsidRDefault="00DB3292" w:rsidP="00DB329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Guidelines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for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treatment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Irritable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Bowel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Syndrome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Kwon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JG,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Park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KS,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Park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JH,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Park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JM,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Park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CH,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Lee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KJ,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Park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HJ,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Rhee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JC;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Korean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Society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Neurogastroenterology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MotilityKorean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J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Gastroenterol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2011 Feb;57(2):82-99.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doi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: 10.4166/kjg.2011.57.2.82. PMID: 21350320</w:t>
      </w:r>
    </w:p>
    <w:p w:rsidR="00DB3292" w:rsidRPr="00DB3292" w:rsidRDefault="00DB3292" w:rsidP="00DB329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Michael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Camilleri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Diagnosis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Treatment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Irritable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Bowel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Syndrome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A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Review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JAMA . 2021 </w:t>
      </w:r>
      <w:proofErr w:type="spellStart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>Mar</w:t>
      </w:r>
      <w:proofErr w:type="spellEnd"/>
      <w:r w:rsidRPr="00DB32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2;325(9):865-877.doi: 10.1001/jama.2020.22532.</w:t>
      </w:r>
    </w:p>
    <w:p w:rsidR="007B300D" w:rsidRDefault="00336E33" w:rsidP="007B3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Опубліковано</w:t>
      </w:r>
      <w:bookmarkStart w:id="0" w:name="_GoBack"/>
      <w:bookmarkEnd w:id="0"/>
    </w:p>
    <w:p w:rsidR="00336E33" w:rsidRPr="004175AD" w:rsidRDefault="00336E33" w:rsidP="00336E33">
      <w:pPr>
        <w:rPr>
          <w:color w:val="000000"/>
          <w:sz w:val="20"/>
          <w:lang w:val="uk-UA"/>
        </w:rPr>
      </w:pPr>
      <w:r w:rsidRPr="004175AD">
        <w:rPr>
          <w:color w:val="000000"/>
          <w:sz w:val="20"/>
          <w:lang w:val="uk-UA"/>
        </w:rPr>
        <w:t>Освіта і наука в період глобальних криз та конфліктів у ХХІ  столітті: матеріали Міжнародної науково-практичної конференції «Освіта і наука в період глобальних криз та конфліктів у ХХІ столітті» (</w:t>
      </w:r>
      <w:proofErr w:type="spellStart"/>
      <w:r w:rsidRPr="004175AD">
        <w:rPr>
          <w:color w:val="000000"/>
          <w:sz w:val="20"/>
          <w:lang w:val="uk-UA"/>
        </w:rPr>
        <w:t>Kиїв</w:t>
      </w:r>
      <w:proofErr w:type="spellEnd"/>
      <w:r w:rsidRPr="004175AD">
        <w:rPr>
          <w:color w:val="000000"/>
          <w:sz w:val="20"/>
          <w:lang w:val="uk-UA"/>
        </w:rPr>
        <w:t xml:space="preserve">, 08–09 грудня 2023 року). / упор. В. Шпак; за загальною редакцією С. </w:t>
      </w:r>
      <w:proofErr w:type="spellStart"/>
      <w:r w:rsidRPr="004175AD">
        <w:rPr>
          <w:color w:val="000000"/>
          <w:sz w:val="20"/>
          <w:lang w:val="uk-UA"/>
        </w:rPr>
        <w:t>Табачнікова</w:t>
      </w:r>
      <w:proofErr w:type="spellEnd"/>
      <w:r w:rsidRPr="004175AD">
        <w:rPr>
          <w:color w:val="000000"/>
          <w:sz w:val="20"/>
          <w:lang w:val="uk-UA"/>
        </w:rPr>
        <w:t>. Київ : ДП «Експрес-об’ява», 2023. 196 с.-С. 151.</w:t>
      </w:r>
    </w:p>
    <w:p w:rsidR="00336E33" w:rsidRPr="00DB3292" w:rsidRDefault="00336E33" w:rsidP="007B3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00D" w:rsidRDefault="007B300D" w:rsidP="007B3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00D" w:rsidRDefault="007B300D" w:rsidP="007B3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2994" w:rsidRPr="007B300D" w:rsidRDefault="00162994">
      <w:pPr>
        <w:rPr>
          <w:lang w:val="uk-UA"/>
        </w:rPr>
      </w:pPr>
    </w:p>
    <w:sectPr w:rsidR="00162994" w:rsidRPr="007B30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merican Text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41261"/>
    <w:multiLevelType w:val="hybridMultilevel"/>
    <w:tmpl w:val="2B6C13DC"/>
    <w:lvl w:ilvl="0" w:tplc="6B32E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0D"/>
    <w:rsid w:val="000124B2"/>
    <w:rsid w:val="000605EC"/>
    <w:rsid w:val="0008246A"/>
    <w:rsid w:val="00113664"/>
    <w:rsid w:val="00160DF8"/>
    <w:rsid w:val="00162994"/>
    <w:rsid w:val="00282AC6"/>
    <w:rsid w:val="00325DA4"/>
    <w:rsid w:val="00336E33"/>
    <w:rsid w:val="00375D09"/>
    <w:rsid w:val="0039759F"/>
    <w:rsid w:val="003C469A"/>
    <w:rsid w:val="004E63E6"/>
    <w:rsid w:val="004F077B"/>
    <w:rsid w:val="00507BAC"/>
    <w:rsid w:val="005E5519"/>
    <w:rsid w:val="00611CA9"/>
    <w:rsid w:val="00626DEB"/>
    <w:rsid w:val="006F3D8F"/>
    <w:rsid w:val="00752A2F"/>
    <w:rsid w:val="00783D63"/>
    <w:rsid w:val="007B300D"/>
    <w:rsid w:val="00804EB5"/>
    <w:rsid w:val="00812574"/>
    <w:rsid w:val="00816572"/>
    <w:rsid w:val="008301BE"/>
    <w:rsid w:val="009F0BAF"/>
    <w:rsid w:val="00A30AE8"/>
    <w:rsid w:val="00A76B7E"/>
    <w:rsid w:val="00B42B6C"/>
    <w:rsid w:val="00B90837"/>
    <w:rsid w:val="00C7495D"/>
    <w:rsid w:val="00D463AA"/>
    <w:rsid w:val="00DB3292"/>
    <w:rsid w:val="00DE5348"/>
    <w:rsid w:val="00E528BA"/>
    <w:rsid w:val="00E86526"/>
    <w:rsid w:val="00EE22D1"/>
    <w:rsid w:val="00F10D78"/>
    <w:rsid w:val="00F820ED"/>
    <w:rsid w:val="00FC3235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16B13-877D-40A3-BCC4-B68F0BCC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00D"/>
  </w:style>
  <w:style w:type="paragraph" w:styleId="1">
    <w:name w:val="heading 1"/>
    <w:basedOn w:val="a"/>
    <w:link w:val="10"/>
    <w:uiPriority w:val="9"/>
    <w:qFormat/>
    <w:rsid w:val="003975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BA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75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DB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9965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7810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8434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8060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909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495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024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567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30</cp:revision>
  <dcterms:created xsi:type="dcterms:W3CDTF">2023-11-05T21:10:00Z</dcterms:created>
  <dcterms:modified xsi:type="dcterms:W3CDTF">2025-02-07T17:47:00Z</dcterms:modified>
</cp:coreProperties>
</file>