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111B" w14:textId="77777777" w:rsidR="00896284" w:rsidRPr="000530F8" w:rsidRDefault="00896284" w:rsidP="00896284">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Ministry of Health of Ukraine</w:t>
      </w:r>
    </w:p>
    <w:p w14:paraId="3C1C162B" w14:textId="286E5476" w:rsidR="00896284" w:rsidRPr="000530F8" w:rsidRDefault="00294B33" w:rsidP="00896284">
      <w:pPr>
        <w:spacing w:line="360" w:lineRule="auto"/>
        <w:jc w:val="center"/>
        <w:rPr>
          <w:rFonts w:asciiTheme="majorBidi" w:hAnsiTheme="majorBidi" w:cstheme="majorBidi"/>
          <w:sz w:val="28"/>
          <w:szCs w:val="28"/>
        </w:rPr>
      </w:pPr>
      <w:r w:rsidRPr="00294B33">
        <w:rPr>
          <w:rFonts w:asciiTheme="majorBidi" w:hAnsiTheme="majorBidi" w:cstheme="majorBidi"/>
          <w:sz w:val="28"/>
          <w:szCs w:val="28"/>
        </w:rPr>
        <w:t xml:space="preserve">Bogomolets </w:t>
      </w:r>
      <w:r w:rsidR="00896284" w:rsidRPr="000530F8">
        <w:rPr>
          <w:rFonts w:asciiTheme="majorBidi" w:hAnsiTheme="majorBidi" w:cstheme="majorBidi"/>
          <w:sz w:val="28"/>
          <w:szCs w:val="28"/>
        </w:rPr>
        <w:t>National Medical University</w:t>
      </w:r>
    </w:p>
    <w:p w14:paraId="1C8B55E7" w14:textId="77777777" w:rsidR="00896284" w:rsidRPr="000530F8" w:rsidRDefault="00896284" w:rsidP="00896284">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Pharmaceutical Faculty</w:t>
      </w:r>
    </w:p>
    <w:p w14:paraId="286B3013" w14:textId="77777777" w:rsidR="00896284" w:rsidRPr="000530F8" w:rsidRDefault="00896284" w:rsidP="00896284">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Department of Clinical Pharmacology and Clinical Pharmacy</w:t>
      </w:r>
    </w:p>
    <w:p w14:paraId="5DB06848" w14:textId="33200260" w:rsidR="00C15E2E" w:rsidRPr="000530F8" w:rsidRDefault="00896284" w:rsidP="00896284">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Kyiv, Ukraine</w:t>
      </w:r>
    </w:p>
    <w:p w14:paraId="251FA5EA" w14:textId="77777777" w:rsidR="007D74EB" w:rsidRPr="000530F8" w:rsidRDefault="007D74EB" w:rsidP="00896284">
      <w:pPr>
        <w:spacing w:line="360" w:lineRule="auto"/>
        <w:jc w:val="center"/>
        <w:rPr>
          <w:rFonts w:asciiTheme="majorBidi" w:hAnsiTheme="majorBidi" w:cstheme="majorBidi"/>
          <w:sz w:val="28"/>
          <w:szCs w:val="28"/>
        </w:rPr>
      </w:pPr>
    </w:p>
    <w:p w14:paraId="43F7A4D8" w14:textId="77777777" w:rsidR="00B55633" w:rsidRPr="000530F8" w:rsidRDefault="00B55633" w:rsidP="007D74EB">
      <w:pPr>
        <w:spacing w:line="360" w:lineRule="auto"/>
        <w:jc w:val="center"/>
        <w:rPr>
          <w:rFonts w:asciiTheme="majorBidi" w:hAnsiTheme="majorBidi" w:cstheme="majorBidi"/>
          <w:sz w:val="28"/>
          <w:szCs w:val="28"/>
        </w:rPr>
      </w:pPr>
    </w:p>
    <w:p w14:paraId="2708C2A8" w14:textId="77777777" w:rsidR="007D74EB" w:rsidRPr="000530F8" w:rsidRDefault="007D74EB" w:rsidP="007D74EB">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Graduate Master’s Thesis</w:t>
      </w:r>
    </w:p>
    <w:p w14:paraId="0E6624E9" w14:textId="4B357063" w:rsidR="00C15E2E" w:rsidRPr="000530F8" w:rsidRDefault="007D74EB" w:rsidP="007D74EB">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Topic:</w:t>
      </w:r>
    </w:p>
    <w:p w14:paraId="6AA15441" w14:textId="77777777" w:rsidR="00A470B7" w:rsidRPr="000530F8" w:rsidRDefault="00BE085B" w:rsidP="000D03C7">
      <w:pPr>
        <w:spacing w:line="360" w:lineRule="auto"/>
        <w:jc w:val="center"/>
        <w:rPr>
          <w:rFonts w:asciiTheme="majorBidi" w:hAnsiTheme="majorBidi" w:cstheme="majorBidi"/>
          <w:b/>
          <w:bCs/>
          <w:sz w:val="32"/>
          <w:szCs w:val="32"/>
        </w:rPr>
      </w:pPr>
      <w:r w:rsidRPr="000530F8">
        <w:rPr>
          <w:rFonts w:asciiTheme="majorBidi" w:hAnsiTheme="majorBidi" w:cstheme="majorBidi"/>
          <w:b/>
          <w:bCs/>
          <w:sz w:val="32"/>
          <w:szCs w:val="32"/>
        </w:rPr>
        <w:t xml:space="preserve">Pharmaceutical </w:t>
      </w:r>
      <w:r w:rsidR="00B70572" w:rsidRPr="000530F8">
        <w:rPr>
          <w:rFonts w:asciiTheme="majorBidi" w:hAnsiTheme="majorBidi" w:cstheme="majorBidi"/>
          <w:b/>
          <w:bCs/>
          <w:sz w:val="32"/>
          <w:szCs w:val="32"/>
        </w:rPr>
        <w:t>C</w:t>
      </w:r>
      <w:r w:rsidRPr="000530F8">
        <w:rPr>
          <w:rFonts w:asciiTheme="majorBidi" w:hAnsiTheme="majorBidi" w:cstheme="majorBidi"/>
          <w:b/>
          <w:bCs/>
          <w:sz w:val="32"/>
          <w:szCs w:val="32"/>
        </w:rPr>
        <w:t xml:space="preserve">are in the </w:t>
      </w:r>
      <w:r w:rsidR="00B70572" w:rsidRPr="000530F8">
        <w:rPr>
          <w:rFonts w:asciiTheme="majorBidi" w:hAnsiTheme="majorBidi" w:cstheme="majorBidi"/>
          <w:b/>
          <w:bCs/>
          <w:sz w:val="32"/>
          <w:szCs w:val="32"/>
        </w:rPr>
        <w:t>Use</w:t>
      </w:r>
      <w:r w:rsidRPr="000530F8">
        <w:rPr>
          <w:rFonts w:asciiTheme="majorBidi" w:hAnsiTheme="majorBidi" w:cstheme="majorBidi"/>
          <w:b/>
          <w:bCs/>
          <w:sz w:val="32"/>
          <w:szCs w:val="32"/>
        </w:rPr>
        <w:t xml:space="preserve"> of </w:t>
      </w:r>
      <w:r w:rsidR="00B70572" w:rsidRPr="000530F8">
        <w:rPr>
          <w:rFonts w:asciiTheme="majorBidi" w:hAnsiTheme="majorBidi" w:cstheme="majorBidi"/>
          <w:b/>
          <w:bCs/>
          <w:sz w:val="32"/>
          <w:szCs w:val="32"/>
        </w:rPr>
        <w:t xml:space="preserve">Escitalopram </w:t>
      </w:r>
    </w:p>
    <w:p w14:paraId="466E0B3C" w14:textId="1ED57DA9" w:rsidR="002E52A3" w:rsidRPr="000530F8" w:rsidRDefault="00B70572" w:rsidP="00A470B7">
      <w:pPr>
        <w:spacing w:line="360" w:lineRule="auto"/>
        <w:jc w:val="center"/>
        <w:rPr>
          <w:rFonts w:asciiTheme="majorBidi" w:hAnsiTheme="majorBidi" w:cstheme="majorBidi"/>
          <w:b/>
          <w:bCs/>
          <w:sz w:val="32"/>
          <w:szCs w:val="32"/>
        </w:rPr>
      </w:pPr>
      <w:r w:rsidRPr="000530F8">
        <w:rPr>
          <w:rFonts w:asciiTheme="majorBidi" w:hAnsiTheme="majorBidi" w:cstheme="majorBidi"/>
          <w:b/>
          <w:bCs/>
          <w:sz w:val="32"/>
          <w:szCs w:val="32"/>
        </w:rPr>
        <w:t xml:space="preserve">in </w:t>
      </w:r>
      <w:proofErr w:type="gramStart"/>
      <w:r w:rsidRPr="000530F8">
        <w:rPr>
          <w:rFonts w:asciiTheme="majorBidi" w:hAnsiTheme="majorBidi" w:cstheme="majorBidi"/>
          <w:b/>
          <w:bCs/>
          <w:sz w:val="32"/>
          <w:szCs w:val="32"/>
        </w:rPr>
        <w:t>Anxiety Disorders</w:t>
      </w:r>
      <w:proofErr w:type="gramEnd"/>
    </w:p>
    <w:p w14:paraId="28227833" w14:textId="77777777" w:rsidR="00B22484" w:rsidRPr="000530F8" w:rsidRDefault="00B22484" w:rsidP="000D03C7">
      <w:pPr>
        <w:spacing w:line="360" w:lineRule="auto"/>
        <w:jc w:val="center"/>
        <w:rPr>
          <w:rFonts w:asciiTheme="majorBidi" w:hAnsiTheme="majorBidi" w:cstheme="majorBidi"/>
          <w:b/>
          <w:bCs/>
          <w:sz w:val="32"/>
          <w:szCs w:val="32"/>
        </w:rPr>
      </w:pPr>
    </w:p>
    <w:p w14:paraId="77D51DBE" w14:textId="77777777" w:rsidR="00B22484" w:rsidRPr="000530F8" w:rsidRDefault="00B22484" w:rsidP="000D03C7">
      <w:pPr>
        <w:spacing w:line="360" w:lineRule="auto"/>
        <w:jc w:val="center"/>
        <w:rPr>
          <w:rFonts w:asciiTheme="majorBidi" w:hAnsiTheme="majorBidi" w:cstheme="majorBidi"/>
          <w:b/>
          <w:bCs/>
          <w:sz w:val="32"/>
          <w:szCs w:val="32"/>
        </w:rPr>
      </w:pPr>
    </w:p>
    <w:p w14:paraId="300D25ED" w14:textId="77777777" w:rsidR="00B22484" w:rsidRPr="000530F8" w:rsidRDefault="00B22484" w:rsidP="000D03C7">
      <w:pPr>
        <w:spacing w:line="360" w:lineRule="auto"/>
        <w:jc w:val="center"/>
        <w:rPr>
          <w:rFonts w:asciiTheme="majorBidi" w:hAnsiTheme="majorBidi" w:cstheme="majorBidi"/>
          <w:b/>
          <w:bCs/>
          <w:sz w:val="32"/>
          <w:szCs w:val="32"/>
        </w:rPr>
      </w:pPr>
    </w:p>
    <w:p w14:paraId="136C5BE9" w14:textId="77777777" w:rsidR="000A6F5D" w:rsidRPr="000530F8" w:rsidRDefault="000A6F5D" w:rsidP="000D03C7">
      <w:pPr>
        <w:spacing w:line="360" w:lineRule="auto"/>
        <w:jc w:val="center"/>
        <w:rPr>
          <w:rFonts w:asciiTheme="majorBidi" w:hAnsiTheme="majorBidi" w:cstheme="majorBidi"/>
          <w:b/>
          <w:bCs/>
          <w:sz w:val="32"/>
          <w:szCs w:val="32"/>
        </w:rPr>
      </w:pPr>
    </w:p>
    <w:p w14:paraId="4905DDFB" w14:textId="77777777" w:rsidR="00B22484" w:rsidRPr="000530F8" w:rsidRDefault="00B22484" w:rsidP="00B22484">
      <w:pPr>
        <w:spacing w:line="360" w:lineRule="auto"/>
        <w:jc w:val="right"/>
        <w:rPr>
          <w:rFonts w:asciiTheme="majorBidi" w:hAnsiTheme="majorBidi" w:cstheme="majorBidi"/>
          <w:sz w:val="28"/>
          <w:szCs w:val="28"/>
        </w:rPr>
      </w:pPr>
      <w:r w:rsidRPr="000530F8">
        <w:rPr>
          <w:rFonts w:asciiTheme="majorBidi" w:hAnsiTheme="majorBidi" w:cstheme="majorBidi"/>
          <w:sz w:val="28"/>
          <w:szCs w:val="28"/>
        </w:rPr>
        <w:t>Created by: student of Higher Education, 5th year, Group 9601pha</w:t>
      </w:r>
    </w:p>
    <w:p w14:paraId="0121B28A" w14:textId="2C48C74A" w:rsidR="00B22484" w:rsidRPr="000530F8" w:rsidRDefault="00B22484" w:rsidP="00B22484">
      <w:pPr>
        <w:spacing w:line="360" w:lineRule="auto"/>
        <w:jc w:val="right"/>
        <w:rPr>
          <w:rFonts w:asciiTheme="majorBidi" w:hAnsiTheme="majorBidi" w:cstheme="majorBidi"/>
          <w:sz w:val="28"/>
          <w:szCs w:val="28"/>
        </w:rPr>
      </w:pPr>
      <w:r w:rsidRPr="000530F8">
        <w:rPr>
          <w:rFonts w:asciiTheme="majorBidi" w:hAnsiTheme="majorBidi" w:cstheme="majorBidi"/>
          <w:sz w:val="28"/>
          <w:szCs w:val="28"/>
        </w:rPr>
        <w:t>Weam Taha</w:t>
      </w:r>
    </w:p>
    <w:p w14:paraId="04CB0F22" w14:textId="042AA5DB" w:rsidR="00B22484" w:rsidRPr="000530F8" w:rsidRDefault="00B22484" w:rsidP="00B22484">
      <w:pPr>
        <w:spacing w:line="360" w:lineRule="auto"/>
        <w:jc w:val="right"/>
        <w:rPr>
          <w:rFonts w:asciiTheme="majorBidi" w:hAnsiTheme="majorBidi" w:cstheme="majorBidi"/>
          <w:sz w:val="28"/>
          <w:szCs w:val="28"/>
        </w:rPr>
      </w:pPr>
      <w:r w:rsidRPr="000530F8">
        <w:rPr>
          <w:rFonts w:asciiTheme="majorBidi" w:hAnsiTheme="majorBidi" w:cstheme="majorBidi"/>
          <w:sz w:val="28"/>
          <w:szCs w:val="28"/>
        </w:rPr>
        <w:t xml:space="preserve">Head – Doctor of Medical Science, Professor </w:t>
      </w:r>
      <w:r w:rsidR="00D14A0B" w:rsidRPr="000530F8">
        <w:rPr>
          <w:rFonts w:asciiTheme="majorBidi" w:hAnsiTheme="majorBidi" w:cstheme="majorBidi"/>
          <w:sz w:val="28"/>
          <w:szCs w:val="28"/>
        </w:rPr>
        <w:t>K</w:t>
      </w:r>
      <w:r w:rsidR="0057543C" w:rsidRPr="000530F8">
        <w:rPr>
          <w:rFonts w:asciiTheme="majorBidi" w:hAnsiTheme="majorBidi" w:cstheme="majorBidi"/>
          <w:sz w:val="28"/>
          <w:szCs w:val="28"/>
        </w:rPr>
        <w:t>haitovych</w:t>
      </w:r>
      <w:r w:rsidRPr="000530F8">
        <w:rPr>
          <w:rFonts w:asciiTheme="majorBidi" w:hAnsiTheme="majorBidi" w:cstheme="majorBidi"/>
          <w:sz w:val="28"/>
          <w:szCs w:val="28"/>
        </w:rPr>
        <w:t xml:space="preserve"> M.V.</w:t>
      </w:r>
    </w:p>
    <w:p w14:paraId="30FD5856" w14:textId="45FFA3D6" w:rsidR="00B22484" w:rsidRPr="000530F8" w:rsidRDefault="00B22484" w:rsidP="00B22484">
      <w:pPr>
        <w:spacing w:line="360" w:lineRule="auto"/>
        <w:jc w:val="right"/>
        <w:rPr>
          <w:rFonts w:asciiTheme="majorBidi" w:hAnsiTheme="majorBidi" w:cstheme="majorBidi"/>
          <w:sz w:val="28"/>
          <w:szCs w:val="28"/>
        </w:rPr>
      </w:pPr>
      <w:r w:rsidRPr="000530F8">
        <w:rPr>
          <w:rFonts w:asciiTheme="majorBidi" w:hAnsiTheme="majorBidi" w:cstheme="majorBidi"/>
          <w:sz w:val="28"/>
          <w:szCs w:val="28"/>
        </w:rPr>
        <w:t xml:space="preserve">Supervisor – </w:t>
      </w:r>
      <w:r w:rsidR="0057543C" w:rsidRPr="000530F8">
        <w:rPr>
          <w:rFonts w:asciiTheme="majorBidi" w:hAnsiTheme="majorBidi" w:cstheme="majorBidi"/>
          <w:sz w:val="28"/>
          <w:szCs w:val="28"/>
        </w:rPr>
        <w:t>Doctor of Medical Science, Professor Khaitovych M.V.</w:t>
      </w:r>
    </w:p>
    <w:p w14:paraId="57DD10A4" w14:textId="77777777" w:rsidR="005C782B" w:rsidRPr="000530F8" w:rsidRDefault="005C782B" w:rsidP="000D03C7">
      <w:pPr>
        <w:spacing w:line="360" w:lineRule="auto"/>
        <w:rPr>
          <w:rFonts w:asciiTheme="majorBidi" w:hAnsiTheme="majorBidi" w:cstheme="majorBidi"/>
          <w:sz w:val="28"/>
          <w:szCs w:val="28"/>
        </w:rPr>
      </w:pPr>
    </w:p>
    <w:p w14:paraId="3F32A474" w14:textId="7AD1140B" w:rsidR="002E52A3" w:rsidRPr="000530F8" w:rsidRDefault="002E52A3" w:rsidP="008A6B39">
      <w:pPr>
        <w:rPr>
          <w:rFonts w:asciiTheme="majorBidi" w:hAnsiTheme="majorBidi" w:cstheme="majorBidi"/>
          <w:sz w:val="28"/>
          <w:szCs w:val="28"/>
        </w:rPr>
      </w:pPr>
      <w:r w:rsidRPr="000530F8">
        <w:rPr>
          <w:rFonts w:asciiTheme="majorBidi" w:hAnsiTheme="majorBidi" w:cstheme="majorBidi"/>
          <w:b/>
          <w:bCs/>
          <w:sz w:val="32"/>
          <w:szCs w:val="32"/>
        </w:rPr>
        <w:br w:type="page"/>
      </w:r>
    </w:p>
    <w:p w14:paraId="1092261E" w14:textId="2821DA2C" w:rsidR="00DE3550" w:rsidRPr="000530F8" w:rsidRDefault="001E1BAF" w:rsidP="000D03C7">
      <w:pPr>
        <w:spacing w:line="360" w:lineRule="auto"/>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Table of content</w:t>
      </w:r>
      <w:r w:rsidR="003C6428" w:rsidRPr="000530F8">
        <w:rPr>
          <w:rFonts w:asciiTheme="majorBidi" w:hAnsiTheme="majorBidi" w:cstheme="majorBidi"/>
          <w:b/>
          <w:bCs/>
          <w:sz w:val="32"/>
          <w:szCs w:val="32"/>
        </w:rPr>
        <w:t>s</w:t>
      </w:r>
    </w:p>
    <w:p w14:paraId="24B4BA0C" w14:textId="001804FB" w:rsidR="00DF3D8C" w:rsidRPr="000530F8" w:rsidRDefault="009A7AC2"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A</w:t>
      </w:r>
      <w:r w:rsidR="000B1981" w:rsidRPr="000530F8">
        <w:rPr>
          <w:rFonts w:asciiTheme="majorBidi" w:hAnsiTheme="majorBidi" w:cstheme="majorBidi"/>
          <w:sz w:val="28"/>
          <w:szCs w:val="28"/>
        </w:rPr>
        <w:t>bb</w:t>
      </w:r>
      <w:r w:rsidR="00DF3D8C" w:rsidRPr="000530F8">
        <w:rPr>
          <w:rFonts w:asciiTheme="majorBidi" w:hAnsiTheme="majorBidi" w:cstheme="majorBidi"/>
          <w:sz w:val="28"/>
          <w:szCs w:val="28"/>
        </w:rPr>
        <w:t>reviations………………………………………………………………</w:t>
      </w:r>
      <w:r w:rsidR="00E82507" w:rsidRPr="000530F8">
        <w:rPr>
          <w:rFonts w:asciiTheme="majorBidi" w:hAnsiTheme="majorBidi" w:cstheme="majorBidi"/>
          <w:sz w:val="28"/>
          <w:szCs w:val="28"/>
        </w:rPr>
        <w:t>…</w:t>
      </w:r>
      <w:r w:rsidR="00823B9B">
        <w:rPr>
          <w:rFonts w:asciiTheme="majorBidi" w:hAnsiTheme="majorBidi" w:cstheme="majorBidi"/>
          <w:sz w:val="28"/>
          <w:szCs w:val="28"/>
        </w:rPr>
        <w:t>…...</w:t>
      </w:r>
      <w:r w:rsidR="00E82507" w:rsidRPr="000530F8">
        <w:rPr>
          <w:rFonts w:asciiTheme="majorBidi" w:hAnsiTheme="majorBidi" w:cstheme="majorBidi"/>
          <w:sz w:val="28"/>
          <w:szCs w:val="28"/>
        </w:rPr>
        <w:t>.3</w:t>
      </w:r>
    </w:p>
    <w:p w14:paraId="5EFBD1F2" w14:textId="7E014237" w:rsidR="00DF3D8C" w:rsidRPr="000530F8" w:rsidRDefault="00DF3D8C"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Introduction…………………………………………………………</w:t>
      </w:r>
      <w:r w:rsidR="00E82507" w:rsidRPr="000530F8">
        <w:rPr>
          <w:rFonts w:asciiTheme="majorBidi" w:hAnsiTheme="majorBidi" w:cstheme="majorBidi"/>
          <w:sz w:val="28"/>
          <w:szCs w:val="28"/>
        </w:rPr>
        <w:t>…………</w:t>
      </w:r>
      <w:r w:rsidR="00823B9B">
        <w:rPr>
          <w:rFonts w:asciiTheme="majorBidi" w:hAnsiTheme="majorBidi" w:cstheme="majorBidi"/>
          <w:sz w:val="28"/>
          <w:szCs w:val="28"/>
        </w:rPr>
        <w:t>…...</w:t>
      </w:r>
      <w:r w:rsidR="00E82507" w:rsidRPr="000530F8">
        <w:rPr>
          <w:rFonts w:asciiTheme="majorBidi" w:hAnsiTheme="majorBidi" w:cstheme="majorBidi"/>
          <w:sz w:val="28"/>
          <w:szCs w:val="28"/>
        </w:rPr>
        <w:t>4</w:t>
      </w:r>
    </w:p>
    <w:p w14:paraId="5C75CEF2" w14:textId="175D5C2A" w:rsidR="00263EA6" w:rsidRPr="000530F8" w:rsidRDefault="00263EA6"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Section 1: Literature review………………………………………</w:t>
      </w:r>
      <w:r w:rsidR="00191C3B" w:rsidRPr="000530F8">
        <w:rPr>
          <w:rFonts w:asciiTheme="majorBidi" w:hAnsiTheme="majorBidi" w:cstheme="majorBidi"/>
          <w:sz w:val="28"/>
          <w:szCs w:val="28"/>
        </w:rPr>
        <w:t>…………</w:t>
      </w:r>
      <w:r w:rsidR="00823B9B">
        <w:rPr>
          <w:rFonts w:asciiTheme="majorBidi" w:hAnsiTheme="majorBidi" w:cstheme="majorBidi"/>
          <w:sz w:val="28"/>
          <w:szCs w:val="28"/>
        </w:rPr>
        <w:t>…</w:t>
      </w:r>
      <w:proofErr w:type="gramStart"/>
      <w:r w:rsidR="00823B9B">
        <w:rPr>
          <w:rFonts w:asciiTheme="majorBidi" w:hAnsiTheme="majorBidi" w:cstheme="majorBidi"/>
          <w:sz w:val="28"/>
          <w:szCs w:val="28"/>
        </w:rPr>
        <w:t>…..</w:t>
      </w:r>
      <w:proofErr w:type="gramEnd"/>
      <w:r w:rsidR="00191C3B" w:rsidRPr="000530F8">
        <w:rPr>
          <w:rFonts w:asciiTheme="majorBidi" w:hAnsiTheme="majorBidi" w:cstheme="majorBidi"/>
          <w:sz w:val="28"/>
          <w:szCs w:val="28"/>
        </w:rPr>
        <w:t>8</w:t>
      </w:r>
    </w:p>
    <w:p w14:paraId="1BB19D66" w14:textId="46D88517" w:rsidR="0021677D" w:rsidRPr="000530F8" w:rsidRDefault="0021677D" w:rsidP="009A7AC2">
      <w:pPr>
        <w:pStyle w:val="a7"/>
        <w:numPr>
          <w:ilvl w:val="1"/>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Overview of anxiety disorder…………………………………………</w:t>
      </w:r>
      <w:r w:rsidR="00823B9B">
        <w:rPr>
          <w:rFonts w:asciiTheme="majorBidi" w:hAnsiTheme="majorBidi" w:cstheme="majorBidi"/>
          <w:sz w:val="28"/>
          <w:szCs w:val="28"/>
        </w:rPr>
        <w:t>…</w:t>
      </w:r>
      <w:proofErr w:type="gramStart"/>
      <w:r w:rsidR="00823B9B">
        <w:rPr>
          <w:rFonts w:asciiTheme="majorBidi" w:hAnsiTheme="majorBidi" w:cstheme="majorBidi"/>
          <w:sz w:val="28"/>
          <w:szCs w:val="28"/>
        </w:rPr>
        <w:t>….</w:t>
      </w:r>
      <w:r w:rsidRPr="000530F8">
        <w:rPr>
          <w:rFonts w:asciiTheme="majorBidi" w:hAnsiTheme="majorBidi" w:cstheme="majorBidi"/>
          <w:sz w:val="28"/>
          <w:szCs w:val="28"/>
        </w:rPr>
        <w:t>.</w:t>
      </w:r>
      <w:proofErr w:type="gramEnd"/>
      <w:r w:rsidR="00592EFF" w:rsidRPr="000530F8">
        <w:rPr>
          <w:rFonts w:asciiTheme="majorBidi" w:hAnsiTheme="majorBidi" w:cstheme="majorBidi"/>
          <w:sz w:val="28"/>
          <w:szCs w:val="28"/>
        </w:rPr>
        <w:t>8</w:t>
      </w:r>
    </w:p>
    <w:p w14:paraId="1E5B9BBD" w14:textId="2F7377A3" w:rsidR="00EE3FE8" w:rsidRPr="000530F8" w:rsidRDefault="008E3CF1" w:rsidP="009A7AC2">
      <w:pPr>
        <w:pStyle w:val="a7"/>
        <w:numPr>
          <w:ilvl w:val="2"/>
          <w:numId w:val="21"/>
        </w:numPr>
        <w:spacing w:line="360" w:lineRule="auto"/>
        <w:rPr>
          <w:rFonts w:asciiTheme="majorBidi" w:hAnsiTheme="majorBidi" w:cstheme="majorBidi"/>
          <w:sz w:val="32"/>
          <w:szCs w:val="32"/>
        </w:rPr>
      </w:pPr>
      <w:r w:rsidRPr="000530F8">
        <w:rPr>
          <w:rFonts w:asciiTheme="majorBidi" w:hAnsiTheme="majorBidi" w:cstheme="majorBidi"/>
          <w:sz w:val="28"/>
          <w:szCs w:val="28"/>
        </w:rPr>
        <w:t>Anxiety disorder</w:t>
      </w:r>
      <w:r w:rsidR="00EE3FE8" w:rsidRPr="000530F8">
        <w:rPr>
          <w:rFonts w:asciiTheme="majorBidi" w:hAnsiTheme="majorBidi" w:cstheme="majorBidi"/>
          <w:sz w:val="28"/>
          <w:szCs w:val="28"/>
        </w:rPr>
        <w:t>………………………………………………</w:t>
      </w:r>
      <w:r w:rsidR="00CC5DCE" w:rsidRPr="000530F8">
        <w:rPr>
          <w:rFonts w:asciiTheme="majorBidi" w:hAnsiTheme="majorBidi" w:cstheme="majorBidi"/>
          <w:sz w:val="28"/>
          <w:szCs w:val="28"/>
        </w:rPr>
        <w:t>………..</w:t>
      </w:r>
      <w:r w:rsidR="00823B9B">
        <w:rPr>
          <w:rFonts w:asciiTheme="majorBidi" w:hAnsiTheme="majorBidi" w:cstheme="majorBidi"/>
          <w:sz w:val="28"/>
          <w:szCs w:val="28"/>
        </w:rPr>
        <w:t>.......</w:t>
      </w:r>
      <w:r w:rsidR="00CC5DCE" w:rsidRPr="000530F8">
        <w:rPr>
          <w:rFonts w:asciiTheme="majorBidi" w:hAnsiTheme="majorBidi" w:cstheme="majorBidi"/>
          <w:sz w:val="28"/>
          <w:szCs w:val="28"/>
        </w:rPr>
        <w:t>.</w:t>
      </w:r>
      <w:r w:rsidR="00592EFF" w:rsidRPr="000530F8">
        <w:rPr>
          <w:rFonts w:asciiTheme="majorBidi" w:hAnsiTheme="majorBidi" w:cstheme="majorBidi"/>
          <w:sz w:val="28"/>
          <w:szCs w:val="28"/>
        </w:rPr>
        <w:t>8</w:t>
      </w:r>
    </w:p>
    <w:p w14:paraId="6159A503" w14:textId="50FA6C73" w:rsidR="00BF48FC" w:rsidRPr="000530F8" w:rsidRDefault="00BF48FC" w:rsidP="009A7AC2">
      <w:pPr>
        <w:pStyle w:val="a7"/>
        <w:numPr>
          <w:ilvl w:val="2"/>
          <w:numId w:val="21"/>
        </w:numPr>
        <w:spacing w:line="360" w:lineRule="auto"/>
        <w:rPr>
          <w:rFonts w:asciiTheme="majorBidi" w:hAnsiTheme="majorBidi" w:cstheme="majorBidi"/>
          <w:sz w:val="28"/>
          <w:szCs w:val="28"/>
        </w:rPr>
      </w:pPr>
      <w:proofErr w:type="spellStart"/>
      <w:r w:rsidRPr="000530F8">
        <w:rPr>
          <w:rFonts w:asciiTheme="majorBidi" w:hAnsiTheme="majorBidi" w:cstheme="majorBidi"/>
          <w:sz w:val="28"/>
          <w:szCs w:val="28"/>
        </w:rPr>
        <w:t>Etiology</w:t>
      </w:r>
      <w:proofErr w:type="spellEnd"/>
      <w:r w:rsidRPr="000530F8">
        <w:rPr>
          <w:rFonts w:asciiTheme="majorBidi" w:hAnsiTheme="majorBidi" w:cstheme="majorBidi"/>
          <w:sz w:val="28"/>
          <w:szCs w:val="28"/>
        </w:rPr>
        <w:t>, symptoms, and types</w:t>
      </w:r>
      <w:r w:rsidR="00FA1033" w:rsidRPr="000530F8">
        <w:rPr>
          <w:rFonts w:asciiTheme="majorBidi" w:hAnsiTheme="majorBidi" w:cstheme="majorBidi"/>
          <w:sz w:val="28"/>
          <w:szCs w:val="28"/>
        </w:rPr>
        <w:t>………………………………</w:t>
      </w:r>
      <w:r w:rsidR="00CC5DCE" w:rsidRPr="000530F8">
        <w:rPr>
          <w:rFonts w:asciiTheme="majorBidi" w:hAnsiTheme="majorBidi" w:cstheme="majorBidi"/>
          <w:sz w:val="28"/>
          <w:szCs w:val="28"/>
        </w:rPr>
        <w:t>………</w:t>
      </w:r>
      <w:r w:rsidR="00823B9B">
        <w:rPr>
          <w:rFonts w:asciiTheme="majorBidi" w:hAnsiTheme="majorBidi" w:cstheme="majorBidi"/>
          <w:sz w:val="28"/>
          <w:szCs w:val="28"/>
        </w:rPr>
        <w:t>………</w:t>
      </w:r>
      <w:r w:rsidR="00592EFF" w:rsidRPr="000530F8">
        <w:rPr>
          <w:rFonts w:asciiTheme="majorBidi" w:hAnsiTheme="majorBidi" w:cstheme="majorBidi"/>
          <w:sz w:val="28"/>
          <w:szCs w:val="28"/>
        </w:rPr>
        <w:t>9</w:t>
      </w:r>
    </w:p>
    <w:p w14:paraId="3890E935" w14:textId="7054030D" w:rsidR="008E3CF1" w:rsidRPr="000530F8" w:rsidRDefault="00FA1033"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Treatment approaches</w:t>
      </w:r>
      <w:r w:rsidR="00592EFF" w:rsidRPr="000530F8">
        <w:rPr>
          <w:rFonts w:asciiTheme="majorBidi" w:hAnsiTheme="majorBidi" w:cstheme="majorBidi"/>
          <w:sz w:val="28"/>
          <w:szCs w:val="28"/>
        </w:rPr>
        <w:t>…………………</w:t>
      </w:r>
      <w:r w:rsidR="00CC5DCE" w:rsidRPr="000530F8">
        <w:rPr>
          <w:rFonts w:asciiTheme="majorBidi" w:hAnsiTheme="majorBidi" w:cstheme="majorBidi"/>
          <w:sz w:val="28"/>
          <w:szCs w:val="28"/>
        </w:rPr>
        <w:t>……………………………</w:t>
      </w:r>
      <w:r w:rsidR="00823B9B">
        <w:rPr>
          <w:rFonts w:asciiTheme="majorBidi" w:hAnsiTheme="majorBidi" w:cstheme="majorBidi"/>
          <w:sz w:val="28"/>
          <w:szCs w:val="28"/>
        </w:rPr>
        <w:t>………</w:t>
      </w:r>
      <w:r w:rsidR="00592EFF" w:rsidRPr="000530F8">
        <w:rPr>
          <w:rFonts w:asciiTheme="majorBidi" w:hAnsiTheme="majorBidi" w:cstheme="majorBidi"/>
          <w:sz w:val="28"/>
          <w:szCs w:val="28"/>
        </w:rPr>
        <w:t>1</w:t>
      </w:r>
      <w:r w:rsidR="00063383">
        <w:rPr>
          <w:rFonts w:asciiTheme="majorBidi" w:hAnsiTheme="majorBidi" w:cstheme="majorBidi"/>
          <w:sz w:val="28"/>
          <w:szCs w:val="28"/>
        </w:rPr>
        <w:t>0</w:t>
      </w:r>
    </w:p>
    <w:p w14:paraId="304D9D47" w14:textId="47A46345" w:rsidR="00FA1033" w:rsidRPr="000530F8" w:rsidRDefault="00FA1033" w:rsidP="009A7AC2">
      <w:pPr>
        <w:pStyle w:val="a7"/>
        <w:numPr>
          <w:ilvl w:val="1"/>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Escitalopram and its role in treatment</w:t>
      </w:r>
      <w:r w:rsidR="00592EFF" w:rsidRPr="000530F8">
        <w:rPr>
          <w:rFonts w:asciiTheme="majorBidi" w:hAnsiTheme="majorBidi" w:cstheme="majorBidi"/>
          <w:sz w:val="28"/>
          <w:szCs w:val="28"/>
        </w:rPr>
        <w:t>………</w:t>
      </w:r>
      <w:r w:rsidR="00CC5DCE" w:rsidRPr="000530F8">
        <w:rPr>
          <w:rFonts w:asciiTheme="majorBidi" w:hAnsiTheme="majorBidi" w:cstheme="majorBidi"/>
          <w:sz w:val="28"/>
          <w:szCs w:val="28"/>
        </w:rPr>
        <w:t>………………………</w:t>
      </w:r>
      <w:r w:rsidR="00823B9B">
        <w:rPr>
          <w:rFonts w:asciiTheme="majorBidi" w:hAnsiTheme="majorBidi" w:cstheme="majorBidi"/>
          <w:sz w:val="28"/>
          <w:szCs w:val="28"/>
        </w:rPr>
        <w:t>……...</w:t>
      </w:r>
      <w:r w:rsidR="00592EFF" w:rsidRPr="000530F8">
        <w:rPr>
          <w:rFonts w:asciiTheme="majorBidi" w:hAnsiTheme="majorBidi" w:cstheme="majorBidi"/>
          <w:sz w:val="28"/>
          <w:szCs w:val="28"/>
        </w:rPr>
        <w:t>1</w:t>
      </w:r>
      <w:r w:rsidR="00063383">
        <w:rPr>
          <w:rFonts w:asciiTheme="majorBidi" w:hAnsiTheme="majorBidi" w:cstheme="majorBidi"/>
          <w:sz w:val="28"/>
          <w:szCs w:val="28"/>
        </w:rPr>
        <w:t>3</w:t>
      </w:r>
    </w:p>
    <w:p w14:paraId="2C977E8B" w14:textId="696EB5A8" w:rsidR="00FA1033" w:rsidRPr="000530F8" w:rsidRDefault="00FA1033"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Escitalopram</w:t>
      </w:r>
      <w:r w:rsidR="00592EFF" w:rsidRPr="000530F8">
        <w:rPr>
          <w:rFonts w:asciiTheme="majorBidi" w:hAnsiTheme="majorBidi" w:cstheme="majorBidi"/>
          <w:sz w:val="28"/>
          <w:szCs w:val="28"/>
        </w:rPr>
        <w:t>………</w:t>
      </w:r>
      <w:r w:rsidR="00CC5DCE" w:rsidRPr="000530F8">
        <w:rPr>
          <w:rFonts w:asciiTheme="majorBidi" w:hAnsiTheme="majorBidi" w:cstheme="majorBidi"/>
          <w:sz w:val="28"/>
          <w:szCs w:val="28"/>
        </w:rPr>
        <w:t>…………………………………………………</w:t>
      </w:r>
      <w:r w:rsidR="00823B9B">
        <w:rPr>
          <w:rFonts w:asciiTheme="majorBidi" w:hAnsiTheme="majorBidi" w:cstheme="majorBidi"/>
          <w:sz w:val="28"/>
          <w:szCs w:val="28"/>
        </w:rPr>
        <w:t>…</w:t>
      </w:r>
      <w:proofErr w:type="gramStart"/>
      <w:r w:rsidR="00823B9B">
        <w:rPr>
          <w:rFonts w:asciiTheme="majorBidi" w:hAnsiTheme="majorBidi" w:cstheme="majorBidi"/>
          <w:sz w:val="28"/>
          <w:szCs w:val="28"/>
        </w:rPr>
        <w:t>…..</w:t>
      </w:r>
      <w:proofErr w:type="gramEnd"/>
      <w:r w:rsidR="00592EFF" w:rsidRPr="000530F8">
        <w:rPr>
          <w:rFonts w:asciiTheme="majorBidi" w:hAnsiTheme="majorBidi" w:cstheme="majorBidi"/>
          <w:sz w:val="28"/>
          <w:szCs w:val="28"/>
        </w:rPr>
        <w:t>1</w:t>
      </w:r>
      <w:r w:rsidR="002E7FA9">
        <w:rPr>
          <w:rFonts w:asciiTheme="majorBidi" w:hAnsiTheme="majorBidi" w:cstheme="majorBidi"/>
          <w:sz w:val="28"/>
          <w:szCs w:val="28"/>
        </w:rPr>
        <w:t>3</w:t>
      </w:r>
    </w:p>
    <w:p w14:paraId="38F6EB2F" w14:textId="2B38FD98" w:rsidR="00FA1033" w:rsidRPr="000530F8" w:rsidRDefault="00FA1033"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Mechanism of action</w:t>
      </w:r>
      <w:r w:rsidR="00CC1379" w:rsidRPr="000530F8">
        <w:rPr>
          <w:rFonts w:asciiTheme="majorBidi" w:hAnsiTheme="majorBidi" w:cstheme="majorBidi"/>
          <w:sz w:val="28"/>
          <w:szCs w:val="28"/>
        </w:rPr>
        <w:t>………………</w:t>
      </w:r>
      <w:r w:rsidR="00CC5DCE" w:rsidRPr="000530F8">
        <w:rPr>
          <w:rFonts w:asciiTheme="majorBidi" w:hAnsiTheme="majorBidi" w:cstheme="majorBidi"/>
          <w:sz w:val="28"/>
          <w:szCs w:val="28"/>
        </w:rPr>
        <w:t>…………………………………</w:t>
      </w:r>
      <w:r w:rsidR="00823B9B">
        <w:rPr>
          <w:rFonts w:asciiTheme="majorBidi" w:hAnsiTheme="majorBidi" w:cstheme="majorBidi"/>
          <w:sz w:val="28"/>
          <w:szCs w:val="28"/>
        </w:rPr>
        <w:t>…….</w:t>
      </w:r>
      <w:r w:rsidR="00CC1379" w:rsidRPr="000530F8">
        <w:rPr>
          <w:rFonts w:asciiTheme="majorBidi" w:hAnsiTheme="majorBidi" w:cstheme="majorBidi"/>
          <w:sz w:val="28"/>
          <w:szCs w:val="28"/>
        </w:rPr>
        <w:t>14</w:t>
      </w:r>
    </w:p>
    <w:p w14:paraId="21AD317E" w14:textId="2B003E81" w:rsidR="00FA1033" w:rsidRPr="000530F8" w:rsidRDefault="00FA1033"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Pharmacokinetics and administration</w:t>
      </w:r>
      <w:r w:rsidR="00CC1379" w:rsidRPr="000530F8">
        <w:rPr>
          <w:rFonts w:asciiTheme="majorBidi" w:hAnsiTheme="majorBidi" w:cstheme="majorBidi"/>
          <w:sz w:val="28"/>
          <w:szCs w:val="28"/>
        </w:rPr>
        <w:t>………………</w:t>
      </w:r>
      <w:r w:rsidR="00CC5DCE" w:rsidRPr="000530F8">
        <w:rPr>
          <w:rFonts w:asciiTheme="majorBidi" w:hAnsiTheme="majorBidi" w:cstheme="majorBidi"/>
          <w:sz w:val="28"/>
          <w:szCs w:val="28"/>
        </w:rPr>
        <w:t>…………</w:t>
      </w:r>
      <w:r w:rsidRPr="000530F8">
        <w:rPr>
          <w:rFonts w:asciiTheme="majorBidi" w:hAnsiTheme="majorBidi" w:cstheme="majorBidi"/>
          <w:sz w:val="28"/>
          <w:szCs w:val="28"/>
        </w:rPr>
        <w:t>……</w:t>
      </w:r>
      <w:r w:rsidR="00823B9B">
        <w:rPr>
          <w:rFonts w:asciiTheme="majorBidi" w:hAnsiTheme="majorBidi" w:cstheme="majorBidi"/>
          <w:sz w:val="28"/>
          <w:szCs w:val="28"/>
        </w:rPr>
        <w:t>………</w:t>
      </w:r>
      <w:r w:rsidR="00CC1379" w:rsidRPr="000530F8">
        <w:rPr>
          <w:rFonts w:asciiTheme="majorBidi" w:hAnsiTheme="majorBidi" w:cstheme="majorBidi"/>
          <w:sz w:val="28"/>
          <w:szCs w:val="28"/>
        </w:rPr>
        <w:t>1</w:t>
      </w:r>
      <w:r w:rsidR="00810A0F">
        <w:rPr>
          <w:rFonts w:asciiTheme="majorBidi" w:hAnsiTheme="majorBidi" w:cstheme="majorBidi"/>
          <w:sz w:val="28"/>
          <w:szCs w:val="28"/>
        </w:rPr>
        <w:t>4</w:t>
      </w:r>
    </w:p>
    <w:p w14:paraId="521C38C4" w14:textId="35F3A754" w:rsidR="00DA7C93" w:rsidRPr="000530F8" w:rsidRDefault="00DA7C93"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Adverse effects</w:t>
      </w:r>
      <w:r w:rsidR="00CC1379"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823B9B">
        <w:rPr>
          <w:rFonts w:asciiTheme="majorBidi" w:hAnsiTheme="majorBidi" w:cstheme="majorBidi"/>
          <w:sz w:val="28"/>
          <w:szCs w:val="28"/>
        </w:rPr>
        <w:t>…</w:t>
      </w:r>
      <w:proofErr w:type="gramStart"/>
      <w:r w:rsidR="00823B9B">
        <w:rPr>
          <w:rFonts w:asciiTheme="majorBidi" w:hAnsiTheme="majorBidi" w:cstheme="majorBidi"/>
          <w:sz w:val="28"/>
          <w:szCs w:val="28"/>
        </w:rPr>
        <w:t>…..</w:t>
      </w:r>
      <w:proofErr w:type="gramEnd"/>
      <w:r w:rsidR="00CC1379" w:rsidRPr="000530F8">
        <w:rPr>
          <w:rFonts w:asciiTheme="majorBidi" w:hAnsiTheme="majorBidi" w:cstheme="majorBidi"/>
          <w:sz w:val="28"/>
          <w:szCs w:val="28"/>
        </w:rPr>
        <w:t>1</w:t>
      </w:r>
      <w:r w:rsidR="00810A0F">
        <w:rPr>
          <w:rFonts w:asciiTheme="majorBidi" w:hAnsiTheme="majorBidi" w:cstheme="majorBidi"/>
          <w:sz w:val="28"/>
          <w:szCs w:val="28"/>
        </w:rPr>
        <w:t>4</w:t>
      </w:r>
    </w:p>
    <w:p w14:paraId="3B7AB5A9" w14:textId="1C3B34AE" w:rsidR="00DA7C93" w:rsidRPr="000530F8" w:rsidRDefault="00DA7C93" w:rsidP="009A7AC2">
      <w:pPr>
        <w:pStyle w:val="a7"/>
        <w:numPr>
          <w:ilvl w:val="1"/>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Understanding cardiovascular diseases and anxiety disorders</w:t>
      </w:r>
      <w:r w:rsidR="00C27999" w:rsidRPr="000530F8">
        <w:rPr>
          <w:rFonts w:asciiTheme="majorBidi" w:hAnsiTheme="majorBidi" w:cstheme="majorBidi"/>
          <w:sz w:val="28"/>
          <w:szCs w:val="28"/>
        </w:rPr>
        <w:t>…</w:t>
      </w:r>
      <w:r w:rsidR="00823B9B">
        <w:rPr>
          <w:rFonts w:asciiTheme="majorBidi" w:hAnsiTheme="majorBidi" w:cstheme="majorBidi"/>
          <w:sz w:val="28"/>
          <w:szCs w:val="28"/>
        </w:rPr>
        <w:t>………</w:t>
      </w:r>
      <w:proofErr w:type="gramStart"/>
      <w:r w:rsidR="00823B9B">
        <w:rPr>
          <w:rFonts w:asciiTheme="majorBidi" w:hAnsiTheme="majorBidi" w:cstheme="majorBidi"/>
          <w:sz w:val="28"/>
          <w:szCs w:val="28"/>
        </w:rPr>
        <w:t>…..</w:t>
      </w:r>
      <w:proofErr w:type="gramEnd"/>
      <w:r w:rsidR="001B3191" w:rsidRPr="000530F8">
        <w:rPr>
          <w:rFonts w:asciiTheme="majorBidi" w:hAnsiTheme="majorBidi" w:cstheme="majorBidi"/>
          <w:sz w:val="28"/>
          <w:szCs w:val="28"/>
        </w:rPr>
        <w:t>1</w:t>
      </w:r>
      <w:r w:rsidR="00810A0F">
        <w:rPr>
          <w:rFonts w:asciiTheme="majorBidi" w:hAnsiTheme="majorBidi" w:cstheme="majorBidi"/>
          <w:sz w:val="28"/>
          <w:szCs w:val="28"/>
        </w:rPr>
        <w:t>5</w:t>
      </w:r>
    </w:p>
    <w:p w14:paraId="6D97D5CE" w14:textId="032C9581" w:rsidR="00DA7C93" w:rsidRPr="000530F8" w:rsidRDefault="00DA7C93"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The relationship between cardiovascular diseases and anxiety</w:t>
      </w:r>
      <w:r w:rsidR="001B3191" w:rsidRPr="000530F8">
        <w:rPr>
          <w:rFonts w:asciiTheme="majorBidi" w:hAnsiTheme="majorBidi" w:cstheme="majorBidi"/>
          <w:sz w:val="28"/>
          <w:szCs w:val="28"/>
        </w:rPr>
        <w:t xml:space="preserve"> </w:t>
      </w:r>
      <w:r w:rsidRPr="000530F8">
        <w:rPr>
          <w:rFonts w:asciiTheme="majorBidi" w:hAnsiTheme="majorBidi" w:cstheme="majorBidi"/>
          <w:sz w:val="28"/>
          <w:szCs w:val="28"/>
        </w:rPr>
        <w:t>disorders</w:t>
      </w:r>
      <w:r w:rsidR="00C27999" w:rsidRPr="000530F8">
        <w:rPr>
          <w:rFonts w:asciiTheme="majorBidi" w:hAnsiTheme="majorBidi" w:cstheme="majorBidi"/>
          <w:sz w:val="28"/>
          <w:szCs w:val="28"/>
        </w:rPr>
        <w:t>…</w:t>
      </w:r>
      <w:r w:rsidR="00823B9B">
        <w:rPr>
          <w:rFonts w:asciiTheme="majorBidi" w:hAnsiTheme="majorBidi" w:cstheme="majorBidi"/>
          <w:sz w:val="28"/>
          <w:szCs w:val="28"/>
        </w:rPr>
        <w:t>.</w:t>
      </w:r>
      <w:r w:rsidR="001B3191" w:rsidRPr="000530F8">
        <w:rPr>
          <w:rFonts w:asciiTheme="majorBidi" w:hAnsiTheme="majorBidi" w:cstheme="majorBidi"/>
          <w:sz w:val="28"/>
          <w:szCs w:val="28"/>
        </w:rPr>
        <w:t>1</w:t>
      </w:r>
      <w:r w:rsidR="00810A0F">
        <w:rPr>
          <w:rFonts w:asciiTheme="majorBidi" w:hAnsiTheme="majorBidi" w:cstheme="majorBidi"/>
          <w:sz w:val="28"/>
          <w:szCs w:val="28"/>
        </w:rPr>
        <w:t>5</w:t>
      </w:r>
    </w:p>
    <w:p w14:paraId="6473EE3F" w14:textId="1169687E" w:rsidR="004D0AA5" w:rsidRPr="000530F8" w:rsidRDefault="004D0AA5"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Efficacy and safety of Escitalopram in cardiovascular diseases and anxiety disorders</w:t>
      </w:r>
      <w:r w:rsidR="001B3191"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1B3191" w:rsidRPr="000530F8">
        <w:rPr>
          <w:rFonts w:asciiTheme="majorBidi" w:hAnsiTheme="majorBidi" w:cstheme="majorBidi"/>
          <w:sz w:val="28"/>
          <w:szCs w:val="28"/>
        </w:rPr>
        <w:t>1</w:t>
      </w:r>
      <w:r w:rsidR="00810A0F">
        <w:rPr>
          <w:rFonts w:asciiTheme="majorBidi" w:hAnsiTheme="majorBidi" w:cstheme="majorBidi"/>
          <w:sz w:val="28"/>
          <w:szCs w:val="28"/>
        </w:rPr>
        <w:t>7</w:t>
      </w:r>
    </w:p>
    <w:p w14:paraId="628DD606" w14:textId="6B26B1C0" w:rsidR="004D0AA5" w:rsidRPr="000530F8" w:rsidRDefault="004D0AA5"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Challenges of using escitalopram</w:t>
      </w:r>
      <w:r w:rsidR="00AB42A4"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F570DA">
        <w:rPr>
          <w:rFonts w:asciiTheme="majorBidi" w:hAnsiTheme="majorBidi" w:cstheme="majorBidi"/>
          <w:sz w:val="28"/>
          <w:szCs w:val="28"/>
        </w:rPr>
        <w:t>18</w:t>
      </w:r>
    </w:p>
    <w:p w14:paraId="4CE459BA" w14:textId="49E7A42E" w:rsidR="00072067" w:rsidRPr="000530F8" w:rsidRDefault="00072067" w:rsidP="009A7AC2">
      <w:pPr>
        <w:pStyle w:val="a7"/>
        <w:numPr>
          <w:ilvl w:val="1"/>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Optimization of pharmaceutical care</w:t>
      </w:r>
      <w:r w:rsidR="00AB42A4"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F570DA">
        <w:rPr>
          <w:rFonts w:asciiTheme="majorBidi" w:hAnsiTheme="majorBidi" w:cstheme="majorBidi"/>
          <w:sz w:val="28"/>
          <w:szCs w:val="28"/>
        </w:rPr>
        <w:t>19</w:t>
      </w:r>
    </w:p>
    <w:p w14:paraId="6F5319B9" w14:textId="37C592A3" w:rsidR="00072067" w:rsidRPr="000530F8" w:rsidRDefault="00072067"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Drug interactions and contraindications</w:t>
      </w:r>
      <w:r w:rsidR="00AB42A4"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F570DA">
        <w:rPr>
          <w:rFonts w:asciiTheme="majorBidi" w:hAnsiTheme="majorBidi" w:cstheme="majorBidi"/>
          <w:sz w:val="28"/>
          <w:szCs w:val="28"/>
        </w:rPr>
        <w:t>19</w:t>
      </w:r>
    </w:p>
    <w:p w14:paraId="31580551" w14:textId="79B341EA" w:rsidR="00072067" w:rsidRPr="000530F8" w:rsidRDefault="00072067"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Monitoring and managing side effects</w:t>
      </w:r>
      <w:r w:rsidR="00AB42A4"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AB42A4" w:rsidRPr="000530F8">
        <w:rPr>
          <w:rFonts w:asciiTheme="majorBidi" w:hAnsiTheme="majorBidi" w:cstheme="majorBidi"/>
          <w:sz w:val="28"/>
          <w:szCs w:val="28"/>
        </w:rPr>
        <w:t>2</w:t>
      </w:r>
      <w:r w:rsidR="00F570DA">
        <w:rPr>
          <w:rFonts w:asciiTheme="majorBidi" w:hAnsiTheme="majorBidi" w:cstheme="majorBidi"/>
          <w:sz w:val="28"/>
          <w:szCs w:val="28"/>
        </w:rPr>
        <w:t>0</w:t>
      </w:r>
    </w:p>
    <w:p w14:paraId="3BB8059C" w14:textId="1CBD7DEC" w:rsidR="003D7D64" w:rsidRPr="000530F8" w:rsidRDefault="003D7D64" w:rsidP="009A7AC2">
      <w:pPr>
        <w:pStyle w:val="a7"/>
        <w:numPr>
          <w:ilvl w:val="2"/>
          <w:numId w:val="2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Patient assessment and </w:t>
      </w:r>
      <w:proofErr w:type="spellStart"/>
      <w:r w:rsidRPr="000530F8">
        <w:rPr>
          <w:rFonts w:asciiTheme="majorBidi" w:hAnsiTheme="majorBidi" w:cstheme="majorBidi"/>
          <w:sz w:val="28"/>
          <w:szCs w:val="28"/>
        </w:rPr>
        <w:t>counseling</w:t>
      </w:r>
      <w:proofErr w:type="spellEnd"/>
      <w:r w:rsidR="0078785B"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78785B" w:rsidRPr="000530F8">
        <w:rPr>
          <w:rFonts w:asciiTheme="majorBidi" w:hAnsiTheme="majorBidi" w:cstheme="majorBidi"/>
          <w:sz w:val="28"/>
          <w:szCs w:val="28"/>
        </w:rPr>
        <w:t>2</w:t>
      </w:r>
      <w:r w:rsidR="00F570DA">
        <w:rPr>
          <w:rFonts w:asciiTheme="majorBidi" w:hAnsiTheme="majorBidi" w:cstheme="majorBidi"/>
          <w:sz w:val="28"/>
          <w:szCs w:val="28"/>
        </w:rPr>
        <w:t>2</w:t>
      </w:r>
    </w:p>
    <w:p w14:paraId="4AA6D7A4" w14:textId="3B12E590" w:rsidR="003D7D64" w:rsidRPr="000530F8" w:rsidRDefault="003D7D64"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Section 2: Materials and Method</w:t>
      </w:r>
      <w:r w:rsidR="00060401" w:rsidRPr="000530F8">
        <w:rPr>
          <w:rFonts w:asciiTheme="majorBidi" w:hAnsiTheme="majorBidi" w:cstheme="majorBidi"/>
          <w:sz w:val="28"/>
          <w:szCs w:val="28"/>
        </w:rPr>
        <w:t>s</w:t>
      </w:r>
      <w:r w:rsidR="008C4880"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8C4880" w:rsidRPr="000530F8">
        <w:rPr>
          <w:rFonts w:asciiTheme="majorBidi" w:hAnsiTheme="majorBidi" w:cstheme="majorBidi"/>
          <w:sz w:val="28"/>
          <w:szCs w:val="28"/>
        </w:rPr>
        <w:t>2</w:t>
      </w:r>
      <w:r w:rsidR="00633AE3">
        <w:rPr>
          <w:rFonts w:asciiTheme="majorBidi" w:hAnsiTheme="majorBidi" w:cstheme="majorBidi"/>
          <w:sz w:val="28"/>
          <w:szCs w:val="28"/>
        </w:rPr>
        <w:t>5</w:t>
      </w:r>
    </w:p>
    <w:p w14:paraId="33EC66E7" w14:textId="094ACA3B" w:rsidR="00060401" w:rsidRPr="000530F8" w:rsidRDefault="00A65490"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2.1. </w:t>
      </w:r>
      <w:r w:rsidR="008A241D" w:rsidRPr="000530F8">
        <w:rPr>
          <w:rFonts w:asciiTheme="majorBidi" w:hAnsiTheme="majorBidi" w:cstheme="majorBidi"/>
          <w:sz w:val="28"/>
          <w:szCs w:val="28"/>
        </w:rPr>
        <w:t>Methodology</w:t>
      </w:r>
      <w:r w:rsidR="008C4880"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8C4880" w:rsidRPr="000530F8">
        <w:rPr>
          <w:rFonts w:asciiTheme="majorBidi" w:hAnsiTheme="majorBidi" w:cstheme="majorBidi"/>
          <w:sz w:val="28"/>
          <w:szCs w:val="28"/>
        </w:rPr>
        <w:t>2</w:t>
      </w:r>
      <w:r w:rsidR="00633AE3">
        <w:rPr>
          <w:rFonts w:asciiTheme="majorBidi" w:hAnsiTheme="majorBidi" w:cstheme="majorBidi"/>
          <w:sz w:val="28"/>
          <w:szCs w:val="28"/>
        </w:rPr>
        <w:t>5</w:t>
      </w:r>
    </w:p>
    <w:p w14:paraId="2620209B" w14:textId="70F3E6C5" w:rsidR="008A241D" w:rsidRPr="000530F8" w:rsidRDefault="008A241D"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2.2. Study design</w:t>
      </w:r>
      <w:r w:rsidR="008C4880"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8C4880" w:rsidRPr="000530F8">
        <w:rPr>
          <w:rFonts w:asciiTheme="majorBidi" w:hAnsiTheme="majorBidi" w:cstheme="majorBidi"/>
          <w:sz w:val="28"/>
          <w:szCs w:val="28"/>
        </w:rPr>
        <w:t>2</w:t>
      </w:r>
      <w:r w:rsidR="00633AE3">
        <w:rPr>
          <w:rFonts w:asciiTheme="majorBidi" w:hAnsiTheme="majorBidi" w:cstheme="majorBidi"/>
          <w:sz w:val="28"/>
          <w:szCs w:val="28"/>
        </w:rPr>
        <w:t>5</w:t>
      </w:r>
    </w:p>
    <w:p w14:paraId="5BBFB85D" w14:textId="2C3F8CA3" w:rsidR="008A241D" w:rsidRPr="000530F8" w:rsidRDefault="008A241D"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2.3. </w:t>
      </w:r>
      <w:r w:rsidR="00F25339" w:rsidRPr="000530F8">
        <w:rPr>
          <w:rFonts w:asciiTheme="majorBidi" w:hAnsiTheme="majorBidi" w:cstheme="majorBidi"/>
          <w:sz w:val="28"/>
          <w:szCs w:val="28"/>
        </w:rPr>
        <w:t>First Questionnaire</w:t>
      </w:r>
      <w:r w:rsidR="008C4880" w:rsidRPr="000530F8">
        <w:rPr>
          <w:rFonts w:asciiTheme="majorBidi" w:hAnsiTheme="majorBidi" w:cstheme="majorBidi"/>
          <w:sz w:val="28"/>
          <w:szCs w:val="28"/>
        </w:rPr>
        <w:t>……………</w:t>
      </w:r>
      <w:r w:rsidR="00C27999" w:rsidRPr="000530F8">
        <w:rPr>
          <w:rFonts w:asciiTheme="majorBidi" w:hAnsiTheme="majorBidi" w:cstheme="majorBidi"/>
          <w:sz w:val="28"/>
          <w:szCs w:val="28"/>
        </w:rPr>
        <w:t>………………………………………</w:t>
      </w:r>
      <w:r w:rsidR="00795B36">
        <w:rPr>
          <w:rFonts w:asciiTheme="majorBidi" w:hAnsiTheme="majorBidi" w:cstheme="majorBidi"/>
          <w:sz w:val="28"/>
          <w:szCs w:val="28"/>
        </w:rPr>
        <w:t>……...</w:t>
      </w:r>
      <w:r w:rsidR="008C4880" w:rsidRPr="000530F8">
        <w:rPr>
          <w:rFonts w:asciiTheme="majorBidi" w:hAnsiTheme="majorBidi" w:cstheme="majorBidi"/>
          <w:sz w:val="28"/>
          <w:szCs w:val="28"/>
        </w:rPr>
        <w:t>2</w:t>
      </w:r>
      <w:r w:rsidR="00633AE3">
        <w:rPr>
          <w:rFonts w:asciiTheme="majorBidi" w:hAnsiTheme="majorBidi" w:cstheme="majorBidi"/>
          <w:sz w:val="28"/>
          <w:szCs w:val="28"/>
        </w:rPr>
        <w:t>6</w:t>
      </w:r>
    </w:p>
    <w:p w14:paraId="182E2BC6" w14:textId="4B78431A" w:rsidR="00F25339" w:rsidRPr="000530F8" w:rsidRDefault="00F25339"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2.4. Second Questionnaire</w:t>
      </w:r>
      <w:r w:rsidR="008C4880" w:rsidRPr="000530F8">
        <w:rPr>
          <w:rFonts w:asciiTheme="majorBidi" w:hAnsiTheme="majorBidi" w:cstheme="majorBidi"/>
          <w:sz w:val="28"/>
          <w:szCs w:val="28"/>
        </w:rPr>
        <w:t>……………</w:t>
      </w:r>
      <w:r w:rsidR="00747C22" w:rsidRPr="000530F8">
        <w:rPr>
          <w:rFonts w:asciiTheme="majorBidi" w:hAnsiTheme="majorBidi" w:cstheme="majorBidi"/>
          <w:sz w:val="28"/>
          <w:szCs w:val="28"/>
        </w:rPr>
        <w:t>……………………………………</w:t>
      </w:r>
      <w:r w:rsidR="00795B36">
        <w:rPr>
          <w:rFonts w:asciiTheme="majorBidi" w:hAnsiTheme="majorBidi" w:cstheme="majorBidi"/>
          <w:sz w:val="28"/>
          <w:szCs w:val="28"/>
        </w:rPr>
        <w:t>……...</w:t>
      </w:r>
      <w:r w:rsidR="008C4880" w:rsidRPr="000530F8">
        <w:rPr>
          <w:rFonts w:asciiTheme="majorBidi" w:hAnsiTheme="majorBidi" w:cstheme="majorBidi"/>
          <w:sz w:val="28"/>
          <w:szCs w:val="28"/>
        </w:rPr>
        <w:t>3</w:t>
      </w:r>
      <w:r w:rsidR="00633AE3">
        <w:rPr>
          <w:rFonts w:asciiTheme="majorBidi" w:hAnsiTheme="majorBidi" w:cstheme="majorBidi"/>
          <w:sz w:val="28"/>
          <w:szCs w:val="28"/>
        </w:rPr>
        <w:t>1</w:t>
      </w:r>
    </w:p>
    <w:p w14:paraId="1837AA9D" w14:textId="7032550C" w:rsidR="003D7D64" w:rsidRPr="000530F8" w:rsidRDefault="00780C5D"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Section 3: </w:t>
      </w:r>
      <w:r w:rsidR="00D93148" w:rsidRPr="000530F8">
        <w:rPr>
          <w:rFonts w:asciiTheme="majorBidi" w:hAnsiTheme="majorBidi" w:cstheme="majorBidi"/>
          <w:sz w:val="28"/>
          <w:szCs w:val="28"/>
        </w:rPr>
        <w:t>Results of our Study</w:t>
      </w:r>
      <w:r w:rsidR="007A63B7" w:rsidRPr="000530F8">
        <w:rPr>
          <w:rFonts w:asciiTheme="majorBidi" w:hAnsiTheme="majorBidi" w:cstheme="majorBidi"/>
          <w:sz w:val="28"/>
          <w:szCs w:val="28"/>
        </w:rPr>
        <w:t>…………</w:t>
      </w:r>
      <w:r w:rsidR="00747C22" w:rsidRPr="000530F8">
        <w:rPr>
          <w:rFonts w:asciiTheme="majorBidi" w:hAnsiTheme="majorBidi" w:cstheme="majorBidi"/>
          <w:sz w:val="28"/>
          <w:szCs w:val="28"/>
        </w:rPr>
        <w:t>…………………………………</w:t>
      </w:r>
      <w:r w:rsidR="00795B36">
        <w:rPr>
          <w:rFonts w:asciiTheme="majorBidi" w:hAnsiTheme="majorBidi" w:cstheme="majorBidi"/>
          <w:sz w:val="28"/>
          <w:szCs w:val="28"/>
        </w:rPr>
        <w:t>……...</w:t>
      </w:r>
      <w:r w:rsidR="007A63B7" w:rsidRPr="000530F8">
        <w:rPr>
          <w:rFonts w:asciiTheme="majorBidi" w:hAnsiTheme="majorBidi" w:cstheme="majorBidi"/>
          <w:sz w:val="28"/>
          <w:szCs w:val="28"/>
        </w:rPr>
        <w:t>3</w:t>
      </w:r>
      <w:r w:rsidR="00633AE3">
        <w:rPr>
          <w:rFonts w:asciiTheme="majorBidi" w:hAnsiTheme="majorBidi" w:cstheme="majorBidi"/>
          <w:sz w:val="28"/>
          <w:szCs w:val="28"/>
        </w:rPr>
        <w:t>2</w:t>
      </w:r>
    </w:p>
    <w:p w14:paraId="72725C58" w14:textId="7DED22C7" w:rsidR="00EC73C0" w:rsidRPr="000530F8" w:rsidRDefault="00EC73C0"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3.1.</w:t>
      </w:r>
      <w:r w:rsidR="007A63B7" w:rsidRPr="000530F8">
        <w:rPr>
          <w:rFonts w:asciiTheme="majorBidi" w:hAnsiTheme="majorBidi" w:cstheme="majorBidi"/>
          <w:sz w:val="28"/>
          <w:szCs w:val="28"/>
        </w:rPr>
        <w:t xml:space="preserve"> </w:t>
      </w:r>
      <w:r w:rsidRPr="000530F8">
        <w:rPr>
          <w:rFonts w:asciiTheme="majorBidi" w:hAnsiTheme="majorBidi" w:cstheme="majorBidi"/>
          <w:sz w:val="28"/>
          <w:szCs w:val="28"/>
        </w:rPr>
        <w:t>Results of the first questionnaire</w:t>
      </w:r>
      <w:r w:rsidR="007A63B7" w:rsidRPr="000530F8">
        <w:rPr>
          <w:rFonts w:asciiTheme="majorBidi" w:hAnsiTheme="majorBidi" w:cstheme="majorBidi"/>
          <w:sz w:val="28"/>
          <w:szCs w:val="28"/>
        </w:rPr>
        <w:t>…………</w:t>
      </w:r>
      <w:r w:rsidR="00747C22" w:rsidRPr="000530F8">
        <w:rPr>
          <w:rFonts w:asciiTheme="majorBidi" w:hAnsiTheme="majorBidi" w:cstheme="majorBidi"/>
          <w:sz w:val="28"/>
          <w:szCs w:val="28"/>
        </w:rPr>
        <w:t>…………………………...</w:t>
      </w:r>
      <w:r w:rsidR="00795B36">
        <w:rPr>
          <w:rFonts w:asciiTheme="majorBidi" w:hAnsiTheme="majorBidi" w:cstheme="majorBidi"/>
          <w:sz w:val="28"/>
          <w:szCs w:val="28"/>
        </w:rPr>
        <w:t>...........</w:t>
      </w:r>
      <w:r w:rsidR="007A63B7" w:rsidRPr="000530F8">
        <w:rPr>
          <w:rFonts w:asciiTheme="majorBidi" w:hAnsiTheme="majorBidi" w:cstheme="majorBidi"/>
          <w:sz w:val="28"/>
          <w:szCs w:val="28"/>
        </w:rPr>
        <w:t>3</w:t>
      </w:r>
      <w:r w:rsidR="00633AE3">
        <w:rPr>
          <w:rFonts w:asciiTheme="majorBidi" w:hAnsiTheme="majorBidi" w:cstheme="majorBidi"/>
          <w:sz w:val="28"/>
          <w:szCs w:val="28"/>
        </w:rPr>
        <w:t>2</w:t>
      </w:r>
    </w:p>
    <w:p w14:paraId="6050125D" w14:textId="2B95723B" w:rsidR="007A63B7" w:rsidRPr="000530F8" w:rsidRDefault="007A63B7"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3.2. Participant Demographics……………</w:t>
      </w:r>
      <w:r w:rsidR="00747C22" w:rsidRPr="000530F8">
        <w:rPr>
          <w:rFonts w:asciiTheme="majorBidi" w:hAnsiTheme="majorBidi" w:cstheme="majorBidi"/>
          <w:sz w:val="28"/>
          <w:szCs w:val="28"/>
        </w:rPr>
        <w:t>………………………………</w:t>
      </w:r>
      <w:r w:rsidR="00795B36">
        <w:rPr>
          <w:rFonts w:asciiTheme="majorBidi" w:hAnsiTheme="majorBidi" w:cstheme="majorBidi"/>
          <w:sz w:val="28"/>
          <w:szCs w:val="28"/>
        </w:rPr>
        <w:t>………</w:t>
      </w:r>
      <w:r w:rsidRPr="000530F8">
        <w:rPr>
          <w:rFonts w:asciiTheme="majorBidi" w:hAnsiTheme="majorBidi" w:cstheme="majorBidi"/>
          <w:sz w:val="28"/>
          <w:szCs w:val="28"/>
        </w:rPr>
        <w:t>3</w:t>
      </w:r>
      <w:r w:rsidR="00633AE3">
        <w:rPr>
          <w:rFonts w:asciiTheme="majorBidi" w:hAnsiTheme="majorBidi" w:cstheme="majorBidi"/>
          <w:sz w:val="28"/>
          <w:szCs w:val="28"/>
        </w:rPr>
        <w:t>2</w:t>
      </w:r>
    </w:p>
    <w:p w14:paraId="07990DB0" w14:textId="3575CEA0" w:rsidR="007A63B7" w:rsidRPr="000530F8" w:rsidRDefault="007A63B7"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3.3.</w:t>
      </w:r>
      <w:r w:rsidRPr="000530F8">
        <w:rPr>
          <w:rFonts w:asciiTheme="majorBidi" w:hAnsiTheme="majorBidi" w:cstheme="majorBidi"/>
          <w:sz w:val="28"/>
          <w:szCs w:val="28"/>
        </w:rPr>
        <w:tab/>
        <w:t>Effectiveness of Escitalopram</w:t>
      </w:r>
      <w:r w:rsidR="005D7681" w:rsidRPr="000530F8">
        <w:rPr>
          <w:rFonts w:asciiTheme="majorBidi" w:hAnsiTheme="majorBidi" w:cstheme="majorBidi"/>
          <w:sz w:val="28"/>
          <w:szCs w:val="28"/>
        </w:rPr>
        <w:t>………</w:t>
      </w:r>
      <w:r w:rsidR="00747C22" w:rsidRPr="000530F8">
        <w:rPr>
          <w:rFonts w:asciiTheme="majorBidi" w:hAnsiTheme="majorBidi" w:cstheme="majorBidi"/>
          <w:sz w:val="28"/>
          <w:szCs w:val="28"/>
        </w:rPr>
        <w:t>………………………………</w:t>
      </w:r>
      <w:r w:rsidR="00795B36">
        <w:rPr>
          <w:rFonts w:asciiTheme="majorBidi" w:hAnsiTheme="majorBidi" w:cstheme="majorBidi"/>
          <w:sz w:val="28"/>
          <w:szCs w:val="28"/>
        </w:rPr>
        <w:t>……...</w:t>
      </w:r>
      <w:r w:rsidR="005D7681" w:rsidRPr="000530F8">
        <w:rPr>
          <w:rFonts w:asciiTheme="majorBidi" w:hAnsiTheme="majorBidi" w:cstheme="majorBidi"/>
          <w:sz w:val="28"/>
          <w:szCs w:val="28"/>
        </w:rPr>
        <w:t>3</w:t>
      </w:r>
      <w:r w:rsidR="00633AE3">
        <w:rPr>
          <w:rFonts w:asciiTheme="majorBidi" w:hAnsiTheme="majorBidi" w:cstheme="majorBidi"/>
          <w:sz w:val="28"/>
          <w:szCs w:val="28"/>
        </w:rPr>
        <w:t>3</w:t>
      </w:r>
    </w:p>
    <w:p w14:paraId="358CAB53" w14:textId="7B63B754" w:rsidR="005D7681" w:rsidRPr="000530F8" w:rsidRDefault="005D7681"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3.4.</w:t>
      </w:r>
      <w:r w:rsidRPr="000530F8">
        <w:rPr>
          <w:rFonts w:asciiTheme="majorBidi" w:hAnsiTheme="majorBidi" w:cstheme="majorBidi"/>
          <w:sz w:val="28"/>
          <w:szCs w:val="28"/>
        </w:rPr>
        <w:tab/>
        <w:t>Side Effects Reported by Patients……</w:t>
      </w:r>
      <w:r w:rsidR="00BF2E99" w:rsidRPr="000530F8">
        <w:rPr>
          <w:rFonts w:asciiTheme="majorBidi" w:hAnsiTheme="majorBidi" w:cstheme="majorBidi"/>
          <w:sz w:val="28"/>
          <w:szCs w:val="28"/>
        </w:rPr>
        <w:t>……………………………..</w:t>
      </w:r>
      <w:r w:rsidR="00795B36">
        <w:rPr>
          <w:rFonts w:asciiTheme="majorBidi" w:hAnsiTheme="majorBidi" w:cstheme="majorBidi"/>
          <w:sz w:val="28"/>
          <w:szCs w:val="28"/>
        </w:rPr>
        <w:t>...........</w:t>
      </w:r>
      <w:r w:rsidRPr="000530F8">
        <w:rPr>
          <w:rFonts w:asciiTheme="majorBidi" w:hAnsiTheme="majorBidi" w:cstheme="majorBidi"/>
          <w:sz w:val="28"/>
          <w:szCs w:val="28"/>
        </w:rPr>
        <w:t>3</w:t>
      </w:r>
      <w:r w:rsidR="00633AE3">
        <w:rPr>
          <w:rFonts w:asciiTheme="majorBidi" w:hAnsiTheme="majorBidi" w:cstheme="majorBidi"/>
          <w:sz w:val="28"/>
          <w:szCs w:val="28"/>
        </w:rPr>
        <w:t>3</w:t>
      </w:r>
    </w:p>
    <w:p w14:paraId="7DBCAFEE" w14:textId="061B3C51" w:rsidR="005D7681" w:rsidRPr="000530F8" w:rsidRDefault="005D7681"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3.5.</w:t>
      </w:r>
      <w:r w:rsidRPr="000530F8">
        <w:rPr>
          <w:rFonts w:asciiTheme="majorBidi" w:hAnsiTheme="majorBidi" w:cstheme="majorBidi"/>
          <w:sz w:val="28"/>
          <w:szCs w:val="28"/>
        </w:rPr>
        <w:tab/>
        <w:t>Satisfaction with Escitalopram………</w:t>
      </w:r>
      <w:r w:rsidR="00BF2E99" w:rsidRPr="000530F8">
        <w:rPr>
          <w:rFonts w:asciiTheme="majorBidi" w:hAnsiTheme="majorBidi" w:cstheme="majorBidi"/>
          <w:sz w:val="28"/>
          <w:szCs w:val="28"/>
        </w:rPr>
        <w:t>………………………………</w:t>
      </w:r>
      <w:r w:rsidR="00795B36">
        <w:rPr>
          <w:rFonts w:asciiTheme="majorBidi" w:hAnsiTheme="majorBidi" w:cstheme="majorBidi"/>
          <w:sz w:val="28"/>
          <w:szCs w:val="28"/>
        </w:rPr>
        <w:t>…</w:t>
      </w:r>
      <w:proofErr w:type="gramStart"/>
      <w:r w:rsidR="00795B36">
        <w:rPr>
          <w:rFonts w:asciiTheme="majorBidi" w:hAnsiTheme="majorBidi" w:cstheme="majorBidi"/>
          <w:sz w:val="28"/>
          <w:szCs w:val="28"/>
        </w:rPr>
        <w:t>…..</w:t>
      </w:r>
      <w:proofErr w:type="gramEnd"/>
      <w:r w:rsidRPr="000530F8">
        <w:rPr>
          <w:rFonts w:asciiTheme="majorBidi" w:hAnsiTheme="majorBidi" w:cstheme="majorBidi"/>
          <w:sz w:val="28"/>
          <w:szCs w:val="28"/>
        </w:rPr>
        <w:t>3</w:t>
      </w:r>
      <w:r w:rsidR="00633AE3">
        <w:rPr>
          <w:rFonts w:asciiTheme="majorBidi" w:hAnsiTheme="majorBidi" w:cstheme="majorBidi"/>
          <w:sz w:val="28"/>
          <w:szCs w:val="28"/>
        </w:rPr>
        <w:t>3</w:t>
      </w:r>
    </w:p>
    <w:p w14:paraId="2DC88C5D" w14:textId="06CBBD61" w:rsidR="005D7681" w:rsidRPr="000530F8" w:rsidRDefault="005D7681" w:rsidP="005D7681">
      <w:pPr>
        <w:spacing w:line="360" w:lineRule="auto"/>
        <w:rPr>
          <w:rFonts w:asciiTheme="majorBidi" w:hAnsiTheme="majorBidi" w:cstheme="majorBidi"/>
          <w:sz w:val="28"/>
          <w:szCs w:val="28"/>
        </w:rPr>
      </w:pPr>
      <w:r w:rsidRPr="000530F8">
        <w:rPr>
          <w:rFonts w:asciiTheme="majorBidi" w:hAnsiTheme="majorBidi" w:cstheme="majorBidi"/>
          <w:sz w:val="28"/>
          <w:szCs w:val="28"/>
        </w:rPr>
        <w:t>3.6.</w:t>
      </w:r>
      <w:r w:rsidRPr="000530F8">
        <w:rPr>
          <w:rFonts w:asciiTheme="majorBidi" w:hAnsiTheme="majorBidi" w:cstheme="majorBidi"/>
          <w:sz w:val="28"/>
          <w:szCs w:val="28"/>
        </w:rPr>
        <w:tab/>
        <w:t>Prescription Frequency by Healthcare Providers</w:t>
      </w:r>
      <w:r w:rsidR="00BF2E99" w:rsidRPr="000530F8">
        <w:rPr>
          <w:rFonts w:asciiTheme="majorBidi" w:hAnsiTheme="majorBidi" w:cstheme="majorBidi"/>
          <w:sz w:val="28"/>
          <w:szCs w:val="28"/>
        </w:rPr>
        <w:t>…......................</w:t>
      </w:r>
      <w:r w:rsidR="009311AE">
        <w:rPr>
          <w:rFonts w:asciiTheme="majorBidi" w:hAnsiTheme="majorBidi" w:cstheme="majorBidi"/>
          <w:sz w:val="28"/>
          <w:szCs w:val="28"/>
        </w:rPr>
        <w:t>................</w:t>
      </w:r>
      <w:r w:rsidRPr="000530F8">
        <w:rPr>
          <w:rFonts w:asciiTheme="majorBidi" w:hAnsiTheme="majorBidi" w:cstheme="majorBidi"/>
          <w:sz w:val="28"/>
          <w:szCs w:val="28"/>
        </w:rPr>
        <w:t>3</w:t>
      </w:r>
      <w:r w:rsidR="00BF25B3">
        <w:rPr>
          <w:rFonts w:asciiTheme="majorBidi" w:hAnsiTheme="majorBidi" w:cstheme="majorBidi"/>
          <w:sz w:val="28"/>
          <w:szCs w:val="28"/>
        </w:rPr>
        <w:t>4</w:t>
      </w:r>
    </w:p>
    <w:p w14:paraId="7B94A33C" w14:textId="52C97D33" w:rsidR="005D7681" w:rsidRPr="000530F8" w:rsidRDefault="00C83A34" w:rsidP="005D7681">
      <w:pPr>
        <w:spacing w:line="360" w:lineRule="auto"/>
        <w:rPr>
          <w:rFonts w:asciiTheme="majorBidi" w:hAnsiTheme="majorBidi" w:cstheme="majorBidi"/>
          <w:sz w:val="28"/>
          <w:szCs w:val="28"/>
        </w:rPr>
      </w:pPr>
      <w:r w:rsidRPr="000530F8">
        <w:rPr>
          <w:rFonts w:asciiTheme="majorBidi" w:hAnsiTheme="majorBidi" w:cstheme="majorBidi"/>
          <w:sz w:val="28"/>
          <w:szCs w:val="28"/>
        </w:rPr>
        <w:t>3.7.</w:t>
      </w:r>
      <w:r w:rsidRPr="000530F8">
        <w:rPr>
          <w:rFonts w:asciiTheme="majorBidi" w:hAnsiTheme="majorBidi" w:cstheme="majorBidi"/>
          <w:sz w:val="28"/>
          <w:szCs w:val="28"/>
        </w:rPr>
        <w:tab/>
        <w:t>Correlation Analysis between Side Effects and Satisfaction…</w:t>
      </w:r>
      <w:r w:rsidR="00BF2E99" w:rsidRPr="000530F8">
        <w:rPr>
          <w:rFonts w:asciiTheme="majorBidi" w:hAnsiTheme="majorBidi" w:cstheme="majorBidi"/>
          <w:sz w:val="28"/>
          <w:szCs w:val="28"/>
        </w:rPr>
        <w:t>…</w:t>
      </w:r>
      <w:r w:rsidR="009311AE">
        <w:rPr>
          <w:rFonts w:asciiTheme="majorBidi" w:hAnsiTheme="majorBidi" w:cstheme="majorBidi"/>
          <w:sz w:val="28"/>
          <w:szCs w:val="28"/>
        </w:rPr>
        <w:t>…………</w:t>
      </w:r>
      <w:r w:rsidRPr="000530F8">
        <w:rPr>
          <w:rFonts w:asciiTheme="majorBidi" w:hAnsiTheme="majorBidi" w:cstheme="majorBidi"/>
          <w:sz w:val="28"/>
          <w:szCs w:val="28"/>
        </w:rPr>
        <w:t>3</w:t>
      </w:r>
      <w:r w:rsidR="00BF25B3">
        <w:rPr>
          <w:rFonts w:asciiTheme="majorBidi" w:hAnsiTheme="majorBidi" w:cstheme="majorBidi"/>
          <w:sz w:val="28"/>
          <w:szCs w:val="28"/>
        </w:rPr>
        <w:t>4</w:t>
      </w:r>
    </w:p>
    <w:p w14:paraId="7E544DCD" w14:textId="2E671A40" w:rsidR="00C83A34" w:rsidRPr="000530F8" w:rsidRDefault="00C83A34" w:rsidP="005D7681">
      <w:pPr>
        <w:spacing w:line="360" w:lineRule="auto"/>
        <w:rPr>
          <w:rFonts w:asciiTheme="majorBidi" w:hAnsiTheme="majorBidi" w:cstheme="majorBidi"/>
          <w:sz w:val="28"/>
          <w:szCs w:val="28"/>
        </w:rPr>
      </w:pPr>
      <w:r w:rsidRPr="000530F8">
        <w:rPr>
          <w:rFonts w:asciiTheme="majorBidi" w:hAnsiTheme="majorBidi" w:cstheme="majorBidi"/>
          <w:sz w:val="28"/>
          <w:szCs w:val="28"/>
        </w:rPr>
        <w:t>3.8.</w:t>
      </w:r>
      <w:r w:rsidRPr="000530F8">
        <w:rPr>
          <w:rFonts w:asciiTheme="majorBidi" w:hAnsiTheme="majorBidi" w:cstheme="majorBidi"/>
          <w:sz w:val="28"/>
          <w:szCs w:val="28"/>
        </w:rPr>
        <w:tab/>
        <w:t>Effectiveness Across Age Groups</w:t>
      </w:r>
      <w:r w:rsidR="00AF6CF2" w:rsidRPr="000530F8">
        <w:rPr>
          <w:rFonts w:asciiTheme="majorBidi" w:hAnsiTheme="majorBidi" w:cstheme="majorBidi"/>
          <w:sz w:val="28"/>
          <w:szCs w:val="28"/>
        </w:rPr>
        <w:t>……</w:t>
      </w:r>
      <w:r w:rsidR="00BF2E99" w:rsidRPr="000530F8">
        <w:rPr>
          <w:rFonts w:asciiTheme="majorBidi" w:hAnsiTheme="majorBidi" w:cstheme="majorBidi"/>
          <w:sz w:val="28"/>
          <w:szCs w:val="28"/>
        </w:rPr>
        <w:t>……………………………</w:t>
      </w:r>
      <w:r w:rsidR="009311AE">
        <w:rPr>
          <w:rFonts w:asciiTheme="majorBidi" w:hAnsiTheme="majorBidi" w:cstheme="majorBidi"/>
          <w:sz w:val="28"/>
          <w:szCs w:val="28"/>
        </w:rPr>
        <w:t>……….</w:t>
      </w:r>
      <w:r w:rsidR="00AF6CF2" w:rsidRPr="000530F8">
        <w:rPr>
          <w:rFonts w:asciiTheme="majorBidi" w:hAnsiTheme="majorBidi" w:cstheme="majorBidi"/>
          <w:sz w:val="28"/>
          <w:szCs w:val="28"/>
        </w:rPr>
        <w:t>3</w:t>
      </w:r>
      <w:r w:rsidR="00BF25B3">
        <w:rPr>
          <w:rFonts w:asciiTheme="majorBidi" w:hAnsiTheme="majorBidi" w:cstheme="majorBidi"/>
          <w:sz w:val="28"/>
          <w:szCs w:val="28"/>
        </w:rPr>
        <w:t>4</w:t>
      </w:r>
    </w:p>
    <w:p w14:paraId="7D93D96D" w14:textId="20DEDDB3" w:rsidR="00C83A34" w:rsidRPr="000530F8" w:rsidRDefault="00AF6CF2" w:rsidP="005D7681">
      <w:pPr>
        <w:spacing w:line="360" w:lineRule="auto"/>
        <w:rPr>
          <w:rFonts w:asciiTheme="majorBidi" w:hAnsiTheme="majorBidi" w:cstheme="majorBidi"/>
          <w:sz w:val="28"/>
          <w:szCs w:val="28"/>
        </w:rPr>
      </w:pPr>
      <w:r w:rsidRPr="000530F8">
        <w:rPr>
          <w:rFonts w:asciiTheme="majorBidi" w:hAnsiTheme="majorBidi" w:cstheme="majorBidi"/>
          <w:sz w:val="28"/>
          <w:szCs w:val="28"/>
        </w:rPr>
        <w:t>3.9.</w:t>
      </w:r>
      <w:r w:rsidRPr="000530F8">
        <w:rPr>
          <w:rFonts w:asciiTheme="majorBidi" w:hAnsiTheme="majorBidi" w:cstheme="majorBidi"/>
          <w:sz w:val="28"/>
          <w:szCs w:val="28"/>
        </w:rPr>
        <w:tab/>
        <w:t>Logistic Regression Analysis for Recommendation Likelihood</w:t>
      </w:r>
      <w:r w:rsidR="00EC2B14" w:rsidRPr="000530F8">
        <w:rPr>
          <w:rFonts w:asciiTheme="majorBidi" w:hAnsiTheme="majorBidi" w:cstheme="majorBidi"/>
          <w:sz w:val="28"/>
          <w:szCs w:val="28"/>
        </w:rPr>
        <w:t>…</w:t>
      </w:r>
      <w:r w:rsidR="009311AE">
        <w:rPr>
          <w:rFonts w:asciiTheme="majorBidi" w:hAnsiTheme="majorBidi" w:cstheme="majorBidi"/>
          <w:sz w:val="28"/>
          <w:szCs w:val="28"/>
        </w:rPr>
        <w:t>………...</w:t>
      </w:r>
      <w:r w:rsidR="00EC2B14" w:rsidRPr="000530F8">
        <w:rPr>
          <w:rFonts w:asciiTheme="majorBidi" w:hAnsiTheme="majorBidi" w:cstheme="majorBidi"/>
          <w:sz w:val="28"/>
          <w:szCs w:val="28"/>
        </w:rPr>
        <w:t>3</w:t>
      </w:r>
      <w:r w:rsidR="00D41649">
        <w:rPr>
          <w:rFonts w:asciiTheme="majorBidi" w:hAnsiTheme="majorBidi" w:cstheme="majorBidi"/>
          <w:sz w:val="28"/>
          <w:szCs w:val="28"/>
        </w:rPr>
        <w:t>5</w:t>
      </w:r>
    </w:p>
    <w:p w14:paraId="41E4E74C" w14:textId="4CE15CC1" w:rsidR="00EC2B14" w:rsidRPr="000530F8" w:rsidRDefault="00EC2B14" w:rsidP="005D7681">
      <w:pPr>
        <w:spacing w:line="360" w:lineRule="auto"/>
        <w:rPr>
          <w:rFonts w:asciiTheme="majorBidi" w:hAnsiTheme="majorBidi" w:cstheme="majorBidi"/>
          <w:sz w:val="28"/>
          <w:szCs w:val="28"/>
        </w:rPr>
      </w:pPr>
      <w:r w:rsidRPr="000530F8">
        <w:rPr>
          <w:rFonts w:asciiTheme="majorBidi" w:hAnsiTheme="majorBidi" w:cstheme="majorBidi"/>
          <w:sz w:val="28"/>
          <w:szCs w:val="28"/>
        </w:rPr>
        <w:t>3.10.</w:t>
      </w:r>
      <w:r w:rsidRPr="000530F8">
        <w:rPr>
          <w:rFonts w:asciiTheme="majorBidi" w:hAnsiTheme="majorBidi" w:cstheme="majorBidi"/>
          <w:sz w:val="28"/>
          <w:szCs w:val="28"/>
        </w:rPr>
        <w:tab/>
        <w:t>Time Series Analysis of Improvement Over Time</w:t>
      </w:r>
      <w:r w:rsidR="004D0513" w:rsidRPr="000530F8">
        <w:rPr>
          <w:rFonts w:asciiTheme="majorBidi" w:hAnsiTheme="majorBidi" w:cstheme="majorBidi"/>
          <w:sz w:val="28"/>
          <w:szCs w:val="28"/>
        </w:rPr>
        <w:t>………</w:t>
      </w:r>
      <w:r w:rsidR="00BF2E99" w:rsidRPr="000530F8">
        <w:rPr>
          <w:rFonts w:asciiTheme="majorBidi" w:hAnsiTheme="majorBidi" w:cstheme="majorBidi"/>
          <w:sz w:val="28"/>
          <w:szCs w:val="28"/>
        </w:rPr>
        <w:t>…………</w:t>
      </w:r>
      <w:r w:rsidR="009311AE">
        <w:rPr>
          <w:rFonts w:asciiTheme="majorBidi" w:hAnsiTheme="majorBidi" w:cstheme="majorBidi"/>
          <w:sz w:val="28"/>
          <w:szCs w:val="28"/>
        </w:rPr>
        <w:t>………</w:t>
      </w:r>
      <w:r w:rsidR="004D0513" w:rsidRPr="000530F8">
        <w:rPr>
          <w:rFonts w:asciiTheme="majorBidi" w:hAnsiTheme="majorBidi" w:cstheme="majorBidi"/>
          <w:sz w:val="28"/>
          <w:szCs w:val="28"/>
        </w:rPr>
        <w:t>3</w:t>
      </w:r>
      <w:r w:rsidR="00D41649">
        <w:rPr>
          <w:rFonts w:asciiTheme="majorBidi" w:hAnsiTheme="majorBidi" w:cstheme="majorBidi"/>
          <w:sz w:val="28"/>
          <w:szCs w:val="28"/>
        </w:rPr>
        <w:t>5</w:t>
      </w:r>
    </w:p>
    <w:p w14:paraId="6792B553" w14:textId="5CF30645" w:rsidR="00EC2B14" w:rsidRPr="000530F8" w:rsidRDefault="00EC2B14" w:rsidP="005D7681">
      <w:pPr>
        <w:spacing w:line="360" w:lineRule="auto"/>
        <w:rPr>
          <w:rFonts w:asciiTheme="majorBidi" w:hAnsiTheme="majorBidi" w:cstheme="majorBidi"/>
          <w:sz w:val="28"/>
          <w:szCs w:val="28"/>
        </w:rPr>
      </w:pPr>
      <w:r w:rsidRPr="000530F8">
        <w:rPr>
          <w:rFonts w:asciiTheme="majorBidi" w:hAnsiTheme="majorBidi" w:cstheme="majorBidi"/>
          <w:sz w:val="28"/>
          <w:szCs w:val="28"/>
        </w:rPr>
        <w:t>3.11.</w:t>
      </w:r>
      <w:r w:rsidRPr="000530F8">
        <w:rPr>
          <w:rFonts w:asciiTheme="majorBidi" w:hAnsiTheme="majorBidi" w:cstheme="majorBidi"/>
          <w:sz w:val="28"/>
          <w:szCs w:val="28"/>
        </w:rPr>
        <w:tab/>
        <w:t>Multivariate Analysis of Variance (MANOVA) for Healthcare Provider Data</w:t>
      </w:r>
      <w:r w:rsidR="004D0513" w:rsidRPr="000530F8">
        <w:rPr>
          <w:rFonts w:asciiTheme="majorBidi" w:hAnsiTheme="majorBidi" w:cstheme="majorBidi"/>
          <w:sz w:val="28"/>
          <w:szCs w:val="28"/>
        </w:rPr>
        <w:t>……………</w:t>
      </w:r>
      <w:r w:rsidR="00BF2E99" w:rsidRPr="000530F8">
        <w:rPr>
          <w:rFonts w:asciiTheme="majorBidi" w:hAnsiTheme="majorBidi" w:cstheme="majorBidi"/>
          <w:sz w:val="28"/>
          <w:szCs w:val="28"/>
        </w:rPr>
        <w:t>………………………………………………….</w:t>
      </w:r>
      <w:r w:rsidR="004D0513" w:rsidRPr="000530F8">
        <w:rPr>
          <w:rFonts w:asciiTheme="majorBidi" w:hAnsiTheme="majorBidi" w:cstheme="majorBidi"/>
          <w:sz w:val="28"/>
          <w:szCs w:val="28"/>
        </w:rPr>
        <w:t>..</w:t>
      </w:r>
      <w:r w:rsidR="009311AE">
        <w:rPr>
          <w:rFonts w:asciiTheme="majorBidi" w:hAnsiTheme="majorBidi" w:cstheme="majorBidi"/>
          <w:sz w:val="28"/>
          <w:szCs w:val="28"/>
        </w:rPr>
        <w:t>.......................</w:t>
      </w:r>
      <w:r w:rsidR="004D0513" w:rsidRPr="000530F8">
        <w:rPr>
          <w:rFonts w:asciiTheme="majorBidi" w:hAnsiTheme="majorBidi" w:cstheme="majorBidi"/>
          <w:sz w:val="28"/>
          <w:szCs w:val="28"/>
        </w:rPr>
        <w:t>3</w:t>
      </w:r>
      <w:r w:rsidR="00D41649">
        <w:rPr>
          <w:rFonts w:asciiTheme="majorBidi" w:hAnsiTheme="majorBidi" w:cstheme="majorBidi"/>
          <w:sz w:val="28"/>
          <w:szCs w:val="28"/>
        </w:rPr>
        <w:t>5</w:t>
      </w:r>
    </w:p>
    <w:p w14:paraId="009E85E8" w14:textId="607BC9D8" w:rsidR="004D0513" w:rsidRPr="000530F8" w:rsidRDefault="004D0513" w:rsidP="005D7681">
      <w:pPr>
        <w:spacing w:line="360" w:lineRule="auto"/>
        <w:rPr>
          <w:rFonts w:asciiTheme="majorBidi" w:hAnsiTheme="majorBidi" w:cstheme="majorBidi"/>
          <w:sz w:val="28"/>
          <w:szCs w:val="28"/>
        </w:rPr>
      </w:pPr>
      <w:r w:rsidRPr="000530F8">
        <w:rPr>
          <w:rFonts w:asciiTheme="majorBidi" w:hAnsiTheme="majorBidi" w:cstheme="majorBidi"/>
          <w:sz w:val="28"/>
          <w:szCs w:val="28"/>
        </w:rPr>
        <w:t>3.12.</w:t>
      </w:r>
      <w:r w:rsidRPr="000530F8">
        <w:rPr>
          <w:rFonts w:asciiTheme="majorBidi" w:hAnsiTheme="majorBidi" w:cstheme="majorBidi"/>
          <w:sz w:val="28"/>
          <w:szCs w:val="28"/>
        </w:rPr>
        <w:tab/>
        <w:t>Statistical Analysis of the second questionnaire…………</w:t>
      </w:r>
      <w:r w:rsidR="00BF2E99" w:rsidRPr="000530F8">
        <w:rPr>
          <w:rFonts w:asciiTheme="majorBidi" w:hAnsiTheme="majorBidi" w:cstheme="majorBidi"/>
          <w:sz w:val="28"/>
          <w:szCs w:val="28"/>
        </w:rPr>
        <w:t>………</w:t>
      </w:r>
      <w:r w:rsidR="009311AE">
        <w:rPr>
          <w:rFonts w:asciiTheme="majorBidi" w:hAnsiTheme="majorBidi" w:cstheme="majorBidi"/>
          <w:sz w:val="28"/>
          <w:szCs w:val="28"/>
        </w:rPr>
        <w:t>………...</w:t>
      </w:r>
      <w:r w:rsidRPr="000530F8">
        <w:rPr>
          <w:rFonts w:asciiTheme="majorBidi" w:hAnsiTheme="majorBidi" w:cstheme="majorBidi"/>
          <w:sz w:val="28"/>
          <w:szCs w:val="28"/>
        </w:rPr>
        <w:t>3</w:t>
      </w:r>
      <w:r w:rsidR="00D41649">
        <w:rPr>
          <w:rFonts w:asciiTheme="majorBidi" w:hAnsiTheme="majorBidi" w:cstheme="majorBidi"/>
          <w:sz w:val="28"/>
          <w:szCs w:val="28"/>
        </w:rPr>
        <w:t>6</w:t>
      </w:r>
    </w:p>
    <w:p w14:paraId="591B0516" w14:textId="01A4ACA6" w:rsidR="002A41B7" w:rsidRPr="000530F8" w:rsidRDefault="002A41B7"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Section 4: </w:t>
      </w:r>
      <w:r w:rsidR="009A7AC2" w:rsidRPr="000530F8">
        <w:rPr>
          <w:rFonts w:asciiTheme="majorBidi" w:hAnsiTheme="majorBidi" w:cstheme="majorBidi"/>
          <w:sz w:val="28"/>
          <w:szCs w:val="28"/>
        </w:rPr>
        <w:t>Case Study</w:t>
      </w:r>
      <w:r w:rsidR="00313ACD" w:rsidRPr="000530F8">
        <w:rPr>
          <w:rFonts w:asciiTheme="majorBidi" w:hAnsiTheme="majorBidi" w:cstheme="majorBidi"/>
          <w:sz w:val="28"/>
          <w:szCs w:val="28"/>
        </w:rPr>
        <w:t>……………………</w:t>
      </w:r>
      <w:r w:rsidR="00BF2E99" w:rsidRPr="000530F8">
        <w:rPr>
          <w:rFonts w:asciiTheme="majorBidi" w:hAnsiTheme="majorBidi" w:cstheme="majorBidi"/>
          <w:sz w:val="28"/>
          <w:szCs w:val="28"/>
        </w:rPr>
        <w:t>…………………………………</w:t>
      </w:r>
      <w:r w:rsidR="009311AE">
        <w:rPr>
          <w:rFonts w:asciiTheme="majorBidi" w:hAnsiTheme="majorBidi" w:cstheme="majorBidi"/>
          <w:sz w:val="28"/>
          <w:szCs w:val="28"/>
        </w:rPr>
        <w:t>…</w:t>
      </w:r>
      <w:proofErr w:type="gramStart"/>
      <w:r w:rsidR="009311AE">
        <w:rPr>
          <w:rFonts w:asciiTheme="majorBidi" w:hAnsiTheme="majorBidi" w:cstheme="majorBidi"/>
          <w:sz w:val="28"/>
          <w:szCs w:val="28"/>
        </w:rPr>
        <w:t>…..</w:t>
      </w:r>
      <w:proofErr w:type="gramEnd"/>
      <w:r w:rsidR="00313ACD" w:rsidRPr="000530F8">
        <w:rPr>
          <w:rFonts w:asciiTheme="majorBidi" w:hAnsiTheme="majorBidi" w:cstheme="majorBidi"/>
          <w:sz w:val="28"/>
          <w:szCs w:val="28"/>
        </w:rPr>
        <w:t>4</w:t>
      </w:r>
      <w:r w:rsidR="0024738D">
        <w:rPr>
          <w:rFonts w:asciiTheme="majorBidi" w:hAnsiTheme="majorBidi" w:cstheme="majorBidi"/>
          <w:sz w:val="28"/>
          <w:szCs w:val="28"/>
        </w:rPr>
        <w:t>5</w:t>
      </w:r>
    </w:p>
    <w:p w14:paraId="07F31B25" w14:textId="1A78C00F" w:rsidR="00F87017" w:rsidRPr="000530F8" w:rsidRDefault="001D16A9"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Discussion</w:t>
      </w:r>
      <w:r w:rsidR="00313ACD" w:rsidRPr="000530F8">
        <w:rPr>
          <w:rFonts w:asciiTheme="majorBidi" w:hAnsiTheme="majorBidi" w:cstheme="majorBidi"/>
          <w:sz w:val="28"/>
          <w:szCs w:val="28"/>
        </w:rPr>
        <w:t>……………</w:t>
      </w:r>
      <w:r w:rsidR="00BF2E99" w:rsidRPr="000530F8">
        <w:rPr>
          <w:rFonts w:asciiTheme="majorBidi" w:hAnsiTheme="majorBidi" w:cstheme="majorBidi"/>
          <w:sz w:val="28"/>
          <w:szCs w:val="28"/>
        </w:rPr>
        <w:t>…………………………………………………….</w:t>
      </w:r>
      <w:r w:rsidR="00313ACD" w:rsidRPr="000530F8">
        <w:rPr>
          <w:rFonts w:asciiTheme="majorBidi" w:hAnsiTheme="majorBidi" w:cstheme="majorBidi"/>
          <w:sz w:val="28"/>
          <w:szCs w:val="28"/>
        </w:rPr>
        <w:t>…</w:t>
      </w:r>
      <w:r w:rsidR="009311AE">
        <w:rPr>
          <w:rFonts w:asciiTheme="majorBidi" w:hAnsiTheme="majorBidi" w:cstheme="majorBidi"/>
          <w:sz w:val="28"/>
          <w:szCs w:val="28"/>
        </w:rPr>
        <w:t>…...</w:t>
      </w:r>
      <w:r w:rsidR="00313ACD" w:rsidRPr="000530F8">
        <w:rPr>
          <w:rFonts w:asciiTheme="majorBidi" w:hAnsiTheme="majorBidi" w:cstheme="majorBidi"/>
          <w:sz w:val="28"/>
          <w:szCs w:val="28"/>
        </w:rPr>
        <w:t>5</w:t>
      </w:r>
      <w:r w:rsidR="00717E5F">
        <w:rPr>
          <w:rFonts w:asciiTheme="majorBidi" w:hAnsiTheme="majorBidi" w:cstheme="majorBidi"/>
          <w:sz w:val="28"/>
          <w:szCs w:val="28"/>
        </w:rPr>
        <w:t>1</w:t>
      </w:r>
    </w:p>
    <w:p w14:paraId="569D6C0C" w14:textId="0FE2DF28" w:rsidR="001D16A9" w:rsidRPr="000530F8" w:rsidRDefault="00646C0C"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Conclusion</w:t>
      </w:r>
      <w:r w:rsidR="00313ACD" w:rsidRPr="000530F8">
        <w:rPr>
          <w:rFonts w:asciiTheme="majorBidi" w:hAnsiTheme="majorBidi" w:cstheme="majorBidi"/>
          <w:sz w:val="28"/>
          <w:szCs w:val="28"/>
        </w:rPr>
        <w:t>……………………………………………………………………</w:t>
      </w:r>
      <w:r w:rsidR="00A8374B">
        <w:rPr>
          <w:rFonts w:asciiTheme="majorBidi" w:hAnsiTheme="majorBidi" w:cstheme="majorBidi"/>
          <w:sz w:val="28"/>
          <w:szCs w:val="28"/>
        </w:rPr>
        <w:t>…...</w:t>
      </w:r>
      <w:r w:rsidR="00313ACD" w:rsidRPr="000530F8">
        <w:rPr>
          <w:rFonts w:asciiTheme="majorBidi" w:hAnsiTheme="majorBidi" w:cstheme="majorBidi"/>
          <w:sz w:val="28"/>
          <w:szCs w:val="28"/>
        </w:rPr>
        <w:t>5</w:t>
      </w:r>
      <w:r w:rsidR="00602707">
        <w:rPr>
          <w:rFonts w:asciiTheme="majorBidi" w:hAnsiTheme="majorBidi" w:cstheme="majorBidi"/>
          <w:sz w:val="28"/>
          <w:szCs w:val="28"/>
        </w:rPr>
        <w:t>3</w:t>
      </w:r>
    </w:p>
    <w:p w14:paraId="61B0A6A2" w14:textId="70844041" w:rsidR="00646C0C" w:rsidRPr="000530F8" w:rsidRDefault="00A55772"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Findings</w:t>
      </w:r>
      <w:r w:rsidR="00313ACD" w:rsidRPr="000530F8">
        <w:rPr>
          <w:rFonts w:asciiTheme="majorBidi" w:hAnsiTheme="majorBidi" w:cstheme="majorBidi"/>
          <w:sz w:val="28"/>
          <w:szCs w:val="28"/>
        </w:rPr>
        <w:t>…………………………………………………………………….…</w:t>
      </w:r>
      <w:proofErr w:type="gramStart"/>
      <w:r w:rsidR="00A8374B">
        <w:rPr>
          <w:rFonts w:asciiTheme="majorBidi" w:hAnsiTheme="majorBidi" w:cstheme="majorBidi"/>
          <w:sz w:val="28"/>
          <w:szCs w:val="28"/>
        </w:rPr>
        <w:t>…..</w:t>
      </w:r>
      <w:proofErr w:type="gramEnd"/>
      <w:r w:rsidR="00313ACD" w:rsidRPr="000530F8">
        <w:rPr>
          <w:rFonts w:asciiTheme="majorBidi" w:hAnsiTheme="majorBidi" w:cstheme="majorBidi"/>
          <w:sz w:val="28"/>
          <w:szCs w:val="28"/>
        </w:rPr>
        <w:t>5</w:t>
      </w:r>
      <w:r w:rsidR="00602707">
        <w:rPr>
          <w:rFonts w:asciiTheme="majorBidi" w:hAnsiTheme="majorBidi" w:cstheme="majorBidi"/>
          <w:sz w:val="28"/>
          <w:szCs w:val="28"/>
        </w:rPr>
        <w:t>4</w:t>
      </w:r>
    </w:p>
    <w:p w14:paraId="1D259953" w14:textId="44077E91" w:rsidR="00313ACD" w:rsidRPr="000530F8" w:rsidRDefault="00313ACD" w:rsidP="009A7AC2">
      <w:pPr>
        <w:spacing w:line="360" w:lineRule="auto"/>
        <w:rPr>
          <w:rFonts w:asciiTheme="majorBidi" w:hAnsiTheme="majorBidi" w:cstheme="majorBidi"/>
          <w:sz w:val="28"/>
          <w:szCs w:val="28"/>
        </w:rPr>
      </w:pPr>
      <w:r w:rsidRPr="000530F8">
        <w:rPr>
          <w:rFonts w:asciiTheme="majorBidi" w:hAnsiTheme="majorBidi" w:cstheme="majorBidi"/>
          <w:sz w:val="28"/>
          <w:szCs w:val="28"/>
        </w:rPr>
        <w:t>References…………………………………………………………………</w:t>
      </w:r>
      <w:r w:rsidR="00A8374B">
        <w:rPr>
          <w:rFonts w:asciiTheme="majorBidi" w:hAnsiTheme="majorBidi" w:cstheme="majorBidi"/>
          <w:sz w:val="28"/>
          <w:szCs w:val="28"/>
        </w:rPr>
        <w:t>…...</w:t>
      </w:r>
      <w:r w:rsidRPr="000530F8">
        <w:rPr>
          <w:rFonts w:asciiTheme="majorBidi" w:hAnsiTheme="majorBidi" w:cstheme="majorBidi"/>
          <w:sz w:val="28"/>
          <w:szCs w:val="28"/>
        </w:rPr>
        <w:t>…5</w:t>
      </w:r>
      <w:r w:rsidR="00602707">
        <w:rPr>
          <w:rFonts w:asciiTheme="majorBidi" w:hAnsiTheme="majorBidi" w:cstheme="majorBidi"/>
          <w:sz w:val="28"/>
          <w:szCs w:val="28"/>
        </w:rPr>
        <w:t>5</w:t>
      </w:r>
    </w:p>
    <w:p w14:paraId="1626E19A" w14:textId="77777777" w:rsidR="00A55772" w:rsidRPr="000530F8" w:rsidRDefault="00A55772" w:rsidP="009A7AC2">
      <w:pPr>
        <w:spacing w:line="360" w:lineRule="auto"/>
        <w:rPr>
          <w:rFonts w:asciiTheme="majorBidi" w:hAnsiTheme="majorBidi" w:cstheme="majorBidi"/>
          <w:sz w:val="28"/>
          <w:szCs w:val="28"/>
        </w:rPr>
      </w:pPr>
    </w:p>
    <w:p w14:paraId="0D503DD4" w14:textId="77777777" w:rsidR="00B03C7D" w:rsidRPr="000530F8" w:rsidRDefault="00B03C7D" w:rsidP="00F132A9">
      <w:pPr>
        <w:rPr>
          <w:rFonts w:asciiTheme="majorBidi" w:hAnsiTheme="majorBidi" w:cstheme="majorBidi"/>
          <w:b/>
          <w:bCs/>
          <w:sz w:val="32"/>
          <w:szCs w:val="32"/>
        </w:rPr>
      </w:pPr>
    </w:p>
    <w:p w14:paraId="6E7A4CDD" w14:textId="77777777" w:rsidR="007E2243" w:rsidRPr="000530F8" w:rsidRDefault="007E2243" w:rsidP="004D0513">
      <w:pPr>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Abbreviations</w:t>
      </w:r>
    </w:p>
    <w:p w14:paraId="64E3A894"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DSM-5</w:t>
      </w:r>
      <w:r w:rsidR="00675A38"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Diagnostic and Statistical Manual of Mental Disorders 5th ed</w:t>
      </w:r>
    </w:p>
    <w:p w14:paraId="0CC71DFF"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GAD</w:t>
      </w:r>
      <w:r w:rsidR="00675A38"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Generalized Anxiety Disorder</w:t>
      </w:r>
    </w:p>
    <w:p w14:paraId="4DD66626"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SAD</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Social Anxiety Disorder</w:t>
      </w:r>
    </w:p>
    <w:p w14:paraId="3519A795"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PD</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w:t>
      </w:r>
      <w:proofErr w:type="gramStart"/>
      <w:r w:rsidRPr="000530F8">
        <w:rPr>
          <w:rFonts w:asciiTheme="majorBidi" w:hAnsiTheme="majorBidi" w:cstheme="majorBidi"/>
          <w:sz w:val="28"/>
          <w:szCs w:val="28"/>
        </w:rPr>
        <w:t>Panic Disorder</w:t>
      </w:r>
      <w:proofErr w:type="gramEnd"/>
    </w:p>
    <w:p w14:paraId="343EC88F"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PTSD</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w:t>
      </w:r>
      <w:proofErr w:type="gramStart"/>
      <w:r w:rsidRPr="000530F8">
        <w:rPr>
          <w:rFonts w:asciiTheme="majorBidi" w:hAnsiTheme="majorBidi" w:cstheme="majorBidi"/>
          <w:sz w:val="28"/>
          <w:szCs w:val="28"/>
        </w:rPr>
        <w:t>Posttraumatic stress disorder</w:t>
      </w:r>
      <w:proofErr w:type="gramEnd"/>
    </w:p>
    <w:p w14:paraId="67A0F016"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OCD</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w:t>
      </w:r>
      <w:proofErr w:type="gramStart"/>
      <w:r w:rsidRPr="000530F8">
        <w:rPr>
          <w:rFonts w:asciiTheme="majorBidi" w:hAnsiTheme="majorBidi" w:cstheme="majorBidi"/>
          <w:sz w:val="28"/>
          <w:szCs w:val="28"/>
        </w:rPr>
        <w:t>Obsessive-compulsive disorder</w:t>
      </w:r>
      <w:proofErr w:type="gramEnd"/>
    </w:p>
    <w:p w14:paraId="2427698A"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CBT</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Cognitive-</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therapy</w:t>
      </w:r>
    </w:p>
    <w:p w14:paraId="17089C0A"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5-HT</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5-hydroxytryptamine </w:t>
      </w:r>
    </w:p>
    <w:p w14:paraId="4056FB5B"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RCT</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Randomized controlled trials</w:t>
      </w:r>
    </w:p>
    <w:p w14:paraId="63F5B616" w14:textId="77777777" w:rsidR="00C6176D" w:rsidRPr="000530F8" w:rsidRDefault="00C6176D"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EST</w:t>
      </w:r>
      <w:r w:rsidR="00B8709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 Empirically supported treatment</w:t>
      </w:r>
    </w:p>
    <w:p w14:paraId="645756A3" w14:textId="77777777" w:rsidR="0080680F" w:rsidRPr="000530F8" w:rsidRDefault="00B87093"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CVD – </w:t>
      </w:r>
      <w:proofErr w:type="gramStart"/>
      <w:r w:rsidRPr="000530F8">
        <w:rPr>
          <w:rFonts w:asciiTheme="majorBidi" w:hAnsiTheme="majorBidi" w:cstheme="majorBidi"/>
          <w:sz w:val="28"/>
          <w:szCs w:val="28"/>
        </w:rPr>
        <w:t>Cardiovascular disease</w:t>
      </w:r>
      <w:proofErr w:type="gramEnd"/>
    </w:p>
    <w:p w14:paraId="05A39398" w14:textId="77777777" w:rsidR="00C6176D" w:rsidRPr="000530F8" w:rsidRDefault="00710364"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CHD – </w:t>
      </w:r>
      <w:proofErr w:type="gramStart"/>
      <w:r w:rsidRPr="000530F8">
        <w:rPr>
          <w:rFonts w:asciiTheme="majorBidi" w:hAnsiTheme="majorBidi" w:cstheme="majorBidi"/>
          <w:sz w:val="28"/>
          <w:szCs w:val="28"/>
        </w:rPr>
        <w:t>Coronary Heart Disease</w:t>
      </w:r>
      <w:proofErr w:type="gramEnd"/>
    </w:p>
    <w:p w14:paraId="6F61E2AA" w14:textId="77777777" w:rsidR="00C6176D" w:rsidRPr="000530F8" w:rsidRDefault="00710364"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ACS - Acute Coronary Syndrome</w:t>
      </w:r>
    </w:p>
    <w:p w14:paraId="194199A8" w14:textId="77777777" w:rsidR="00C6176D" w:rsidRPr="000530F8" w:rsidRDefault="00710364"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HADS - Hospital Anxiety and Depression Scale</w:t>
      </w:r>
    </w:p>
    <w:p w14:paraId="04B08C4A" w14:textId="77777777" w:rsidR="00710364" w:rsidRPr="000530F8" w:rsidRDefault="00710364"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HADS-A – Hospital Anxiety Subscale</w:t>
      </w:r>
    </w:p>
    <w:p w14:paraId="0402A696" w14:textId="77777777" w:rsidR="00860CF2" w:rsidRPr="000530F8" w:rsidRDefault="00C63991"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MACE – Major adverse cardiovascular events</w:t>
      </w:r>
    </w:p>
    <w:p w14:paraId="74BD88B4" w14:textId="77777777" w:rsidR="006E0BC8" w:rsidRPr="000530F8" w:rsidRDefault="006E0BC8" w:rsidP="00C6176D">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TDM -Therapeutic drug monitoring </w:t>
      </w:r>
    </w:p>
    <w:p w14:paraId="6566B6CA" w14:textId="263254C8" w:rsidR="005A57CC" w:rsidRPr="000530F8" w:rsidRDefault="005A57CC" w:rsidP="00C6176D">
      <w:pPr>
        <w:spacing w:line="360" w:lineRule="auto"/>
        <w:rPr>
          <w:rFonts w:asciiTheme="majorBidi" w:hAnsiTheme="majorBidi" w:cstheme="majorBidi"/>
          <w:b/>
          <w:bCs/>
          <w:sz w:val="32"/>
          <w:szCs w:val="32"/>
        </w:rPr>
      </w:pPr>
      <w:r w:rsidRPr="000530F8">
        <w:rPr>
          <w:rFonts w:asciiTheme="majorBidi" w:hAnsiTheme="majorBidi" w:cstheme="majorBidi"/>
          <w:sz w:val="28"/>
          <w:szCs w:val="28"/>
        </w:rPr>
        <w:t>SCD - Sudden Cardiac Death</w:t>
      </w:r>
    </w:p>
    <w:p w14:paraId="6E6414BE" w14:textId="77777777" w:rsidR="00DE3550" w:rsidRPr="000530F8" w:rsidRDefault="00DE3550" w:rsidP="000D03C7">
      <w:pPr>
        <w:spacing w:line="360" w:lineRule="auto"/>
        <w:rPr>
          <w:rFonts w:asciiTheme="majorBidi" w:hAnsiTheme="majorBidi" w:cstheme="majorBidi"/>
          <w:b/>
          <w:bCs/>
          <w:sz w:val="32"/>
          <w:szCs w:val="32"/>
        </w:rPr>
      </w:pPr>
      <w:r w:rsidRPr="000530F8">
        <w:rPr>
          <w:rFonts w:asciiTheme="majorBidi" w:hAnsiTheme="majorBidi" w:cstheme="majorBidi"/>
          <w:b/>
          <w:bCs/>
          <w:sz w:val="32"/>
          <w:szCs w:val="32"/>
        </w:rPr>
        <w:br w:type="page"/>
      </w:r>
    </w:p>
    <w:p w14:paraId="37EC5A0F" w14:textId="73B15EB4" w:rsidR="008A6B39" w:rsidRPr="000530F8" w:rsidRDefault="008A6B39" w:rsidP="008A6B39">
      <w:pPr>
        <w:spacing w:line="360" w:lineRule="auto"/>
        <w:ind w:firstLine="567"/>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Introduction</w:t>
      </w:r>
    </w:p>
    <w:p w14:paraId="00BF5982" w14:textId="4EA9A14F" w:rsidR="004C06AC" w:rsidRPr="000530F8" w:rsidRDefault="004C06AC" w:rsidP="000D03C7">
      <w:pPr>
        <w:spacing w:line="360" w:lineRule="auto"/>
        <w:ind w:firstLine="567"/>
        <w:rPr>
          <w:rFonts w:asciiTheme="majorBidi" w:hAnsiTheme="majorBidi" w:cstheme="majorBidi"/>
          <w:sz w:val="28"/>
          <w:szCs w:val="28"/>
        </w:rPr>
      </w:pPr>
      <w:r w:rsidRPr="000530F8">
        <w:rPr>
          <w:rFonts w:asciiTheme="majorBidi" w:hAnsiTheme="majorBidi" w:cstheme="majorBidi"/>
          <w:b/>
          <w:bCs/>
          <w:sz w:val="32"/>
          <w:szCs w:val="32"/>
        </w:rPr>
        <w:t xml:space="preserve">Actuality: </w:t>
      </w:r>
      <w:r w:rsidRPr="000530F8">
        <w:rPr>
          <w:rFonts w:asciiTheme="majorBidi" w:hAnsiTheme="majorBidi" w:cstheme="majorBidi"/>
          <w:sz w:val="28"/>
          <w:szCs w:val="28"/>
        </w:rPr>
        <w:t xml:space="preserve">As one of the most common psychiatric disorders, Anxiety more commonly occurs with other disorders rather than existing in isolation </w:t>
      </w:r>
      <w:r w:rsidR="006271B7" w:rsidRPr="000530F8">
        <w:rPr>
          <w:rFonts w:asciiTheme="majorBidi" w:hAnsiTheme="majorBidi" w:cstheme="majorBidi"/>
          <w:sz w:val="28"/>
          <w:szCs w:val="28"/>
        </w:rPr>
        <w:t>[</w:t>
      </w:r>
      <w:r w:rsidRPr="000530F8">
        <w:rPr>
          <w:rFonts w:asciiTheme="majorBidi" w:hAnsiTheme="majorBidi" w:cstheme="majorBidi"/>
          <w:sz w:val="28"/>
          <w:szCs w:val="28"/>
        </w:rPr>
        <w:t>1,12</w:t>
      </w:r>
      <w:r w:rsidR="006271B7" w:rsidRPr="000530F8">
        <w:rPr>
          <w:rFonts w:asciiTheme="majorBidi" w:hAnsiTheme="majorBidi" w:cstheme="majorBidi"/>
          <w:sz w:val="28"/>
          <w:szCs w:val="28"/>
        </w:rPr>
        <w:t>]</w:t>
      </w:r>
      <w:r w:rsidRPr="000530F8">
        <w:rPr>
          <w:rFonts w:asciiTheme="majorBidi" w:hAnsiTheme="majorBidi" w:cstheme="majorBidi"/>
          <w:sz w:val="28"/>
          <w:szCs w:val="28"/>
        </w:rPr>
        <w:t xml:space="preserve">. Early intervention is very effective in preventing cognitive, physiological, and </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symptoms and preventing the development of more serious mental health conditions </w:t>
      </w:r>
      <w:r w:rsidR="006271B7" w:rsidRPr="000530F8">
        <w:rPr>
          <w:rFonts w:asciiTheme="majorBidi" w:hAnsiTheme="majorBidi" w:cstheme="majorBidi"/>
          <w:sz w:val="28"/>
          <w:szCs w:val="28"/>
        </w:rPr>
        <w:t>[</w:t>
      </w:r>
      <w:r w:rsidRPr="000530F8">
        <w:rPr>
          <w:rFonts w:asciiTheme="majorBidi" w:hAnsiTheme="majorBidi" w:cstheme="majorBidi"/>
          <w:sz w:val="28"/>
          <w:szCs w:val="28"/>
        </w:rPr>
        <w:t>1, 10</w:t>
      </w:r>
      <w:r w:rsidR="006271B7" w:rsidRPr="000530F8">
        <w:rPr>
          <w:rFonts w:asciiTheme="majorBidi" w:hAnsiTheme="majorBidi" w:cstheme="majorBidi"/>
          <w:sz w:val="28"/>
          <w:szCs w:val="28"/>
        </w:rPr>
        <w:t>]</w:t>
      </w:r>
      <w:r w:rsidRPr="000530F8">
        <w:rPr>
          <w:rFonts w:asciiTheme="majorBidi" w:hAnsiTheme="majorBidi" w:cstheme="majorBidi"/>
          <w:sz w:val="28"/>
          <w:szCs w:val="28"/>
        </w:rPr>
        <w:t xml:space="preserve">. According to the DSM-5, it is divided into several types; the most frequently faced by healthcare professionals are Generalized Anxiety Disorders (GAD), Social Anxiety Disorders (SAD), and Phobic Disorders (PD) (1). GAD causes excessive, unrealistic, and ongoing concern about commonplace issues (such as money, family, health, and the future), accompanied by fear, worries, and a continual sense of being overwhelmed </w:t>
      </w:r>
      <w:r w:rsidR="006271B7" w:rsidRPr="000530F8">
        <w:rPr>
          <w:rFonts w:asciiTheme="majorBidi" w:hAnsiTheme="majorBidi" w:cstheme="majorBidi"/>
          <w:sz w:val="28"/>
          <w:szCs w:val="28"/>
        </w:rPr>
        <w:t>[</w:t>
      </w:r>
      <w:r w:rsidRPr="000530F8">
        <w:rPr>
          <w:rFonts w:asciiTheme="majorBidi" w:hAnsiTheme="majorBidi" w:cstheme="majorBidi"/>
          <w:sz w:val="28"/>
          <w:szCs w:val="28"/>
        </w:rPr>
        <w:t>4</w:t>
      </w:r>
      <w:r w:rsidR="006271B7" w:rsidRPr="000530F8">
        <w:rPr>
          <w:rFonts w:asciiTheme="majorBidi" w:hAnsiTheme="majorBidi" w:cstheme="majorBidi"/>
          <w:sz w:val="28"/>
          <w:szCs w:val="28"/>
        </w:rPr>
        <w:t>]</w:t>
      </w:r>
      <w:r w:rsidRPr="000530F8">
        <w:rPr>
          <w:rFonts w:asciiTheme="majorBidi" w:hAnsiTheme="majorBidi" w:cstheme="majorBidi"/>
          <w:sz w:val="28"/>
          <w:szCs w:val="28"/>
        </w:rPr>
        <w:t xml:space="preserve">. SAD, which is also known as social phobia, is marked by an overwhelming fear of rejection, humiliation, or embarrassment when participating in a public performance or social engagement and being subject to potential </w:t>
      </w:r>
      <w:proofErr w:type="spellStart"/>
      <w:r w:rsidRPr="000530F8">
        <w:rPr>
          <w:rFonts w:asciiTheme="majorBidi" w:hAnsiTheme="majorBidi" w:cstheme="majorBidi"/>
          <w:sz w:val="28"/>
          <w:szCs w:val="28"/>
        </w:rPr>
        <w:t>unfavorable</w:t>
      </w:r>
      <w:proofErr w:type="spellEnd"/>
      <w:r w:rsidRPr="000530F8">
        <w:rPr>
          <w:rFonts w:asciiTheme="majorBidi" w:hAnsiTheme="majorBidi" w:cstheme="majorBidi"/>
          <w:sz w:val="28"/>
          <w:szCs w:val="28"/>
        </w:rPr>
        <w:t xml:space="preserve"> criticism from others </w:t>
      </w:r>
      <w:r w:rsidR="006271B7" w:rsidRPr="000530F8">
        <w:rPr>
          <w:rFonts w:asciiTheme="majorBidi" w:hAnsiTheme="majorBidi" w:cstheme="majorBidi"/>
          <w:sz w:val="28"/>
          <w:szCs w:val="28"/>
        </w:rPr>
        <w:t>[</w:t>
      </w:r>
      <w:r w:rsidRPr="000530F8">
        <w:rPr>
          <w:rFonts w:asciiTheme="majorBidi" w:hAnsiTheme="majorBidi" w:cstheme="majorBidi"/>
          <w:sz w:val="28"/>
          <w:szCs w:val="28"/>
        </w:rPr>
        <w:t>5</w:t>
      </w:r>
      <w:r w:rsidR="006271B7" w:rsidRPr="000530F8">
        <w:rPr>
          <w:rFonts w:asciiTheme="majorBidi" w:hAnsiTheme="majorBidi" w:cstheme="majorBidi"/>
          <w:sz w:val="28"/>
          <w:szCs w:val="28"/>
        </w:rPr>
        <w:t>]</w:t>
      </w:r>
      <w:r w:rsidRPr="000530F8">
        <w:rPr>
          <w:rFonts w:asciiTheme="majorBidi" w:hAnsiTheme="majorBidi" w:cstheme="majorBidi"/>
          <w:sz w:val="28"/>
          <w:szCs w:val="28"/>
        </w:rPr>
        <w:t xml:space="preserve">. However, PD is accompanied by frequent, unpredictable panic attacks </w:t>
      </w:r>
      <w:r w:rsidR="006271B7" w:rsidRPr="000530F8">
        <w:rPr>
          <w:rFonts w:asciiTheme="majorBidi" w:hAnsiTheme="majorBidi" w:cstheme="majorBidi"/>
          <w:sz w:val="28"/>
          <w:szCs w:val="28"/>
        </w:rPr>
        <w:t>[</w:t>
      </w:r>
      <w:r w:rsidRPr="000530F8">
        <w:rPr>
          <w:rFonts w:asciiTheme="majorBidi" w:hAnsiTheme="majorBidi" w:cstheme="majorBidi"/>
          <w:sz w:val="28"/>
          <w:szCs w:val="28"/>
        </w:rPr>
        <w:t>6</w:t>
      </w:r>
      <w:r w:rsidR="006271B7" w:rsidRPr="000530F8">
        <w:rPr>
          <w:rFonts w:asciiTheme="majorBidi" w:hAnsiTheme="majorBidi" w:cstheme="majorBidi"/>
          <w:sz w:val="28"/>
          <w:szCs w:val="28"/>
        </w:rPr>
        <w:t>]</w:t>
      </w:r>
      <w:r w:rsidRPr="000530F8">
        <w:rPr>
          <w:rFonts w:asciiTheme="majorBidi" w:hAnsiTheme="majorBidi" w:cstheme="majorBidi"/>
          <w:sz w:val="28"/>
          <w:szCs w:val="28"/>
        </w:rPr>
        <w:t xml:space="preserve">. There is evidence that both SAD and GAD have significant rates of recurrence and/or chronic anxiety symptoms; there are several reasons why this refractory nature may exist, such as substance abuse, inadequate treatment adherence, misdiagnosis, or other comorbidities </w:t>
      </w:r>
      <w:r w:rsidR="006271B7" w:rsidRPr="000530F8">
        <w:rPr>
          <w:rFonts w:asciiTheme="majorBidi" w:hAnsiTheme="majorBidi" w:cstheme="majorBidi"/>
          <w:sz w:val="28"/>
          <w:szCs w:val="28"/>
        </w:rPr>
        <w:t>[</w:t>
      </w:r>
      <w:r w:rsidRPr="000530F8">
        <w:rPr>
          <w:rFonts w:asciiTheme="majorBidi" w:hAnsiTheme="majorBidi" w:cstheme="majorBidi"/>
          <w:sz w:val="28"/>
          <w:szCs w:val="28"/>
        </w:rPr>
        <w:t>13</w:t>
      </w:r>
      <w:r w:rsidR="006271B7" w:rsidRPr="000530F8">
        <w:rPr>
          <w:rFonts w:asciiTheme="majorBidi" w:hAnsiTheme="majorBidi" w:cstheme="majorBidi"/>
          <w:sz w:val="28"/>
          <w:szCs w:val="28"/>
        </w:rPr>
        <w:t>]</w:t>
      </w:r>
      <w:r w:rsidRPr="000530F8">
        <w:rPr>
          <w:rFonts w:asciiTheme="majorBidi" w:hAnsiTheme="majorBidi" w:cstheme="majorBidi"/>
          <w:sz w:val="28"/>
          <w:szCs w:val="28"/>
        </w:rPr>
        <w:t xml:space="preserve">. For the treatment of PD, GAD, and SAD, the Food and Drug Administration (FDA) has approved several selective serotonin reuptake inhibitors (SSRIs) and serotonin-norepinephrine reuptake inhibitors (SNRIs). Notwithstanding these labels, drugs not approved for a particular ailment are commonly used "off-label" in clinical practice. </w:t>
      </w:r>
      <w:r w:rsidR="001E7414" w:rsidRPr="000530F8">
        <w:rPr>
          <w:rFonts w:asciiTheme="majorBidi" w:hAnsiTheme="majorBidi" w:cstheme="majorBidi"/>
          <w:sz w:val="28"/>
          <w:szCs w:val="28"/>
        </w:rPr>
        <w:t>Like</w:t>
      </w:r>
      <w:r w:rsidRPr="000530F8">
        <w:rPr>
          <w:rFonts w:asciiTheme="majorBidi" w:hAnsiTheme="majorBidi" w:cstheme="majorBidi"/>
          <w:sz w:val="28"/>
          <w:szCs w:val="28"/>
        </w:rPr>
        <w:t xml:space="preserve"> the FDA, the European Union has expanded indications for the use of SSRIs and SNRIs to treat anxiety disorders. As SSRIs have more efficacy and less cardiotoxicity than many first-generation antidepressants, they became the first-line treatment for GAD, SAD, and PD </w:t>
      </w:r>
      <w:r w:rsidR="001E7414" w:rsidRPr="000530F8">
        <w:rPr>
          <w:rFonts w:asciiTheme="majorBidi" w:hAnsiTheme="majorBidi" w:cstheme="majorBidi"/>
          <w:sz w:val="28"/>
          <w:szCs w:val="28"/>
        </w:rPr>
        <w:t>[</w:t>
      </w:r>
      <w:r w:rsidRPr="000530F8">
        <w:rPr>
          <w:rFonts w:asciiTheme="majorBidi" w:hAnsiTheme="majorBidi" w:cstheme="majorBidi"/>
          <w:sz w:val="28"/>
          <w:szCs w:val="28"/>
        </w:rPr>
        <w:t>13</w:t>
      </w:r>
      <w:r w:rsidR="001E7414" w:rsidRPr="000530F8">
        <w:rPr>
          <w:rFonts w:asciiTheme="majorBidi" w:hAnsiTheme="majorBidi" w:cstheme="majorBidi"/>
          <w:sz w:val="28"/>
          <w:szCs w:val="28"/>
        </w:rPr>
        <w:t>]</w:t>
      </w:r>
      <w:r w:rsidRPr="000530F8">
        <w:rPr>
          <w:rFonts w:asciiTheme="majorBidi" w:hAnsiTheme="majorBidi" w:cstheme="majorBidi"/>
          <w:sz w:val="28"/>
          <w:szCs w:val="28"/>
        </w:rPr>
        <w:t xml:space="preserve">.  When considering both combined effectiveness and tolerability, Escitalopram comes first. It’s more efficacious when compared to a placebo, and there is </w:t>
      </w:r>
      <w:r w:rsidRPr="000530F8">
        <w:rPr>
          <w:rFonts w:asciiTheme="majorBidi" w:hAnsiTheme="majorBidi" w:cstheme="majorBidi"/>
          <w:sz w:val="28"/>
          <w:szCs w:val="28"/>
        </w:rPr>
        <w:lastRenderedPageBreak/>
        <w:t xml:space="preserve">evidence that it works better than several antidepressants. The FDA approves Escitalopram to treat GAD with 10 mg/d as an initial dosage to 20 mg/d maximum, and it is widely prescribed off-label for PD, SAD, and a variety of other psychiatric conditions </w:t>
      </w:r>
      <w:r w:rsidR="001E7414" w:rsidRPr="000530F8">
        <w:rPr>
          <w:rFonts w:asciiTheme="majorBidi" w:hAnsiTheme="majorBidi" w:cstheme="majorBidi"/>
          <w:sz w:val="28"/>
          <w:szCs w:val="28"/>
        </w:rPr>
        <w:t>[</w:t>
      </w:r>
      <w:r w:rsidRPr="000530F8">
        <w:rPr>
          <w:rFonts w:asciiTheme="majorBidi" w:hAnsiTheme="majorBidi" w:cstheme="majorBidi"/>
          <w:sz w:val="28"/>
          <w:szCs w:val="28"/>
        </w:rPr>
        <w:t>2</w:t>
      </w:r>
      <w:r w:rsidR="001E7414" w:rsidRPr="000530F8">
        <w:rPr>
          <w:rFonts w:asciiTheme="majorBidi" w:hAnsiTheme="majorBidi" w:cstheme="majorBidi"/>
          <w:sz w:val="28"/>
          <w:szCs w:val="28"/>
        </w:rPr>
        <w:t>]</w:t>
      </w:r>
      <w:r w:rsidRPr="000530F8">
        <w:rPr>
          <w:rFonts w:asciiTheme="majorBidi" w:hAnsiTheme="majorBidi" w:cstheme="majorBidi"/>
          <w:sz w:val="28"/>
          <w:szCs w:val="28"/>
        </w:rPr>
        <w:t xml:space="preserve">. Based on its interaction with </w:t>
      </w:r>
      <w:proofErr w:type="spellStart"/>
      <w:r w:rsidRPr="000530F8">
        <w:rPr>
          <w:rFonts w:asciiTheme="majorBidi" w:hAnsiTheme="majorBidi" w:cstheme="majorBidi"/>
          <w:sz w:val="28"/>
          <w:szCs w:val="28"/>
        </w:rPr>
        <w:t>orthosteric</w:t>
      </w:r>
      <w:proofErr w:type="spellEnd"/>
      <w:r w:rsidRPr="000530F8">
        <w:rPr>
          <w:rFonts w:asciiTheme="majorBidi" w:hAnsiTheme="majorBidi" w:cstheme="majorBidi"/>
          <w:sz w:val="28"/>
          <w:szCs w:val="28"/>
        </w:rPr>
        <w:t xml:space="preserve"> and allosteric binding sites at the serotonin transporter, nonclinical studies have provided potential approaches by which Escitalopram could be </w:t>
      </w:r>
      <w:r>
        <w:rPr>
          <w:rFonts w:asciiTheme="majorBidi" w:hAnsiTheme="majorBidi" w:cstheme="majorBidi"/>
          <w:sz w:val="28"/>
          <w:szCs w:val="28"/>
        </w:rPr>
        <w:t xml:space="preserve">more </w:t>
      </w:r>
      <w:r w:rsidR="000E6BA7">
        <w:rPr>
          <w:rFonts w:asciiTheme="majorBidi" w:hAnsiTheme="majorBidi" w:cstheme="majorBidi"/>
          <w:sz w:val="28"/>
          <w:szCs w:val="28"/>
        </w:rPr>
        <w:t>efficacious</w:t>
      </w:r>
      <w:r w:rsidRPr="000530F8">
        <w:rPr>
          <w:rFonts w:asciiTheme="majorBidi" w:hAnsiTheme="majorBidi" w:cstheme="majorBidi"/>
          <w:sz w:val="28"/>
          <w:szCs w:val="28"/>
        </w:rPr>
        <w:t xml:space="preserve"> </w:t>
      </w:r>
      <w:r w:rsidR="001E7414" w:rsidRPr="000530F8">
        <w:rPr>
          <w:rFonts w:asciiTheme="majorBidi" w:hAnsiTheme="majorBidi" w:cstheme="majorBidi"/>
          <w:sz w:val="28"/>
          <w:szCs w:val="28"/>
        </w:rPr>
        <w:t>[</w:t>
      </w:r>
      <w:r w:rsidRPr="000530F8">
        <w:rPr>
          <w:rFonts w:asciiTheme="majorBidi" w:hAnsiTheme="majorBidi" w:cstheme="majorBidi"/>
          <w:sz w:val="28"/>
          <w:szCs w:val="28"/>
        </w:rPr>
        <w:t>3</w:t>
      </w:r>
      <w:r w:rsidR="001E7414" w:rsidRPr="000530F8">
        <w:rPr>
          <w:rFonts w:asciiTheme="majorBidi" w:hAnsiTheme="majorBidi" w:cstheme="majorBidi"/>
          <w:sz w:val="28"/>
          <w:szCs w:val="28"/>
        </w:rPr>
        <w:t>]</w:t>
      </w:r>
      <w:r w:rsidRPr="000530F8">
        <w:rPr>
          <w:rFonts w:asciiTheme="majorBidi" w:hAnsiTheme="majorBidi" w:cstheme="majorBidi"/>
          <w:sz w:val="28"/>
          <w:szCs w:val="28"/>
        </w:rPr>
        <w:t>.</w:t>
      </w:r>
      <w:r w:rsidRPr="000530F8">
        <w:rPr>
          <w:rFonts w:asciiTheme="majorBidi" w:hAnsiTheme="majorBidi" w:cstheme="majorBidi"/>
        </w:rPr>
        <w:t xml:space="preserve"> </w:t>
      </w:r>
      <w:r w:rsidRPr="000530F8">
        <w:rPr>
          <w:rFonts w:asciiTheme="majorBidi" w:hAnsiTheme="majorBidi" w:cstheme="majorBidi"/>
          <w:sz w:val="28"/>
          <w:szCs w:val="28"/>
        </w:rPr>
        <w:t xml:space="preserve">Pharmacists are responsible for optimizing dosages to mitigate the occurrence of manageable side effects associated with Escitalopram, including insomnia, nausea, increased sweating, fatigue, drowsiness, vomiting, and sexual dysfunction. Additionally, they ensure the avoidance of potentially harmful side effects such as bleeding, serotonin syndrome, and QT-prolongation </w:t>
      </w:r>
      <w:r w:rsidR="001E7414" w:rsidRPr="000530F8">
        <w:rPr>
          <w:rFonts w:asciiTheme="majorBidi" w:hAnsiTheme="majorBidi" w:cstheme="majorBidi"/>
          <w:sz w:val="28"/>
          <w:szCs w:val="28"/>
        </w:rPr>
        <w:t>[</w:t>
      </w:r>
      <w:r w:rsidRPr="000530F8">
        <w:rPr>
          <w:rFonts w:asciiTheme="majorBidi" w:hAnsiTheme="majorBidi" w:cstheme="majorBidi"/>
          <w:sz w:val="28"/>
          <w:szCs w:val="28"/>
        </w:rPr>
        <w:t>2</w:t>
      </w:r>
      <w:r w:rsidR="001E7414" w:rsidRPr="000530F8">
        <w:rPr>
          <w:rFonts w:asciiTheme="majorBidi" w:hAnsiTheme="majorBidi" w:cstheme="majorBidi"/>
          <w:sz w:val="28"/>
          <w:szCs w:val="28"/>
        </w:rPr>
        <w:t>]</w:t>
      </w:r>
      <w:r w:rsidRPr="000530F8">
        <w:rPr>
          <w:rFonts w:asciiTheme="majorBidi" w:hAnsiTheme="majorBidi" w:cstheme="majorBidi"/>
          <w:sz w:val="28"/>
          <w:szCs w:val="28"/>
        </w:rPr>
        <w:t xml:space="preserve">. They play a crucial role in patient education, enabling them to make well-informed treatment choices and actively participate in their healthcare. Coordinated communication between the healthcare team has a significant role in achieving the best possible outcome for the patient, preventing drug interactions, and mitigating the risk of adverse events, resulting in more effective therapeutic outcomes and a better life quality for patients suffering from anxiety. </w:t>
      </w:r>
    </w:p>
    <w:p w14:paraId="47D98C52" w14:textId="77777777" w:rsidR="004C06AC" w:rsidRPr="000530F8" w:rsidRDefault="004C06AC" w:rsidP="000D03C7">
      <w:pPr>
        <w:spacing w:line="360" w:lineRule="auto"/>
        <w:rPr>
          <w:rFonts w:asciiTheme="majorBidi" w:hAnsiTheme="majorBidi" w:cstheme="majorBidi"/>
          <w:sz w:val="28"/>
          <w:szCs w:val="28"/>
        </w:rPr>
      </w:pPr>
    </w:p>
    <w:p w14:paraId="7FE90A2F" w14:textId="77777777" w:rsidR="004C06AC" w:rsidRPr="000530F8" w:rsidRDefault="004C06AC" w:rsidP="000D03C7">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The purpose of the research:</w:t>
      </w:r>
    </w:p>
    <w:p w14:paraId="2A38A975" w14:textId="05F6FE9A" w:rsidR="004C06AC" w:rsidRDefault="004C06AC" w:rsidP="00FC2308">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The work aims</w:t>
      </w:r>
      <w:r w:rsidR="00FC3116" w:rsidRPr="000530F8">
        <w:rPr>
          <w:rFonts w:asciiTheme="majorBidi" w:hAnsiTheme="majorBidi" w:cstheme="majorBidi"/>
          <w:sz w:val="28"/>
          <w:szCs w:val="28"/>
        </w:rPr>
        <w:t xml:space="preserve"> to quantify the benefits of clinical evaluation and comprehensive pharmaceutical care in using </w:t>
      </w:r>
      <w:r w:rsidR="00FC2308" w:rsidRPr="000530F8">
        <w:rPr>
          <w:rFonts w:asciiTheme="majorBidi" w:hAnsiTheme="majorBidi" w:cstheme="majorBidi"/>
          <w:sz w:val="28"/>
          <w:szCs w:val="28"/>
        </w:rPr>
        <w:t>e</w:t>
      </w:r>
      <w:r w:rsidR="00FC3116" w:rsidRPr="000530F8">
        <w:rPr>
          <w:rFonts w:asciiTheme="majorBidi" w:hAnsiTheme="majorBidi" w:cstheme="majorBidi"/>
          <w:sz w:val="28"/>
          <w:szCs w:val="28"/>
        </w:rPr>
        <w:t>scitalopram and</w:t>
      </w:r>
      <w:r w:rsidRPr="000530F8">
        <w:rPr>
          <w:rFonts w:asciiTheme="majorBidi" w:hAnsiTheme="majorBidi" w:cstheme="majorBidi"/>
          <w:sz w:val="28"/>
          <w:szCs w:val="28"/>
        </w:rPr>
        <w:t xml:space="preserve"> </w:t>
      </w:r>
      <w:r w:rsidR="00751373" w:rsidRPr="000530F8">
        <w:rPr>
          <w:rFonts w:asciiTheme="majorBidi" w:hAnsiTheme="majorBidi" w:cstheme="majorBidi"/>
          <w:sz w:val="28"/>
          <w:szCs w:val="28"/>
        </w:rPr>
        <w:t>to optimize the pharmaceutical care of patients with cardiovascular disease and anxiety disorders taking escitalopram</w:t>
      </w:r>
      <w:r w:rsidR="00FC3116" w:rsidRPr="000530F8">
        <w:rPr>
          <w:rFonts w:asciiTheme="majorBidi" w:hAnsiTheme="majorBidi" w:cstheme="majorBidi"/>
          <w:sz w:val="28"/>
          <w:szCs w:val="28"/>
        </w:rPr>
        <w:t xml:space="preserve">, </w:t>
      </w:r>
      <w:r w:rsidR="00474D7D" w:rsidRPr="000530F8">
        <w:rPr>
          <w:rFonts w:asciiTheme="majorBidi" w:hAnsiTheme="majorBidi" w:cstheme="majorBidi"/>
          <w:sz w:val="28"/>
          <w:szCs w:val="28"/>
        </w:rPr>
        <w:t xml:space="preserve">including medication management, patient education, and adherence support, to improve </w:t>
      </w:r>
      <w:r w:rsidR="00FC2308" w:rsidRPr="000530F8">
        <w:rPr>
          <w:rFonts w:asciiTheme="majorBidi" w:hAnsiTheme="majorBidi" w:cstheme="majorBidi"/>
          <w:sz w:val="28"/>
          <w:szCs w:val="28"/>
        </w:rPr>
        <w:t>their quality of life</w:t>
      </w:r>
      <w:r w:rsidR="00792942" w:rsidRPr="000530F8">
        <w:rPr>
          <w:rFonts w:asciiTheme="majorBidi" w:hAnsiTheme="majorBidi" w:cstheme="majorBidi"/>
          <w:sz w:val="28"/>
          <w:szCs w:val="28"/>
        </w:rPr>
        <w:t>.</w:t>
      </w:r>
    </w:p>
    <w:p w14:paraId="1CDF6E90" w14:textId="77777777" w:rsidR="00063383" w:rsidRPr="000530F8" w:rsidRDefault="00063383" w:rsidP="00FC2308">
      <w:pPr>
        <w:spacing w:line="360" w:lineRule="auto"/>
        <w:ind w:firstLine="567"/>
        <w:rPr>
          <w:rFonts w:asciiTheme="majorBidi" w:hAnsiTheme="majorBidi" w:cstheme="majorBidi"/>
          <w:sz w:val="28"/>
          <w:szCs w:val="28"/>
        </w:rPr>
      </w:pPr>
    </w:p>
    <w:p w14:paraId="5AC9B50F" w14:textId="77777777" w:rsidR="004C06AC" w:rsidRPr="000530F8" w:rsidRDefault="004C06AC" w:rsidP="000D03C7">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Tasks:</w:t>
      </w:r>
    </w:p>
    <w:p w14:paraId="195A1292" w14:textId="5694B540" w:rsidR="00C915A3" w:rsidRPr="000530F8" w:rsidRDefault="00C915A3" w:rsidP="00C915A3">
      <w:p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w:t>
      </w:r>
      <w:r w:rsidRPr="000530F8">
        <w:rPr>
          <w:rFonts w:asciiTheme="majorBidi" w:hAnsiTheme="majorBidi" w:cstheme="majorBidi"/>
          <w:sz w:val="28"/>
          <w:szCs w:val="28"/>
        </w:rPr>
        <w:tab/>
        <w:t xml:space="preserve">To determine the frequency of use and the age of patients who are taking escitalopram </w:t>
      </w:r>
    </w:p>
    <w:p w14:paraId="2F872E1A" w14:textId="7F2B3AF6" w:rsidR="00C915A3" w:rsidRPr="000530F8" w:rsidRDefault="00C915A3" w:rsidP="00C915A3">
      <w:pPr>
        <w:spacing w:line="360" w:lineRule="auto"/>
        <w:rPr>
          <w:rFonts w:asciiTheme="majorBidi" w:hAnsiTheme="majorBidi" w:cstheme="majorBidi"/>
          <w:sz w:val="28"/>
          <w:szCs w:val="28"/>
        </w:rPr>
      </w:pPr>
      <w:r w:rsidRPr="000530F8">
        <w:rPr>
          <w:rFonts w:asciiTheme="majorBidi" w:hAnsiTheme="majorBidi" w:cstheme="majorBidi"/>
          <w:sz w:val="28"/>
          <w:szCs w:val="28"/>
        </w:rPr>
        <w:t>-</w:t>
      </w:r>
      <w:r w:rsidRPr="000530F8">
        <w:rPr>
          <w:rFonts w:asciiTheme="majorBidi" w:hAnsiTheme="majorBidi" w:cstheme="majorBidi"/>
          <w:sz w:val="28"/>
          <w:szCs w:val="28"/>
        </w:rPr>
        <w:tab/>
        <w:t>To establish the awareness of pharmacists of escitalopram side effects</w:t>
      </w:r>
    </w:p>
    <w:p w14:paraId="6DF91BA5" w14:textId="37C86FA6" w:rsidR="004C06AC" w:rsidRPr="000530F8" w:rsidRDefault="00C915A3" w:rsidP="002B7D33">
      <w:pPr>
        <w:spacing w:line="360" w:lineRule="auto"/>
        <w:rPr>
          <w:rFonts w:asciiTheme="majorBidi" w:hAnsiTheme="majorBidi" w:cstheme="majorBidi"/>
          <w:sz w:val="28"/>
          <w:szCs w:val="28"/>
        </w:rPr>
      </w:pPr>
      <w:r w:rsidRPr="000530F8">
        <w:rPr>
          <w:rFonts w:asciiTheme="majorBidi" w:hAnsiTheme="majorBidi" w:cstheme="majorBidi"/>
          <w:sz w:val="28"/>
          <w:szCs w:val="28"/>
        </w:rPr>
        <w:t>-</w:t>
      </w:r>
      <w:r w:rsidRPr="000530F8">
        <w:rPr>
          <w:rFonts w:asciiTheme="majorBidi" w:hAnsiTheme="majorBidi" w:cstheme="majorBidi"/>
          <w:sz w:val="28"/>
          <w:szCs w:val="28"/>
        </w:rPr>
        <w:tab/>
        <w:t xml:space="preserve">To determine the awareness of pharmacists and patients of escitalopram drug </w:t>
      </w:r>
      <w:r w:rsidR="003761F4" w:rsidRPr="000530F8">
        <w:rPr>
          <w:rFonts w:asciiTheme="majorBidi" w:hAnsiTheme="majorBidi" w:cstheme="majorBidi"/>
          <w:sz w:val="28"/>
          <w:szCs w:val="28"/>
        </w:rPr>
        <w:t>interaction</w:t>
      </w:r>
      <w:r w:rsidRPr="000530F8">
        <w:rPr>
          <w:rFonts w:asciiTheme="majorBidi" w:hAnsiTheme="majorBidi" w:cstheme="majorBidi"/>
          <w:sz w:val="28"/>
          <w:szCs w:val="28"/>
        </w:rPr>
        <w:t xml:space="preserve"> risks</w:t>
      </w:r>
    </w:p>
    <w:p w14:paraId="08A66ED9" w14:textId="77777777" w:rsidR="004C06AC" w:rsidRPr="000530F8" w:rsidRDefault="004C06AC" w:rsidP="000D03C7">
      <w:pPr>
        <w:spacing w:line="360" w:lineRule="auto"/>
        <w:rPr>
          <w:rFonts w:asciiTheme="majorBidi" w:hAnsiTheme="majorBidi" w:cstheme="majorBidi"/>
          <w:sz w:val="28"/>
          <w:szCs w:val="28"/>
        </w:rPr>
      </w:pPr>
      <w:r w:rsidRPr="000530F8">
        <w:rPr>
          <w:rFonts w:asciiTheme="majorBidi" w:hAnsiTheme="majorBidi" w:cstheme="majorBidi"/>
          <w:sz w:val="28"/>
          <w:szCs w:val="28"/>
        </w:rPr>
        <w:t>-</w:t>
      </w:r>
      <w:r w:rsidRPr="000530F8">
        <w:rPr>
          <w:rFonts w:asciiTheme="majorBidi" w:hAnsiTheme="majorBidi" w:cstheme="majorBidi"/>
          <w:sz w:val="28"/>
          <w:szCs w:val="28"/>
        </w:rPr>
        <w:tab/>
        <w:t>Emphasize the role that pharmacists play in improving patient outcomes and managing the use of escitalopram in a variety of therapeutic settings.</w:t>
      </w:r>
    </w:p>
    <w:p w14:paraId="73F72F81" w14:textId="77777777" w:rsidR="004C06AC" w:rsidRDefault="004C06AC" w:rsidP="000D03C7">
      <w:pPr>
        <w:spacing w:line="360" w:lineRule="auto"/>
        <w:rPr>
          <w:rFonts w:asciiTheme="majorBidi" w:hAnsiTheme="majorBidi" w:cstheme="majorBidi"/>
          <w:sz w:val="28"/>
          <w:szCs w:val="28"/>
        </w:rPr>
      </w:pPr>
      <w:r w:rsidRPr="000530F8">
        <w:rPr>
          <w:rFonts w:asciiTheme="majorBidi" w:hAnsiTheme="majorBidi" w:cstheme="majorBidi"/>
          <w:sz w:val="28"/>
          <w:szCs w:val="28"/>
        </w:rPr>
        <w:t>-           seeks to identify, assess, and refine the multifaceted roles of pharmaceutical care in maximizing the drug's clinical efficacy and safety.</w:t>
      </w:r>
    </w:p>
    <w:p w14:paraId="4B216D4F" w14:textId="77777777" w:rsidR="00063383" w:rsidRPr="000530F8" w:rsidRDefault="00063383" w:rsidP="000D03C7">
      <w:pPr>
        <w:spacing w:line="360" w:lineRule="auto"/>
        <w:rPr>
          <w:rFonts w:asciiTheme="majorBidi" w:hAnsiTheme="majorBidi" w:cstheme="majorBidi"/>
          <w:sz w:val="28"/>
          <w:szCs w:val="28"/>
        </w:rPr>
      </w:pPr>
    </w:p>
    <w:p w14:paraId="6CE65C4D" w14:textId="77777777" w:rsidR="004C06AC" w:rsidRPr="000530F8" w:rsidRDefault="004C06AC" w:rsidP="000D03C7">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The object of the study: </w:t>
      </w:r>
    </w:p>
    <w:p w14:paraId="5C6FDA4D" w14:textId="77777777" w:rsidR="004C06AC" w:rsidRDefault="004C06AC" w:rsidP="000D03C7">
      <w:pPr>
        <w:spacing w:line="360" w:lineRule="auto"/>
        <w:rPr>
          <w:rFonts w:asciiTheme="majorBidi" w:hAnsiTheme="majorBidi" w:cstheme="majorBidi"/>
          <w:sz w:val="28"/>
          <w:szCs w:val="28"/>
        </w:rPr>
      </w:pPr>
      <w:r w:rsidRPr="000530F8">
        <w:rPr>
          <w:rFonts w:asciiTheme="majorBidi" w:hAnsiTheme="majorBidi" w:cstheme="majorBidi"/>
          <w:sz w:val="28"/>
          <w:szCs w:val="28"/>
        </w:rPr>
        <w:t>Pharmaceutical care in the use of Escitalopram in anxiety disorders.</w:t>
      </w:r>
    </w:p>
    <w:p w14:paraId="0963B6CB" w14:textId="77777777" w:rsidR="00063383" w:rsidRPr="000530F8" w:rsidRDefault="00063383" w:rsidP="000D03C7">
      <w:pPr>
        <w:spacing w:line="360" w:lineRule="auto"/>
        <w:rPr>
          <w:rFonts w:asciiTheme="majorBidi" w:hAnsiTheme="majorBidi" w:cstheme="majorBidi"/>
          <w:sz w:val="28"/>
          <w:szCs w:val="28"/>
        </w:rPr>
      </w:pPr>
    </w:p>
    <w:p w14:paraId="4A169E34" w14:textId="77777777" w:rsidR="004C06AC" w:rsidRPr="000530F8" w:rsidRDefault="004C06AC" w:rsidP="000D03C7">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The subject of the study:</w:t>
      </w:r>
    </w:p>
    <w:p w14:paraId="60C00FC0" w14:textId="77777777" w:rsidR="004C06AC" w:rsidRDefault="004C06AC" w:rsidP="000D03C7">
      <w:pPr>
        <w:spacing w:line="360" w:lineRule="auto"/>
        <w:rPr>
          <w:rFonts w:asciiTheme="majorBidi" w:hAnsiTheme="majorBidi" w:cstheme="majorBidi"/>
          <w:sz w:val="28"/>
          <w:szCs w:val="28"/>
        </w:rPr>
      </w:pPr>
      <w:r w:rsidRPr="000530F8">
        <w:rPr>
          <w:rFonts w:asciiTheme="majorBidi" w:hAnsiTheme="majorBidi" w:cstheme="majorBidi"/>
          <w:sz w:val="28"/>
          <w:szCs w:val="28"/>
        </w:rPr>
        <w:t>This research will assess the effectiveness of Escitalopram in providing the best outcomes for the well-being of patients.</w:t>
      </w:r>
    </w:p>
    <w:p w14:paraId="775AECA2" w14:textId="77777777" w:rsidR="000E6BA7" w:rsidRPr="000530F8" w:rsidRDefault="000E6BA7" w:rsidP="000D03C7">
      <w:pPr>
        <w:spacing w:line="360" w:lineRule="auto"/>
        <w:rPr>
          <w:rFonts w:asciiTheme="majorBidi" w:hAnsiTheme="majorBidi" w:cstheme="majorBidi"/>
          <w:sz w:val="28"/>
          <w:szCs w:val="28"/>
        </w:rPr>
      </w:pPr>
    </w:p>
    <w:p w14:paraId="432910F1" w14:textId="77777777" w:rsidR="004C06AC" w:rsidRPr="000530F8" w:rsidRDefault="004C06AC" w:rsidP="000D03C7">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Research materials and method:</w:t>
      </w:r>
    </w:p>
    <w:p w14:paraId="197BBF60" w14:textId="77777777" w:rsidR="004C06AC" w:rsidRPr="000530F8" w:rsidRDefault="004C06AC" w:rsidP="000D03C7">
      <w:pPr>
        <w:spacing w:line="360" w:lineRule="auto"/>
        <w:rPr>
          <w:rFonts w:asciiTheme="majorBidi" w:hAnsiTheme="majorBidi" w:cstheme="majorBidi"/>
          <w:sz w:val="28"/>
          <w:szCs w:val="28"/>
        </w:rPr>
      </w:pPr>
      <w:r w:rsidRPr="000530F8">
        <w:rPr>
          <w:rFonts w:asciiTheme="majorBidi" w:hAnsiTheme="majorBidi" w:cstheme="majorBidi"/>
          <w:sz w:val="28"/>
          <w:szCs w:val="28"/>
        </w:rPr>
        <w:t>Data from global websites, analytical reports, and clinical studies on the efficacy of escitalopram in treating anxiety disorders will all be incorporated into this work.</w:t>
      </w:r>
    </w:p>
    <w:p w14:paraId="40EC32FA" w14:textId="77777777" w:rsidR="005B5F4D" w:rsidRDefault="005B5F4D" w:rsidP="000D03C7">
      <w:pPr>
        <w:spacing w:line="360" w:lineRule="auto"/>
        <w:rPr>
          <w:rFonts w:asciiTheme="majorBidi" w:hAnsiTheme="majorBidi" w:cstheme="majorBidi"/>
          <w:b/>
          <w:bCs/>
          <w:sz w:val="28"/>
          <w:szCs w:val="28"/>
        </w:rPr>
      </w:pPr>
    </w:p>
    <w:p w14:paraId="3B6986D7" w14:textId="2626FE08" w:rsidR="004C06AC" w:rsidRDefault="004C06AC" w:rsidP="000D03C7">
      <w:pPr>
        <w:spacing w:line="360" w:lineRule="auto"/>
        <w:rPr>
          <w:rFonts w:asciiTheme="majorBidi" w:hAnsiTheme="majorBidi" w:cstheme="majorBidi"/>
          <w:sz w:val="28"/>
          <w:szCs w:val="28"/>
        </w:rPr>
      </w:pPr>
      <w:r w:rsidRPr="005B5F4D">
        <w:rPr>
          <w:rFonts w:asciiTheme="majorBidi" w:hAnsiTheme="majorBidi" w:cstheme="majorBidi"/>
          <w:b/>
          <w:bCs/>
          <w:sz w:val="28"/>
          <w:szCs w:val="28"/>
        </w:rPr>
        <w:t>Methods:</w:t>
      </w:r>
      <w:r w:rsidRPr="000530F8">
        <w:rPr>
          <w:rFonts w:asciiTheme="majorBidi" w:hAnsiTheme="majorBidi" w:cstheme="majorBidi"/>
          <w:sz w:val="28"/>
          <w:szCs w:val="28"/>
        </w:rPr>
        <w:t xml:space="preserve"> analytical and statistical.</w:t>
      </w:r>
    </w:p>
    <w:p w14:paraId="3CF7E547" w14:textId="77777777" w:rsidR="000E6BA7" w:rsidRPr="000530F8" w:rsidRDefault="000E6BA7" w:rsidP="000D03C7">
      <w:pPr>
        <w:spacing w:line="360" w:lineRule="auto"/>
        <w:rPr>
          <w:rFonts w:asciiTheme="majorBidi" w:hAnsiTheme="majorBidi" w:cstheme="majorBidi"/>
          <w:sz w:val="28"/>
          <w:szCs w:val="28"/>
        </w:rPr>
      </w:pPr>
    </w:p>
    <w:p w14:paraId="5A66AC16" w14:textId="77777777" w:rsidR="004C06AC" w:rsidRPr="000530F8" w:rsidRDefault="004C06AC" w:rsidP="000D03C7">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lastRenderedPageBreak/>
        <w:t>Expected scientific innovation:</w:t>
      </w:r>
    </w:p>
    <w:p w14:paraId="2FE4BADC" w14:textId="77777777" w:rsidR="004C06AC" w:rsidRDefault="004C06AC" w:rsidP="000D03C7">
      <w:pPr>
        <w:spacing w:line="360" w:lineRule="auto"/>
        <w:rPr>
          <w:rFonts w:asciiTheme="majorBidi" w:hAnsiTheme="majorBidi" w:cstheme="majorBidi"/>
          <w:sz w:val="28"/>
          <w:szCs w:val="28"/>
        </w:rPr>
      </w:pPr>
      <w:r w:rsidRPr="000530F8">
        <w:rPr>
          <w:rFonts w:asciiTheme="majorBidi" w:hAnsiTheme="majorBidi" w:cstheme="majorBidi"/>
          <w:sz w:val="28"/>
          <w:szCs w:val="28"/>
        </w:rPr>
        <w:t>This research will identify the optimal use of Escitalopram by deep dive into the knowledge of its optimal use.</w:t>
      </w:r>
    </w:p>
    <w:p w14:paraId="2B993DEA" w14:textId="77777777" w:rsidR="000E6BA7" w:rsidRPr="000530F8" w:rsidRDefault="000E6BA7" w:rsidP="000D03C7">
      <w:pPr>
        <w:spacing w:line="360" w:lineRule="auto"/>
        <w:rPr>
          <w:rFonts w:asciiTheme="majorBidi" w:hAnsiTheme="majorBidi" w:cstheme="majorBidi"/>
          <w:sz w:val="28"/>
          <w:szCs w:val="28"/>
        </w:rPr>
      </w:pPr>
    </w:p>
    <w:p w14:paraId="74E14EDA" w14:textId="77777777" w:rsidR="004C06AC" w:rsidRPr="000530F8" w:rsidRDefault="004C06AC" w:rsidP="000D03C7">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Practical significance of the obtained results.</w:t>
      </w:r>
    </w:p>
    <w:p w14:paraId="029B0599" w14:textId="77777777" w:rsidR="004C06AC" w:rsidRPr="000530F8" w:rsidRDefault="004C06AC" w:rsidP="000D03C7">
      <w:pPr>
        <w:spacing w:line="360" w:lineRule="auto"/>
        <w:rPr>
          <w:rFonts w:asciiTheme="majorBidi" w:hAnsiTheme="majorBidi" w:cstheme="majorBidi"/>
          <w:sz w:val="28"/>
          <w:szCs w:val="28"/>
        </w:rPr>
      </w:pPr>
      <w:r w:rsidRPr="000530F8">
        <w:rPr>
          <w:rFonts w:asciiTheme="majorBidi" w:hAnsiTheme="majorBidi" w:cstheme="majorBidi"/>
          <w:sz w:val="28"/>
          <w:szCs w:val="28"/>
        </w:rPr>
        <w:t>The gathered research findings will support pharmaceutical care to make more sensible decisions about the use of Escitalopram in anxiety disorder and lead to better outcomes by providing practical methods to improve patients' quality of life.</w:t>
      </w:r>
    </w:p>
    <w:p w14:paraId="2923197A" w14:textId="77777777" w:rsidR="002E52A3" w:rsidRPr="000530F8" w:rsidRDefault="002E52A3" w:rsidP="000D03C7">
      <w:pPr>
        <w:spacing w:line="360" w:lineRule="auto"/>
        <w:rPr>
          <w:rFonts w:asciiTheme="majorBidi" w:hAnsiTheme="majorBidi" w:cstheme="majorBidi"/>
          <w:b/>
          <w:bCs/>
          <w:sz w:val="32"/>
          <w:szCs w:val="32"/>
        </w:rPr>
      </w:pPr>
    </w:p>
    <w:p w14:paraId="715B67AD" w14:textId="77777777" w:rsidR="002E52A3" w:rsidRPr="000530F8" w:rsidRDefault="002E52A3" w:rsidP="000D03C7">
      <w:pPr>
        <w:spacing w:line="360" w:lineRule="auto"/>
        <w:rPr>
          <w:rFonts w:asciiTheme="majorBidi" w:hAnsiTheme="majorBidi" w:cstheme="majorBidi"/>
          <w:b/>
          <w:bCs/>
          <w:sz w:val="32"/>
          <w:szCs w:val="32"/>
        </w:rPr>
      </w:pPr>
      <w:r w:rsidRPr="000530F8">
        <w:rPr>
          <w:rFonts w:asciiTheme="majorBidi" w:hAnsiTheme="majorBidi" w:cstheme="majorBidi"/>
          <w:b/>
          <w:bCs/>
          <w:sz w:val="32"/>
          <w:szCs w:val="32"/>
        </w:rPr>
        <w:br w:type="page"/>
      </w:r>
    </w:p>
    <w:p w14:paraId="36244FAE" w14:textId="5BBD3717" w:rsidR="002E7BB3" w:rsidRPr="000530F8" w:rsidRDefault="00905186" w:rsidP="006D65D3">
      <w:pPr>
        <w:spacing w:line="360" w:lineRule="auto"/>
        <w:jc w:val="center"/>
        <w:rPr>
          <w:rFonts w:asciiTheme="majorBidi" w:hAnsiTheme="majorBidi" w:cstheme="majorBidi"/>
          <w:sz w:val="28"/>
          <w:szCs w:val="28"/>
        </w:rPr>
      </w:pPr>
      <w:r w:rsidRPr="000530F8">
        <w:rPr>
          <w:rFonts w:asciiTheme="majorBidi" w:hAnsiTheme="majorBidi" w:cstheme="majorBidi"/>
          <w:b/>
          <w:bCs/>
          <w:sz w:val="32"/>
          <w:szCs w:val="32"/>
        </w:rPr>
        <w:lastRenderedPageBreak/>
        <w:t>S</w:t>
      </w:r>
      <w:r w:rsidR="002E7BB3" w:rsidRPr="000530F8">
        <w:rPr>
          <w:rFonts w:asciiTheme="majorBidi" w:hAnsiTheme="majorBidi" w:cstheme="majorBidi"/>
          <w:b/>
          <w:bCs/>
          <w:sz w:val="32"/>
          <w:szCs w:val="32"/>
        </w:rPr>
        <w:t>ECTION</w:t>
      </w:r>
      <w:r w:rsidRPr="000530F8">
        <w:rPr>
          <w:rFonts w:asciiTheme="majorBidi" w:hAnsiTheme="majorBidi" w:cstheme="majorBidi"/>
          <w:b/>
          <w:bCs/>
          <w:sz w:val="32"/>
          <w:szCs w:val="32"/>
        </w:rPr>
        <w:t xml:space="preserve"> 1</w:t>
      </w:r>
    </w:p>
    <w:p w14:paraId="2A343B2A" w14:textId="36122A97" w:rsidR="00905186" w:rsidRPr="000530F8" w:rsidRDefault="002E7BB3" w:rsidP="002E7BB3">
      <w:pPr>
        <w:spacing w:line="360" w:lineRule="auto"/>
        <w:jc w:val="center"/>
        <w:rPr>
          <w:rFonts w:asciiTheme="majorBidi" w:hAnsiTheme="majorBidi" w:cstheme="majorBidi"/>
          <w:b/>
          <w:bCs/>
          <w:sz w:val="32"/>
          <w:szCs w:val="32"/>
        </w:rPr>
      </w:pPr>
      <w:r w:rsidRPr="000530F8">
        <w:rPr>
          <w:rFonts w:asciiTheme="majorBidi" w:hAnsiTheme="majorBidi" w:cstheme="majorBidi"/>
          <w:b/>
          <w:bCs/>
          <w:sz w:val="32"/>
          <w:szCs w:val="32"/>
        </w:rPr>
        <w:t>LITERATURE REVIEW</w:t>
      </w:r>
    </w:p>
    <w:p w14:paraId="5ED11AC5" w14:textId="7133AE84" w:rsidR="0092115F" w:rsidRPr="000530F8" w:rsidRDefault="0092115F" w:rsidP="000D03C7">
      <w:pPr>
        <w:pStyle w:val="a7"/>
        <w:numPr>
          <w:ilvl w:val="1"/>
          <w:numId w:val="15"/>
        </w:numPr>
        <w:spacing w:line="360" w:lineRule="auto"/>
        <w:rPr>
          <w:rFonts w:asciiTheme="majorBidi" w:hAnsiTheme="majorBidi" w:cstheme="majorBidi"/>
          <w:sz w:val="32"/>
          <w:szCs w:val="32"/>
        </w:rPr>
      </w:pPr>
      <w:r w:rsidRPr="000530F8">
        <w:rPr>
          <w:rFonts w:asciiTheme="majorBidi" w:hAnsiTheme="majorBidi" w:cstheme="majorBidi"/>
          <w:b/>
          <w:bCs/>
          <w:sz w:val="32"/>
          <w:szCs w:val="32"/>
        </w:rPr>
        <w:t>Overview of anxiety disorder.</w:t>
      </w:r>
      <w:r w:rsidRPr="000530F8">
        <w:rPr>
          <w:rFonts w:asciiTheme="majorBidi" w:hAnsiTheme="majorBidi" w:cstheme="majorBidi"/>
          <w:sz w:val="32"/>
          <w:szCs w:val="32"/>
        </w:rPr>
        <w:t xml:space="preserve"> </w:t>
      </w:r>
    </w:p>
    <w:p w14:paraId="331546D2" w14:textId="77777777" w:rsidR="00E55CA2" w:rsidRPr="000530F8" w:rsidRDefault="007E2243" w:rsidP="000D03C7">
      <w:pPr>
        <w:pStyle w:val="a7"/>
        <w:numPr>
          <w:ilvl w:val="2"/>
          <w:numId w:val="14"/>
        </w:numPr>
        <w:spacing w:line="360" w:lineRule="auto"/>
        <w:ind w:left="851"/>
        <w:rPr>
          <w:rFonts w:asciiTheme="majorBidi" w:hAnsiTheme="majorBidi" w:cstheme="majorBidi"/>
          <w:sz w:val="32"/>
          <w:szCs w:val="32"/>
        </w:rPr>
      </w:pPr>
      <w:r w:rsidRPr="000530F8">
        <w:rPr>
          <w:rFonts w:asciiTheme="majorBidi" w:hAnsiTheme="majorBidi" w:cstheme="majorBidi"/>
          <w:b/>
          <w:bCs/>
          <w:sz w:val="28"/>
          <w:szCs w:val="28"/>
        </w:rPr>
        <w:t>Anxiety disorder</w:t>
      </w:r>
      <w:r w:rsidRPr="000530F8">
        <w:rPr>
          <w:rFonts w:asciiTheme="majorBidi" w:hAnsiTheme="majorBidi" w:cstheme="majorBidi"/>
          <w:sz w:val="32"/>
          <w:szCs w:val="32"/>
        </w:rPr>
        <w:t xml:space="preserve"> </w:t>
      </w:r>
    </w:p>
    <w:p w14:paraId="3E3EA33E" w14:textId="775FC8A9" w:rsidR="007E2243" w:rsidRPr="000530F8" w:rsidRDefault="006A0378" w:rsidP="000D03C7">
      <w:pPr>
        <w:spacing w:line="360" w:lineRule="auto"/>
        <w:ind w:firstLine="567"/>
        <w:rPr>
          <w:rFonts w:asciiTheme="majorBidi" w:hAnsiTheme="majorBidi" w:cstheme="majorBidi"/>
          <w:sz w:val="32"/>
          <w:szCs w:val="32"/>
        </w:rPr>
      </w:pPr>
      <w:r w:rsidRPr="000530F8">
        <w:rPr>
          <w:rFonts w:asciiTheme="majorBidi" w:hAnsiTheme="majorBidi" w:cstheme="majorBidi"/>
          <w:sz w:val="28"/>
          <w:szCs w:val="28"/>
        </w:rPr>
        <w:t>It</w:t>
      </w:r>
      <w:r w:rsidR="007E2243" w:rsidRPr="000530F8">
        <w:rPr>
          <w:rFonts w:asciiTheme="majorBidi" w:hAnsiTheme="majorBidi" w:cstheme="majorBidi"/>
          <w:sz w:val="28"/>
          <w:szCs w:val="28"/>
        </w:rPr>
        <w:t xml:space="preserve"> </w:t>
      </w:r>
      <w:r w:rsidR="002569EC" w:rsidRPr="000530F8">
        <w:rPr>
          <w:rFonts w:asciiTheme="majorBidi" w:hAnsiTheme="majorBidi" w:cstheme="majorBidi"/>
          <w:sz w:val="28"/>
          <w:szCs w:val="28"/>
        </w:rPr>
        <w:t>is the prevailing mental disorder, with a higher prevalence in females compared to males, with a ratio of approximately 2:1</w:t>
      </w:r>
      <w:r w:rsidR="00146BB9" w:rsidRPr="000530F8">
        <w:rPr>
          <w:rFonts w:asciiTheme="majorBidi" w:hAnsiTheme="majorBidi" w:cstheme="majorBidi"/>
          <w:sz w:val="28"/>
          <w:szCs w:val="28"/>
        </w:rPr>
        <w:t>, and associated with high morbidity and increased risk of suicide</w:t>
      </w:r>
      <w:r w:rsidR="002569EC" w:rsidRPr="000530F8">
        <w:rPr>
          <w:rFonts w:asciiTheme="majorBidi" w:hAnsiTheme="majorBidi" w:cstheme="majorBidi"/>
          <w:sz w:val="28"/>
          <w:szCs w:val="28"/>
        </w:rPr>
        <w:t xml:space="preserve"> </w:t>
      </w:r>
      <w:r w:rsidR="001E7414" w:rsidRPr="000530F8">
        <w:rPr>
          <w:rFonts w:asciiTheme="majorBidi" w:hAnsiTheme="majorBidi" w:cstheme="majorBidi"/>
          <w:sz w:val="28"/>
          <w:szCs w:val="28"/>
        </w:rPr>
        <w:t>[</w:t>
      </w:r>
      <w:r w:rsidR="002569EC" w:rsidRPr="000530F8">
        <w:rPr>
          <w:rFonts w:asciiTheme="majorBidi" w:hAnsiTheme="majorBidi" w:cstheme="majorBidi"/>
          <w:sz w:val="28"/>
          <w:szCs w:val="28"/>
        </w:rPr>
        <w:t>1</w:t>
      </w:r>
      <w:r w:rsidR="001E7414" w:rsidRPr="000530F8">
        <w:rPr>
          <w:rFonts w:asciiTheme="majorBidi" w:hAnsiTheme="majorBidi" w:cstheme="majorBidi"/>
          <w:sz w:val="28"/>
          <w:szCs w:val="28"/>
        </w:rPr>
        <w:t>]</w:t>
      </w:r>
      <w:r w:rsidR="002569EC" w:rsidRPr="000530F8">
        <w:rPr>
          <w:rFonts w:asciiTheme="majorBidi" w:hAnsiTheme="majorBidi" w:cstheme="majorBidi"/>
          <w:sz w:val="28"/>
          <w:szCs w:val="28"/>
        </w:rPr>
        <w:t>.</w:t>
      </w:r>
      <w:r w:rsidR="0094183E" w:rsidRPr="000530F8">
        <w:rPr>
          <w:rFonts w:asciiTheme="majorBidi" w:hAnsiTheme="majorBidi" w:cstheme="majorBidi"/>
          <w:sz w:val="28"/>
          <w:szCs w:val="28"/>
        </w:rPr>
        <w:t xml:space="preserve"> Mounting research suggests that age significantly influences the development of mental diseases </w:t>
      </w:r>
      <w:r w:rsidR="001E7414" w:rsidRPr="000530F8">
        <w:rPr>
          <w:rFonts w:asciiTheme="majorBidi" w:hAnsiTheme="majorBidi" w:cstheme="majorBidi"/>
          <w:sz w:val="28"/>
          <w:szCs w:val="28"/>
        </w:rPr>
        <w:t>[</w:t>
      </w:r>
      <w:r w:rsidR="0094183E" w:rsidRPr="000530F8">
        <w:rPr>
          <w:rFonts w:asciiTheme="majorBidi" w:hAnsiTheme="majorBidi" w:cstheme="majorBidi"/>
          <w:sz w:val="28"/>
          <w:szCs w:val="28"/>
        </w:rPr>
        <w:t>16</w:t>
      </w:r>
      <w:r w:rsidR="001E7414" w:rsidRPr="000530F8">
        <w:rPr>
          <w:rFonts w:asciiTheme="majorBidi" w:hAnsiTheme="majorBidi" w:cstheme="majorBidi"/>
          <w:sz w:val="28"/>
          <w:szCs w:val="28"/>
        </w:rPr>
        <w:t>]</w:t>
      </w:r>
      <w:r w:rsidR="0094183E" w:rsidRPr="000530F8">
        <w:rPr>
          <w:rFonts w:asciiTheme="majorBidi" w:hAnsiTheme="majorBidi" w:cstheme="majorBidi"/>
          <w:sz w:val="28"/>
          <w:szCs w:val="28"/>
        </w:rPr>
        <w:t>.</w:t>
      </w:r>
      <w:r w:rsidR="002569EC" w:rsidRPr="000530F8">
        <w:rPr>
          <w:rFonts w:asciiTheme="majorBidi" w:hAnsiTheme="majorBidi" w:cstheme="majorBidi"/>
          <w:sz w:val="28"/>
          <w:szCs w:val="28"/>
        </w:rPr>
        <w:t xml:space="preserve"> Adolescence is when it initially manifests; if it’s not treated, it can continue into adulthood with greater severity. </w:t>
      </w:r>
      <w:r w:rsidR="001E7414" w:rsidRPr="000530F8">
        <w:rPr>
          <w:rFonts w:asciiTheme="majorBidi" w:hAnsiTheme="majorBidi" w:cstheme="majorBidi"/>
          <w:sz w:val="28"/>
          <w:szCs w:val="28"/>
        </w:rPr>
        <w:t>[</w:t>
      </w:r>
      <w:r w:rsidR="008D5397" w:rsidRPr="000530F8">
        <w:rPr>
          <w:rFonts w:asciiTheme="majorBidi" w:hAnsiTheme="majorBidi" w:cstheme="majorBidi"/>
          <w:sz w:val="28"/>
          <w:szCs w:val="28"/>
        </w:rPr>
        <w:t>10</w:t>
      </w:r>
      <w:r w:rsidR="006E2AF3" w:rsidRPr="000530F8">
        <w:rPr>
          <w:rFonts w:asciiTheme="majorBidi" w:hAnsiTheme="majorBidi" w:cstheme="majorBidi"/>
          <w:sz w:val="28"/>
          <w:szCs w:val="28"/>
        </w:rPr>
        <w:t>, 29</w:t>
      </w:r>
      <w:r w:rsidR="001E7414" w:rsidRPr="000530F8">
        <w:rPr>
          <w:rFonts w:asciiTheme="majorBidi" w:hAnsiTheme="majorBidi" w:cstheme="majorBidi"/>
          <w:sz w:val="28"/>
          <w:szCs w:val="28"/>
        </w:rPr>
        <w:t>]</w:t>
      </w:r>
      <w:r w:rsidR="008D5397" w:rsidRPr="000530F8">
        <w:rPr>
          <w:rFonts w:asciiTheme="majorBidi" w:hAnsiTheme="majorBidi" w:cstheme="majorBidi"/>
          <w:sz w:val="28"/>
          <w:szCs w:val="28"/>
        </w:rPr>
        <w:t>.</w:t>
      </w:r>
      <w:r w:rsidR="006E2AF3" w:rsidRPr="000530F8">
        <w:rPr>
          <w:rFonts w:asciiTheme="majorBidi" w:hAnsiTheme="majorBidi" w:cstheme="majorBidi"/>
          <w:sz w:val="28"/>
          <w:szCs w:val="28"/>
        </w:rPr>
        <w:t xml:space="preserve"> </w:t>
      </w:r>
      <w:r w:rsidR="002F4BC5" w:rsidRPr="000530F8">
        <w:rPr>
          <w:rFonts w:asciiTheme="majorBidi" w:hAnsiTheme="majorBidi" w:cstheme="majorBidi"/>
          <w:sz w:val="28"/>
          <w:szCs w:val="28"/>
        </w:rPr>
        <w:t>Regarding specific anxiety disorders, older individuals exhibited significantly reduced rates of both current and lifetime anxiety disorders</w:t>
      </w:r>
      <w:r w:rsidR="000E7F0A" w:rsidRPr="000530F8">
        <w:rPr>
          <w:rFonts w:asciiTheme="majorBidi" w:hAnsiTheme="majorBidi" w:cstheme="majorBidi"/>
          <w:sz w:val="28"/>
          <w:szCs w:val="28"/>
        </w:rPr>
        <w:t xml:space="preserve"> </w:t>
      </w:r>
      <w:r w:rsidR="00B65BE2" w:rsidRPr="000530F8">
        <w:rPr>
          <w:rFonts w:asciiTheme="majorBidi" w:hAnsiTheme="majorBidi" w:cstheme="majorBidi"/>
          <w:sz w:val="28"/>
          <w:szCs w:val="28"/>
        </w:rPr>
        <w:t>[</w:t>
      </w:r>
      <w:r w:rsidR="000E7F0A" w:rsidRPr="000530F8">
        <w:rPr>
          <w:rFonts w:asciiTheme="majorBidi" w:hAnsiTheme="majorBidi" w:cstheme="majorBidi"/>
          <w:sz w:val="28"/>
          <w:szCs w:val="28"/>
        </w:rPr>
        <w:t>17</w:t>
      </w:r>
      <w:r w:rsidR="00B65BE2" w:rsidRPr="000530F8">
        <w:rPr>
          <w:rFonts w:asciiTheme="majorBidi" w:hAnsiTheme="majorBidi" w:cstheme="majorBidi"/>
          <w:sz w:val="28"/>
          <w:szCs w:val="28"/>
        </w:rPr>
        <w:t>]</w:t>
      </w:r>
      <w:r w:rsidR="002F4BC5" w:rsidRPr="000530F8">
        <w:rPr>
          <w:rFonts w:asciiTheme="majorBidi" w:hAnsiTheme="majorBidi" w:cstheme="majorBidi"/>
          <w:sz w:val="28"/>
          <w:szCs w:val="28"/>
        </w:rPr>
        <w:t xml:space="preserve">. </w:t>
      </w:r>
      <w:r w:rsidR="006E2AF3" w:rsidRPr="000530F8">
        <w:rPr>
          <w:rFonts w:asciiTheme="majorBidi" w:hAnsiTheme="majorBidi" w:cstheme="majorBidi"/>
          <w:sz w:val="28"/>
          <w:szCs w:val="28"/>
        </w:rPr>
        <w:t>It entails malfunctioning in brain circuitry that reacts to threats</w:t>
      </w:r>
      <w:r w:rsidR="004C792F" w:rsidRPr="000530F8">
        <w:rPr>
          <w:rFonts w:asciiTheme="majorBidi" w:hAnsiTheme="majorBidi" w:cstheme="majorBidi"/>
          <w:sz w:val="28"/>
          <w:szCs w:val="28"/>
        </w:rPr>
        <w:t xml:space="preserve">, and the main characteristics consist of an overwhelming sense of fear and anxiety and the avoidance of imagined dangers that are persistent and have a negative impact on daily </w:t>
      </w:r>
      <w:r w:rsidR="00B65BE2" w:rsidRPr="000530F8">
        <w:rPr>
          <w:rFonts w:asciiTheme="majorBidi" w:hAnsiTheme="majorBidi" w:cstheme="majorBidi"/>
          <w:sz w:val="28"/>
          <w:szCs w:val="28"/>
        </w:rPr>
        <w:t>functioning [</w:t>
      </w:r>
      <w:r w:rsidR="006E2AF3" w:rsidRPr="000530F8">
        <w:rPr>
          <w:rFonts w:asciiTheme="majorBidi" w:hAnsiTheme="majorBidi" w:cstheme="majorBidi"/>
          <w:sz w:val="28"/>
          <w:szCs w:val="28"/>
        </w:rPr>
        <w:t>29</w:t>
      </w:r>
      <w:r w:rsidR="00B65BE2" w:rsidRPr="000530F8">
        <w:rPr>
          <w:rFonts w:asciiTheme="majorBidi" w:hAnsiTheme="majorBidi" w:cstheme="majorBidi"/>
          <w:sz w:val="28"/>
          <w:szCs w:val="28"/>
        </w:rPr>
        <w:t>]</w:t>
      </w:r>
      <w:r w:rsidR="006E2AF3" w:rsidRPr="000530F8">
        <w:rPr>
          <w:rFonts w:asciiTheme="majorBidi" w:hAnsiTheme="majorBidi" w:cstheme="majorBidi"/>
          <w:sz w:val="28"/>
          <w:szCs w:val="28"/>
        </w:rPr>
        <w:t>.</w:t>
      </w:r>
      <w:r w:rsidR="004C792F" w:rsidRPr="000530F8">
        <w:rPr>
          <w:rFonts w:asciiTheme="majorBidi" w:hAnsiTheme="majorBidi" w:cstheme="majorBidi"/>
          <w:sz w:val="28"/>
          <w:szCs w:val="28"/>
        </w:rPr>
        <w:t xml:space="preserve"> Anxiety disorders</w:t>
      </w:r>
      <w:r w:rsidR="00386AC9" w:rsidRPr="000530F8">
        <w:rPr>
          <w:rFonts w:asciiTheme="majorBidi" w:hAnsiTheme="majorBidi" w:cstheme="majorBidi"/>
          <w:sz w:val="28"/>
          <w:szCs w:val="28"/>
        </w:rPr>
        <w:t xml:space="preserve"> are capable of existing alone but</w:t>
      </w:r>
      <w:r w:rsidR="004C792F" w:rsidRPr="000530F8">
        <w:rPr>
          <w:rFonts w:asciiTheme="majorBidi" w:hAnsiTheme="majorBidi" w:cstheme="majorBidi"/>
          <w:sz w:val="28"/>
          <w:szCs w:val="28"/>
        </w:rPr>
        <w:t xml:space="preserve"> frequently co-occur with one other and with other mental disorders, particularly depression, as well as with somatic disorders </w:t>
      </w:r>
      <w:r w:rsidR="00B65BE2" w:rsidRPr="000530F8">
        <w:rPr>
          <w:rFonts w:asciiTheme="majorBidi" w:hAnsiTheme="majorBidi" w:cstheme="majorBidi"/>
          <w:sz w:val="28"/>
          <w:szCs w:val="28"/>
        </w:rPr>
        <w:t>[</w:t>
      </w:r>
      <w:r w:rsidR="00386AC9" w:rsidRPr="000530F8">
        <w:rPr>
          <w:rFonts w:asciiTheme="majorBidi" w:hAnsiTheme="majorBidi" w:cstheme="majorBidi"/>
          <w:sz w:val="28"/>
          <w:szCs w:val="28"/>
        </w:rPr>
        <w:t xml:space="preserve">12, </w:t>
      </w:r>
      <w:r w:rsidR="004C792F" w:rsidRPr="000530F8">
        <w:rPr>
          <w:rFonts w:asciiTheme="majorBidi" w:hAnsiTheme="majorBidi" w:cstheme="majorBidi"/>
          <w:sz w:val="28"/>
          <w:szCs w:val="28"/>
        </w:rPr>
        <w:t>29</w:t>
      </w:r>
      <w:r w:rsidR="00B65BE2" w:rsidRPr="000530F8">
        <w:rPr>
          <w:rFonts w:asciiTheme="majorBidi" w:hAnsiTheme="majorBidi" w:cstheme="majorBidi"/>
          <w:sz w:val="28"/>
          <w:szCs w:val="28"/>
        </w:rPr>
        <w:t>]</w:t>
      </w:r>
      <w:r w:rsidR="004C792F" w:rsidRPr="000530F8">
        <w:rPr>
          <w:rFonts w:asciiTheme="majorBidi" w:hAnsiTheme="majorBidi" w:cstheme="majorBidi"/>
          <w:sz w:val="28"/>
          <w:szCs w:val="28"/>
        </w:rPr>
        <w:t>.</w:t>
      </w:r>
      <w:r w:rsidR="003E429C" w:rsidRPr="000530F8">
        <w:rPr>
          <w:rFonts w:asciiTheme="majorBidi" w:hAnsiTheme="majorBidi" w:cstheme="majorBidi"/>
          <w:sz w:val="28"/>
          <w:szCs w:val="28"/>
        </w:rPr>
        <w:t xml:space="preserve"> Furthermore, it has been linked to an impoverished prognosis in those suffering from depression. Therefore, the American Heart Association recommends assessing persons who receive a positive diagnosis of depression for the presence of anxiety as well</w:t>
      </w:r>
      <w:r w:rsidR="00146BB9" w:rsidRPr="000530F8">
        <w:rPr>
          <w:rFonts w:asciiTheme="majorBidi" w:hAnsiTheme="majorBidi" w:cstheme="majorBidi"/>
          <w:sz w:val="28"/>
          <w:szCs w:val="28"/>
        </w:rPr>
        <w:t xml:space="preserve"> since high mortality rates are linked to adverse cardiac events.</w:t>
      </w:r>
      <w:r w:rsidR="003E429C" w:rsidRPr="000530F8">
        <w:rPr>
          <w:rFonts w:asciiTheme="majorBidi" w:hAnsiTheme="majorBidi" w:cstheme="majorBidi"/>
          <w:sz w:val="28"/>
          <w:szCs w:val="28"/>
        </w:rPr>
        <w:t xml:space="preserve"> </w:t>
      </w:r>
      <w:r w:rsidR="00B65BE2" w:rsidRPr="000530F8">
        <w:rPr>
          <w:rFonts w:asciiTheme="majorBidi" w:hAnsiTheme="majorBidi" w:cstheme="majorBidi"/>
          <w:sz w:val="28"/>
          <w:szCs w:val="28"/>
        </w:rPr>
        <w:t>[</w:t>
      </w:r>
      <w:r w:rsidR="00146BB9" w:rsidRPr="000530F8">
        <w:rPr>
          <w:rFonts w:asciiTheme="majorBidi" w:hAnsiTheme="majorBidi" w:cstheme="majorBidi"/>
          <w:sz w:val="28"/>
          <w:szCs w:val="28"/>
        </w:rPr>
        <w:t xml:space="preserve">1, </w:t>
      </w:r>
      <w:r w:rsidR="003E429C" w:rsidRPr="000530F8">
        <w:rPr>
          <w:rFonts w:asciiTheme="majorBidi" w:hAnsiTheme="majorBidi" w:cstheme="majorBidi"/>
          <w:sz w:val="28"/>
          <w:szCs w:val="28"/>
        </w:rPr>
        <w:t>26</w:t>
      </w:r>
      <w:r w:rsidR="00B65BE2" w:rsidRPr="000530F8">
        <w:rPr>
          <w:rFonts w:asciiTheme="majorBidi" w:hAnsiTheme="majorBidi" w:cstheme="majorBidi"/>
          <w:sz w:val="28"/>
          <w:szCs w:val="28"/>
        </w:rPr>
        <w:t>]</w:t>
      </w:r>
      <w:r w:rsidR="003E429C" w:rsidRPr="000530F8">
        <w:rPr>
          <w:rFonts w:asciiTheme="majorBidi" w:hAnsiTheme="majorBidi" w:cstheme="majorBidi"/>
          <w:sz w:val="28"/>
          <w:szCs w:val="28"/>
        </w:rPr>
        <w:t>.</w:t>
      </w:r>
      <w:r w:rsidR="00146BB9" w:rsidRPr="000530F8">
        <w:rPr>
          <w:rFonts w:asciiTheme="majorBidi" w:hAnsiTheme="majorBidi" w:cstheme="majorBidi"/>
          <w:sz w:val="28"/>
          <w:szCs w:val="28"/>
        </w:rPr>
        <w:t xml:space="preserve"> </w:t>
      </w:r>
    </w:p>
    <w:p w14:paraId="42392868" w14:textId="77777777" w:rsidR="00C6176D" w:rsidRPr="000530F8" w:rsidRDefault="00C6176D" w:rsidP="000D03C7">
      <w:pPr>
        <w:spacing w:line="360" w:lineRule="auto"/>
        <w:rPr>
          <w:rFonts w:asciiTheme="majorBidi" w:hAnsiTheme="majorBidi" w:cstheme="majorBidi"/>
          <w:sz w:val="28"/>
          <w:szCs w:val="28"/>
        </w:rPr>
      </w:pPr>
    </w:p>
    <w:p w14:paraId="4ECADFFE" w14:textId="6F30BA98" w:rsidR="002569EC" w:rsidRPr="000530F8" w:rsidRDefault="002569EC" w:rsidP="000D03C7">
      <w:pPr>
        <w:pStyle w:val="a7"/>
        <w:numPr>
          <w:ilvl w:val="2"/>
          <w:numId w:val="14"/>
        </w:numPr>
        <w:spacing w:line="360" w:lineRule="auto"/>
        <w:rPr>
          <w:rFonts w:asciiTheme="majorBidi" w:hAnsiTheme="majorBidi" w:cstheme="majorBidi"/>
          <w:b/>
          <w:bCs/>
          <w:sz w:val="28"/>
          <w:szCs w:val="28"/>
        </w:rPr>
      </w:pPr>
      <w:proofErr w:type="spellStart"/>
      <w:r w:rsidRPr="000530F8">
        <w:rPr>
          <w:rFonts w:asciiTheme="majorBidi" w:hAnsiTheme="majorBidi" w:cstheme="majorBidi"/>
          <w:b/>
          <w:bCs/>
          <w:sz w:val="28"/>
          <w:szCs w:val="28"/>
        </w:rPr>
        <w:t>Etiology</w:t>
      </w:r>
      <w:proofErr w:type="spellEnd"/>
      <w:r w:rsidRPr="000530F8">
        <w:rPr>
          <w:rFonts w:asciiTheme="majorBidi" w:hAnsiTheme="majorBidi" w:cstheme="majorBidi"/>
          <w:b/>
          <w:bCs/>
          <w:sz w:val="28"/>
          <w:szCs w:val="28"/>
        </w:rPr>
        <w:t xml:space="preserve">, </w:t>
      </w:r>
      <w:r w:rsidR="00E15F1C" w:rsidRPr="000530F8">
        <w:rPr>
          <w:rFonts w:asciiTheme="majorBidi" w:hAnsiTheme="majorBidi" w:cstheme="majorBidi"/>
          <w:b/>
          <w:bCs/>
          <w:sz w:val="28"/>
          <w:szCs w:val="28"/>
        </w:rPr>
        <w:t>symptoms</w:t>
      </w:r>
      <w:r w:rsidR="00E8188E" w:rsidRPr="000530F8">
        <w:rPr>
          <w:rFonts w:asciiTheme="majorBidi" w:hAnsiTheme="majorBidi" w:cstheme="majorBidi"/>
          <w:b/>
          <w:bCs/>
          <w:sz w:val="28"/>
          <w:szCs w:val="28"/>
        </w:rPr>
        <w:t>, and types</w:t>
      </w:r>
      <w:r w:rsidR="004C792F" w:rsidRPr="000530F8">
        <w:rPr>
          <w:rFonts w:asciiTheme="majorBidi" w:hAnsiTheme="majorBidi" w:cstheme="majorBidi"/>
          <w:b/>
          <w:bCs/>
          <w:sz w:val="28"/>
          <w:szCs w:val="28"/>
        </w:rPr>
        <w:t xml:space="preserve">: </w:t>
      </w:r>
    </w:p>
    <w:p w14:paraId="26E68E5F" w14:textId="158B58BA" w:rsidR="003E68C1" w:rsidRPr="000530F8" w:rsidRDefault="00E8188E"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Anxiety disorders are </w:t>
      </w:r>
      <w:proofErr w:type="spellStart"/>
      <w:r w:rsidR="008F5BB9" w:rsidRPr="000530F8">
        <w:rPr>
          <w:rFonts w:asciiTheme="majorBidi" w:hAnsiTheme="majorBidi" w:cstheme="majorBidi"/>
          <w:sz w:val="28"/>
          <w:szCs w:val="28"/>
        </w:rPr>
        <w:t>muti</w:t>
      </w:r>
      <w:proofErr w:type="spellEnd"/>
      <w:r w:rsidR="008F5BB9" w:rsidRPr="000530F8">
        <w:rPr>
          <w:rFonts w:asciiTheme="majorBidi" w:hAnsiTheme="majorBidi" w:cstheme="majorBidi"/>
          <w:sz w:val="28"/>
          <w:szCs w:val="28"/>
        </w:rPr>
        <w:t>-factorial caused</w:t>
      </w:r>
      <w:r w:rsidRPr="000530F8">
        <w:rPr>
          <w:rFonts w:asciiTheme="majorBidi" w:hAnsiTheme="majorBidi" w:cstheme="majorBidi"/>
          <w:sz w:val="28"/>
          <w:szCs w:val="28"/>
        </w:rPr>
        <w:t xml:space="preserve"> by a combination of</w:t>
      </w:r>
      <w:r w:rsidR="008F5BB9" w:rsidRPr="000530F8">
        <w:rPr>
          <w:rFonts w:asciiTheme="majorBidi" w:hAnsiTheme="majorBidi" w:cstheme="majorBidi"/>
          <w:sz w:val="28"/>
          <w:szCs w:val="28"/>
        </w:rPr>
        <w:t xml:space="preserve"> biopsychosocial </w:t>
      </w:r>
      <w:r w:rsidRPr="000530F8">
        <w:rPr>
          <w:rFonts w:asciiTheme="majorBidi" w:hAnsiTheme="majorBidi" w:cstheme="majorBidi"/>
          <w:sz w:val="28"/>
          <w:szCs w:val="28"/>
        </w:rPr>
        <w:t>factors,</w:t>
      </w:r>
      <w:r w:rsidR="008F5BB9" w:rsidRPr="000530F8">
        <w:rPr>
          <w:rFonts w:asciiTheme="majorBidi" w:hAnsiTheme="majorBidi" w:cstheme="majorBidi"/>
          <w:sz w:val="28"/>
          <w:szCs w:val="28"/>
        </w:rPr>
        <w:t xml:space="preserve"> genetic or epigenetic interactions, environmental influences, trauma, childhood experiences, medications, herbal medications, and </w:t>
      </w:r>
      <w:r w:rsidR="008F5BB9" w:rsidRPr="000530F8">
        <w:rPr>
          <w:rFonts w:asciiTheme="majorBidi" w:hAnsiTheme="majorBidi" w:cstheme="majorBidi"/>
          <w:sz w:val="28"/>
          <w:szCs w:val="28"/>
        </w:rPr>
        <w:lastRenderedPageBreak/>
        <w:t xml:space="preserve">substance abuse </w:t>
      </w:r>
      <w:r w:rsidR="0039268A" w:rsidRPr="000530F8">
        <w:rPr>
          <w:rFonts w:asciiTheme="majorBidi" w:hAnsiTheme="majorBidi" w:cstheme="majorBidi"/>
          <w:sz w:val="28"/>
          <w:szCs w:val="28"/>
        </w:rPr>
        <w:t>[</w:t>
      </w:r>
      <w:r w:rsidR="008F5BB9" w:rsidRPr="000530F8">
        <w:rPr>
          <w:rFonts w:asciiTheme="majorBidi" w:hAnsiTheme="majorBidi" w:cstheme="majorBidi"/>
          <w:sz w:val="28"/>
          <w:szCs w:val="28"/>
        </w:rPr>
        <w:t xml:space="preserve">1, 9, </w:t>
      </w:r>
      <w:r w:rsidRPr="000530F8">
        <w:rPr>
          <w:rFonts w:asciiTheme="majorBidi" w:hAnsiTheme="majorBidi" w:cstheme="majorBidi"/>
          <w:sz w:val="28"/>
          <w:szCs w:val="28"/>
        </w:rPr>
        <w:t>29</w:t>
      </w:r>
      <w:r w:rsidR="0039268A" w:rsidRPr="000530F8">
        <w:rPr>
          <w:rFonts w:asciiTheme="majorBidi" w:hAnsiTheme="majorBidi" w:cstheme="majorBidi"/>
          <w:sz w:val="28"/>
          <w:szCs w:val="28"/>
        </w:rPr>
        <w:t>]</w:t>
      </w:r>
      <w:r w:rsidRPr="000530F8">
        <w:rPr>
          <w:rFonts w:asciiTheme="majorBidi" w:hAnsiTheme="majorBidi" w:cstheme="majorBidi"/>
          <w:sz w:val="28"/>
          <w:szCs w:val="28"/>
        </w:rPr>
        <w:t xml:space="preserve">. Norepinephrine, serotonin, dopamine, and gamma-aminobutyric acid (GABA) are believed to be the primary regulators of anxiety in the central nervous system. The autonomic nervous system primarily regulates most symptoms, particularly the sympathetic nervous system </w:t>
      </w:r>
      <w:r w:rsidR="0039268A" w:rsidRPr="000530F8">
        <w:rPr>
          <w:rFonts w:asciiTheme="majorBidi" w:hAnsiTheme="majorBidi" w:cstheme="majorBidi"/>
          <w:sz w:val="28"/>
          <w:szCs w:val="28"/>
        </w:rPr>
        <w:t>[</w:t>
      </w:r>
      <w:r w:rsidRPr="000530F8">
        <w:rPr>
          <w:rFonts w:asciiTheme="majorBidi" w:hAnsiTheme="majorBidi" w:cstheme="majorBidi"/>
          <w:sz w:val="28"/>
          <w:szCs w:val="28"/>
        </w:rPr>
        <w:t>1</w:t>
      </w:r>
      <w:r w:rsidR="0039268A" w:rsidRPr="000530F8">
        <w:rPr>
          <w:rFonts w:asciiTheme="majorBidi" w:hAnsiTheme="majorBidi" w:cstheme="majorBidi"/>
          <w:sz w:val="28"/>
          <w:szCs w:val="28"/>
        </w:rPr>
        <w:t>]</w:t>
      </w:r>
      <w:r w:rsidRPr="000530F8">
        <w:rPr>
          <w:rFonts w:asciiTheme="majorBidi" w:hAnsiTheme="majorBidi" w:cstheme="majorBidi"/>
          <w:sz w:val="28"/>
          <w:szCs w:val="28"/>
        </w:rPr>
        <w:t xml:space="preserve">. Anxiety arises when a stimulus that was formerly neutral becomes associated with a negative stimulus through classical conditioning. Therefore, a relatively neutral stimulus produces a conditioned fear response linked to the initial unpleasant stimulus, resulting in the experience of anxiety and suffering </w:t>
      </w:r>
      <w:r w:rsidR="0039268A" w:rsidRPr="000530F8">
        <w:rPr>
          <w:rFonts w:asciiTheme="majorBidi" w:hAnsiTheme="majorBidi" w:cstheme="majorBidi"/>
          <w:sz w:val="28"/>
          <w:szCs w:val="28"/>
        </w:rPr>
        <w:t>[</w:t>
      </w:r>
      <w:r w:rsidRPr="000530F8">
        <w:rPr>
          <w:rFonts w:asciiTheme="majorBidi" w:hAnsiTheme="majorBidi" w:cstheme="majorBidi"/>
          <w:sz w:val="28"/>
          <w:szCs w:val="28"/>
        </w:rPr>
        <w:t>9</w:t>
      </w:r>
      <w:r w:rsidR="0039268A" w:rsidRPr="000530F8">
        <w:rPr>
          <w:rFonts w:asciiTheme="majorBidi" w:hAnsiTheme="majorBidi" w:cstheme="majorBidi"/>
          <w:sz w:val="28"/>
          <w:szCs w:val="28"/>
        </w:rPr>
        <w:t>]</w:t>
      </w:r>
      <w:r w:rsidR="003E68C1" w:rsidRPr="000530F8">
        <w:rPr>
          <w:rFonts w:asciiTheme="majorBidi" w:hAnsiTheme="majorBidi" w:cstheme="majorBidi"/>
          <w:sz w:val="28"/>
          <w:szCs w:val="28"/>
        </w:rPr>
        <w:t xml:space="preserve">. Furthermore, given that the amygdala has a significant role in alleviating anxiety and fear, individuals with anxiety disorders exhibit heightened amygdala responses to anxiety stimuli </w:t>
      </w:r>
      <w:r w:rsidR="0039268A" w:rsidRPr="000530F8">
        <w:rPr>
          <w:rFonts w:asciiTheme="majorBidi" w:hAnsiTheme="majorBidi" w:cstheme="majorBidi"/>
          <w:sz w:val="28"/>
          <w:szCs w:val="28"/>
        </w:rPr>
        <w:t>[</w:t>
      </w:r>
      <w:r w:rsidR="003E68C1" w:rsidRPr="000530F8">
        <w:rPr>
          <w:rFonts w:asciiTheme="majorBidi" w:hAnsiTheme="majorBidi" w:cstheme="majorBidi"/>
          <w:sz w:val="28"/>
          <w:szCs w:val="28"/>
        </w:rPr>
        <w:t>1</w:t>
      </w:r>
      <w:r w:rsidR="0039268A" w:rsidRPr="000530F8">
        <w:rPr>
          <w:rFonts w:asciiTheme="majorBidi" w:hAnsiTheme="majorBidi" w:cstheme="majorBidi"/>
          <w:sz w:val="28"/>
          <w:szCs w:val="28"/>
        </w:rPr>
        <w:t>]</w:t>
      </w:r>
      <w:r w:rsidR="003E68C1" w:rsidRPr="000530F8">
        <w:rPr>
          <w:rFonts w:asciiTheme="majorBidi" w:hAnsiTheme="majorBidi" w:cstheme="majorBidi"/>
          <w:sz w:val="28"/>
          <w:szCs w:val="28"/>
        </w:rPr>
        <w:t>.</w:t>
      </w:r>
    </w:p>
    <w:p w14:paraId="70B7D060" w14:textId="66624573" w:rsidR="009B72B9" w:rsidRPr="000530F8" w:rsidRDefault="009B72B9"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Anxiety symptoms are typically categorized into cognitive, physiological, and </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manifestations </w:t>
      </w:r>
      <w:r w:rsidR="0039268A" w:rsidRPr="000530F8">
        <w:rPr>
          <w:rFonts w:asciiTheme="majorBidi" w:hAnsiTheme="majorBidi" w:cstheme="majorBidi"/>
          <w:sz w:val="28"/>
          <w:szCs w:val="28"/>
        </w:rPr>
        <w:t>[</w:t>
      </w:r>
      <w:r w:rsidRPr="000530F8">
        <w:rPr>
          <w:rFonts w:asciiTheme="majorBidi" w:hAnsiTheme="majorBidi" w:cstheme="majorBidi"/>
          <w:sz w:val="28"/>
          <w:szCs w:val="28"/>
        </w:rPr>
        <w:t>1</w:t>
      </w:r>
      <w:r w:rsidR="0039268A" w:rsidRPr="000530F8">
        <w:rPr>
          <w:rFonts w:asciiTheme="majorBidi" w:hAnsiTheme="majorBidi" w:cstheme="majorBidi"/>
          <w:sz w:val="28"/>
          <w:szCs w:val="28"/>
        </w:rPr>
        <w:t>]</w:t>
      </w:r>
      <w:r w:rsidRPr="000530F8">
        <w:rPr>
          <w:rFonts w:asciiTheme="majorBidi" w:hAnsiTheme="majorBidi" w:cstheme="majorBidi"/>
          <w:sz w:val="28"/>
          <w:szCs w:val="28"/>
        </w:rPr>
        <w:t xml:space="preserve">. The fear-learning mechanism is crucial in acquiring and maintaining symptoms </w:t>
      </w:r>
      <w:r w:rsidR="0039268A" w:rsidRPr="000530F8">
        <w:rPr>
          <w:rFonts w:asciiTheme="majorBidi" w:hAnsiTheme="majorBidi" w:cstheme="majorBidi"/>
          <w:sz w:val="28"/>
          <w:szCs w:val="28"/>
        </w:rPr>
        <w:t>[</w:t>
      </w:r>
      <w:r w:rsidRPr="000530F8">
        <w:rPr>
          <w:rFonts w:asciiTheme="majorBidi" w:hAnsiTheme="majorBidi" w:cstheme="majorBidi"/>
          <w:sz w:val="28"/>
          <w:szCs w:val="28"/>
        </w:rPr>
        <w:t>9</w:t>
      </w:r>
      <w:r w:rsidR="0039268A" w:rsidRPr="000530F8">
        <w:rPr>
          <w:rFonts w:asciiTheme="majorBidi" w:hAnsiTheme="majorBidi" w:cstheme="majorBidi"/>
          <w:sz w:val="28"/>
          <w:szCs w:val="28"/>
        </w:rPr>
        <w:t>]</w:t>
      </w:r>
      <w:r w:rsidRPr="000530F8">
        <w:rPr>
          <w:rFonts w:asciiTheme="majorBidi" w:hAnsiTheme="majorBidi" w:cstheme="majorBidi"/>
          <w:sz w:val="28"/>
          <w:szCs w:val="28"/>
        </w:rPr>
        <w:t xml:space="preserve">. The symptoms of this condition are also linked to reduced work productivity, higher utilization of medical resources, decreased overall satisfaction, and poor physical and social abilities. Additionally, it is strongly connected with several chronic illnesses, particularly cardiovascular disease </w:t>
      </w:r>
      <w:r w:rsidR="0039268A" w:rsidRPr="000530F8">
        <w:rPr>
          <w:rFonts w:asciiTheme="majorBidi" w:hAnsiTheme="majorBidi" w:cstheme="majorBidi"/>
          <w:sz w:val="28"/>
          <w:szCs w:val="28"/>
        </w:rPr>
        <w:t>[</w:t>
      </w:r>
      <w:r w:rsidRPr="000530F8">
        <w:rPr>
          <w:rFonts w:asciiTheme="majorBidi" w:hAnsiTheme="majorBidi" w:cstheme="majorBidi"/>
          <w:sz w:val="28"/>
          <w:szCs w:val="28"/>
        </w:rPr>
        <w:t>18</w:t>
      </w:r>
      <w:r w:rsidR="0039268A" w:rsidRPr="000530F8">
        <w:rPr>
          <w:rFonts w:asciiTheme="majorBidi" w:hAnsiTheme="majorBidi" w:cstheme="majorBidi"/>
          <w:sz w:val="28"/>
          <w:szCs w:val="28"/>
        </w:rPr>
        <w:t>]</w:t>
      </w:r>
      <w:r w:rsidRPr="000530F8">
        <w:rPr>
          <w:rFonts w:asciiTheme="majorBidi" w:hAnsiTheme="majorBidi" w:cstheme="majorBidi"/>
          <w:sz w:val="28"/>
          <w:szCs w:val="28"/>
        </w:rPr>
        <w:t xml:space="preserve">. </w:t>
      </w:r>
    </w:p>
    <w:p w14:paraId="11986B11" w14:textId="59B32DF1" w:rsidR="003E68C1" w:rsidRPr="000530F8" w:rsidRDefault="003219C6"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Anxiety disorders are divided into acute and chronic. </w:t>
      </w:r>
      <w:r w:rsidR="00C6176D" w:rsidRPr="000530F8">
        <w:rPr>
          <w:rFonts w:asciiTheme="majorBidi" w:hAnsiTheme="majorBidi" w:cstheme="majorBidi"/>
          <w:sz w:val="28"/>
          <w:szCs w:val="28"/>
        </w:rPr>
        <w:t xml:space="preserve">The DSM-5 categorizes </w:t>
      </w:r>
      <w:r w:rsidRPr="000530F8">
        <w:rPr>
          <w:rFonts w:asciiTheme="majorBidi" w:hAnsiTheme="majorBidi" w:cstheme="majorBidi"/>
          <w:sz w:val="28"/>
          <w:szCs w:val="28"/>
        </w:rPr>
        <w:t>it</w:t>
      </w:r>
      <w:r w:rsidR="00C6176D" w:rsidRPr="000530F8">
        <w:rPr>
          <w:rFonts w:asciiTheme="majorBidi" w:hAnsiTheme="majorBidi" w:cstheme="majorBidi"/>
          <w:sz w:val="28"/>
          <w:szCs w:val="28"/>
        </w:rPr>
        <w:t xml:space="preserve"> as follows:</w:t>
      </w:r>
    </w:p>
    <w:p w14:paraId="0E702036"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Separation Anxiety Disorder,</w:t>
      </w:r>
    </w:p>
    <w:p w14:paraId="7E905F2D"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Social Anxiety Disorder,</w:t>
      </w:r>
    </w:p>
    <w:p w14:paraId="03A03DF5"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Generalized Anxiety Disorder,</w:t>
      </w:r>
    </w:p>
    <w:p w14:paraId="3575962E"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Panic Disorder,</w:t>
      </w:r>
    </w:p>
    <w:p w14:paraId="7B0F22B2"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Selective Mutism,</w:t>
      </w:r>
    </w:p>
    <w:p w14:paraId="0EB30B84"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Specific Phobia,</w:t>
      </w:r>
    </w:p>
    <w:p w14:paraId="05CD7C62"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Agoraphobia,</w:t>
      </w:r>
    </w:p>
    <w:p w14:paraId="37295C45" w14:textId="77777777"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Substance/Medication-Induced Anxiety Disorder,</w:t>
      </w:r>
    </w:p>
    <w:p w14:paraId="48C5A466" w14:textId="586DE989" w:rsidR="00C6176D" w:rsidRPr="000530F8" w:rsidRDefault="00C6176D" w:rsidP="000D03C7">
      <w:pPr>
        <w:pStyle w:val="a7"/>
        <w:numPr>
          <w:ilvl w:val="0"/>
          <w:numId w:val="5"/>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Anxiety Disorder Due to Other Medical Conditions. </w:t>
      </w:r>
      <w:r w:rsidR="00CA20B8" w:rsidRPr="000530F8">
        <w:rPr>
          <w:rFonts w:asciiTheme="majorBidi" w:hAnsiTheme="majorBidi" w:cstheme="majorBidi"/>
          <w:sz w:val="28"/>
          <w:szCs w:val="28"/>
        </w:rPr>
        <w:t>[</w:t>
      </w:r>
      <w:r w:rsidRPr="000530F8">
        <w:rPr>
          <w:rFonts w:asciiTheme="majorBidi" w:hAnsiTheme="majorBidi" w:cstheme="majorBidi"/>
          <w:sz w:val="28"/>
          <w:szCs w:val="28"/>
        </w:rPr>
        <w:t>1</w:t>
      </w:r>
      <w:r w:rsidR="00CA20B8" w:rsidRPr="000530F8">
        <w:rPr>
          <w:rFonts w:asciiTheme="majorBidi" w:hAnsiTheme="majorBidi" w:cstheme="majorBidi"/>
          <w:sz w:val="28"/>
          <w:szCs w:val="28"/>
        </w:rPr>
        <w:t>]</w:t>
      </w:r>
    </w:p>
    <w:p w14:paraId="4CE942EA" w14:textId="28B96D04" w:rsidR="0030175B" w:rsidRPr="000530F8" w:rsidRDefault="00D40318" w:rsidP="000D03C7">
      <w:p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lastRenderedPageBreak/>
        <w:t>Three</w:t>
      </w:r>
      <w:r w:rsidR="0030175B" w:rsidRPr="000530F8">
        <w:rPr>
          <w:rFonts w:asciiTheme="majorBidi" w:hAnsiTheme="majorBidi" w:cstheme="majorBidi"/>
          <w:sz w:val="28"/>
          <w:szCs w:val="28"/>
        </w:rPr>
        <w:t xml:space="preserve"> </w:t>
      </w:r>
      <w:r w:rsidRPr="000530F8">
        <w:rPr>
          <w:rFonts w:asciiTheme="majorBidi" w:hAnsiTheme="majorBidi" w:cstheme="majorBidi"/>
          <w:sz w:val="28"/>
          <w:szCs w:val="28"/>
        </w:rPr>
        <w:t>of them are being</w:t>
      </w:r>
      <w:r w:rsidR="0030175B" w:rsidRPr="000530F8">
        <w:rPr>
          <w:rFonts w:asciiTheme="majorBidi" w:hAnsiTheme="majorBidi" w:cstheme="majorBidi"/>
          <w:sz w:val="28"/>
          <w:szCs w:val="28"/>
        </w:rPr>
        <w:t xml:space="preserve"> treated with escitalopram as </w:t>
      </w:r>
      <w:r w:rsidRPr="000530F8">
        <w:rPr>
          <w:rFonts w:asciiTheme="majorBidi" w:hAnsiTheme="majorBidi" w:cstheme="majorBidi"/>
          <w:sz w:val="28"/>
          <w:szCs w:val="28"/>
        </w:rPr>
        <w:t xml:space="preserve">an </w:t>
      </w:r>
      <w:r w:rsidR="0030175B" w:rsidRPr="000530F8">
        <w:rPr>
          <w:rFonts w:asciiTheme="majorBidi" w:hAnsiTheme="majorBidi" w:cstheme="majorBidi"/>
          <w:sz w:val="28"/>
          <w:szCs w:val="28"/>
        </w:rPr>
        <w:t>approved drug or off-label:</w:t>
      </w:r>
    </w:p>
    <w:p w14:paraId="2CE266B9" w14:textId="4EA4CF04" w:rsidR="00D40318" w:rsidRPr="000530F8" w:rsidRDefault="00D40318" w:rsidP="000D03C7">
      <w:pPr>
        <w:pStyle w:val="a7"/>
        <w:numPr>
          <w:ilvl w:val="0"/>
          <w:numId w:val="9"/>
        </w:numPr>
        <w:spacing w:after="0" w:line="360" w:lineRule="auto"/>
        <w:ind w:left="284" w:firstLine="0"/>
        <w:rPr>
          <w:rFonts w:asciiTheme="majorBidi" w:hAnsiTheme="majorBidi" w:cstheme="majorBidi"/>
          <w:sz w:val="28"/>
          <w:szCs w:val="28"/>
        </w:rPr>
      </w:pPr>
      <w:r w:rsidRPr="000530F8">
        <w:rPr>
          <w:rFonts w:asciiTheme="majorBidi" w:hAnsiTheme="majorBidi" w:cstheme="majorBidi"/>
          <w:sz w:val="28"/>
          <w:szCs w:val="28"/>
        </w:rPr>
        <w:t>Generalized Anxiety Disorder (GAD):</w:t>
      </w:r>
    </w:p>
    <w:p w14:paraId="785B414F" w14:textId="5140BDC2" w:rsidR="00D40318" w:rsidRPr="000530F8" w:rsidRDefault="00D40318" w:rsidP="000D03C7">
      <w:p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It is a prevalent</w:t>
      </w:r>
      <w:r w:rsidR="00992789" w:rsidRPr="000530F8">
        <w:rPr>
          <w:rFonts w:asciiTheme="majorBidi" w:hAnsiTheme="majorBidi" w:cstheme="majorBidi"/>
          <w:sz w:val="28"/>
          <w:szCs w:val="28"/>
        </w:rPr>
        <w:t xml:space="preserve"> and most common</w:t>
      </w:r>
      <w:r w:rsidRPr="000530F8">
        <w:rPr>
          <w:rFonts w:asciiTheme="majorBidi" w:hAnsiTheme="majorBidi" w:cstheme="majorBidi"/>
          <w:sz w:val="28"/>
          <w:szCs w:val="28"/>
        </w:rPr>
        <w:t xml:space="preserve"> psychiatric condition</w:t>
      </w:r>
      <w:r w:rsidR="00992789" w:rsidRPr="000530F8">
        <w:rPr>
          <w:rFonts w:asciiTheme="majorBidi" w:hAnsiTheme="majorBidi" w:cstheme="majorBidi"/>
          <w:sz w:val="28"/>
          <w:szCs w:val="28"/>
        </w:rPr>
        <w:t xml:space="preserve"> faced by </w:t>
      </w:r>
      <w:r w:rsidR="002B3772" w:rsidRPr="000530F8">
        <w:rPr>
          <w:rFonts w:asciiTheme="majorBidi" w:hAnsiTheme="majorBidi" w:cstheme="majorBidi"/>
          <w:sz w:val="28"/>
          <w:szCs w:val="28"/>
        </w:rPr>
        <w:t>clinicians</w:t>
      </w:r>
      <w:r w:rsidR="00653A0C" w:rsidRPr="000530F8">
        <w:rPr>
          <w:rFonts w:asciiTheme="majorBidi" w:hAnsiTheme="majorBidi" w:cstheme="majorBidi"/>
          <w:sz w:val="28"/>
          <w:szCs w:val="28"/>
        </w:rPr>
        <w:t>; however</w:t>
      </w:r>
      <w:r w:rsidR="009863EF" w:rsidRPr="000530F8">
        <w:rPr>
          <w:rFonts w:asciiTheme="majorBidi" w:hAnsiTheme="majorBidi" w:cstheme="majorBidi"/>
          <w:sz w:val="28"/>
          <w:szCs w:val="28"/>
        </w:rPr>
        <w:t xml:space="preserve">, there is a scarcity of data to </w:t>
      </w:r>
      <w:r w:rsidR="00A85500" w:rsidRPr="000530F8">
        <w:rPr>
          <w:rFonts w:asciiTheme="majorBidi" w:hAnsiTheme="majorBidi" w:cstheme="majorBidi"/>
          <w:sz w:val="28"/>
          <w:szCs w:val="28"/>
        </w:rPr>
        <w:t>guide</w:t>
      </w:r>
      <w:r w:rsidR="009863EF" w:rsidRPr="000530F8">
        <w:rPr>
          <w:rFonts w:asciiTheme="majorBidi" w:hAnsiTheme="majorBidi" w:cstheme="majorBidi"/>
          <w:sz w:val="28"/>
          <w:szCs w:val="28"/>
        </w:rPr>
        <w:t xml:space="preserve"> effective and safe treatment.</w:t>
      </w:r>
      <w:r w:rsidRPr="000530F8">
        <w:rPr>
          <w:rFonts w:asciiTheme="majorBidi" w:hAnsiTheme="majorBidi" w:cstheme="majorBidi"/>
          <w:sz w:val="28"/>
          <w:szCs w:val="28"/>
        </w:rPr>
        <w:t xml:space="preserve"> </w:t>
      </w:r>
      <w:r w:rsidR="000933C2" w:rsidRPr="000530F8">
        <w:rPr>
          <w:rFonts w:asciiTheme="majorBidi" w:hAnsiTheme="majorBidi" w:cstheme="majorBidi"/>
          <w:sz w:val="28"/>
          <w:szCs w:val="28"/>
        </w:rPr>
        <w:t>I</w:t>
      </w:r>
      <w:r w:rsidR="00890D42" w:rsidRPr="000530F8">
        <w:rPr>
          <w:rFonts w:asciiTheme="majorBidi" w:hAnsiTheme="majorBidi" w:cstheme="majorBidi"/>
          <w:sz w:val="28"/>
          <w:szCs w:val="28"/>
        </w:rPr>
        <w:t>t</w:t>
      </w:r>
      <w:r w:rsidRPr="000530F8">
        <w:rPr>
          <w:rFonts w:asciiTheme="majorBidi" w:hAnsiTheme="majorBidi" w:cstheme="majorBidi"/>
          <w:sz w:val="28"/>
          <w:szCs w:val="28"/>
        </w:rPr>
        <w:t xml:space="preserve"> </w:t>
      </w:r>
      <w:r w:rsidR="00C07222" w:rsidRPr="000530F8">
        <w:rPr>
          <w:rFonts w:asciiTheme="majorBidi" w:hAnsiTheme="majorBidi" w:cstheme="majorBidi"/>
          <w:sz w:val="28"/>
          <w:szCs w:val="28"/>
        </w:rPr>
        <w:t>causes</w:t>
      </w:r>
      <w:r w:rsidRPr="000530F8">
        <w:rPr>
          <w:rFonts w:asciiTheme="majorBidi" w:hAnsiTheme="majorBidi" w:cstheme="majorBidi"/>
          <w:sz w:val="28"/>
          <w:szCs w:val="28"/>
        </w:rPr>
        <w:t xml:space="preserve"> fear, concern, and a continuous sense of being overwhelmed. It is marked by ongoing, excessive, overwhelming concern and unrealistic worry about everyday matters, such as finances, family, health, and the future, linked to heightened stress. It is characterized by an excessive nature, challenging to manage, and frequently accompanied by numerous non-specific psychological and physical symptoms </w:t>
      </w:r>
      <w:r w:rsidR="00CA20B8" w:rsidRPr="000530F8">
        <w:rPr>
          <w:rFonts w:asciiTheme="majorBidi" w:hAnsiTheme="majorBidi" w:cstheme="majorBidi"/>
          <w:sz w:val="28"/>
          <w:szCs w:val="28"/>
        </w:rPr>
        <w:t>[</w:t>
      </w:r>
      <w:r w:rsidRPr="000530F8">
        <w:rPr>
          <w:rFonts w:asciiTheme="majorBidi" w:hAnsiTheme="majorBidi" w:cstheme="majorBidi"/>
          <w:sz w:val="28"/>
          <w:szCs w:val="28"/>
        </w:rPr>
        <w:t>4, 12</w:t>
      </w:r>
      <w:r w:rsidR="0011256E" w:rsidRPr="000530F8">
        <w:rPr>
          <w:rFonts w:asciiTheme="majorBidi" w:hAnsiTheme="majorBidi" w:cstheme="majorBidi"/>
          <w:sz w:val="28"/>
          <w:szCs w:val="28"/>
        </w:rPr>
        <w:t>,15</w:t>
      </w:r>
      <w:r w:rsidR="00CA20B8" w:rsidRPr="000530F8">
        <w:rPr>
          <w:rFonts w:asciiTheme="majorBidi" w:hAnsiTheme="majorBidi" w:cstheme="majorBidi"/>
          <w:sz w:val="28"/>
          <w:szCs w:val="28"/>
        </w:rPr>
        <w:t>].</w:t>
      </w:r>
    </w:p>
    <w:p w14:paraId="7C3838A6" w14:textId="77777777" w:rsidR="00ED63D6" w:rsidRPr="000530F8" w:rsidRDefault="00ED63D6" w:rsidP="000D03C7">
      <w:pPr>
        <w:pStyle w:val="a7"/>
        <w:numPr>
          <w:ilvl w:val="0"/>
          <w:numId w:val="9"/>
        </w:numPr>
        <w:spacing w:after="0" w:line="360" w:lineRule="auto"/>
        <w:ind w:left="284" w:firstLine="0"/>
        <w:rPr>
          <w:rFonts w:asciiTheme="majorBidi" w:hAnsiTheme="majorBidi" w:cstheme="majorBidi"/>
          <w:sz w:val="28"/>
          <w:szCs w:val="28"/>
        </w:rPr>
      </w:pPr>
      <w:r w:rsidRPr="000530F8">
        <w:rPr>
          <w:rFonts w:asciiTheme="majorBidi" w:hAnsiTheme="majorBidi" w:cstheme="majorBidi"/>
          <w:sz w:val="28"/>
          <w:szCs w:val="28"/>
        </w:rPr>
        <w:t>Social Anxiety Disorder (SAD):</w:t>
      </w:r>
    </w:p>
    <w:p w14:paraId="194FFE19" w14:textId="1A1EFDAA" w:rsidR="0030175B" w:rsidRPr="000530F8" w:rsidRDefault="00EB4298" w:rsidP="000D03C7">
      <w:p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This is referred to as social phobia, and it is typified by an overwhelming dread of embarrassment, humiliation, or rejection when exposed to potential negative appraisal by others, whether participating in a public performance or social engagement </w:t>
      </w:r>
      <w:r w:rsidR="00213A69" w:rsidRPr="000530F8">
        <w:rPr>
          <w:rFonts w:asciiTheme="majorBidi" w:hAnsiTheme="majorBidi" w:cstheme="majorBidi"/>
          <w:sz w:val="28"/>
          <w:szCs w:val="28"/>
        </w:rPr>
        <w:t>[</w:t>
      </w:r>
      <w:r w:rsidR="00ED63D6" w:rsidRPr="000530F8">
        <w:rPr>
          <w:rFonts w:asciiTheme="majorBidi" w:hAnsiTheme="majorBidi" w:cstheme="majorBidi"/>
          <w:sz w:val="28"/>
          <w:szCs w:val="28"/>
        </w:rPr>
        <w:t>5</w:t>
      </w:r>
      <w:r w:rsidR="00213A69" w:rsidRPr="000530F8">
        <w:rPr>
          <w:rFonts w:asciiTheme="majorBidi" w:hAnsiTheme="majorBidi" w:cstheme="majorBidi"/>
          <w:sz w:val="28"/>
          <w:szCs w:val="28"/>
        </w:rPr>
        <w:t>]</w:t>
      </w:r>
      <w:r w:rsidR="00ED63D6" w:rsidRPr="000530F8">
        <w:rPr>
          <w:rFonts w:asciiTheme="majorBidi" w:hAnsiTheme="majorBidi" w:cstheme="majorBidi"/>
          <w:sz w:val="28"/>
          <w:szCs w:val="28"/>
        </w:rPr>
        <w:t>.</w:t>
      </w:r>
    </w:p>
    <w:p w14:paraId="348E3125" w14:textId="77777777" w:rsidR="00EB4298" w:rsidRPr="000530F8" w:rsidRDefault="00EB4298" w:rsidP="000D03C7">
      <w:pPr>
        <w:pStyle w:val="a7"/>
        <w:numPr>
          <w:ilvl w:val="0"/>
          <w:numId w:val="9"/>
        </w:numPr>
        <w:spacing w:after="0" w:line="360" w:lineRule="auto"/>
        <w:ind w:left="284" w:firstLine="0"/>
        <w:rPr>
          <w:rFonts w:asciiTheme="majorBidi" w:hAnsiTheme="majorBidi" w:cstheme="majorBidi"/>
          <w:sz w:val="28"/>
          <w:szCs w:val="28"/>
        </w:rPr>
      </w:pPr>
      <w:r w:rsidRPr="000530F8">
        <w:rPr>
          <w:rFonts w:asciiTheme="majorBidi" w:hAnsiTheme="majorBidi" w:cstheme="majorBidi"/>
          <w:sz w:val="28"/>
          <w:szCs w:val="28"/>
        </w:rPr>
        <w:t>Panic Disorder (PD):</w:t>
      </w:r>
    </w:p>
    <w:p w14:paraId="6B80D396" w14:textId="4B194B9F" w:rsidR="00C6176D" w:rsidRPr="000530F8" w:rsidRDefault="00EB4298" w:rsidP="000D03C7">
      <w:p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 notable observation in individuals with panic disorder is the presence of bodily fear and anxiety rather than cognitive manifestations. </w:t>
      </w:r>
      <w:r w:rsidR="00A21F7C" w:rsidRPr="000530F8">
        <w:rPr>
          <w:rFonts w:asciiTheme="majorBidi" w:hAnsiTheme="majorBidi" w:cstheme="majorBidi"/>
          <w:sz w:val="28"/>
          <w:szCs w:val="28"/>
        </w:rPr>
        <w:t xml:space="preserve">Although frequent, unplanned panic attacks are a feature of panic disorder, and both are prevalent issues frequently encountered in the field of psychiatry, the two conditions are not the same. Panic attacks can happen often, with many daily occurrences, or infrequently, with only a few incidents yearly. These assaults are the distinctive characteristic of PD and might happen unexpectedly </w:t>
      </w:r>
      <w:r w:rsidR="00213A69" w:rsidRPr="000530F8">
        <w:rPr>
          <w:rFonts w:asciiTheme="majorBidi" w:hAnsiTheme="majorBidi" w:cstheme="majorBidi"/>
          <w:sz w:val="28"/>
          <w:szCs w:val="28"/>
        </w:rPr>
        <w:t>[</w:t>
      </w:r>
      <w:r w:rsidR="00A21F7C" w:rsidRPr="000530F8">
        <w:rPr>
          <w:rFonts w:asciiTheme="majorBidi" w:hAnsiTheme="majorBidi" w:cstheme="majorBidi"/>
          <w:sz w:val="28"/>
          <w:szCs w:val="28"/>
        </w:rPr>
        <w:t>6</w:t>
      </w:r>
      <w:r w:rsidR="00213A69" w:rsidRPr="000530F8">
        <w:rPr>
          <w:rFonts w:asciiTheme="majorBidi" w:hAnsiTheme="majorBidi" w:cstheme="majorBidi"/>
          <w:sz w:val="28"/>
          <w:szCs w:val="28"/>
        </w:rPr>
        <w:t>]</w:t>
      </w:r>
      <w:r w:rsidR="00A21F7C" w:rsidRPr="000530F8">
        <w:rPr>
          <w:rFonts w:asciiTheme="majorBidi" w:hAnsiTheme="majorBidi" w:cstheme="majorBidi"/>
          <w:sz w:val="28"/>
          <w:szCs w:val="28"/>
        </w:rPr>
        <w:t>.</w:t>
      </w:r>
    </w:p>
    <w:p w14:paraId="7EB28422" w14:textId="77777777" w:rsidR="00D23746" w:rsidRPr="000530F8" w:rsidRDefault="00D23746" w:rsidP="00D23746">
      <w:pPr>
        <w:spacing w:after="0" w:line="360" w:lineRule="auto"/>
        <w:rPr>
          <w:rFonts w:asciiTheme="majorBidi" w:hAnsiTheme="majorBidi" w:cstheme="majorBidi"/>
          <w:sz w:val="28"/>
          <w:szCs w:val="28"/>
        </w:rPr>
      </w:pPr>
    </w:p>
    <w:p w14:paraId="6C39B27E" w14:textId="6936E9C8" w:rsidR="002569EC" w:rsidRPr="000530F8" w:rsidRDefault="002569EC"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Treatment approaches </w:t>
      </w:r>
    </w:p>
    <w:p w14:paraId="1EBF25EF" w14:textId="01314A56" w:rsidR="00386AC9" w:rsidRPr="000530F8" w:rsidRDefault="00386AC9"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Both evidence-based psychotherapy, including cognitive </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therapy, and psychoactive drugs, notably serotonergic substances, are beneficial in helping </w:t>
      </w:r>
      <w:r w:rsidRPr="000530F8">
        <w:rPr>
          <w:rFonts w:asciiTheme="majorBidi" w:hAnsiTheme="majorBidi" w:cstheme="majorBidi"/>
          <w:sz w:val="28"/>
          <w:szCs w:val="28"/>
        </w:rPr>
        <w:lastRenderedPageBreak/>
        <w:t xml:space="preserve">patients make therapeutic decisions </w:t>
      </w:r>
      <w:r w:rsidR="00AE03BF" w:rsidRPr="000530F8">
        <w:rPr>
          <w:rFonts w:asciiTheme="majorBidi" w:hAnsiTheme="majorBidi" w:cstheme="majorBidi"/>
          <w:sz w:val="28"/>
          <w:szCs w:val="28"/>
        </w:rPr>
        <w:t>[</w:t>
      </w:r>
      <w:r w:rsidRPr="000530F8">
        <w:rPr>
          <w:rFonts w:asciiTheme="majorBidi" w:hAnsiTheme="majorBidi" w:cstheme="majorBidi"/>
          <w:sz w:val="28"/>
          <w:szCs w:val="28"/>
        </w:rPr>
        <w:t>29</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r w:rsidR="003219C6" w:rsidRPr="000530F8">
        <w:rPr>
          <w:rFonts w:asciiTheme="majorBidi" w:hAnsiTheme="majorBidi" w:cstheme="majorBidi"/>
          <w:sz w:val="28"/>
          <w:szCs w:val="28"/>
        </w:rPr>
        <w:t xml:space="preserve"> Benzodiazepine – a first-generation antidepressant, is widely recognized for its effectiveness in treating acute anxiety, but psychotherapy, pharmacotherapy, or a combination of both are commonly employed for chronic instances </w:t>
      </w:r>
      <w:r w:rsidR="00AE03BF" w:rsidRPr="000530F8">
        <w:rPr>
          <w:rFonts w:asciiTheme="majorBidi" w:hAnsiTheme="majorBidi" w:cstheme="majorBidi"/>
          <w:sz w:val="28"/>
          <w:szCs w:val="28"/>
        </w:rPr>
        <w:t>[</w:t>
      </w:r>
      <w:r w:rsidR="003219C6" w:rsidRPr="000530F8">
        <w:rPr>
          <w:rFonts w:asciiTheme="majorBidi" w:hAnsiTheme="majorBidi" w:cstheme="majorBidi"/>
          <w:sz w:val="28"/>
          <w:szCs w:val="28"/>
        </w:rPr>
        <w:t>1</w:t>
      </w:r>
      <w:r w:rsidR="00AE03BF" w:rsidRPr="000530F8">
        <w:rPr>
          <w:rFonts w:asciiTheme="majorBidi" w:hAnsiTheme="majorBidi" w:cstheme="majorBidi"/>
          <w:sz w:val="28"/>
          <w:szCs w:val="28"/>
        </w:rPr>
        <w:t>]</w:t>
      </w:r>
      <w:r w:rsidR="003219C6" w:rsidRPr="000530F8">
        <w:rPr>
          <w:rFonts w:asciiTheme="majorBidi" w:hAnsiTheme="majorBidi" w:cstheme="majorBidi"/>
          <w:sz w:val="28"/>
          <w:szCs w:val="28"/>
        </w:rPr>
        <w:t>.</w:t>
      </w:r>
    </w:p>
    <w:p w14:paraId="0240E2AD" w14:textId="23F07061" w:rsidR="003219C6" w:rsidRPr="000530F8" w:rsidRDefault="003219C6"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Pharmacotherapy:</w:t>
      </w:r>
    </w:p>
    <w:p w14:paraId="4D2D0EF5" w14:textId="044587D6" w:rsidR="003219C6" w:rsidRPr="000530F8" w:rsidRDefault="003219C6" w:rsidP="000D03C7">
      <w:pPr>
        <w:pStyle w:val="a7"/>
        <w:numPr>
          <w:ilvl w:val="0"/>
          <w:numId w:val="6"/>
        </w:num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Selective serotonin reuptake inhibitors (SSRIs) </w:t>
      </w:r>
      <w:r w:rsidR="007B0583" w:rsidRPr="000530F8">
        <w:rPr>
          <w:rFonts w:asciiTheme="majorBidi" w:hAnsiTheme="majorBidi" w:cstheme="majorBidi"/>
          <w:sz w:val="28"/>
          <w:szCs w:val="28"/>
        </w:rPr>
        <w:t>are the preferred initial treatment for anxiety due to their lower cardiotoxicity compared to most first-generation antidepressants. Additionally, they have a reduced incidence of hazardous side effects in comparison to their predecessors, monoamine oxidase inhibitors and tricyclic antidepressants. However,</w:t>
      </w:r>
      <w:r w:rsidRPr="000530F8">
        <w:rPr>
          <w:rFonts w:asciiTheme="majorBidi" w:hAnsiTheme="majorBidi" w:cstheme="majorBidi"/>
          <w:sz w:val="28"/>
          <w:szCs w:val="28"/>
        </w:rPr>
        <w:t xml:space="preserve"> </w:t>
      </w:r>
      <w:r w:rsidR="0090567D" w:rsidRPr="000530F8">
        <w:rPr>
          <w:rFonts w:asciiTheme="majorBidi" w:hAnsiTheme="majorBidi" w:cstheme="majorBidi"/>
          <w:sz w:val="28"/>
          <w:szCs w:val="28"/>
        </w:rPr>
        <w:t>evidence shows</w:t>
      </w:r>
      <w:r w:rsidRPr="000530F8">
        <w:rPr>
          <w:rFonts w:asciiTheme="majorBidi" w:hAnsiTheme="majorBidi" w:cstheme="majorBidi"/>
          <w:sz w:val="28"/>
          <w:szCs w:val="28"/>
        </w:rPr>
        <w:t xml:space="preserve"> they inhibit sodium, calcium, and potassium ion channels at concentrations near therapeutic levels. They act by </w:t>
      </w:r>
      <w:r w:rsidR="007B0583" w:rsidRPr="000530F8">
        <w:rPr>
          <w:rFonts w:asciiTheme="majorBidi" w:hAnsiTheme="majorBidi" w:cstheme="majorBidi"/>
          <w:sz w:val="28"/>
          <w:szCs w:val="28"/>
        </w:rPr>
        <w:t>enhancing</w:t>
      </w:r>
      <w:r w:rsidRPr="000530F8">
        <w:rPr>
          <w:rFonts w:asciiTheme="majorBidi" w:hAnsiTheme="majorBidi" w:cstheme="majorBidi"/>
          <w:sz w:val="28"/>
          <w:szCs w:val="28"/>
        </w:rPr>
        <w:t xml:space="preserve"> the</w:t>
      </w:r>
      <w:r w:rsidR="007B0583" w:rsidRPr="000530F8">
        <w:rPr>
          <w:rFonts w:asciiTheme="majorBidi" w:hAnsiTheme="majorBidi" w:cstheme="majorBidi"/>
          <w:sz w:val="28"/>
          <w:szCs w:val="28"/>
        </w:rPr>
        <w:t xml:space="preserve"> effect</w:t>
      </w:r>
      <w:r w:rsidRPr="000530F8">
        <w:rPr>
          <w:rFonts w:asciiTheme="majorBidi" w:hAnsiTheme="majorBidi" w:cstheme="majorBidi"/>
          <w:sz w:val="28"/>
          <w:szCs w:val="28"/>
        </w:rPr>
        <w:t xml:space="preserve"> of serotonin </w:t>
      </w:r>
      <w:r w:rsidR="00AE03BF" w:rsidRPr="000530F8">
        <w:rPr>
          <w:rFonts w:asciiTheme="majorBidi" w:hAnsiTheme="majorBidi" w:cstheme="majorBidi"/>
          <w:sz w:val="28"/>
          <w:szCs w:val="28"/>
        </w:rPr>
        <w:t>[</w:t>
      </w:r>
      <w:r w:rsidRPr="000530F8">
        <w:rPr>
          <w:rFonts w:asciiTheme="majorBidi" w:hAnsiTheme="majorBidi" w:cstheme="majorBidi"/>
          <w:sz w:val="28"/>
          <w:szCs w:val="28"/>
        </w:rPr>
        <w:t>1, 11</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p>
    <w:p w14:paraId="53E9B008" w14:textId="45124BD9" w:rsidR="00C87A66" w:rsidRPr="000530F8" w:rsidRDefault="007B0583" w:rsidP="000D03C7">
      <w:pPr>
        <w:pStyle w:val="a7"/>
        <w:numPr>
          <w:ilvl w:val="0"/>
          <w:numId w:val="6"/>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Serotonin-norepinephrine reuptake inhibitors (SNRIs) - are likewise regarded as the initial therapeutic option in anxiety</w:t>
      </w:r>
      <w:r w:rsidR="00C87A66" w:rsidRPr="000530F8">
        <w:rPr>
          <w:rFonts w:asciiTheme="majorBidi" w:hAnsiTheme="majorBidi" w:cstheme="majorBidi"/>
          <w:sz w:val="28"/>
          <w:szCs w:val="28"/>
        </w:rPr>
        <w:t>,</w:t>
      </w:r>
      <w:r w:rsidRPr="000530F8">
        <w:rPr>
          <w:rFonts w:asciiTheme="majorBidi" w:hAnsiTheme="majorBidi" w:cstheme="majorBidi"/>
          <w:sz w:val="28"/>
          <w:szCs w:val="28"/>
        </w:rPr>
        <w:t xml:space="preserve"> </w:t>
      </w:r>
      <w:r w:rsidR="00C87A66" w:rsidRPr="000530F8">
        <w:rPr>
          <w:rFonts w:asciiTheme="majorBidi" w:hAnsiTheme="majorBidi" w:cstheme="majorBidi"/>
          <w:sz w:val="28"/>
          <w:szCs w:val="28"/>
        </w:rPr>
        <w:t>particularly GAD</w:t>
      </w:r>
      <w:r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t>[</w:t>
      </w:r>
      <w:r w:rsidRPr="000530F8">
        <w:rPr>
          <w:rFonts w:asciiTheme="majorBidi" w:hAnsiTheme="majorBidi" w:cstheme="majorBidi"/>
          <w:sz w:val="28"/>
          <w:szCs w:val="28"/>
        </w:rPr>
        <w:t>1</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p>
    <w:p w14:paraId="4BAD8FDC" w14:textId="422F1C75" w:rsidR="00C87A66" w:rsidRPr="000530F8" w:rsidRDefault="00C87A66" w:rsidP="000D03C7">
      <w:pPr>
        <w:pStyle w:val="a7"/>
        <w:numPr>
          <w:ilvl w:val="0"/>
          <w:numId w:val="6"/>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Benzodiazepines –</w:t>
      </w:r>
      <w:r w:rsidR="0090567D" w:rsidRPr="000530F8">
        <w:rPr>
          <w:rFonts w:asciiTheme="majorBidi" w:hAnsiTheme="majorBidi" w:cstheme="majorBidi"/>
          <w:sz w:val="28"/>
          <w:szCs w:val="28"/>
        </w:rPr>
        <w:t xml:space="preserve"> their rapid action qualifies them as short-term management in anxiety and makes them efficacious for panic attacks </w:t>
      </w:r>
      <w:r w:rsidR="00AE03BF" w:rsidRPr="000530F8">
        <w:rPr>
          <w:rFonts w:asciiTheme="majorBidi" w:hAnsiTheme="majorBidi" w:cstheme="majorBidi"/>
          <w:sz w:val="28"/>
          <w:szCs w:val="28"/>
        </w:rPr>
        <w:t>[</w:t>
      </w:r>
      <w:r w:rsidR="0090567D" w:rsidRPr="000530F8">
        <w:rPr>
          <w:rFonts w:asciiTheme="majorBidi" w:hAnsiTheme="majorBidi" w:cstheme="majorBidi"/>
          <w:sz w:val="28"/>
          <w:szCs w:val="28"/>
        </w:rPr>
        <w:t>1</w:t>
      </w:r>
      <w:r w:rsidR="00AE03BF" w:rsidRPr="000530F8">
        <w:rPr>
          <w:rFonts w:asciiTheme="majorBidi" w:hAnsiTheme="majorBidi" w:cstheme="majorBidi"/>
          <w:sz w:val="28"/>
          <w:szCs w:val="28"/>
        </w:rPr>
        <w:t>]</w:t>
      </w:r>
      <w:r w:rsidR="0090567D" w:rsidRPr="000530F8">
        <w:rPr>
          <w:rFonts w:asciiTheme="majorBidi" w:hAnsiTheme="majorBidi" w:cstheme="majorBidi"/>
          <w:sz w:val="28"/>
          <w:szCs w:val="28"/>
        </w:rPr>
        <w:t>.</w:t>
      </w:r>
    </w:p>
    <w:p w14:paraId="5C74CC41" w14:textId="701B9E0B" w:rsidR="00C87A66" w:rsidRPr="000530F8" w:rsidRDefault="00C87A66" w:rsidP="000D03C7">
      <w:pPr>
        <w:pStyle w:val="a7"/>
        <w:numPr>
          <w:ilvl w:val="0"/>
          <w:numId w:val="6"/>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 Tricyclic antidepressants</w:t>
      </w:r>
      <w:r w:rsidR="00FC427F" w:rsidRPr="000530F8">
        <w:rPr>
          <w:rFonts w:asciiTheme="majorBidi" w:hAnsiTheme="majorBidi" w:cstheme="majorBidi"/>
          <w:sz w:val="28"/>
          <w:szCs w:val="28"/>
        </w:rPr>
        <w:t xml:space="preserve"> – second-line treatment since they have a higher likelihood of causing more severe adverse effects due to their anticholinergic activity and reduced threshold for overdose </w:t>
      </w:r>
      <w:r w:rsidR="00AE03BF" w:rsidRPr="000530F8">
        <w:rPr>
          <w:rFonts w:asciiTheme="majorBidi" w:hAnsiTheme="majorBidi" w:cstheme="majorBidi"/>
          <w:sz w:val="28"/>
          <w:szCs w:val="28"/>
        </w:rPr>
        <w:t>[</w:t>
      </w:r>
      <w:r w:rsidR="00FC427F" w:rsidRPr="000530F8">
        <w:rPr>
          <w:rFonts w:asciiTheme="majorBidi" w:hAnsiTheme="majorBidi" w:cstheme="majorBidi"/>
          <w:sz w:val="28"/>
          <w:szCs w:val="28"/>
        </w:rPr>
        <w:t>1, 30</w:t>
      </w:r>
      <w:r w:rsidR="00AE03BF" w:rsidRPr="000530F8">
        <w:rPr>
          <w:rFonts w:asciiTheme="majorBidi" w:hAnsiTheme="majorBidi" w:cstheme="majorBidi"/>
          <w:sz w:val="28"/>
          <w:szCs w:val="28"/>
        </w:rPr>
        <w:t>]</w:t>
      </w:r>
      <w:r w:rsidR="00FC427F" w:rsidRPr="000530F8">
        <w:rPr>
          <w:rFonts w:asciiTheme="majorBidi" w:hAnsiTheme="majorBidi" w:cstheme="majorBidi"/>
          <w:sz w:val="28"/>
          <w:szCs w:val="28"/>
        </w:rPr>
        <w:t>.</w:t>
      </w:r>
    </w:p>
    <w:p w14:paraId="07CCB195" w14:textId="21B9BC63" w:rsidR="00C87A66" w:rsidRPr="000530F8" w:rsidRDefault="00C87A66" w:rsidP="000D03C7">
      <w:pPr>
        <w:pStyle w:val="a7"/>
        <w:numPr>
          <w:ilvl w:val="0"/>
          <w:numId w:val="6"/>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Mild tranquilizers – </w:t>
      </w:r>
      <w:r w:rsidR="006B13D0" w:rsidRPr="000530F8">
        <w:rPr>
          <w:rFonts w:asciiTheme="majorBidi" w:hAnsiTheme="majorBidi" w:cstheme="majorBidi"/>
          <w:sz w:val="28"/>
          <w:szCs w:val="28"/>
        </w:rPr>
        <w:t xml:space="preserve">they are less likely to cause drowsiness and addiction and have minor withdrawal symptoms, such as buspirone for GAD </w:t>
      </w:r>
      <w:r w:rsidR="00AE03BF" w:rsidRPr="000530F8">
        <w:rPr>
          <w:rFonts w:asciiTheme="majorBidi" w:hAnsiTheme="majorBidi" w:cstheme="majorBidi"/>
          <w:sz w:val="28"/>
          <w:szCs w:val="28"/>
        </w:rPr>
        <w:t>[</w:t>
      </w:r>
      <w:r w:rsidR="006B13D0" w:rsidRPr="000530F8">
        <w:rPr>
          <w:rFonts w:asciiTheme="majorBidi" w:hAnsiTheme="majorBidi" w:cstheme="majorBidi"/>
          <w:sz w:val="28"/>
          <w:szCs w:val="28"/>
        </w:rPr>
        <w:t>1</w:t>
      </w:r>
      <w:r w:rsidR="00AE03BF" w:rsidRPr="000530F8">
        <w:rPr>
          <w:rFonts w:asciiTheme="majorBidi" w:hAnsiTheme="majorBidi" w:cstheme="majorBidi"/>
          <w:sz w:val="28"/>
          <w:szCs w:val="28"/>
        </w:rPr>
        <w:t>]</w:t>
      </w:r>
      <w:r w:rsidR="006B13D0" w:rsidRPr="000530F8">
        <w:rPr>
          <w:rFonts w:asciiTheme="majorBidi" w:hAnsiTheme="majorBidi" w:cstheme="majorBidi"/>
          <w:sz w:val="28"/>
          <w:szCs w:val="28"/>
        </w:rPr>
        <w:t>.</w:t>
      </w:r>
    </w:p>
    <w:p w14:paraId="59967B59" w14:textId="4AB96EB3" w:rsidR="007B0583" w:rsidRPr="000530F8" w:rsidRDefault="00C87A66" w:rsidP="000D03C7">
      <w:pPr>
        <w:pStyle w:val="a7"/>
        <w:numPr>
          <w:ilvl w:val="0"/>
          <w:numId w:val="6"/>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 Beta-blockers –</w:t>
      </w:r>
      <w:r w:rsidR="00761C85" w:rsidRPr="000530F8">
        <w:rPr>
          <w:rFonts w:asciiTheme="majorBidi" w:hAnsiTheme="majorBidi" w:cstheme="majorBidi"/>
          <w:sz w:val="28"/>
          <w:szCs w:val="28"/>
        </w:rPr>
        <w:t xml:space="preserve"> they are commonly prescribed to treat anxiety and manage its physical manifestations, which might be beneficial for individuals with social phobia </w:t>
      </w:r>
      <w:r w:rsidR="00AE03BF" w:rsidRPr="000530F8">
        <w:rPr>
          <w:rFonts w:asciiTheme="majorBidi" w:hAnsiTheme="majorBidi" w:cstheme="majorBidi"/>
          <w:sz w:val="28"/>
          <w:szCs w:val="28"/>
        </w:rPr>
        <w:t>[</w:t>
      </w:r>
      <w:r w:rsidR="00761C85" w:rsidRPr="000530F8">
        <w:rPr>
          <w:rFonts w:asciiTheme="majorBidi" w:hAnsiTheme="majorBidi" w:cstheme="majorBidi"/>
          <w:sz w:val="28"/>
          <w:szCs w:val="28"/>
        </w:rPr>
        <w:t>1, 31</w:t>
      </w:r>
      <w:r w:rsidR="00AE03BF" w:rsidRPr="000530F8">
        <w:rPr>
          <w:rFonts w:asciiTheme="majorBidi" w:hAnsiTheme="majorBidi" w:cstheme="majorBidi"/>
          <w:sz w:val="28"/>
          <w:szCs w:val="28"/>
        </w:rPr>
        <w:t>]</w:t>
      </w:r>
      <w:r w:rsidR="00761C85" w:rsidRPr="000530F8">
        <w:rPr>
          <w:rFonts w:asciiTheme="majorBidi" w:hAnsiTheme="majorBidi" w:cstheme="majorBidi"/>
          <w:sz w:val="28"/>
          <w:szCs w:val="28"/>
        </w:rPr>
        <w:t>.</w:t>
      </w:r>
    </w:p>
    <w:p w14:paraId="3CF38C20" w14:textId="77777777" w:rsidR="00761C85" w:rsidRPr="000530F8" w:rsidRDefault="00761C85" w:rsidP="000D03C7">
      <w:pPr>
        <w:spacing w:after="0" w:line="360" w:lineRule="auto"/>
        <w:ind w:left="360" w:firstLine="567"/>
        <w:rPr>
          <w:rFonts w:asciiTheme="majorBidi" w:hAnsiTheme="majorBidi" w:cstheme="majorBidi"/>
          <w:sz w:val="28"/>
          <w:szCs w:val="28"/>
        </w:rPr>
      </w:pPr>
      <w:r w:rsidRPr="000530F8">
        <w:rPr>
          <w:rFonts w:asciiTheme="majorBidi" w:hAnsiTheme="majorBidi" w:cstheme="majorBidi"/>
          <w:sz w:val="28"/>
          <w:szCs w:val="28"/>
        </w:rPr>
        <w:lastRenderedPageBreak/>
        <w:t xml:space="preserve">Psychotherapy: </w:t>
      </w:r>
    </w:p>
    <w:p w14:paraId="0E1A069E" w14:textId="6B525F8E" w:rsidR="00761C85" w:rsidRPr="000530F8" w:rsidRDefault="00761C85" w:rsidP="000D03C7">
      <w:pPr>
        <w:spacing w:after="0" w:line="360" w:lineRule="auto"/>
        <w:ind w:left="360" w:firstLine="567"/>
        <w:rPr>
          <w:rFonts w:asciiTheme="majorBidi" w:hAnsiTheme="majorBidi" w:cstheme="majorBidi"/>
          <w:sz w:val="28"/>
          <w:szCs w:val="28"/>
        </w:rPr>
      </w:pPr>
      <w:r w:rsidRPr="000530F8">
        <w:rPr>
          <w:rFonts w:asciiTheme="majorBidi" w:hAnsiTheme="majorBidi" w:cstheme="majorBidi"/>
          <w:sz w:val="28"/>
          <w:szCs w:val="28"/>
        </w:rPr>
        <w:t xml:space="preserve">It is divided into cognitive </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therapy (CBT), </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therapy (BA), interpersonal therapy (IPT), and exposure therapy </w:t>
      </w:r>
      <w:r w:rsidR="00AE03BF" w:rsidRPr="000530F8">
        <w:rPr>
          <w:rFonts w:asciiTheme="majorBidi" w:hAnsiTheme="majorBidi" w:cstheme="majorBidi"/>
          <w:sz w:val="28"/>
          <w:szCs w:val="28"/>
        </w:rPr>
        <w:t>[</w:t>
      </w:r>
      <w:r w:rsidRPr="000530F8">
        <w:rPr>
          <w:rFonts w:asciiTheme="majorBidi" w:hAnsiTheme="majorBidi" w:cstheme="majorBidi"/>
          <w:sz w:val="28"/>
          <w:szCs w:val="28"/>
        </w:rPr>
        <w:t>1, 10</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p>
    <w:p w14:paraId="57978107" w14:textId="2850F7D6" w:rsidR="00761C85" w:rsidRPr="000530F8" w:rsidRDefault="00761C85" w:rsidP="000D03C7">
      <w:pPr>
        <w:pStyle w:val="a7"/>
        <w:numPr>
          <w:ilvl w:val="0"/>
          <w:numId w:val="8"/>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Cognitive-</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therapy:</w:t>
      </w:r>
    </w:p>
    <w:p w14:paraId="6A3DCF85" w14:textId="15B8B279" w:rsidR="00761C85" w:rsidRPr="000530F8" w:rsidRDefault="00E7487E"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 xml:space="preserve">CBT is a systematic, instructional, and purpose-driven therapy founded on a clear and logical understanding of how cognition, thoughts, feelings, and </w:t>
      </w:r>
      <w:proofErr w:type="spellStart"/>
      <w:r w:rsidRPr="000530F8">
        <w:rPr>
          <w:rFonts w:asciiTheme="majorBidi" w:hAnsiTheme="majorBidi" w:cstheme="majorBidi"/>
          <w:sz w:val="28"/>
          <w:szCs w:val="28"/>
        </w:rPr>
        <w:t>behavior</w:t>
      </w:r>
      <w:proofErr w:type="spellEnd"/>
      <w:r w:rsidRPr="000530F8">
        <w:rPr>
          <w:rFonts w:asciiTheme="majorBidi" w:hAnsiTheme="majorBidi" w:cstheme="majorBidi"/>
          <w:sz w:val="28"/>
          <w:szCs w:val="28"/>
        </w:rPr>
        <w:t xml:space="preserve"> are interconnected. It has demonstrated effectiveness in treating anxiety conditions</w:t>
      </w:r>
      <w:r w:rsidR="00A02528" w:rsidRPr="000530F8">
        <w:rPr>
          <w:rFonts w:asciiTheme="majorBidi" w:hAnsiTheme="majorBidi" w:cstheme="majorBidi"/>
          <w:sz w:val="28"/>
          <w:szCs w:val="28"/>
        </w:rPr>
        <w:t xml:space="preserve">. Furthermore, research has </w:t>
      </w:r>
      <w:r w:rsidR="009C7935" w:rsidRPr="000530F8">
        <w:rPr>
          <w:rFonts w:asciiTheme="majorBidi" w:hAnsiTheme="majorBidi" w:cstheme="majorBidi"/>
          <w:sz w:val="28"/>
          <w:szCs w:val="28"/>
        </w:rPr>
        <w:t>shown</w:t>
      </w:r>
      <w:r w:rsidR="00A02528" w:rsidRPr="000530F8">
        <w:rPr>
          <w:rFonts w:asciiTheme="majorBidi" w:hAnsiTheme="majorBidi" w:cstheme="majorBidi"/>
          <w:sz w:val="28"/>
          <w:szCs w:val="28"/>
        </w:rPr>
        <w:t xml:space="preserve"> that CBT offers supplementary advantages or comparable results when compared to medicine as a standalone treatment.</w:t>
      </w:r>
      <w:r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t>[</w:t>
      </w:r>
      <w:r w:rsidRPr="000530F8">
        <w:rPr>
          <w:rFonts w:asciiTheme="majorBidi" w:hAnsiTheme="majorBidi" w:cstheme="majorBidi"/>
          <w:sz w:val="28"/>
          <w:szCs w:val="28"/>
        </w:rPr>
        <w:t>7, 9</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p>
    <w:p w14:paraId="604F0352" w14:textId="77777777" w:rsidR="00761C85" w:rsidRPr="000530F8" w:rsidRDefault="00761C85"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Three aspects of cognition are emphasized:</w:t>
      </w:r>
    </w:p>
    <w:p w14:paraId="523F511B" w14:textId="77777777" w:rsidR="00761C85" w:rsidRPr="000530F8" w:rsidRDefault="00761C85"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 xml:space="preserve">¬ Automatic thoughts, </w:t>
      </w:r>
    </w:p>
    <w:p w14:paraId="62175D5C" w14:textId="77777777" w:rsidR="00761C85" w:rsidRPr="000530F8" w:rsidRDefault="00761C85"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 Cognitive distortions,</w:t>
      </w:r>
    </w:p>
    <w:p w14:paraId="3565897C" w14:textId="58985B7F" w:rsidR="00761C85" w:rsidRPr="000530F8" w:rsidRDefault="00761C85"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 xml:space="preserve">¬ Underlying beliefs or schemas. </w:t>
      </w:r>
      <w:r w:rsidR="00AE03BF" w:rsidRPr="000530F8">
        <w:rPr>
          <w:rFonts w:asciiTheme="majorBidi" w:hAnsiTheme="majorBidi" w:cstheme="majorBidi"/>
          <w:sz w:val="28"/>
          <w:szCs w:val="28"/>
        </w:rPr>
        <w:t>[</w:t>
      </w:r>
      <w:r w:rsidRPr="000530F8">
        <w:rPr>
          <w:rFonts w:asciiTheme="majorBidi" w:hAnsiTheme="majorBidi" w:cstheme="majorBidi"/>
          <w:sz w:val="28"/>
          <w:szCs w:val="28"/>
        </w:rPr>
        <w:t>7</w:t>
      </w:r>
      <w:r w:rsidR="00AE03BF" w:rsidRPr="000530F8">
        <w:rPr>
          <w:rFonts w:asciiTheme="majorBidi" w:hAnsiTheme="majorBidi" w:cstheme="majorBidi"/>
          <w:sz w:val="28"/>
          <w:szCs w:val="28"/>
        </w:rPr>
        <w:t>]</w:t>
      </w:r>
    </w:p>
    <w:p w14:paraId="37A655D7" w14:textId="4E36B934" w:rsidR="00761C85" w:rsidRPr="000530F8" w:rsidRDefault="00E7487E"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 xml:space="preserve">This therapeutic method is characterized by active participation and practical application. The therapist and patient work together to adjust cognitive and </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patterns to </w:t>
      </w:r>
      <w:r w:rsidR="008C34C1" w:rsidRPr="000530F8">
        <w:rPr>
          <w:rFonts w:asciiTheme="majorBidi" w:hAnsiTheme="majorBidi" w:cstheme="majorBidi"/>
          <w:sz w:val="28"/>
          <w:szCs w:val="28"/>
        </w:rPr>
        <w:t>positively transform</w:t>
      </w:r>
      <w:r w:rsidRPr="000530F8">
        <w:rPr>
          <w:rFonts w:asciiTheme="majorBidi" w:hAnsiTheme="majorBidi" w:cstheme="majorBidi"/>
          <w:sz w:val="28"/>
          <w:szCs w:val="28"/>
        </w:rPr>
        <w:t xml:space="preserve"> the patient's mood and lifestyle </w:t>
      </w:r>
      <w:r w:rsidR="00AE03BF" w:rsidRPr="000530F8">
        <w:rPr>
          <w:rFonts w:asciiTheme="majorBidi" w:hAnsiTheme="majorBidi" w:cstheme="majorBidi"/>
          <w:sz w:val="28"/>
          <w:szCs w:val="28"/>
        </w:rPr>
        <w:t>[</w:t>
      </w:r>
      <w:r w:rsidRPr="000530F8">
        <w:rPr>
          <w:rFonts w:asciiTheme="majorBidi" w:hAnsiTheme="majorBidi" w:cstheme="majorBidi"/>
          <w:sz w:val="28"/>
          <w:szCs w:val="28"/>
        </w:rPr>
        <w:t>7</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p>
    <w:p w14:paraId="7E0B138A" w14:textId="31E1CE2F" w:rsidR="008C34C1" w:rsidRPr="000530F8" w:rsidRDefault="00761C85" w:rsidP="000D03C7">
      <w:pPr>
        <w:pStyle w:val="a7"/>
        <w:numPr>
          <w:ilvl w:val="0"/>
          <w:numId w:val="8"/>
        </w:num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Exposure therapy:</w:t>
      </w:r>
    </w:p>
    <w:p w14:paraId="72BA21AF" w14:textId="77D173CF" w:rsidR="008C34C1" w:rsidRPr="000530F8" w:rsidRDefault="008C34C1"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 xml:space="preserve">It involves systematically and repeatedly exposing patients to specific situations or internal triggers, either through imagination or in real life, to provoke anxiety and cause obsessive </w:t>
      </w:r>
      <w:proofErr w:type="spellStart"/>
      <w:r w:rsidRPr="000530F8">
        <w:rPr>
          <w:rFonts w:asciiTheme="majorBidi" w:hAnsiTheme="majorBidi" w:cstheme="majorBidi"/>
          <w:sz w:val="28"/>
          <w:szCs w:val="28"/>
        </w:rPr>
        <w:t>behaviors</w:t>
      </w:r>
      <w:proofErr w:type="spellEnd"/>
      <w:r w:rsidRPr="000530F8">
        <w:rPr>
          <w:rFonts w:asciiTheme="majorBidi" w:hAnsiTheme="majorBidi" w:cstheme="majorBidi"/>
          <w:sz w:val="28"/>
          <w:szCs w:val="28"/>
        </w:rPr>
        <w:t xml:space="preserve"> or avoidance. During these exposures, patients are taught to refrain from participating in compulsive </w:t>
      </w:r>
      <w:proofErr w:type="spellStart"/>
      <w:r w:rsidRPr="000530F8">
        <w:rPr>
          <w:rFonts w:asciiTheme="majorBidi" w:hAnsiTheme="majorBidi" w:cstheme="majorBidi"/>
          <w:sz w:val="28"/>
          <w:szCs w:val="28"/>
        </w:rPr>
        <w:t>behaviors</w:t>
      </w:r>
      <w:proofErr w:type="spellEnd"/>
      <w:r w:rsidRPr="000530F8">
        <w:rPr>
          <w:rFonts w:asciiTheme="majorBidi" w:hAnsiTheme="majorBidi" w:cstheme="majorBidi"/>
          <w:sz w:val="28"/>
          <w:szCs w:val="28"/>
        </w:rPr>
        <w:t xml:space="preserve"> and avoidance and instead learn to adapt to the discomfort and distress that </w:t>
      </w:r>
      <w:r w:rsidR="003103AB" w:rsidRPr="000530F8">
        <w:rPr>
          <w:rFonts w:asciiTheme="majorBidi" w:hAnsiTheme="majorBidi" w:cstheme="majorBidi"/>
          <w:sz w:val="28"/>
          <w:szCs w:val="28"/>
        </w:rPr>
        <w:t>come</w:t>
      </w:r>
      <w:r w:rsidRPr="000530F8">
        <w:rPr>
          <w:rFonts w:asciiTheme="majorBidi" w:hAnsiTheme="majorBidi" w:cstheme="majorBidi"/>
          <w:sz w:val="28"/>
          <w:szCs w:val="28"/>
        </w:rPr>
        <w:t xml:space="preserve"> with them. Therefore, </w:t>
      </w:r>
      <w:r w:rsidR="00715C58" w:rsidRPr="000530F8">
        <w:rPr>
          <w:rFonts w:asciiTheme="majorBidi" w:hAnsiTheme="majorBidi" w:cstheme="majorBidi"/>
          <w:sz w:val="28"/>
          <w:szCs w:val="28"/>
        </w:rPr>
        <w:t xml:space="preserve">extinguishing the negative reinforcement model weakens the connections between previously learned fear and concerning outcomes </w:t>
      </w:r>
      <w:r w:rsidR="00AE03BF" w:rsidRPr="000530F8">
        <w:rPr>
          <w:rFonts w:asciiTheme="majorBidi" w:hAnsiTheme="majorBidi" w:cstheme="majorBidi"/>
          <w:sz w:val="28"/>
          <w:szCs w:val="28"/>
        </w:rPr>
        <w:t>[</w:t>
      </w:r>
      <w:r w:rsidRPr="000530F8">
        <w:rPr>
          <w:rFonts w:asciiTheme="majorBidi" w:hAnsiTheme="majorBidi" w:cstheme="majorBidi"/>
          <w:sz w:val="28"/>
          <w:szCs w:val="28"/>
        </w:rPr>
        <w:t>9</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p>
    <w:p w14:paraId="5B4046F8" w14:textId="73F414F0" w:rsidR="00761C85" w:rsidRPr="000530F8" w:rsidRDefault="003C2BF1" w:rsidP="000D03C7">
      <w:pPr>
        <w:pStyle w:val="a7"/>
        <w:spacing w:after="0" w:line="360" w:lineRule="auto"/>
        <w:ind w:left="644" w:firstLine="567"/>
        <w:rPr>
          <w:rFonts w:asciiTheme="majorBidi" w:hAnsiTheme="majorBidi" w:cstheme="majorBidi"/>
          <w:sz w:val="28"/>
          <w:szCs w:val="28"/>
        </w:rPr>
      </w:pPr>
      <w:r w:rsidRPr="000530F8">
        <w:rPr>
          <w:rFonts w:asciiTheme="majorBidi" w:hAnsiTheme="majorBidi" w:cstheme="majorBidi"/>
          <w:sz w:val="28"/>
          <w:szCs w:val="28"/>
        </w:rPr>
        <w:t xml:space="preserve">Although RCTs have shown that exposure-based therapies are effective in treating anxiety disorders in adults and are considered empirically </w:t>
      </w:r>
      <w:r w:rsidRPr="000530F8">
        <w:rPr>
          <w:rFonts w:asciiTheme="majorBidi" w:hAnsiTheme="majorBidi" w:cstheme="majorBidi"/>
          <w:sz w:val="28"/>
          <w:szCs w:val="28"/>
        </w:rPr>
        <w:lastRenderedPageBreak/>
        <w:t>supported treatments (ESTs),</w:t>
      </w:r>
      <w:r w:rsidR="008C34C1" w:rsidRPr="000530F8">
        <w:rPr>
          <w:rFonts w:asciiTheme="majorBidi" w:hAnsiTheme="majorBidi" w:cstheme="majorBidi"/>
          <w:sz w:val="28"/>
          <w:szCs w:val="28"/>
        </w:rPr>
        <w:t xml:space="preserve"> as well as Extensive empirical evidence supports the effectiveness of exposure therapy in treating phobia, SAD, GAD, PD, OCD, and PTSD, as stated in international guidelines,</w:t>
      </w:r>
      <w:r w:rsidRPr="000530F8">
        <w:rPr>
          <w:rFonts w:asciiTheme="majorBidi" w:hAnsiTheme="majorBidi" w:cstheme="majorBidi"/>
          <w:sz w:val="28"/>
          <w:szCs w:val="28"/>
        </w:rPr>
        <w:t xml:space="preserve"> a significant number of both young people and adults do not respond well to these therapies.</w:t>
      </w:r>
      <w:r w:rsidR="00715C58" w:rsidRPr="000530F8">
        <w:rPr>
          <w:rFonts w:asciiTheme="majorBidi" w:hAnsiTheme="majorBidi" w:cstheme="majorBidi"/>
          <w:sz w:val="28"/>
          <w:szCs w:val="28"/>
        </w:rPr>
        <w:t xml:space="preserve"> Although empirical data supports its effectiveness, there is still a </w:t>
      </w:r>
      <w:r w:rsidR="00146BB9" w:rsidRPr="000530F8">
        <w:rPr>
          <w:rFonts w:asciiTheme="majorBidi" w:hAnsiTheme="majorBidi" w:cstheme="majorBidi"/>
          <w:sz w:val="28"/>
          <w:szCs w:val="28"/>
        </w:rPr>
        <w:t>considerable</w:t>
      </w:r>
      <w:r w:rsidR="00715C58" w:rsidRPr="000530F8">
        <w:rPr>
          <w:rFonts w:asciiTheme="majorBidi" w:hAnsiTheme="majorBidi" w:cstheme="majorBidi"/>
          <w:sz w:val="28"/>
          <w:szCs w:val="28"/>
        </w:rPr>
        <w:t xml:space="preserve"> disparity between theory and practice, resulting in the underutilization of exposure-based therapies in clinical settings.</w:t>
      </w:r>
      <w:r w:rsidRPr="000530F8">
        <w:rPr>
          <w:rFonts w:asciiTheme="majorBidi" w:hAnsiTheme="majorBidi" w:cstheme="majorBidi"/>
          <w:sz w:val="28"/>
          <w:szCs w:val="28"/>
        </w:rPr>
        <w:t xml:space="preserve"> This can be due to difficulties engaging in exposure exercises, a perceived lack of immediate therapeutic benefits, or the treatment burden. Additionally, the limited availability of trained providers who offer exposure-based therapies can result in long waiting periods for treatment, making it challenging for many patients to access this type of treatment </w:t>
      </w:r>
      <w:r w:rsidR="00AE03BF" w:rsidRPr="000530F8">
        <w:rPr>
          <w:rFonts w:asciiTheme="majorBidi" w:hAnsiTheme="majorBidi" w:cstheme="majorBidi"/>
          <w:sz w:val="28"/>
          <w:szCs w:val="28"/>
        </w:rPr>
        <w:t>[</w:t>
      </w:r>
      <w:r w:rsidRPr="000530F8">
        <w:rPr>
          <w:rFonts w:asciiTheme="majorBidi" w:hAnsiTheme="majorBidi" w:cstheme="majorBidi"/>
          <w:sz w:val="28"/>
          <w:szCs w:val="28"/>
        </w:rPr>
        <w:t>8, 9</w:t>
      </w:r>
      <w:r w:rsidR="00AE03BF" w:rsidRPr="000530F8">
        <w:rPr>
          <w:rFonts w:asciiTheme="majorBidi" w:hAnsiTheme="majorBidi" w:cstheme="majorBidi"/>
          <w:sz w:val="28"/>
          <w:szCs w:val="28"/>
        </w:rPr>
        <w:t>]</w:t>
      </w:r>
      <w:r w:rsidRPr="000530F8">
        <w:rPr>
          <w:rFonts w:asciiTheme="majorBidi" w:hAnsiTheme="majorBidi" w:cstheme="majorBidi"/>
          <w:sz w:val="28"/>
          <w:szCs w:val="28"/>
        </w:rPr>
        <w:t>.</w:t>
      </w:r>
    </w:p>
    <w:p w14:paraId="47AAC8FD" w14:textId="77777777" w:rsidR="006E2AF3" w:rsidRPr="000530F8" w:rsidRDefault="006E2AF3" w:rsidP="000D03C7">
      <w:pPr>
        <w:spacing w:line="360" w:lineRule="auto"/>
        <w:rPr>
          <w:rFonts w:asciiTheme="majorBidi" w:hAnsiTheme="majorBidi" w:cstheme="majorBidi"/>
          <w:sz w:val="28"/>
          <w:szCs w:val="28"/>
        </w:rPr>
      </w:pPr>
    </w:p>
    <w:p w14:paraId="39AFAF7E" w14:textId="3397748E" w:rsidR="00E15F1C" w:rsidRPr="000530F8" w:rsidRDefault="00E15F1C" w:rsidP="000D03C7">
      <w:pPr>
        <w:pStyle w:val="a7"/>
        <w:numPr>
          <w:ilvl w:val="1"/>
          <w:numId w:val="14"/>
        </w:numPr>
        <w:spacing w:line="360" w:lineRule="auto"/>
        <w:rPr>
          <w:rFonts w:asciiTheme="majorBidi" w:hAnsiTheme="majorBidi" w:cstheme="majorBidi"/>
          <w:sz w:val="28"/>
          <w:szCs w:val="28"/>
        </w:rPr>
      </w:pPr>
      <w:r w:rsidRPr="000530F8">
        <w:rPr>
          <w:rFonts w:asciiTheme="majorBidi" w:hAnsiTheme="majorBidi" w:cstheme="majorBidi"/>
          <w:b/>
          <w:bCs/>
          <w:sz w:val="32"/>
          <w:szCs w:val="32"/>
        </w:rPr>
        <w:t>Escitalopram</w:t>
      </w:r>
      <w:r w:rsidR="00E50CC8" w:rsidRPr="000530F8">
        <w:rPr>
          <w:rFonts w:asciiTheme="majorBidi" w:hAnsiTheme="majorBidi" w:cstheme="majorBidi"/>
          <w:b/>
          <w:bCs/>
          <w:sz w:val="32"/>
          <w:szCs w:val="32"/>
        </w:rPr>
        <w:t xml:space="preserve"> and its</w:t>
      </w:r>
      <w:r w:rsidRPr="000530F8">
        <w:rPr>
          <w:rFonts w:asciiTheme="majorBidi" w:hAnsiTheme="majorBidi" w:cstheme="majorBidi"/>
          <w:b/>
          <w:bCs/>
          <w:sz w:val="32"/>
          <w:szCs w:val="32"/>
        </w:rPr>
        <w:t xml:space="preserve"> role in treatment</w:t>
      </w:r>
      <w:r w:rsidR="00BF3753" w:rsidRPr="000530F8">
        <w:rPr>
          <w:rFonts w:asciiTheme="majorBidi" w:hAnsiTheme="majorBidi" w:cstheme="majorBidi"/>
          <w:b/>
          <w:bCs/>
          <w:sz w:val="32"/>
          <w:szCs w:val="32"/>
        </w:rPr>
        <w:t>.</w:t>
      </w:r>
    </w:p>
    <w:p w14:paraId="19C56E58" w14:textId="487C8C39" w:rsidR="00E15F1C" w:rsidRPr="000530F8" w:rsidRDefault="00E15F1C"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Escitalopram</w:t>
      </w:r>
    </w:p>
    <w:p w14:paraId="706B0B70" w14:textId="0AEC9CA4" w:rsidR="00A62F41" w:rsidRPr="000530F8" w:rsidRDefault="002930FA"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The (S)-enantiomer of citalopram</w:t>
      </w:r>
      <w:r w:rsidR="00FE2C5B" w:rsidRPr="000530F8">
        <w:rPr>
          <w:rFonts w:asciiTheme="majorBidi" w:hAnsiTheme="majorBidi" w:cstheme="majorBidi"/>
          <w:sz w:val="28"/>
          <w:szCs w:val="28"/>
        </w:rPr>
        <w:t xml:space="preserve"> is a </w:t>
      </w:r>
      <w:r w:rsidR="0036694D" w:rsidRPr="000530F8">
        <w:rPr>
          <w:rFonts w:asciiTheme="majorBidi" w:hAnsiTheme="majorBidi" w:cstheme="majorBidi"/>
          <w:sz w:val="28"/>
          <w:szCs w:val="28"/>
        </w:rPr>
        <w:t>potent</w:t>
      </w:r>
      <w:r w:rsidR="00FE2C5B" w:rsidRPr="000530F8">
        <w:rPr>
          <w:rFonts w:asciiTheme="majorBidi" w:hAnsiTheme="majorBidi" w:cstheme="majorBidi"/>
          <w:sz w:val="28"/>
          <w:szCs w:val="28"/>
        </w:rPr>
        <w:t xml:space="preserve"> selective serotonin reuptake inhibitor </w:t>
      </w:r>
      <w:r w:rsidR="00AE03BF" w:rsidRPr="000530F8">
        <w:rPr>
          <w:rFonts w:asciiTheme="majorBidi" w:hAnsiTheme="majorBidi" w:cstheme="majorBidi"/>
          <w:sz w:val="28"/>
          <w:szCs w:val="28"/>
        </w:rPr>
        <w:t>[</w:t>
      </w:r>
      <w:r w:rsidR="00FE2C5B" w:rsidRPr="000530F8">
        <w:rPr>
          <w:rFonts w:asciiTheme="majorBidi" w:hAnsiTheme="majorBidi" w:cstheme="majorBidi"/>
          <w:sz w:val="28"/>
          <w:szCs w:val="28"/>
        </w:rPr>
        <w:t>2</w:t>
      </w:r>
      <w:r w:rsidR="00AE03BF" w:rsidRPr="000530F8">
        <w:rPr>
          <w:rFonts w:asciiTheme="majorBidi" w:hAnsiTheme="majorBidi" w:cstheme="majorBidi"/>
          <w:sz w:val="28"/>
          <w:szCs w:val="28"/>
        </w:rPr>
        <w:t>]</w:t>
      </w:r>
      <w:r w:rsidR="00BA25A7" w:rsidRPr="000530F8">
        <w:rPr>
          <w:rFonts w:asciiTheme="majorBidi" w:hAnsiTheme="majorBidi" w:cstheme="majorBidi"/>
          <w:sz w:val="28"/>
          <w:szCs w:val="28"/>
        </w:rPr>
        <w:t xml:space="preserve">. </w:t>
      </w:r>
      <w:r w:rsidR="00F66BDE" w:rsidRPr="000530F8">
        <w:rPr>
          <w:rFonts w:asciiTheme="majorBidi" w:hAnsiTheme="majorBidi" w:cstheme="majorBidi"/>
          <w:sz w:val="28"/>
          <w:szCs w:val="28"/>
        </w:rPr>
        <w:t>Due to</w:t>
      </w:r>
      <w:r w:rsidR="00BA25A7" w:rsidRPr="000530F8">
        <w:rPr>
          <w:rFonts w:asciiTheme="majorBidi" w:hAnsiTheme="majorBidi" w:cstheme="majorBidi"/>
          <w:sz w:val="28"/>
          <w:szCs w:val="28"/>
        </w:rPr>
        <w:t xml:space="preserve"> its allosteric </w:t>
      </w:r>
      <w:r w:rsidR="00F66BDE" w:rsidRPr="000530F8">
        <w:rPr>
          <w:rFonts w:asciiTheme="majorBidi" w:hAnsiTheme="majorBidi" w:cstheme="majorBidi"/>
          <w:sz w:val="28"/>
          <w:szCs w:val="28"/>
        </w:rPr>
        <w:t>features</w:t>
      </w:r>
      <w:r w:rsidR="00BA25A7" w:rsidRPr="000530F8">
        <w:rPr>
          <w:rFonts w:asciiTheme="majorBidi" w:hAnsiTheme="majorBidi" w:cstheme="majorBidi"/>
          <w:sz w:val="28"/>
          <w:szCs w:val="28"/>
        </w:rPr>
        <w:t xml:space="preserve">, </w:t>
      </w:r>
      <w:r w:rsidR="00B60E7C" w:rsidRPr="000530F8">
        <w:rPr>
          <w:rFonts w:asciiTheme="majorBidi" w:hAnsiTheme="majorBidi" w:cstheme="majorBidi"/>
          <w:sz w:val="28"/>
          <w:szCs w:val="28"/>
        </w:rPr>
        <w:t>it’s categorized</w:t>
      </w:r>
      <w:r w:rsidR="00BA25A7" w:rsidRPr="000530F8">
        <w:rPr>
          <w:rFonts w:asciiTheme="majorBidi" w:hAnsiTheme="majorBidi" w:cstheme="majorBidi"/>
          <w:sz w:val="28"/>
          <w:szCs w:val="28"/>
        </w:rPr>
        <w:t xml:space="preserve"> as an allosteric serotonin reuptake inhibitor and </w:t>
      </w:r>
      <w:r w:rsidR="00B60E7C" w:rsidRPr="000530F8">
        <w:rPr>
          <w:rFonts w:asciiTheme="majorBidi" w:hAnsiTheme="majorBidi" w:cstheme="majorBidi"/>
          <w:sz w:val="28"/>
          <w:szCs w:val="28"/>
        </w:rPr>
        <w:t>exhibits</w:t>
      </w:r>
      <w:r w:rsidR="00506D74" w:rsidRPr="000530F8">
        <w:rPr>
          <w:rFonts w:asciiTheme="majorBidi" w:hAnsiTheme="majorBidi" w:cstheme="majorBidi"/>
          <w:sz w:val="28"/>
          <w:szCs w:val="28"/>
        </w:rPr>
        <w:t xml:space="preserve"> greater efficacy compared to</w:t>
      </w:r>
      <w:r w:rsidR="00BA25A7" w:rsidRPr="000530F8">
        <w:rPr>
          <w:rFonts w:asciiTheme="majorBidi" w:hAnsiTheme="majorBidi" w:cstheme="majorBidi"/>
          <w:sz w:val="28"/>
          <w:szCs w:val="28"/>
        </w:rPr>
        <w:t xml:space="preserve"> </w:t>
      </w:r>
      <w:r w:rsidR="00321765" w:rsidRPr="000530F8">
        <w:rPr>
          <w:rFonts w:asciiTheme="majorBidi" w:hAnsiTheme="majorBidi" w:cstheme="majorBidi"/>
          <w:sz w:val="28"/>
          <w:szCs w:val="28"/>
        </w:rPr>
        <w:t>placebo and various</w:t>
      </w:r>
      <w:r w:rsidR="00B1579C" w:rsidRPr="000530F8">
        <w:rPr>
          <w:rFonts w:asciiTheme="majorBidi" w:hAnsiTheme="majorBidi" w:cstheme="majorBidi"/>
          <w:sz w:val="28"/>
          <w:szCs w:val="28"/>
        </w:rPr>
        <w:t xml:space="preserve"> other anti</w:t>
      </w:r>
      <w:r w:rsidR="008E72DD" w:rsidRPr="000530F8">
        <w:rPr>
          <w:rFonts w:asciiTheme="majorBidi" w:hAnsiTheme="majorBidi" w:cstheme="majorBidi"/>
          <w:sz w:val="28"/>
          <w:szCs w:val="28"/>
        </w:rPr>
        <w:t xml:space="preserve">depressants </w:t>
      </w:r>
      <w:r w:rsidR="00AE03BF" w:rsidRPr="000530F8">
        <w:rPr>
          <w:rFonts w:asciiTheme="majorBidi" w:hAnsiTheme="majorBidi" w:cstheme="majorBidi"/>
          <w:sz w:val="28"/>
          <w:szCs w:val="28"/>
        </w:rPr>
        <w:t>[</w:t>
      </w:r>
      <w:r w:rsidR="008E72DD" w:rsidRPr="000530F8">
        <w:rPr>
          <w:rFonts w:asciiTheme="majorBidi" w:hAnsiTheme="majorBidi" w:cstheme="majorBidi"/>
          <w:sz w:val="28"/>
          <w:szCs w:val="28"/>
        </w:rPr>
        <w:t>3</w:t>
      </w:r>
      <w:r w:rsidR="00AE03BF" w:rsidRPr="000530F8">
        <w:rPr>
          <w:rFonts w:asciiTheme="majorBidi" w:hAnsiTheme="majorBidi" w:cstheme="majorBidi"/>
          <w:sz w:val="28"/>
          <w:szCs w:val="28"/>
        </w:rPr>
        <w:t>]</w:t>
      </w:r>
      <w:r w:rsidR="008E72DD" w:rsidRPr="000530F8">
        <w:rPr>
          <w:rFonts w:asciiTheme="majorBidi" w:hAnsiTheme="majorBidi" w:cstheme="majorBidi"/>
          <w:sz w:val="28"/>
          <w:szCs w:val="28"/>
        </w:rPr>
        <w:t>.</w:t>
      </w:r>
      <w:r w:rsidR="001C1CEB" w:rsidRPr="000530F8">
        <w:rPr>
          <w:rFonts w:asciiTheme="majorBidi" w:hAnsiTheme="majorBidi" w:cstheme="majorBidi"/>
          <w:sz w:val="28"/>
          <w:szCs w:val="28"/>
        </w:rPr>
        <w:t xml:space="preserve"> Clinical practice guidelines advocate using second-generation antidepressants, specifically SSRIs</w:t>
      </w:r>
      <w:r w:rsidR="00B634BA" w:rsidRPr="000530F8">
        <w:rPr>
          <w:rFonts w:asciiTheme="majorBidi" w:hAnsiTheme="majorBidi" w:cstheme="majorBidi"/>
          <w:sz w:val="28"/>
          <w:szCs w:val="28"/>
        </w:rPr>
        <w:t>,</w:t>
      </w:r>
      <w:r w:rsidR="001C1CEB" w:rsidRPr="000530F8">
        <w:rPr>
          <w:rFonts w:asciiTheme="majorBidi" w:hAnsiTheme="majorBidi" w:cstheme="majorBidi"/>
          <w:sz w:val="28"/>
          <w:szCs w:val="28"/>
        </w:rPr>
        <w:t xml:space="preserve"> as the initial therapy option</w:t>
      </w:r>
      <w:r w:rsidR="00B634BA"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t>[</w:t>
      </w:r>
      <w:r w:rsidR="00B634BA" w:rsidRPr="000530F8">
        <w:rPr>
          <w:rFonts w:asciiTheme="majorBidi" w:hAnsiTheme="majorBidi" w:cstheme="majorBidi"/>
          <w:sz w:val="28"/>
          <w:szCs w:val="28"/>
        </w:rPr>
        <w:t>14</w:t>
      </w:r>
      <w:r w:rsidR="00AE03BF" w:rsidRPr="000530F8">
        <w:rPr>
          <w:rFonts w:asciiTheme="majorBidi" w:hAnsiTheme="majorBidi" w:cstheme="majorBidi"/>
          <w:sz w:val="28"/>
          <w:szCs w:val="28"/>
        </w:rPr>
        <w:t>]</w:t>
      </w:r>
      <w:r w:rsidR="001C1CEB" w:rsidRPr="000530F8">
        <w:rPr>
          <w:rFonts w:asciiTheme="majorBidi" w:hAnsiTheme="majorBidi" w:cstheme="majorBidi"/>
          <w:sz w:val="28"/>
          <w:szCs w:val="28"/>
        </w:rPr>
        <w:t xml:space="preserve">. </w:t>
      </w:r>
      <w:r w:rsidR="004A1B8D" w:rsidRPr="000530F8">
        <w:rPr>
          <w:rFonts w:asciiTheme="majorBidi" w:hAnsiTheme="majorBidi" w:cstheme="majorBidi"/>
          <w:sz w:val="28"/>
          <w:szCs w:val="28"/>
        </w:rPr>
        <w:t xml:space="preserve">It has been demonstrated that antidepressants </w:t>
      </w:r>
      <w:r w:rsidR="007F1D19" w:rsidRPr="000530F8">
        <w:rPr>
          <w:rFonts w:asciiTheme="majorBidi" w:hAnsiTheme="majorBidi" w:cstheme="majorBidi"/>
          <w:sz w:val="28"/>
          <w:szCs w:val="28"/>
        </w:rPr>
        <w:t xml:space="preserve">like escitalopram </w:t>
      </w:r>
      <w:r w:rsidR="004A1B8D" w:rsidRPr="000530F8">
        <w:rPr>
          <w:rFonts w:asciiTheme="majorBidi" w:hAnsiTheme="majorBidi" w:cstheme="majorBidi"/>
          <w:sz w:val="28"/>
          <w:szCs w:val="28"/>
        </w:rPr>
        <w:t>can reduce the reactions of the limbic regions of the brain to elementary unpleasant visual stimuli while simultaneously enhancing the responses to elementary delighted stimuli that are visual</w:t>
      </w:r>
      <w:r w:rsidR="007F1D19"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t>[</w:t>
      </w:r>
      <w:r w:rsidR="007F1D19" w:rsidRPr="000530F8">
        <w:rPr>
          <w:rFonts w:asciiTheme="majorBidi" w:hAnsiTheme="majorBidi" w:cstheme="majorBidi"/>
          <w:sz w:val="28"/>
          <w:szCs w:val="28"/>
        </w:rPr>
        <w:t>42</w:t>
      </w:r>
      <w:r w:rsidR="00AE03BF" w:rsidRPr="000530F8">
        <w:rPr>
          <w:rFonts w:asciiTheme="majorBidi" w:hAnsiTheme="majorBidi" w:cstheme="majorBidi"/>
          <w:sz w:val="28"/>
          <w:szCs w:val="28"/>
        </w:rPr>
        <w:t>]</w:t>
      </w:r>
      <w:r w:rsidR="007F1D19" w:rsidRPr="000530F8">
        <w:rPr>
          <w:rFonts w:asciiTheme="majorBidi" w:hAnsiTheme="majorBidi" w:cstheme="majorBidi"/>
          <w:sz w:val="28"/>
          <w:szCs w:val="28"/>
        </w:rPr>
        <w:t xml:space="preserve">. </w:t>
      </w:r>
      <w:r w:rsidR="00E2611F" w:rsidRPr="000530F8">
        <w:rPr>
          <w:rFonts w:asciiTheme="majorBidi" w:hAnsiTheme="majorBidi" w:cstheme="majorBidi"/>
          <w:sz w:val="28"/>
          <w:szCs w:val="28"/>
        </w:rPr>
        <w:t xml:space="preserve">It’s one of the most often prescribed newer antidepressants (ADs) globally </w:t>
      </w:r>
      <w:r w:rsidR="00AE03BF" w:rsidRPr="000530F8">
        <w:rPr>
          <w:rFonts w:asciiTheme="majorBidi" w:hAnsiTheme="majorBidi" w:cstheme="majorBidi"/>
          <w:sz w:val="28"/>
          <w:szCs w:val="28"/>
        </w:rPr>
        <w:t>[</w:t>
      </w:r>
      <w:r w:rsidR="00E2611F" w:rsidRPr="000530F8">
        <w:rPr>
          <w:rFonts w:asciiTheme="majorBidi" w:hAnsiTheme="majorBidi" w:cstheme="majorBidi"/>
          <w:sz w:val="28"/>
          <w:szCs w:val="28"/>
        </w:rPr>
        <w:t>43</w:t>
      </w:r>
      <w:r w:rsidR="00AE03BF" w:rsidRPr="000530F8">
        <w:rPr>
          <w:rFonts w:asciiTheme="majorBidi" w:hAnsiTheme="majorBidi" w:cstheme="majorBidi"/>
          <w:sz w:val="28"/>
          <w:szCs w:val="28"/>
        </w:rPr>
        <w:t>]</w:t>
      </w:r>
      <w:r w:rsidR="00E2611F" w:rsidRPr="000530F8">
        <w:rPr>
          <w:rFonts w:asciiTheme="majorBidi" w:hAnsiTheme="majorBidi" w:cstheme="majorBidi"/>
          <w:sz w:val="28"/>
          <w:szCs w:val="28"/>
        </w:rPr>
        <w:t xml:space="preserve">. </w:t>
      </w:r>
      <w:r w:rsidR="009B0CD9" w:rsidRPr="000530F8">
        <w:rPr>
          <w:rFonts w:asciiTheme="majorBidi" w:hAnsiTheme="majorBidi" w:cstheme="majorBidi"/>
          <w:sz w:val="28"/>
          <w:szCs w:val="28"/>
        </w:rPr>
        <w:t>Based on 2020 data, escitalopram has the 15th position among the most frequently prescribed medications in the United States</w:t>
      </w:r>
      <w:r w:rsidR="0042197A"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t>[</w:t>
      </w:r>
      <w:r w:rsidR="0042197A" w:rsidRPr="000530F8">
        <w:rPr>
          <w:rFonts w:asciiTheme="majorBidi" w:hAnsiTheme="majorBidi" w:cstheme="majorBidi"/>
          <w:sz w:val="28"/>
          <w:szCs w:val="28"/>
        </w:rPr>
        <w:t>19</w:t>
      </w:r>
      <w:r w:rsidR="00AE03BF" w:rsidRPr="000530F8">
        <w:rPr>
          <w:rFonts w:asciiTheme="majorBidi" w:hAnsiTheme="majorBidi" w:cstheme="majorBidi"/>
          <w:sz w:val="28"/>
          <w:szCs w:val="28"/>
        </w:rPr>
        <w:t>]</w:t>
      </w:r>
      <w:r w:rsidR="0042197A" w:rsidRPr="000530F8">
        <w:rPr>
          <w:rFonts w:asciiTheme="majorBidi" w:hAnsiTheme="majorBidi" w:cstheme="majorBidi"/>
          <w:sz w:val="28"/>
          <w:szCs w:val="28"/>
        </w:rPr>
        <w:t>.</w:t>
      </w:r>
      <w:r w:rsidR="00DD48A7" w:rsidRPr="000530F8">
        <w:rPr>
          <w:rFonts w:asciiTheme="majorBidi" w:hAnsiTheme="majorBidi" w:cstheme="majorBidi"/>
          <w:sz w:val="28"/>
          <w:szCs w:val="28"/>
        </w:rPr>
        <w:t xml:space="preserve"> </w:t>
      </w:r>
      <w:r w:rsidR="008D21D2" w:rsidRPr="000530F8">
        <w:rPr>
          <w:rFonts w:asciiTheme="majorBidi" w:hAnsiTheme="majorBidi" w:cstheme="majorBidi"/>
          <w:sz w:val="28"/>
          <w:szCs w:val="28"/>
        </w:rPr>
        <w:t xml:space="preserve">The FDA has </w:t>
      </w:r>
      <w:r w:rsidR="004422D2" w:rsidRPr="000530F8">
        <w:rPr>
          <w:rFonts w:asciiTheme="majorBidi" w:hAnsiTheme="majorBidi" w:cstheme="majorBidi"/>
          <w:sz w:val="28"/>
          <w:szCs w:val="28"/>
        </w:rPr>
        <w:t>approved</w:t>
      </w:r>
      <w:r w:rsidR="008D21D2" w:rsidRPr="000530F8">
        <w:rPr>
          <w:rFonts w:asciiTheme="majorBidi" w:hAnsiTheme="majorBidi" w:cstheme="majorBidi"/>
          <w:sz w:val="28"/>
          <w:szCs w:val="28"/>
        </w:rPr>
        <w:t xml:space="preserve"> </w:t>
      </w:r>
      <w:r w:rsidR="004422D2" w:rsidRPr="000530F8">
        <w:rPr>
          <w:rFonts w:asciiTheme="majorBidi" w:hAnsiTheme="majorBidi" w:cstheme="majorBidi"/>
          <w:sz w:val="28"/>
          <w:szCs w:val="28"/>
        </w:rPr>
        <w:t>using it</w:t>
      </w:r>
      <w:r w:rsidR="008D21D2" w:rsidRPr="000530F8">
        <w:rPr>
          <w:rFonts w:asciiTheme="majorBidi" w:hAnsiTheme="majorBidi" w:cstheme="majorBidi"/>
          <w:sz w:val="28"/>
          <w:szCs w:val="28"/>
        </w:rPr>
        <w:t xml:space="preserve"> in adults and children aged seven and above to treat Generalized GAD</w:t>
      </w:r>
      <w:r w:rsidR="004422D2" w:rsidRPr="000530F8">
        <w:rPr>
          <w:rFonts w:asciiTheme="majorBidi" w:hAnsiTheme="majorBidi" w:cstheme="majorBidi"/>
          <w:sz w:val="28"/>
          <w:szCs w:val="28"/>
        </w:rPr>
        <w:t>.</w:t>
      </w:r>
      <w:r w:rsidR="008D21D2" w:rsidRPr="000530F8">
        <w:rPr>
          <w:rFonts w:asciiTheme="majorBidi" w:hAnsiTheme="majorBidi" w:cstheme="majorBidi"/>
          <w:sz w:val="28"/>
          <w:szCs w:val="28"/>
        </w:rPr>
        <w:t xml:space="preserve"> Additionally, it has been used off-label for SAD and PD</w:t>
      </w:r>
      <w:r w:rsidR="00253477"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lastRenderedPageBreak/>
        <w:t>[</w:t>
      </w:r>
      <w:r w:rsidR="00C221C1" w:rsidRPr="000530F8">
        <w:rPr>
          <w:rFonts w:asciiTheme="majorBidi" w:hAnsiTheme="majorBidi" w:cstheme="majorBidi"/>
          <w:sz w:val="28"/>
          <w:szCs w:val="28"/>
        </w:rPr>
        <w:t>2</w:t>
      </w:r>
      <w:r w:rsidR="00AE03BF" w:rsidRPr="000530F8">
        <w:rPr>
          <w:rFonts w:asciiTheme="majorBidi" w:hAnsiTheme="majorBidi" w:cstheme="majorBidi"/>
          <w:sz w:val="28"/>
          <w:szCs w:val="28"/>
        </w:rPr>
        <w:t>]</w:t>
      </w:r>
      <w:r w:rsidR="00253477" w:rsidRPr="000530F8">
        <w:rPr>
          <w:rFonts w:asciiTheme="majorBidi" w:hAnsiTheme="majorBidi" w:cstheme="majorBidi"/>
          <w:sz w:val="28"/>
          <w:szCs w:val="28"/>
        </w:rPr>
        <w:t>.</w:t>
      </w:r>
      <w:r w:rsidR="00B256D9" w:rsidRPr="000530F8">
        <w:rPr>
          <w:rFonts w:asciiTheme="majorBidi" w:hAnsiTheme="majorBidi" w:cstheme="majorBidi"/>
          <w:sz w:val="28"/>
          <w:szCs w:val="28"/>
        </w:rPr>
        <w:t xml:space="preserve"> </w:t>
      </w:r>
      <w:r w:rsidR="006B2FAF" w:rsidRPr="000530F8">
        <w:rPr>
          <w:rFonts w:asciiTheme="majorBidi" w:hAnsiTheme="majorBidi" w:cstheme="majorBidi"/>
          <w:sz w:val="28"/>
          <w:szCs w:val="28"/>
        </w:rPr>
        <w:t xml:space="preserve">Research has demonstrated its </w:t>
      </w:r>
      <w:r w:rsidR="00F6567D" w:rsidRPr="000530F8">
        <w:rPr>
          <w:rFonts w:asciiTheme="majorBidi" w:hAnsiTheme="majorBidi" w:cstheme="majorBidi"/>
          <w:sz w:val="28"/>
          <w:szCs w:val="28"/>
        </w:rPr>
        <w:t>effectiveness</w:t>
      </w:r>
      <w:r w:rsidR="006B2FAF" w:rsidRPr="000530F8">
        <w:rPr>
          <w:rFonts w:asciiTheme="majorBidi" w:hAnsiTheme="majorBidi" w:cstheme="majorBidi"/>
          <w:sz w:val="28"/>
          <w:szCs w:val="28"/>
        </w:rPr>
        <w:t xml:space="preserve"> in diminishing anxiety and de</w:t>
      </w:r>
      <w:r w:rsidR="00F6567D" w:rsidRPr="000530F8">
        <w:rPr>
          <w:rFonts w:asciiTheme="majorBidi" w:hAnsiTheme="majorBidi" w:cstheme="majorBidi"/>
          <w:sz w:val="28"/>
          <w:szCs w:val="28"/>
        </w:rPr>
        <w:t>pression</w:t>
      </w:r>
      <w:r w:rsidR="006B2FAF" w:rsidRPr="000530F8">
        <w:rPr>
          <w:rFonts w:asciiTheme="majorBidi" w:hAnsiTheme="majorBidi" w:cstheme="majorBidi"/>
          <w:sz w:val="28"/>
          <w:szCs w:val="28"/>
        </w:rPr>
        <w:t xml:space="preserve"> among the general populace</w:t>
      </w:r>
      <w:r w:rsidR="00F6567D"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t>[</w:t>
      </w:r>
      <w:r w:rsidR="00755AF0" w:rsidRPr="000530F8">
        <w:rPr>
          <w:rFonts w:asciiTheme="majorBidi" w:hAnsiTheme="majorBidi" w:cstheme="majorBidi"/>
          <w:sz w:val="28"/>
          <w:szCs w:val="28"/>
        </w:rPr>
        <w:t>18</w:t>
      </w:r>
      <w:r w:rsidR="00AE03BF" w:rsidRPr="000530F8">
        <w:rPr>
          <w:rFonts w:asciiTheme="majorBidi" w:hAnsiTheme="majorBidi" w:cstheme="majorBidi"/>
          <w:sz w:val="28"/>
          <w:szCs w:val="28"/>
        </w:rPr>
        <w:t>]</w:t>
      </w:r>
      <w:r w:rsidR="00755AF0" w:rsidRPr="000530F8">
        <w:rPr>
          <w:rFonts w:asciiTheme="majorBidi" w:hAnsiTheme="majorBidi" w:cstheme="majorBidi"/>
          <w:sz w:val="28"/>
          <w:szCs w:val="28"/>
        </w:rPr>
        <w:t>.</w:t>
      </w:r>
      <w:r w:rsidR="00FE71E1" w:rsidRPr="000530F8">
        <w:rPr>
          <w:rFonts w:asciiTheme="majorBidi" w:hAnsiTheme="majorBidi" w:cstheme="majorBidi"/>
          <w:sz w:val="28"/>
          <w:szCs w:val="28"/>
        </w:rPr>
        <w:t xml:space="preserve"> However, it has not been officially evaluated in individuals with ACS</w:t>
      </w:r>
      <w:r w:rsidR="00285AFD" w:rsidRPr="000530F8">
        <w:rPr>
          <w:rFonts w:asciiTheme="majorBidi" w:hAnsiTheme="majorBidi" w:cstheme="majorBidi"/>
          <w:sz w:val="28"/>
          <w:szCs w:val="28"/>
        </w:rPr>
        <w:t xml:space="preserve"> </w:t>
      </w:r>
      <w:r w:rsidR="00AE03BF" w:rsidRPr="000530F8">
        <w:rPr>
          <w:rFonts w:asciiTheme="majorBidi" w:hAnsiTheme="majorBidi" w:cstheme="majorBidi"/>
          <w:sz w:val="28"/>
          <w:szCs w:val="28"/>
        </w:rPr>
        <w:t>[</w:t>
      </w:r>
      <w:r w:rsidR="00285AFD" w:rsidRPr="000530F8">
        <w:rPr>
          <w:rFonts w:asciiTheme="majorBidi" w:hAnsiTheme="majorBidi" w:cstheme="majorBidi"/>
          <w:sz w:val="28"/>
          <w:szCs w:val="28"/>
        </w:rPr>
        <w:t>26</w:t>
      </w:r>
      <w:r w:rsidR="00AE03BF" w:rsidRPr="000530F8">
        <w:rPr>
          <w:rFonts w:asciiTheme="majorBidi" w:hAnsiTheme="majorBidi" w:cstheme="majorBidi"/>
          <w:sz w:val="28"/>
          <w:szCs w:val="28"/>
        </w:rPr>
        <w:t>]</w:t>
      </w:r>
      <w:r w:rsidR="00285AFD" w:rsidRPr="000530F8">
        <w:rPr>
          <w:rFonts w:asciiTheme="majorBidi" w:hAnsiTheme="majorBidi" w:cstheme="majorBidi"/>
          <w:sz w:val="28"/>
          <w:szCs w:val="28"/>
        </w:rPr>
        <w:t>.</w:t>
      </w:r>
    </w:p>
    <w:p w14:paraId="0512AFBF" w14:textId="77777777" w:rsidR="00BD11F4" w:rsidRPr="000530F8" w:rsidRDefault="00BD11F4" w:rsidP="000D03C7">
      <w:pPr>
        <w:spacing w:line="360" w:lineRule="auto"/>
        <w:rPr>
          <w:rFonts w:asciiTheme="majorBidi" w:hAnsiTheme="majorBidi" w:cstheme="majorBidi"/>
          <w:sz w:val="28"/>
          <w:szCs w:val="28"/>
        </w:rPr>
      </w:pPr>
    </w:p>
    <w:p w14:paraId="0461DE3E" w14:textId="31240B5B" w:rsidR="00E15F1C" w:rsidRPr="000530F8" w:rsidRDefault="00E15F1C"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Mechanism of action</w:t>
      </w:r>
    </w:p>
    <w:p w14:paraId="3C1163EA" w14:textId="28E83230" w:rsidR="00BD11F4" w:rsidRPr="000530F8" w:rsidRDefault="006F7D64"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SSRIs function by attaching to the sodium-dependent serotonin transporter protein (SERT) found in presynaptic neurons. SERT </w:t>
      </w:r>
      <w:r w:rsidR="00FA3FDD" w:rsidRPr="000530F8">
        <w:rPr>
          <w:rFonts w:asciiTheme="majorBidi" w:hAnsiTheme="majorBidi" w:cstheme="majorBidi"/>
          <w:sz w:val="28"/>
          <w:szCs w:val="28"/>
        </w:rPr>
        <w:t>reabsorbs</w:t>
      </w:r>
      <w:r w:rsidRPr="000530F8">
        <w:rPr>
          <w:rFonts w:asciiTheme="majorBidi" w:hAnsiTheme="majorBidi" w:cstheme="majorBidi"/>
          <w:sz w:val="28"/>
          <w:szCs w:val="28"/>
        </w:rPr>
        <w:t xml:space="preserve"> serotonin from the synaptic cleft</w:t>
      </w:r>
      <w:r w:rsidR="00E86AC0" w:rsidRPr="000530F8">
        <w:rPr>
          <w:rFonts w:asciiTheme="majorBidi" w:hAnsiTheme="majorBidi" w:cstheme="majorBidi"/>
          <w:sz w:val="28"/>
          <w:szCs w:val="28"/>
        </w:rPr>
        <w:t xml:space="preserve"> into the presynaptic </w:t>
      </w:r>
      <w:r w:rsidR="00FA3FDD" w:rsidRPr="000530F8">
        <w:rPr>
          <w:rFonts w:asciiTheme="majorBidi" w:hAnsiTheme="majorBidi" w:cstheme="majorBidi"/>
          <w:sz w:val="28"/>
          <w:szCs w:val="28"/>
        </w:rPr>
        <w:t>neuron</w:t>
      </w:r>
      <w:r w:rsidRPr="000530F8">
        <w:rPr>
          <w:rFonts w:asciiTheme="majorBidi" w:hAnsiTheme="majorBidi" w:cstheme="majorBidi"/>
          <w:sz w:val="28"/>
          <w:szCs w:val="28"/>
        </w:rPr>
        <w:t xml:space="preserve">. </w:t>
      </w:r>
      <w:r w:rsidR="00FA3FDD" w:rsidRPr="000530F8">
        <w:rPr>
          <w:rFonts w:asciiTheme="majorBidi" w:hAnsiTheme="majorBidi" w:cstheme="majorBidi"/>
          <w:sz w:val="28"/>
          <w:szCs w:val="28"/>
        </w:rPr>
        <w:t xml:space="preserve">Escitalopram deactivates SERT, elevating </w:t>
      </w:r>
      <w:r w:rsidR="003103AB" w:rsidRPr="000530F8">
        <w:rPr>
          <w:rFonts w:asciiTheme="majorBidi" w:hAnsiTheme="majorBidi" w:cstheme="majorBidi"/>
          <w:sz w:val="28"/>
          <w:szCs w:val="28"/>
        </w:rPr>
        <w:t>serotonin levels</w:t>
      </w:r>
      <w:r w:rsidR="00FA3FDD" w:rsidRPr="000530F8">
        <w:rPr>
          <w:rFonts w:asciiTheme="majorBidi" w:hAnsiTheme="majorBidi" w:cstheme="majorBidi"/>
          <w:sz w:val="28"/>
          <w:szCs w:val="28"/>
        </w:rPr>
        <w:t xml:space="preserve"> in the synapse </w:t>
      </w:r>
      <w:r w:rsidR="00CB6700" w:rsidRPr="000530F8">
        <w:rPr>
          <w:rFonts w:asciiTheme="majorBidi" w:hAnsiTheme="majorBidi" w:cstheme="majorBidi"/>
          <w:sz w:val="28"/>
          <w:szCs w:val="28"/>
        </w:rPr>
        <w:t>[</w:t>
      </w:r>
      <w:r w:rsidRPr="000530F8">
        <w:rPr>
          <w:rFonts w:asciiTheme="majorBidi" w:hAnsiTheme="majorBidi" w:cstheme="majorBidi"/>
          <w:sz w:val="28"/>
          <w:szCs w:val="28"/>
        </w:rPr>
        <w:t>2</w:t>
      </w:r>
      <w:r w:rsidR="00CB6700" w:rsidRPr="000530F8">
        <w:rPr>
          <w:rFonts w:asciiTheme="majorBidi" w:hAnsiTheme="majorBidi" w:cstheme="majorBidi"/>
          <w:sz w:val="28"/>
          <w:szCs w:val="28"/>
        </w:rPr>
        <w:t>]</w:t>
      </w:r>
      <w:r w:rsidRPr="000530F8">
        <w:rPr>
          <w:rFonts w:asciiTheme="majorBidi" w:hAnsiTheme="majorBidi" w:cstheme="majorBidi"/>
          <w:sz w:val="28"/>
          <w:szCs w:val="28"/>
        </w:rPr>
        <w:t>.</w:t>
      </w:r>
      <w:r w:rsidR="00CB5DAC" w:rsidRPr="000530F8">
        <w:rPr>
          <w:rFonts w:asciiTheme="majorBidi" w:hAnsiTheme="majorBidi" w:cstheme="majorBidi"/>
          <w:sz w:val="28"/>
          <w:szCs w:val="28"/>
        </w:rPr>
        <w:t xml:space="preserve"> </w:t>
      </w:r>
      <w:r w:rsidR="002F3ECB" w:rsidRPr="000530F8">
        <w:rPr>
          <w:rFonts w:asciiTheme="majorBidi" w:hAnsiTheme="majorBidi" w:cstheme="majorBidi"/>
          <w:sz w:val="28"/>
          <w:szCs w:val="28"/>
        </w:rPr>
        <w:t xml:space="preserve">And with its enhanced selectivity, </w:t>
      </w:r>
      <w:r w:rsidR="00CF6BCB" w:rsidRPr="000530F8">
        <w:rPr>
          <w:rFonts w:asciiTheme="majorBidi" w:hAnsiTheme="majorBidi" w:cstheme="majorBidi"/>
          <w:sz w:val="28"/>
          <w:szCs w:val="28"/>
        </w:rPr>
        <w:t xml:space="preserve">it </w:t>
      </w:r>
      <w:r w:rsidR="002F3ECB" w:rsidRPr="000530F8">
        <w:rPr>
          <w:rFonts w:asciiTheme="majorBidi" w:hAnsiTheme="majorBidi" w:cstheme="majorBidi"/>
          <w:sz w:val="28"/>
          <w:szCs w:val="28"/>
        </w:rPr>
        <w:t>offers a refinement in SSRI therapy for anxiety disorders</w:t>
      </w:r>
      <w:r w:rsidR="00CF6BCB" w:rsidRPr="000530F8">
        <w:rPr>
          <w:rFonts w:asciiTheme="majorBidi" w:hAnsiTheme="majorBidi" w:cstheme="majorBidi"/>
          <w:sz w:val="28"/>
          <w:szCs w:val="28"/>
        </w:rPr>
        <w:t xml:space="preserve"> </w:t>
      </w:r>
      <w:r w:rsidR="00CB6700" w:rsidRPr="000530F8">
        <w:rPr>
          <w:rFonts w:asciiTheme="majorBidi" w:hAnsiTheme="majorBidi" w:cstheme="majorBidi"/>
          <w:sz w:val="28"/>
          <w:szCs w:val="28"/>
        </w:rPr>
        <w:t>[</w:t>
      </w:r>
      <w:r w:rsidR="00CF6BCB" w:rsidRPr="000530F8">
        <w:rPr>
          <w:rFonts w:asciiTheme="majorBidi" w:hAnsiTheme="majorBidi" w:cstheme="majorBidi"/>
          <w:sz w:val="28"/>
          <w:szCs w:val="28"/>
        </w:rPr>
        <w:t>40</w:t>
      </w:r>
      <w:r w:rsidR="00CB6700" w:rsidRPr="000530F8">
        <w:rPr>
          <w:rFonts w:asciiTheme="majorBidi" w:hAnsiTheme="majorBidi" w:cstheme="majorBidi"/>
          <w:sz w:val="28"/>
          <w:szCs w:val="28"/>
        </w:rPr>
        <w:t>]</w:t>
      </w:r>
      <w:r w:rsidR="00CF6BCB" w:rsidRPr="000530F8">
        <w:rPr>
          <w:rFonts w:asciiTheme="majorBidi" w:hAnsiTheme="majorBidi" w:cstheme="majorBidi"/>
          <w:sz w:val="28"/>
          <w:szCs w:val="28"/>
        </w:rPr>
        <w:t>.</w:t>
      </w:r>
    </w:p>
    <w:p w14:paraId="2D597D98" w14:textId="77777777" w:rsidR="003103AB" w:rsidRPr="000530F8" w:rsidRDefault="003103AB" w:rsidP="000D03C7">
      <w:pPr>
        <w:spacing w:line="360" w:lineRule="auto"/>
        <w:rPr>
          <w:rFonts w:asciiTheme="majorBidi" w:hAnsiTheme="majorBidi" w:cstheme="majorBidi"/>
          <w:sz w:val="28"/>
          <w:szCs w:val="28"/>
        </w:rPr>
      </w:pPr>
    </w:p>
    <w:p w14:paraId="13F95D65" w14:textId="582B21FD" w:rsidR="00E15F1C" w:rsidRPr="000530F8" w:rsidRDefault="00E15F1C"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Pharmacokinetics and </w:t>
      </w:r>
      <w:r w:rsidR="003103AB" w:rsidRPr="000530F8">
        <w:rPr>
          <w:rFonts w:asciiTheme="majorBidi" w:hAnsiTheme="majorBidi" w:cstheme="majorBidi"/>
          <w:b/>
          <w:bCs/>
          <w:sz w:val="28"/>
          <w:szCs w:val="28"/>
        </w:rPr>
        <w:t>administration</w:t>
      </w:r>
    </w:p>
    <w:p w14:paraId="3F2D8E62" w14:textId="424ADEE8" w:rsidR="00C14310" w:rsidRPr="000530F8" w:rsidRDefault="00C14310"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Escitalopram is a linear, dose-proportional drug with a linearity of 10-20 mg/d, not affected by food. It is metabolized in the liver by enzymes CYP3A4 and CYP2C19, yielding S-di-</w:t>
      </w:r>
      <w:proofErr w:type="spellStart"/>
      <w:r w:rsidRPr="000530F8">
        <w:rPr>
          <w:rFonts w:asciiTheme="majorBidi" w:hAnsiTheme="majorBidi" w:cstheme="majorBidi"/>
          <w:sz w:val="28"/>
          <w:szCs w:val="28"/>
        </w:rPr>
        <w:t>desmethyl</w:t>
      </w:r>
      <w:proofErr w:type="spellEnd"/>
      <w:r w:rsidRPr="000530F8">
        <w:rPr>
          <w:rFonts w:asciiTheme="majorBidi" w:hAnsiTheme="majorBidi" w:cstheme="majorBidi"/>
          <w:sz w:val="28"/>
          <w:szCs w:val="28"/>
        </w:rPr>
        <w:t xml:space="preserve"> (S-DDCT) and S-desmethyl-citalopram (S-DCT) with a terminal half-life of 27-33 hours. The urinary system eliminates the substance and its </w:t>
      </w:r>
      <w:proofErr w:type="spellStart"/>
      <w:r w:rsidRPr="000530F8">
        <w:rPr>
          <w:rFonts w:asciiTheme="majorBidi" w:hAnsiTheme="majorBidi" w:cstheme="majorBidi"/>
          <w:sz w:val="28"/>
          <w:szCs w:val="28"/>
        </w:rPr>
        <w:t>byproducts</w:t>
      </w:r>
      <w:proofErr w:type="spellEnd"/>
      <w:r w:rsidRPr="000530F8">
        <w:rPr>
          <w:rFonts w:asciiTheme="majorBidi" w:hAnsiTheme="majorBidi" w:cstheme="majorBidi"/>
          <w:sz w:val="28"/>
          <w:szCs w:val="28"/>
        </w:rPr>
        <w:t xml:space="preserve"> </w:t>
      </w:r>
      <w:r w:rsidR="00CB6700" w:rsidRPr="000530F8">
        <w:rPr>
          <w:rFonts w:asciiTheme="majorBidi" w:hAnsiTheme="majorBidi" w:cstheme="majorBidi"/>
          <w:sz w:val="28"/>
          <w:szCs w:val="28"/>
        </w:rPr>
        <w:t>[</w:t>
      </w:r>
      <w:r w:rsidRPr="000530F8">
        <w:rPr>
          <w:rFonts w:asciiTheme="majorBidi" w:hAnsiTheme="majorBidi" w:cstheme="majorBidi"/>
          <w:sz w:val="28"/>
          <w:szCs w:val="28"/>
        </w:rPr>
        <w:t>2</w:t>
      </w:r>
      <w:r w:rsidR="00AB75E3" w:rsidRPr="000530F8">
        <w:rPr>
          <w:rFonts w:asciiTheme="majorBidi" w:hAnsiTheme="majorBidi" w:cstheme="majorBidi"/>
          <w:sz w:val="28"/>
          <w:szCs w:val="28"/>
        </w:rPr>
        <w:t>, 21</w:t>
      </w:r>
      <w:r w:rsidR="00CB6700" w:rsidRPr="000530F8">
        <w:rPr>
          <w:rFonts w:asciiTheme="majorBidi" w:hAnsiTheme="majorBidi" w:cstheme="majorBidi"/>
          <w:sz w:val="28"/>
          <w:szCs w:val="28"/>
        </w:rPr>
        <w:t>]</w:t>
      </w:r>
      <w:r w:rsidRPr="000530F8">
        <w:rPr>
          <w:rFonts w:asciiTheme="majorBidi" w:hAnsiTheme="majorBidi" w:cstheme="majorBidi"/>
          <w:sz w:val="28"/>
          <w:szCs w:val="28"/>
        </w:rPr>
        <w:t>.</w:t>
      </w:r>
    </w:p>
    <w:p w14:paraId="3942CFC8" w14:textId="0D2BAC58" w:rsidR="00C14310" w:rsidRPr="000530F8" w:rsidRDefault="00C14310"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Escitalopram is used orally in two forms: tablets </w:t>
      </w:r>
      <w:r w:rsidR="00206AD8" w:rsidRPr="000530F8">
        <w:rPr>
          <w:rFonts w:asciiTheme="majorBidi" w:hAnsiTheme="majorBidi" w:cstheme="majorBidi"/>
          <w:sz w:val="28"/>
          <w:szCs w:val="28"/>
        </w:rPr>
        <w:t>containing 5 mg, 10 mg, or 20 mg and an oral solution containing</w:t>
      </w:r>
      <w:r w:rsidRPr="000530F8">
        <w:rPr>
          <w:rFonts w:asciiTheme="majorBidi" w:hAnsiTheme="majorBidi" w:cstheme="majorBidi"/>
          <w:sz w:val="28"/>
          <w:szCs w:val="28"/>
        </w:rPr>
        <w:t xml:space="preserve"> 1 mg/mL</w:t>
      </w:r>
      <w:r w:rsidR="00B10F1D" w:rsidRPr="000530F8">
        <w:rPr>
          <w:rFonts w:asciiTheme="majorBidi" w:hAnsiTheme="majorBidi" w:cstheme="majorBidi"/>
          <w:sz w:val="28"/>
          <w:szCs w:val="28"/>
        </w:rPr>
        <w:t>; it</w:t>
      </w:r>
      <w:r w:rsidR="00F65C53" w:rsidRPr="000530F8">
        <w:rPr>
          <w:rFonts w:asciiTheme="majorBidi" w:hAnsiTheme="majorBidi" w:cstheme="majorBidi"/>
          <w:sz w:val="28"/>
          <w:szCs w:val="28"/>
        </w:rPr>
        <w:t xml:space="preserve"> is crucial to commence with a small dosage and gradually escalate it</w:t>
      </w:r>
      <w:r w:rsidRPr="000530F8">
        <w:rPr>
          <w:rFonts w:asciiTheme="majorBidi" w:hAnsiTheme="majorBidi" w:cstheme="majorBidi"/>
          <w:sz w:val="28"/>
          <w:szCs w:val="28"/>
        </w:rPr>
        <w:t xml:space="preserve"> </w:t>
      </w:r>
      <w:r w:rsidR="00CB6700" w:rsidRPr="000530F8">
        <w:rPr>
          <w:rFonts w:asciiTheme="majorBidi" w:hAnsiTheme="majorBidi" w:cstheme="majorBidi"/>
          <w:sz w:val="28"/>
          <w:szCs w:val="28"/>
        </w:rPr>
        <w:t>[</w:t>
      </w:r>
      <w:r w:rsidRPr="000530F8">
        <w:rPr>
          <w:rFonts w:asciiTheme="majorBidi" w:hAnsiTheme="majorBidi" w:cstheme="majorBidi"/>
          <w:sz w:val="28"/>
          <w:szCs w:val="28"/>
        </w:rPr>
        <w:t>2</w:t>
      </w:r>
      <w:r w:rsidR="00B10F1D" w:rsidRPr="000530F8">
        <w:rPr>
          <w:rFonts w:asciiTheme="majorBidi" w:hAnsiTheme="majorBidi" w:cstheme="majorBidi"/>
          <w:sz w:val="28"/>
          <w:szCs w:val="28"/>
        </w:rPr>
        <w:t xml:space="preserve">, </w:t>
      </w:r>
      <w:r w:rsidR="00226122" w:rsidRPr="000530F8">
        <w:rPr>
          <w:rFonts w:asciiTheme="majorBidi" w:hAnsiTheme="majorBidi" w:cstheme="majorBidi"/>
          <w:sz w:val="28"/>
          <w:szCs w:val="28"/>
        </w:rPr>
        <w:t>22</w:t>
      </w:r>
      <w:r w:rsidR="00CB6700" w:rsidRPr="000530F8">
        <w:rPr>
          <w:rFonts w:asciiTheme="majorBidi" w:hAnsiTheme="majorBidi" w:cstheme="majorBidi"/>
          <w:sz w:val="28"/>
          <w:szCs w:val="28"/>
        </w:rPr>
        <w:t>]</w:t>
      </w:r>
      <w:r w:rsidRPr="000530F8">
        <w:rPr>
          <w:rFonts w:asciiTheme="majorBidi" w:hAnsiTheme="majorBidi" w:cstheme="majorBidi"/>
          <w:sz w:val="28"/>
          <w:szCs w:val="28"/>
        </w:rPr>
        <w:t>.</w:t>
      </w:r>
      <w:r w:rsidR="0081774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For GAD, the starting dose is 10 mg/d, and the maximum advised dose is 10 mg/d </w:t>
      </w:r>
      <w:r w:rsidR="00CB6700" w:rsidRPr="000530F8">
        <w:rPr>
          <w:rFonts w:asciiTheme="majorBidi" w:hAnsiTheme="majorBidi" w:cstheme="majorBidi"/>
          <w:sz w:val="28"/>
          <w:szCs w:val="28"/>
        </w:rPr>
        <w:t>[</w:t>
      </w:r>
      <w:r w:rsidRPr="000530F8">
        <w:rPr>
          <w:rFonts w:asciiTheme="majorBidi" w:hAnsiTheme="majorBidi" w:cstheme="majorBidi"/>
          <w:sz w:val="28"/>
          <w:szCs w:val="28"/>
        </w:rPr>
        <w:t>2</w:t>
      </w:r>
      <w:r w:rsidR="00CB6700" w:rsidRPr="000530F8">
        <w:rPr>
          <w:rFonts w:asciiTheme="majorBidi" w:hAnsiTheme="majorBidi" w:cstheme="majorBidi"/>
          <w:sz w:val="28"/>
          <w:szCs w:val="28"/>
        </w:rPr>
        <w:t>]</w:t>
      </w:r>
      <w:r w:rsidRPr="000530F8">
        <w:rPr>
          <w:rFonts w:asciiTheme="majorBidi" w:hAnsiTheme="majorBidi" w:cstheme="majorBidi"/>
          <w:sz w:val="28"/>
          <w:szCs w:val="28"/>
        </w:rPr>
        <w:t>.</w:t>
      </w:r>
    </w:p>
    <w:p w14:paraId="020C3DED" w14:textId="77777777" w:rsidR="00C14310" w:rsidRPr="000530F8" w:rsidRDefault="00C14310" w:rsidP="000D03C7">
      <w:pPr>
        <w:spacing w:line="360" w:lineRule="auto"/>
        <w:rPr>
          <w:rFonts w:asciiTheme="majorBidi" w:hAnsiTheme="majorBidi" w:cstheme="majorBidi"/>
          <w:sz w:val="28"/>
          <w:szCs w:val="28"/>
        </w:rPr>
      </w:pPr>
    </w:p>
    <w:p w14:paraId="02E8C563" w14:textId="77D25A78" w:rsidR="006E2AF3" w:rsidRPr="000530F8" w:rsidRDefault="00C14310"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Adverse effects</w:t>
      </w:r>
    </w:p>
    <w:p w14:paraId="0A0AA19F" w14:textId="7D81520F" w:rsidR="000E44AC" w:rsidRPr="000530F8" w:rsidRDefault="006E2D60"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The commonly reported side effects include</w:t>
      </w:r>
      <w:r w:rsidR="00EE3EA2" w:rsidRPr="000530F8">
        <w:rPr>
          <w:rFonts w:asciiTheme="majorBidi" w:hAnsiTheme="majorBidi" w:cstheme="majorBidi"/>
          <w:sz w:val="28"/>
          <w:szCs w:val="28"/>
        </w:rPr>
        <w:t xml:space="preserve"> nausea,</w:t>
      </w:r>
      <w:r w:rsidR="000B5676" w:rsidRPr="000530F8">
        <w:rPr>
          <w:rFonts w:asciiTheme="majorBidi" w:hAnsiTheme="majorBidi" w:cstheme="majorBidi"/>
          <w:sz w:val="28"/>
          <w:szCs w:val="28"/>
        </w:rPr>
        <w:t xml:space="preserve"> vomiting</w:t>
      </w:r>
      <w:r w:rsidR="00C30B0C" w:rsidRPr="000530F8">
        <w:rPr>
          <w:rFonts w:asciiTheme="majorBidi" w:hAnsiTheme="majorBidi" w:cstheme="majorBidi"/>
          <w:sz w:val="28"/>
          <w:szCs w:val="28"/>
        </w:rPr>
        <w:t>,</w:t>
      </w:r>
      <w:r w:rsidR="00EE3EA2" w:rsidRPr="000530F8">
        <w:rPr>
          <w:rFonts w:asciiTheme="majorBidi" w:hAnsiTheme="majorBidi" w:cstheme="majorBidi"/>
          <w:sz w:val="28"/>
          <w:szCs w:val="28"/>
        </w:rPr>
        <w:t xml:space="preserve"> tiredness, excessive perspiration, insomnia, </w:t>
      </w:r>
      <w:r w:rsidR="00753459" w:rsidRPr="000530F8">
        <w:rPr>
          <w:rFonts w:asciiTheme="majorBidi" w:hAnsiTheme="majorBidi" w:cstheme="majorBidi"/>
          <w:sz w:val="28"/>
          <w:szCs w:val="28"/>
        </w:rPr>
        <w:t>drowsiness</w:t>
      </w:r>
      <w:r w:rsidR="00EE3EA2" w:rsidRPr="000530F8">
        <w:rPr>
          <w:rFonts w:asciiTheme="majorBidi" w:hAnsiTheme="majorBidi" w:cstheme="majorBidi"/>
          <w:sz w:val="28"/>
          <w:szCs w:val="28"/>
        </w:rPr>
        <w:t>,</w:t>
      </w:r>
      <w:r w:rsidR="00760A5B" w:rsidRPr="000530F8">
        <w:rPr>
          <w:rFonts w:asciiTheme="majorBidi" w:hAnsiTheme="majorBidi" w:cstheme="majorBidi"/>
          <w:sz w:val="28"/>
          <w:szCs w:val="28"/>
        </w:rPr>
        <w:t xml:space="preserve"> abdominal pain</w:t>
      </w:r>
      <w:r w:rsidR="002B5C89" w:rsidRPr="000530F8">
        <w:rPr>
          <w:rFonts w:asciiTheme="majorBidi" w:hAnsiTheme="majorBidi" w:cstheme="majorBidi"/>
          <w:sz w:val="28"/>
          <w:szCs w:val="28"/>
        </w:rPr>
        <w:t>,</w:t>
      </w:r>
      <w:r w:rsidR="003F32F3" w:rsidRPr="000530F8">
        <w:rPr>
          <w:rFonts w:asciiTheme="majorBidi" w:hAnsiTheme="majorBidi" w:cstheme="majorBidi"/>
          <w:sz w:val="28"/>
          <w:szCs w:val="28"/>
        </w:rPr>
        <w:t xml:space="preserve"> weight gain,</w:t>
      </w:r>
      <w:r w:rsidRPr="000530F8">
        <w:rPr>
          <w:rFonts w:asciiTheme="majorBidi" w:hAnsiTheme="majorBidi" w:cstheme="majorBidi"/>
          <w:sz w:val="28"/>
          <w:szCs w:val="28"/>
        </w:rPr>
        <w:t xml:space="preserve"> </w:t>
      </w:r>
      <w:r w:rsidR="005A5327" w:rsidRPr="000530F8">
        <w:rPr>
          <w:rFonts w:asciiTheme="majorBidi" w:hAnsiTheme="majorBidi" w:cstheme="majorBidi"/>
          <w:sz w:val="28"/>
          <w:szCs w:val="28"/>
        </w:rPr>
        <w:t>sexual dysfunction</w:t>
      </w:r>
      <w:r w:rsidR="00DD015E" w:rsidRPr="000530F8">
        <w:rPr>
          <w:rFonts w:asciiTheme="majorBidi" w:hAnsiTheme="majorBidi" w:cstheme="majorBidi"/>
          <w:sz w:val="28"/>
          <w:szCs w:val="28"/>
        </w:rPr>
        <w:t>, and paradoxical anxiety that reduces over time</w:t>
      </w:r>
      <w:r w:rsidRPr="000530F8">
        <w:rPr>
          <w:rFonts w:asciiTheme="majorBidi" w:hAnsiTheme="majorBidi" w:cstheme="majorBidi"/>
          <w:sz w:val="28"/>
          <w:szCs w:val="28"/>
        </w:rPr>
        <w:t>.</w:t>
      </w:r>
      <w:r w:rsidR="00206AD8" w:rsidRPr="000530F8">
        <w:rPr>
          <w:rFonts w:asciiTheme="majorBidi" w:hAnsiTheme="majorBidi" w:cstheme="majorBidi"/>
          <w:sz w:val="28"/>
          <w:szCs w:val="28"/>
        </w:rPr>
        <w:t xml:space="preserve"> Serotonin syndrome, </w:t>
      </w:r>
      <w:r w:rsidR="00206AD8" w:rsidRPr="000530F8">
        <w:rPr>
          <w:rFonts w:asciiTheme="majorBidi" w:hAnsiTheme="majorBidi" w:cstheme="majorBidi"/>
          <w:sz w:val="28"/>
          <w:szCs w:val="28"/>
        </w:rPr>
        <w:lastRenderedPageBreak/>
        <w:t>bleeding, and</w:t>
      </w:r>
      <w:r w:rsidRPr="000530F8">
        <w:rPr>
          <w:rFonts w:asciiTheme="majorBidi" w:hAnsiTheme="majorBidi" w:cstheme="majorBidi"/>
          <w:sz w:val="28"/>
          <w:szCs w:val="28"/>
        </w:rPr>
        <w:t xml:space="preserve"> QT prolongation are infrequent but potentially severe side effects, in addition to the </w:t>
      </w:r>
      <w:r w:rsidR="005A5327" w:rsidRPr="000530F8">
        <w:rPr>
          <w:rFonts w:asciiTheme="majorBidi" w:hAnsiTheme="majorBidi" w:cstheme="majorBidi"/>
          <w:sz w:val="28"/>
          <w:szCs w:val="28"/>
        </w:rPr>
        <w:t>possi</w:t>
      </w:r>
      <w:r w:rsidR="001624A8" w:rsidRPr="000530F8">
        <w:rPr>
          <w:rFonts w:asciiTheme="majorBidi" w:hAnsiTheme="majorBidi" w:cstheme="majorBidi"/>
          <w:sz w:val="28"/>
          <w:szCs w:val="28"/>
        </w:rPr>
        <w:t>bility of</w:t>
      </w:r>
      <w:r w:rsidRPr="000530F8">
        <w:rPr>
          <w:rFonts w:asciiTheme="majorBidi" w:hAnsiTheme="majorBidi" w:cstheme="majorBidi"/>
          <w:sz w:val="28"/>
          <w:szCs w:val="28"/>
        </w:rPr>
        <w:t xml:space="preserve"> caus</w:t>
      </w:r>
      <w:r w:rsidR="001624A8" w:rsidRPr="000530F8">
        <w:rPr>
          <w:rFonts w:asciiTheme="majorBidi" w:hAnsiTheme="majorBidi" w:cstheme="majorBidi"/>
          <w:sz w:val="28"/>
          <w:szCs w:val="28"/>
        </w:rPr>
        <w:t>ing</w:t>
      </w:r>
      <w:r w:rsidRPr="000530F8">
        <w:rPr>
          <w:rFonts w:asciiTheme="majorBidi" w:hAnsiTheme="majorBidi" w:cstheme="majorBidi"/>
          <w:sz w:val="28"/>
          <w:szCs w:val="28"/>
        </w:rPr>
        <w:t xml:space="preserve"> hyponatremia in </w:t>
      </w:r>
      <w:r w:rsidR="00EA788F" w:rsidRPr="000530F8">
        <w:rPr>
          <w:rFonts w:asciiTheme="majorBidi" w:hAnsiTheme="majorBidi" w:cstheme="majorBidi"/>
          <w:sz w:val="28"/>
          <w:szCs w:val="28"/>
        </w:rPr>
        <w:t>older patients</w:t>
      </w:r>
      <w:r w:rsidR="002B6434" w:rsidRPr="000530F8">
        <w:rPr>
          <w:rFonts w:asciiTheme="majorBidi" w:hAnsiTheme="majorBidi" w:cstheme="majorBidi"/>
          <w:sz w:val="28"/>
          <w:szCs w:val="28"/>
        </w:rPr>
        <w:t xml:space="preserve"> </w:t>
      </w:r>
      <w:r w:rsidR="00CA0007" w:rsidRPr="000530F8">
        <w:rPr>
          <w:rFonts w:asciiTheme="majorBidi" w:hAnsiTheme="majorBidi" w:cstheme="majorBidi"/>
          <w:sz w:val="28"/>
          <w:szCs w:val="28"/>
        </w:rPr>
        <w:t>[</w:t>
      </w:r>
      <w:r w:rsidR="002B6434" w:rsidRPr="000530F8">
        <w:rPr>
          <w:rFonts w:asciiTheme="majorBidi" w:hAnsiTheme="majorBidi" w:cstheme="majorBidi"/>
          <w:sz w:val="28"/>
          <w:szCs w:val="28"/>
        </w:rPr>
        <w:t>2</w:t>
      </w:r>
      <w:r w:rsidR="002B5C89" w:rsidRPr="000530F8">
        <w:rPr>
          <w:rFonts w:asciiTheme="majorBidi" w:hAnsiTheme="majorBidi" w:cstheme="majorBidi"/>
          <w:sz w:val="28"/>
          <w:szCs w:val="28"/>
        </w:rPr>
        <w:t>,</w:t>
      </w:r>
      <w:r w:rsidR="00DD015E" w:rsidRPr="000530F8">
        <w:rPr>
          <w:rFonts w:asciiTheme="majorBidi" w:hAnsiTheme="majorBidi" w:cstheme="majorBidi"/>
          <w:sz w:val="28"/>
          <w:szCs w:val="28"/>
        </w:rPr>
        <w:t xml:space="preserve"> 22, </w:t>
      </w:r>
      <w:r w:rsidR="002B5C89" w:rsidRPr="000530F8">
        <w:rPr>
          <w:rFonts w:asciiTheme="majorBidi" w:hAnsiTheme="majorBidi" w:cstheme="majorBidi"/>
          <w:sz w:val="28"/>
          <w:szCs w:val="28"/>
        </w:rPr>
        <w:t>28</w:t>
      </w:r>
      <w:r w:rsidR="00CA0007" w:rsidRPr="000530F8">
        <w:rPr>
          <w:rFonts w:asciiTheme="majorBidi" w:hAnsiTheme="majorBidi" w:cstheme="majorBidi"/>
          <w:sz w:val="28"/>
          <w:szCs w:val="28"/>
        </w:rPr>
        <w:t>]</w:t>
      </w:r>
      <w:r w:rsidR="002B6434" w:rsidRPr="000530F8">
        <w:rPr>
          <w:rFonts w:asciiTheme="majorBidi" w:hAnsiTheme="majorBidi" w:cstheme="majorBidi"/>
          <w:sz w:val="28"/>
          <w:szCs w:val="28"/>
        </w:rPr>
        <w:t>.</w:t>
      </w:r>
    </w:p>
    <w:p w14:paraId="1EA0E420" w14:textId="4017446C" w:rsidR="00F0765A" w:rsidRPr="000530F8" w:rsidRDefault="00F0765A"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Multiple studies examining the impact of selective serotonin reuptake inhibitors (</w:t>
      </w:r>
      <w:r w:rsidR="00AF7303">
        <w:rPr>
          <w:rFonts w:asciiTheme="majorBidi" w:hAnsiTheme="majorBidi" w:cstheme="majorBidi"/>
          <w:sz w:val="28"/>
          <w:szCs w:val="28"/>
        </w:rPr>
        <w:t>SSRIs</w:t>
      </w:r>
      <w:r>
        <w:rPr>
          <w:rFonts w:asciiTheme="majorBidi" w:hAnsiTheme="majorBidi" w:cstheme="majorBidi"/>
          <w:sz w:val="28"/>
          <w:szCs w:val="28"/>
        </w:rPr>
        <w:t>) on cognitive function have observed alterations in learning and reinforcement outcomes when delivered to healthy volunteers, either in the short</w:t>
      </w:r>
      <w:r w:rsidR="00AF7303">
        <w:rPr>
          <w:rFonts w:asciiTheme="majorBidi" w:hAnsiTheme="majorBidi" w:cstheme="majorBidi"/>
          <w:sz w:val="28"/>
          <w:szCs w:val="28"/>
        </w:rPr>
        <w:t xml:space="preserve"> </w:t>
      </w:r>
      <w:r>
        <w:rPr>
          <w:rFonts w:asciiTheme="majorBidi" w:hAnsiTheme="majorBidi" w:cstheme="majorBidi"/>
          <w:sz w:val="28"/>
          <w:szCs w:val="28"/>
        </w:rPr>
        <w:t>term</w:t>
      </w:r>
      <w:r w:rsidRPr="000530F8">
        <w:rPr>
          <w:rFonts w:asciiTheme="majorBidi" w:hAnsiTheme="majorBidi" w:cstheme="majorBidi"/>
          <w:sz w:val="28"/>
          <w:szCs w:val="28"/>
        </w:rPr>
        <w:t xml:space="preserve"> or over a prolonged period </w:t>
      </w:r>
      <w:r w:rsidR="00CA0007" w:rsidRPr="000530F8">
        <w:rPr>
          <w:rFonts w:asciiTheme="majorBidi" w:hAnsiTheme="majorBidi" w:cstheme="majorBidi"/>
          <w:sz w:val="28"/>
          <w:szCs w:val="28"/>
        </w:rPr>
        <w:t>[</w:t>
      </w:r>
      <w:r w:rsidRPr="000530F8">
        <w:rPr>
          <w:rFonts w:asciiTheme="majorBidi" w:hAnsiTheme="majorBidi" w:cstheme="majorBidi"/>
          <w:sz w:val="28"/>
          <w:szCs w:val="28"/>
        </w:rPr>
        <w:t>41</w:t>
      </w:r>
      <w:r w:rsidR="00CA0007" w:rsidRPr="000530F8">
        <w:rPr>
          <w:rFonts w:asciiTheme="majorBidi" w:hAnsiTheme="majorBidi" w:cstheme="majorBidi"/>
          <w:sz w:val="28"/>
          <w:szCs w:val="28"/>
        </w:rPr>
        <w:t>]</w:t>
      </w:r>
      <w:r w:rsidRPr="000530F8">
        <w:rPr>
          <w:rFonts w:asciiTheme="majorBidi" w:hAnsiTheme="majorBidi" w:cstheme="majorBidi"/>
          <w:sz w:val="28"/>
          <w:szCs w:val="28"/>
        </w:rPr>
        <w:t>.</w:t>
      </w:r>
    </w:p>
    <w:p w14:paraId="3AE71301" w14:textId="77777777" w:rsidR="006A0378" w:rsidRPr="000530F8" w:rsidRDefault="006A0378" w:rsidP="000D03C7">
      <w:pPr>
        <w:spacing w:line="360" w:lineRule="auto"/>
        <w:rPr>
          <w:rFonts w:asciiTheme="majorBidi" w:hAnsiTheme="majorBidi" w:cstheme="majorBidi"/>
          <w:sz w:val="28"/>
          <w:szCs w:val="28"/>
        </w:rPr>
      </w:pPr>
    </w:p>
    <w:p w14:paraId="704F087C" w14:textId="61C4B641" w:rsidR="00E15F1C" w:rsidRPr="000530F8" w:rsidRDefault="00E15F1C" w:rsidP="000D03C7">
      <w:pPr>
        <w:pStyle w:val="a7"/>
        <w:numPr>
          <w:ilvl w:val="1"/>
          <w:numId w:val="14"/>
        </w:numPr>
        <w:spacing w:line="360" w:lineRule="auto"/>
        <w:rPr>
          <w:rFonts w:asciiTheme="majorBidi" w:hAnsiTheme="majorBidi" w:cstheme="majorBidi"/>
          <w:sz w:val="28"/>
          <w:szCs w:val="28"/>
        </w:rPr>
      </w:pPr>
      <w:r w:rsidRPr="000530F8">
        <w:rPr>
          <w:rFonts w:asciiTheme="majorBidi" w:hAnsiTheme="majorBidi" w:cstheme="majorBidi"/>
          <w:b/>
          <w:bCs/>
          <w:sz w:val="32"/>
          <w:szCs w:val="32"/>
        </w:rPr>
        <w:t xml:space="preserve"> Understanding cardiovascular diseases and anxiety </w:t>
      </w:r>
      <w:r w:rsidR="00BF3753" w:rsidRPr="000530F8">
        <w:rPr>
          <w:rFonts w:asciiTheme="majorBidi" w:hAnsiTheme="majorBidi" w:cstheme="majorBidi"/>
          <w:b/>
          <w:bCs/>
          <w:sz w:val="32"/>
          <w:szCs w:val="32"/>
        </w:rPr>
        <w:t>disorders.</w:t>
      </w:r>
    </w:p>
    <w:p w14:paraId="55B0BBE8" w14:textId="6B8B7C80" w:rsidR="00E15F1C" w:rsidRPr="000530F8" w:rsidRDefault="00E15F1C"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The relationship between cardiovascular diseases and anxiety disorders</w:t>
      </w:r>
    </w:p>
    <w:p w14:paraId="3915E55A" w14:textId="7CE127DF" w:rsidR="00BE357B" w:rsidRPr="000530F8" w:rsidRDefault="004163ED"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Atherosclerotic cardiovascular disease encompasses several conditions, including coronary heart disease, ischemic heart disease, </w:t>
      </w:r>
      <w:r w:rsidR="00EB0D47" w:rsidRPr="000530F8">
        <w:rPr>
          <w:rFonts w:asciiTheme="majorBidi" w:hAnsiTheme="majorBidi" w:cstheme="majorBidi"/>
          <w:sz w:val="28"/>
          <w:szCs w:val="28"/>
        </w:rPr>
        <w:t xml:space="preserve">myocardial infarction, </w:t>
      </w:r>
      <w:r w:rsidRPr="000530F8">
        <w:rPr>
          <w:rFonts w:asciiTheme="majorBidi" w:hAnsiTheme="majorBidi" w:cstheme="majorBidi"/>
          <w:sz w:val="28"/>
          <w:szCs w:val="28"/>
        </w:rPr>
        <w:t>sudden cardiac death,</w:t>
      </w:r>
      <w:r w:rsidR="00EB0D47" w:rsidRPr="000530F8">
        <w:rPr>
          <w:rFonts w:asciiTheme="majorBidi" w:hAnsiTheme="majorBidi" w:cstheme="majorBidi"/>
          <w:sz w:val="28"/>
          <w:szCs w:val="28"/>
        </w:rPr>
        <w:t xml:space="preserve"> cardiovascular mortality,</w:t>
      </w:r>
      <w:r w:rsidRPr="000530F8">
        <w:rPr>
          <w:rFonts w:asciiTheme="majorBidi" w:hAnsiTheme="majorBidi" w:cstheme="majorBidi"/>
          <w:sz w:val="28"/>
          <w:szCs w:val="28"/>
        </w:rPr>
        <w:t xml:space="preserve"> stroke, and peripheral arterial disease</w:t>
      </w:r>
      <w:r w:rsidR="00EB0D47" w:rsidRPr="000530F8">
        <w:rPr>
          <w:rFonts w:asciiTheme="majorBidi" w:hAnsiTheme="majorBidi" w:cstheme="majorBidi"/>
          <w:sz w:val="28"/>
          <w:szCs w:val="28"/>
        </w:rPr>
        <w:t>, or it</w:t>
      </w:r>
      <w:r w:rsidRPr="000530F8">
        <w:rPr>
          <w:rFonts w:asciiTheme="majorBidi" w:hAnsiTheme="majorBidi" w:cstheme="majorBidi"/>
          <w:sz w:val="28"/>
          <w:szCs w:val="28"/>
        </w:rPr>
        <w:t xml:space="preserve"> might involve any combination of these endpoints</w:t>
      </w:r>
      <w:r w:rsidR="00D57406" w:rsidRPr="000530F8">
        <w:rPr>
          <w:rFonts w:asciiTheme="majorBidi" w:hAnsiTheme="majorBidi" w:cstheme="majorBidi"/>
          <w:sz w:val="28"/>
          <w:szCs w:val="28"/>
        </w:rPr>
        <w:t xml:space="preserve"> </w:t>
      </w:r>
      <w:r w:rsidR="0093164C" w:rsidRPr="000530F8">
        <w:rPr>
          <w:rFonts w:asciiTheme="majorBidi" w:hAnsiTheme="majorBidi" w:cstheme="majorBidi"/>
          <w:sz w:val="28"/>
          <w:szCs w:val="28"/>
        </w:rPr>
        <w:t>[</w:t>
      </w:r>
      <w:r w:rsidR="00D57406" w:rsidRPr="000530F8">
        <w:rPr>
          <w:rFonts w:asciiTheme="majorBidi" w:hAnsiTheme="majorBidi" w:cstheme="majorBidi"/>
          <w:sz w:val="28"/>
          <w:szCs w:val="28"/>
        </w:rPr>
        <w:t>23</w:t>
      </w:r>
      <w:r w:rsidR="0093164C" w:rsidRPr="000530F8">
        <w:rPr>
          <w:rFonts w:asciiTheme="majorBidi" w:hAnsiTheme="majorBidi" w:cstheme="majorBidi"/>
          <w:sz w:val="28"/>
          <w:szCs w:val="28"/>
        </w:rPr>
        <w:t>]</w:t>
      </w:r>
      <w:r w:rsidR="00D57406" w:rsidRPr="000530F8">
        <w:rPr>
          <w:rFonts w:asciiTheme="majorBidi" w:hAnsiTheme="majorBidi" w:cstheme="majorBidi"/>
          <w:sz w:val="28"/>
          <w:szCs w:val="28"/>
        </w:rPr>
        <w:t xml:space="preserve">. </w:t>
      </w:r>
      <w:r w:rsidR="00BE357B" w:rsidRPr="000530F8">
        <w:rPr>
          <w:rFonts w:asciiTheme="majorBidi" w:hAnsiTheme="majorBidi" w:cstheme="majorBidi"/>
          <w:sz w:val="28"/>
          <w:szCs w:val="28"/>
        </w:rPr>
        <w:t>CHD usually occurs when</w:t>
      </w:r>
      <w:r w:rsidR="00404F35" w:rsidRPr="000530F8">
        <w:rPr>
          <w:rFonts w:asciiTheme="majorBidi" w:hAnsiTheme="majorBidi" w:cstheme="majorBidi"/>
          <w:sz w:val="28"/>
          <w:szCs w:val="28"/>
        </w:rPr>
        <w:t xml:space="preserve"> </w:t>
      </w:r>
      <w:r w:rsidR="005D31CC" w:rsidRPr="000530F8">
        <w:rPr>
          <w:rFonts w:asciiTheme="majorBidi" w:hAnsiTheme="majorBidi" w:cstheme="majorBidi"/>
          <w:sz w:val="28"/>
          <w:szCs w:val="28"/>
        </w:rPr>
        <w:t xml:space="preserve">an </w:t>
      </w:r>
      <w:r w:rsidR="00404F35" w:rsidRPr="000530F8">
        <w:rPr>
          <w:rFonts w:asciiTheme="majorBidi" w:hAnsiTheme="majorBidi" w:cstheme="majorBidi"/>
          <w:sz w:val="28"/>
          <w:szCs w:val="28"/>
        </w:rPr>
        <w:t xml:space="preserve">atheromatous plaque in an epicardial coronary artery </w:t>
      </w:r>
      <w:r w:rsidR="005D31CC" w:rsidRPr="000530F8">
        <w:rPr>
          <w:rFonts w:asciiTheme="majorBidi" w:hAnsiTheme="majorBidi" w:cstheme="majorBidi"/>
          <w:sz w:val="28"/>
          <w:szCs w:val="28"/>
        </w:rPr>
        <w:t>ruptures or erosion</w:t>
      </w:r>
      <w:r w:rsidR="0098359B" w:rsidRPr="000530F8">
        <w:rPr>
          <w:rFonts w:asciiTheme="majorBidi" w:hAnsiTheme="majorBidi" w:cstheme="majorBidi"/>
          <w:sz w:val="28"/>
          <w:szCs w:val="28"/>
        </w:rPr>
        <w:t>.</w:t>
      </w:r>
      <w:r w:rsidR="004E79CF" w:rsidRPr="000530F8">
        <w:rPr>
          <w:rFonts w:asciiTheme="majorBidi" w:hAnsiTheme="majorBidi" w:cstheme="majorBidi"/>
          <w:sz w:val="28"/>
          <w:szCs w:val="28"/>
        </w:rPr>
        <w:t xml:space="preserve"> This plaque rupture</w:t>
      </w:r>
      <w:r w:rsidR="000661BD" w:rsidRPr="000530F8">
        <w:rPr>
          <w:rFonts w:asciiTheme="majorBidi" w:hAnsiTheme="majorBidi" w:cstheme="majorBidi"/>
          <w:sz w:val="28"/>
          <w:szCs w:val="28"/>
        </w:rPr>
        <w:t xml:space="preserve"> </w:t>
      </w:r>
      <w:r w:rsidR="003576F2" w:rsidRPr="000530F8">
        <w:rPr>
          <w:rFonts w:asciiTheme="majorBidi" w:hAnsiTheme="majorBidi" w:cstheme="majorBidi"/>
          <w:sz w:val="28"/>
          <w:szCs w:val="28"/>
        </w:rPr>
        <w:t xml:space="preserve">triggers the formation of blood clots in the artery, resulting in </w:t>
      </w:r>
      <w:r w:rsidR="002D3D76" w:rsidRPr="000530F8">
        <w:rPr>
          <w:rFonts w:asciiTheme="majorBidi" w:hAnsiTheme="majorBidi" w:cstheme="majorBidi"/>
          <w:sz w:val="28"/>
          <w:szCs w:val="28"/>
        </w:rPr>
        <w:t>an</w:t>
      </w:r>
      <w:r w:rsidR="003576F2" w:rsidRPr="000530F8">
        <w:rPr>
          <w:rFonts w:asciiTheme="majorBidi" w:hAnsiTheme="majorBidi" w:cstheme="majorBidi"/>
          <w:sz w:val="28"/>
          <w:szCs w:val="28"/>
        </w:rPr>
        <w:t xml:space="preserve"> ACS, which can manifest as a myocardial infarction (MI), unstable angina, or sudden cardiac death</w:t>
      </w:r>
      <w:r w:rsidR="00A20E3C" w:rsidRPr="000530F8">
        <w:rPr>
          <w:rFonts w:asciiTheme="majorBidi" w:hAnsiTheme="majorBidi" w:cstheme="majorBidi"/>
          <w:sz w:val="28"/>
          <w:szCs w:val="28"/>
        </w:rPr>
        <w:t xml:space="preserve"> </w:t>
      </w:r>
      <w:r w:rsidR="0093164C" w:rsidRPr="000530F8">
        <w:rPr>
          <w:rFonts w:asciiTheme="majorBidi" w:hAnsiTheme="majorBidi" w:cstheme="majorBidi"/>
          <w:sz w:val="28"/>
          <w:szCs w:val="28"/>
        </w:rPr>
        <w:t>[</w:t>
      </w:r>
      <w:r w:rsidR="00A20E3C" w:rsidRPr="000530F8">
        <w:rPr>
          <w:rFonts w:asciiTheme="majorBidi" w:hAnsiTheme="majorBidi" w:cstheme="majorBidi"/>
          <w:sz w:val="28"/>
          <w:szCs w:val="28"/>
        </w:rPr>
        <w:t>22</w:t>
      </w:r>
      <w:r w:rsidR="0093164C" w:rsidRPr="000530F8">
        <w:rPr>
          <w:rFonts w:asciiTheme="majorBidi" w:hAnsiTheme="majorBidi" w:cstheme="majorBidi"/>
          <w:sz w:val="28"/>
          <w:szCs w:val="28"/>
        </w:rPr>
        <w:t>]</w:t>
      </w:r>
      <w:r w:rsidR="00A20E3C" w:rsidRPr="000530F8">
        <w:rPr>
          <w:rFonts w:asciiTheme="majorBidi" w:hAnsiTheme="majorBidi" w:cstheme="majorBidi"/>
          <w:sz w:val="28"/>
          <w:szCs w:val="28"/>
        </w:rPr>
        <w:t>.</w:t>
      </w:r>
      <w:r w:rsidR="006C7AF8" w:rsidRPr="000530F8">
        <w:rPr>
          <w:rFonts w:asciiTheme="majorBidi" w:hAnsiTheme="majorBidi" w:cstheme="majorBidi"/>
          <w:sz w:val="28"/>
          <w:szCs w:val="28"/>
        </w:rPr>
        <w:t xml:space="preserve"> Some researchers have contended that psychological factors</w:t>
      </w:r>
      <w:r w:rsidR="000B0506" w:rsidRPr="000530F8">
        <w:rPr>
          <w:rFonts w:asciiTheme="majorBidi" w:hAnsiTheme="majorBidi" w:cstheme="majorBidi"/>
          <w:sz w:val="28"/>
          <w:szCs w:val="28"/>
        </w:rPr>
        <w:t xml:space="preserve"> </w:t>
      </w:r>
      <w:r w:rsidR="006B35A2" w:rsidRPr="000530F8">
        <w:rPr>
          <w:rFonts w:asciiTheme="majorBidi" w:hAnsiTheme="majorBidi" w:cstheme="majorBidi"/>
          <w:sz w:val="28"/>
          <w:szCs w:val="28"/>
        </w:rPr>
        <w:t>(e.g., anxiety)</w:t>
      </w:r>
      <w:r w:rsidR="006C7AF8" w:rsidRPr="000530F8">
        <w:rPr>
          <w:rFonts w:asciiTheme="majorBidi" w:hAnsiTheme="majorBidi" w:cstheme="majorBidi"/>
          <w:sz w:val="28"/>
          <w:szCs w:val="28"/>
        </w:rPr>
        <w:t xml:space="preserve"> carry equal significance to </w:t>
      </w:r>
      <w:r w:rsidR="00CB3404" w:rsidRPr="000530F8">
        <w:rPr>
          <w:rFonts w:asciiTheme="majorBidi" w:hAnsiTheme="majorBidi" w:cstheme="majorBidi"/>
          <w:sz w:val="28"/>
          <w:szCs w:val="28"/>
        </w:rPr>
        <w:t>tr</w:t>
      </w:r>
      <w:r w:rsidR="009030DB" w:rsidRPr="000530F8">
        <w:rPr>
          <w:rFonts w:asciiTheme="majorBidi" w:hAnsiTheme="majorBidi" w:cstheme="majorBidi"/>
          <w:sz w:val="28"/>
          <w:szCs w:val="28"/>
        </w:rPr>
        <w:t>aditional</w:t>
      </w:r>
      <w:r w:rsidR="006C7AF8" w:rsidRPr="000530F8">
        <w:rPr>
          <w:rFonts w:asciiTheme="majorBidi" w:hAnsiTheme="majorBidi" w:cstheme="majorBidi"/>
          <w:sz w:val="28"/>
          <w:szCs w:val="28"/>
        </w:rPr>
        <w:t xml:space="preserve"> risk factors in</w:t>
      </w:r>
      <w:r w:rsidR="00B32656" w:rsidRPr="000530F8">
        <w:rPr>
          <w:rFonts w:asciiTheme="majorBidi" w:hAnsiTheme="majorBidi" w:cstheme="majorBidi"/>
          <w:sz w:val="28"/>
          <w:szCs w:val="28"/>
        </w:rPr>
        <w:t xml:space="preserve"> </w:t>
      </w:r>
      <w:r w:rsidR="006C7AF8" w:rsidRPr="000530F8">
        <w:rPr>
          <w:rFonts w:asciiTheme="majorBidi" w:hAnsiTheme="majorBidi" w:cstheme="majorBidi"/>
          <w:sz w:val="28"/>
          <w:szCs w:val="28"/>
        </w:rPr>
        <w:t>CVD</w:t>
      </w:r>
      <w:r w:rsidR="009E1BCC" w:rsidRPr="000530F8">
        <w:rPr>
          <w:rFonts w:asciiTheme="majorBidi" w:hAnsiTheme="majorBidi" w:cstheme="majorBidi"/>
          <w:sz w:val="28"/>
          <w:szCs w:val="28"/>
        </w:rPr>
        <w:t xml:space="preserve"> and may result </w:t>
      </w:r>
      <w:r w:rsidR="00D744A4" w:rsidRPr="000530F8">
        <w:rPr>
          <w:rFonts w:asciiTheme="majorBidi" w:hAnsiTheme="majorBidi" w:cstheme="majorBidi"/>
          <w:sz w:val="28"/>
          <w:szCs w:val="28"/>
        </w:rPr>
        <w:t>in</w:t>
      </w:r>
      <w:r w:rsidR="009E1BCC" w:rsidRPr="000530F8">
        <w:rPr>
          <w:rFonts w:asciiTheme="majorBidi" w:hAnsiTheme="majorBidi" w:cstheme="majorBidi"/>
          <w:sz w:val="28"/>
          <w:szCs w:val="28"/>
        </w:rPr>
        <w:t xml:space="preserve"> more </w:t>
      </w:r>
      <w:proofErr w:type="spellStart"/>
      <w:r w:rsidR="009E1BCC" w:rsidRPr="000530F8">
        <w:rPr>
          <w:rFonts w:asciiTheme="majorBidi" w:hAnsiTheme="majorBidi" w:cstheme="majorBidi"/>
          <w:sz w:val="28"/>
          <w:szCs w:val="28"/>
        </w:rPr>
        <w:t>unfavorable</w:t>
      </w:r>
      <w:proofErr w:type="spellEnd"/>
      <w:r w:rsidR="009E1BCC" w:rsidRPr="000530F8">
        <w:rPr>
          <w:rFonts w:asciiTheme="majorBidi" w:hAnsiTheme="majorBidi" w:cstheme="majorBidi"/>
          <w:sz w:val="28"/>
          <w:szCs w:val="28"/>
        </w:rPr>
        <w:t xml:space="preserve"> outcomes for those with </w:t>
      </w:r>
      <w:proofErr w:type="spellStart"/>
      <w:r w:rsidR="009E1BCC" w:rsidRPr="000530F8">
        <w:rPr>
          <w:rFonts w:asciiTheme="majorBidi" w:hAnsiTheme="majorBidi" w:cstheme="majorBidi"/>
          <w:sz w:val="28"/>
          <w:szCs w:val="28"/>
        </w:rPr>
        <w:t>preexisting</w:t>
      </w:r>
      <w:proofErr w:type="spellEnd"/>
      <w:r w:rsidR="009E1BCC" w:rsidRPr="000530F8">
        <w:rPr>
          <w:rFonts w:asciiTheme="majorBidi" w:hAnsiTheme="majorBidi" w:cstheme="majorBidi"/>
          <w:sz w:val="28"/>
          <w:szCs w:val="28"/>
        </w:rPr>
        <w:t xml:space="preserve"> conditions</w:t>
      </w:r>
      <w:r w:rsidR="00613F75" w:rsidRPr="000530F8">
        <w:rPr>
          <w:rFonts w:asciiTheme="majorBidi" w:hAnsiTheme="majorBidi" w:cstheme="majorBidi"/>
          <w:sz w:val="28"/>
          <w:szCs w:val="28"/>
        </w:rPr>
        <w:t xml:space="preserve"> </w:t>
      </w:r>
      <w:r w:rsidR="0093164C" w:rsidRPr="000530F8">
        <w:rPr>
          <w:rFonts w:asciiTheme="majorBidi" w:hAnsiTheme="majorBidi" w:cstheme="majorBidi"/>
          <w:sz w:val="28"/>
          <w:szCs w:val="28"/>
        </w:rPr>
        <w:t>[</w:t>
      </w:r>
      <w:r w:rsidR="00613F75" w:rsidRPr="000530F8">
        <w:rPr>
          <w:rFonts w:asciiTheme="majorBidi" w:hAnsiTheme="majorBidi" w:cstheme="majorBidi"/>
          <w:sz w:val="28"/>
          <w:szCs w:val="28"/>
        </w:rPr>
        <w:t>23</w:t>
      </w:r>
      <w:r w:rsidR="00D744A4" w:rsidRPr="000530F8">
        <w:rPr>
          <w:rFonts w:asciiTheme="majorBidi" w:hAnsiTheme="majorBidi" w:cstheme="majorBidi"/>
          <w:sz w:val="28"/>
          <w:szCs w:val="28"/>
        </w:rPr>
        <w:t>, 24</w:t>
      </w:r>
      <w:r w:rsidR="00FB74AB" w:rsidRPr="000530F8">
        <w:rPr>
          <w:rFonts w:asciiTheme="majorBidi" w:hAnsiTheme="majorBidi" w:cstheme="majorBidi"/>
          <w:sz w:val="28"/>
          <w:szCs w:val="28"/>
        </w:rPr>
        <w:t>, 25</w:t>
      </w:r>
      <w:r w:rsidR="0093164C" w:rsidRPr="000530F8">
        <w:rPr>
          <w:rFonts w:asciiTheme="majorBidi" w:hAnsiTheme="majorBidi" w:cstheme="majorBidi"/>
          <w:sz w:val="28"/>
          <w:szCs w:val="28"/>
        </w:rPr>
        <w:t>]</w:t>
      </w:r>
      <w:r w:rsidR="006C7AF8" w:rsidRPr="000530F8">
        <w:rPr>
          <w:rFonts w:asciiTheme="majorBidi" w:hAnsiTheme="majorBidi" w:cstheme="majorBidi"/>
          <w:sz w:val="28"/>
          <w:szCs w:val="28"/>
        </w:rPr>
        <w:t>.</w:t>
      </w:r>
      <w:r w:rsidR="00B0060D" w:rsidRPr="000530F8">
        <w:rPr>
          <w:rFonts w:asciiTheme="majorBidi" w:hAnsiTheme="majorBidi" w:cstheme="majorBidi"/>
          <w:sz w:val="28"/>
          <w:szCs w:val="28"/>
        </w:rPr>
        <w:t xml:space="preserve"> Research indicates a correlation between anxiety and a higher likelihood of developing</w:t>
      </w:r>
      <w:r w:rsidR="002525AD" w:rsidRPr="000530F8">
        <w:rPr>
          <w:rFonts w:asciiTheme="majorBidi" w:hAnsiTheme="majorBidi" w:cstheme="majorBidi"/>
          <w:sz w:val="28"/>
          <w:szCs w:val="28"/>
        </w:rPr>
        <w:t xml:space="preserve"> diabetes,</w:t>
      </w:r>
      <w:r w:rsidR="00B0060D" w:rsidRPr="000530F8">
        <w:rPr>
          <w:rFonts w:asciiTheme="majorBidi" w:hAnsiTheme="majorBidi" w:cstheme="majorBidi"/>
          <w:sz w:val="28"/>
          <w:szCs w:val="28"/>
        </w:rPr>
        <w:t xml:space="preserve"> obesity,</w:t>
      </w:r>
      <w:r w:rsidR="002525AD" w:rsidRPr="000530F8">
        <w:rPr>
          <w:rFonts w:asciiTheme="majorBidi" w:hAnsiTheme="majorBidi" w:cstheme="majorBidi"/>
          <w:sz w:val="28"/>
          <w:szCs w:val="28"/>
        </w:rPr>
        <w:t xml:space="preserve"> </w:t>
      </w:r>
      <w:proofErr w:type="spellStart"/>
      <w:r w:rsidR="00B0060D" w:rsidRPr="000530F8">
        <w:rPr>
          <w:rFonts w:asciiTheme="majorBidi" w:hAnsiTheme="majorBidi" w:cstheme="majorBidi"/>
          <w:sz w:val="28"/>
          <w:szCs w:val="28"/>
        </w:rPr>
        <w:t>dyslipidemia</w:t>
      </w:r>
      <w:proofErr w:type="spellEnd"/>
      <w:r w:rsidR="00B0060D" w:rsidRPr="000530F8">
        <w:rPr>
          <w:rFonts w:asciiTheme="majorBidi" w:hAnsiTheme="majorBidi" w:cstheme="majorBidi"/>
          <w:sz w:val="28"/>
          <w:szCs w:val="28"/>
        </w:rPr>
        <w:t>,</w:t>
      </w:r>
      <w:r w:rsidR="002525AD" w:rsidRPr="000530F8">
        <w:rPr>
          <w:rFonts w:asciiTheme="majorBidi" w:hAnsiTheme="majorBidi" w:cstheme="majorBidi"/>
          <w:sz w:val="28"/>
          <w:szCs w:val="28"/>
        </w:rPr>
        <w:t xml:space="preserve"> and hypertension</w:t>
      </w:r>
      <w:r w:rsidR="001A32D3" w:rsidRPr="000530F8">
        <w:rPr>
          <w:rFonts w:asciiTheme="majorBidi" w:hAnsiTheme="majorBidi" w:cstheme="majorBidi"/>
          <w:sz w:val="28"/>
          <w:szCs w:val="28"/>
        </w:rPr>
        <w:t>,</w:t>
      </w:r>
      <w:r w:rsidR="00B0060D" w:rsidRPr="000530F8">
        <w:rPr>
          <w:rFonts w:asciiTheme="majorBidi" w:hAnsiTheme="majorBidi" w:cstheme="majorBidi"/>
          <w:sz w:val="28"/>
          <w:szCs w:val="28"/>
        </w:rPr>
        <w:t xml:space="preserve"> all of which are risk factors for CVD. However, certain research proposes a contrary correlation, indicating that the development of anxiety may elevate the risk of CVD. The physiologic effects of anxiety, such as increased levels of inflammatory biomarkers and cytokines, can also independently raise the risk of</w:t>
      </w:r>
      <w:r w:rsidR="003639D5" w:rsidRPr="000530F8">
        <w:rPr>
          <w:rFonts w:asciiTheme="majorBidi" w:hAnsiTheme="majorBidi" w:cstheme="majorBidi"/>
          <w:sz w:val="28"/>
          <w:szCs w:val="28"/>
        </w:rPr>
        <w:t xml:space="preserve"> </w:t>
      </w:r>
      <w:r w:rsidR="00B0060D" w:rsidRPr="000530F8">
        <w:rPr>
          <w:rFonts w:asciiTheme="majorBidi" w:hAnsiTheme="majorBidi" w:cstheme="majorBidi"/>
          <w:sz w:val="28"/>
          <w:szCs w:val="28"/>
        </w:rPr>
        <w:t xml:space="preserve">CVD </w:t>
      </w:r>
      <w:r w:rsidR="0093164C" w:rsidRPr="000530F8">
        <w:rPr>
          <w:rFonts w:asciiTheme="majorBidi" w:hAnsiTheme="majorBidi" w:cstheme="majorBidi"/>
          <w:sz w:val="28"/>
          <w:szCs w:val="28"/>
        </w:rPr>
        <w:t>[</w:t>
      </w:r>
      <w:r w:rsidR="00B0060D" w:rsidRPr="000530F8">
        <w:rPr>
          <w:rFonts w:asciiTheme="majorBidi" w:hAnsiTheme="majorBidi" w:cstheme="majorBidi"/>
          <w:sz w:val="28"/>
          <w:szCs w:val="28"/>
        </w:rPr>
        <w:t>24</w:t>
      </w:r>
      <w:r w:rsidR="0093164C" w:rsidRPr="000530F8">
        <w:rPr>
          <w:rFonts w:asciiTheme="majorBidi" w:hAnsiTheme="majorBidi" w:cstheme="majorBidi"/>
          <w:sz w:val="28"/>
          <w:szCs w:val="28"/>
        </w:rPr>
        <w:t>]</w:t>
      </w:r>
      <w:r w:rsidR="003639D5" w:rsidRPr="000530F8">
        <w:rPr>
          <w:rFonts w:asciiTheme="majorBidi" w:hAnsiTheme="majorBidi" w:cstheme="majorBidi"/>
          <w:sz w:val="28"/>
          <w:szCs w:val="28"/>
        </w:rPr>
        <w:t>.</w:t>
      </w:r>
      <w:r w:rsidR="006C7AF8" w:rsidRPr="000530F8">
        <w:rPr>
          <w:rFonts w:asciiTheme="majorBidi" w:hAnsiTheme="majorBidi" w:cstheme="majorBidi"/>
          <w:sz w:val="28"/>
          <w:szCs w:val="28"/>
        </w:rPr>
        <w:t xml:space="preserve"> </w:t>
      </w:r>
    </w:p>
    <w:p w14:paraId="2DE47676" w14:textId="18A10FC6" w:rsidR="0040751A" w:rsidRPr="000530F8" w:rsidRDefault="0040751A"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lastRenderedPageBreak/>
        <w:t>Psychological stress</w:t>
      </w:r>
      <w:r w:rsidR="00AE25EC" w:rsidRPr="000530F8">
        <w:rPr>
          <w:rFonts w:asciiTheme="majorBidi" w:hAnsiTheme="majorBidi" w:cstheme="majorBidi"/>
          <w:sz w:val="28"/>
          <w:szCs w:val="28"/>
        </w:rPr>
        <w:t xml:space="preserve"> </w:t>
      </w:r>
      <w:r w:rsidR="00011A01" w:rsidRPr="000530F8">
        <w:rPr>
          <w:rFonts w:asciiTheme="majorBidi" w:hAnsiTheme="majorBidi" w:cstheme="majorBidi"/>
          <w:sz w:val="28"/>
          <w:szCs w:val="28"/>
        </w:rPr>
        <w:t>has been widely believed</w:t>
      </w:r>
      <w:r w:rsidRPr="000530F8">
        <w:rPr>
          <w:rFonts w:asciiTheme="majorBidi" w:hAnsiTheme="majorBidi" w:cstheme="majorBidi"/>
          <w:sz w:val="28"/>
          <w:szCs w:val="28"/>
        </w:rPr>
        <w:t xml:space="preserve"> </w:t>
      </w:r>
      <w:r w:rsidR="00011A01" w:rsidRPr="000530F8">
        <w:rPr>
          <w:rFonts w:asciiTheme="majorBidi" w:hAnsiTheme="majorBidi" w:cstheme="majorBidi"/>
          <w:sz w:val="28"/>
          <w:szCs w:val="28"/>
        </w:rPr>
        <w:t>to have</w:t>
      </w:r>
      <w:r w:rsidRPr="000530F8">
        <w:rPr>
          <w:rFonts w:asciiTheme="majorBidi" w:hAnsiTheme="majorBidi" w:cstheme="majorBidi"/>
          <w:sz w:val="28"/>
          <w:szCs w:val="28"/>
        </w:rPr>
        <w:t xml:space="preserve"> the potential to affect physical health, specifically in relation to CVD. </w:t>
      </w:r>
      <w:r w:rsidR="00011A01" w:rsidRPr="000530F8">
        <w:rPr>
          <w:rFonts w:asciiTheme="majorBidi" w:hAnsiTheme="majorBidi" w:cstheme="majorBidi"/>
          <w:sz w:val="28"/>
          <w:szCs w:val="28"/>
        </w:rPr>
        <w:t>Providers</w:t>
      </w:r>
      <w:r w:rsidRPr="000530F8">
        <w:rPr>
          <w:rFonts w:asciiTheme="majorBidi" w:hAnsiTheme="majorBidi" w:cstheme="majorBidi"/>
          <w:sz w:val="28"/>
          <w:szCs w:val="28"/>
        </w:rPr>
        <w:t xml:space="preserve"> may witness patients with mental health issues, such as anxiety, experiencing the onset of CVD at earlier stages of life</w:t>
      </w:r>
      <w:r w:rsidR="00011A01" w:rsidRPr="000530F8">
        <w:rPr>
          <w:rFonts w:asciiTheme="majorBidi" w:hAnsiTheme="majorBidi" w:cstheme="majorBidi"/>
          <w:sz w:val="28"/>
          <w:szCs w:val="28"/>
        </w:rPr>
        <w:t>,</w:t>
      </w:r>
      <w:r w:rsidRPr="000530F8">
        <w:rPr>
          <w:rFonts w:asciiTheme="majorBidi" w:hAnsiTheme="majorBidi" w:cstheme="majorBidi"/>
          <w:sz w:val="28"/>
          <w:szCs w:val="28"/>
        </w:rPr>
        <w:t xml:space="preserve"> or facing more difficult clinical progressions. These patients may face challenges in following their prescribed medication and lifestyle advice, resulting in more rapid disease progression</w:t>
      </w:r>
      <w:r w:rsidR="00563195" w:rsidRPr="000530F8">
        <w:rPr>
          <w:rFonts w:asciiTheme="majorBidi" w:hAnsiTheme="majorBidi" w:cstheme="majorBidi"/>
          <w:sz w:val="28"/>
          <w:szCs w:val="28"/>
        </w:rPr>
        <w:t xml:space="preserve"> and more prone to participate in activities, such as tobacco or substance consumption, which may elevate the risk of CVD</w:t>
      </w:r>
      <w:r w:rsidR="00E736ED" w:rsidRPr="000530F8">
        <w:rPr>
          <w:rFonts w:asciiTheme="majorBidi" w:hAnsiTheme="majorBidi" w:cstheme="majorBidi"/>
          <w:sz w:val="28"/>
          <w:szCs w:val="28"/>
        </w:rPr>
        <w:t xml:space="preserve"> </w:t>
      </w:r>
      <w:r w:rsidR="0093164C" w:rsidRPr="000530F8">
        <w:rPr>
          <w:rFonts w:asciiTheme="majorBidi" w:hAnsiTheme="majorBidi" w:cstheme="majorBidi"/>
          <w:sz w:val="28"/>
          <w:szCs w:val="28"/>
        </w:rPr>
        <w:t>[</w:t>
      </w:r>
      <w:r w:rsidR="00E736ED" w:rsidRPr="000530F8">
        <w:rPr>
          <w:rFonts w:asciiTheme="majorBidi" w:hAnsiTheme="majorBidi" w:cstheme="majorBidi"/>
          <w:sz w:val="28"/>
          <w:szCs w:val="28"/>
        </w:rPr>
        <w:t>24</w:t>
      </w:r>
      <w:r w:rsidR="0093164C" w:rsidRPr="000530F8">
        <w:rPr>
          <w:rFonts w:asciiTheme="majorBidi" w:hAnsiTheme="majorBidi" w:cstheme="majorBidi"/>
          <w:sz w:val="28"/>
          <w:szCs w:val="28"/>
        </w:rPr>
        <w:t>]</w:t>
      </w:r>
      <w:r w:rsidR="00E736ED" w:rsidRPr="000530F8">
        <w:rPr>
          <w:rFonts w:asciiTheme="majorBidi" w:hAnsiTheme="majorBidi" w:cstheme="majorBidi"/>
          <w:sz w:val="28"/>
          <w:szCs w:val="28"/>
        </w:rPr>
        <w:t>.</w:t>
      </w:r>
    </w:p>
    <w:p w14:paraId="439C0143" w14:textId="4B042044" w:rsidR="00710364" w:rsidRPr="000530F8" w:rsidRDefault="00FF42BD"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Anxiety has been linked to the development of cardiovascular disease</w:t>
      </w:r>
      <w:r w:rsidR="0064164D" w:rsidRPr="000530F8">
        <w:rPr>
          <w:rFonts w:asciiTheme="majorBidi" w:hAnsiTheme="majorBidi" w:cstheme="majorBidi"/>
          <w:sz w:val="28"/>
          <w:szCs w:val="28"/>
        </w:rPr>
        <w:t>,</w:t>
      </w:r>
      <w:r w:rsidR="00303A15" w:rsidRPr="000530F8">
        <w:rPr>
          <w:rFonts w:asciiTheme="majorBidi" w:hAnsiTheme="majorBidi" w:cstheme="majorBidi"/>
          <w:sz w:val="28"/>
          <w:szCs w:val="28"/>
        </w:rPr>
        <w:t xml:space="preserve"> and p</w:t>
      </w:r>
      <w:r w:rsidR="00710364" w:rsidRPr="000530F8">
        <w:rPr>
          <w:rFonts w:asciiTheme="majorBidi" w:hAnsiTheme="majorBidi" w:cstheme="majorBidi"/>
          <w:sz w:val="28"/>
          <w:szCs w:val="28"/>
        </w:rPr>
        <w:t xml:space="preserve">atients with </w:t>
      </w:r>
      <w:r w:rsidR="00146BB9" w:rsidRPr="000530F8">
        <w:rPr>
          <w:rFonts w:asciiTheme="majorBidi" w:hAnsiTheme="majorBidi" w:cstheme="majorBidi"/>
          <w:sz w:val="28"/>
          <w:szCs w:val="28"/>
        </w:rPr>
        <w:t>CVD</w:t>
      </w:r>
      <w:r w:rsidR="00710364" w:rsidRPr="000530F8">
        <w:rPr>
          <w:rFonts w:asciiTheme="majorBidi" w:hAnsiTheme="majorBidi" w:cstheme="majorBidi"/>
          <w:sz w:val="28"/>
          <w:szCs w:val="28"/>
        </w:rPr>
        <w:t xml:space="preserve"> often experience anxiety as a comorbidity</w:t>
      </w:r>
      <w:r w:rsidR="00D5140A" w:rsidRPr="000530F8">
        <w:rPr>
          <w:rFonts w:asciiTheme="majorBidi" w:hAnsiTheme="majorBidi" w:cstheme="majorBidi"/>
          <w:sz w:val="28"/>
          <w:szCs w:val="28"/>
        </w:rPr>
        <w:t xml:space="preserve"> and have more occurrences of it,</w:t>
      </w:r>
      <w:r w:rsidR="00710364" w:rsidRPr="000530F8">
        <w:rPr>
          <w:rFonts w:asciiTheme="majorBidi" w:hAnsiTheme="majorBidi" w:cstheme="majorBidi"/>
          <w:sz w:val="28"/>
          <w:szCs w:val="28"/>
        </w:rPr>
        <w:t xml:space="preserve"> which is </w:t>
      </w:r>
      <w:r w:rsidR="0064164D" w:rsidRPr="000530F8">
        <w:rPr>
          <w:rFonts w:asciiTheme="majorBidi" w:hAnsiTheme="majorBidi" w:cstheme="majorBidi"/>
          <w:sz w:val="28"/>
          <w:szCs w:val="28"/>
        </w:rPr>
        <w:t>related</w:t>
      </w:r>
      <w:r w:rsidR="00710364" w:rsidRPr="000530F8">
        <w:rPr>
          <w:rFonts w:asciiTheme="majorBidi" w:hAnsiTheme="majorBidi" w:cstheme="majorBidi"/>
          <w:sz w:val="28"/>
          <w:szCs w:val="28"/>
        </w:rPr>
        <w:t xml:space="preserve"> to a more </w:t>
      </w:r>
      <w:proofErr w:type="spellStart"/>
      <w:r w:rsidR="00710364" w:rsidRPr="000530F8">
        <w:rPr>
          <w:rFonts w:asciiTheme="majorBidi" w:hAnsiTheme="majorBidi" w:cstheme="majorBidi"/>
          <w:sz w:val="28"/>
          <w:szCs w:val="28"/>
        </w:rPr>
        <w:t>unfavorable</w:t>
      </w:r>
      <w:proofErr w:type="spellEnd"/>
      <w:r w:rsidR="00710364" w:rsidRPr="000530F8">
        <w:rPr>
          <w:rFonts w:asciiTheme="majorBidi" w:hAnsiTheme="majorBidi" w:cstheme="majorBidi"/>
          <w:sz w:val="28"/>
          <w:szCs w:val="28"/>
        </w:rPr>
        <w:t xml:space="preserve"> prognosis</w:t>
      </w:r>
      <w:r w:rsidR="00D5140A" w:rsidRPr="000530F8">
        <w:rPr>
          <w:rFonts w:asciiTheme="majorBidi" w:hAnsiTheme="majorBidi" w:cstheme="majorBidi"/>
          <w:sz w:val="28"/>
          <w:szCs w:val="28"/>
        </w:rPr>
        <w:t xml:space="preserve"> and higher mortality rates</w:t>
      </w:r>
      <w:r w:rsidR="00710364" w:rsidRPr="000530F8">
        <w:rPr>
          <w:rFonts w:asciiTheme="majorBidi" w:hAnsiTheme="majorBidi" w:cstheme="majorBidi"/>
          <w:sz w:val="28"/>
          <w:szCs w:val="28"/>
        </w:rPr>
        <w:t xml:space="preserve">. Nevertheless, the efficacy of anxiety treatment in patients with CHD remains questionable </w:t>
      </w:r>
      <w:r w:rsidR="0093164C" w:rsidRPr="000530F8">
        <w:rPr>
          <w:rFonts w:asciiTheme="majorBidi" w:hAnsiTheme="majorBidi" w:cstheme="majorBidi"/>
          <w:sz w:val="28"/>
          <w:szCs w:val="28"/>
        </w:rPr>
        <w:t>[</w:t>
      </w:r>
      <w:r w:rsidR="00146BB9" w:rsidRPr="000530F8">
        <w:rPr>
          <w:rFonts w:asciiTheme="majorBidi" w:hAnsiTheme="majorBidi" w:cstheme="majorBidi"/>
          <w:sz w:val="28"/>
          <w:szCs w:val="28"/>
        </w:rPr>
        <w:t xml:space="preserve">1, </w:t>
      </w:r>
      <w:r w:rsidR="00D5140A" w:rsidRPr="000530F8">
        <w:rPr>
          <w:rFonts w:asciiTheme="majorBidi" w:hAnsiTheme="majorBidi" w:cstheme="majorBidi"/>
          <w:sz w:val="28"/>
          <w:szCs w:val="28"/>
        </w:rPr>
        <w:t>18,</w:t>
      </w:r>
      <w:r w:rsidR="00303A15" w:rsidRPr="000530F8">
        <w:rPr>
          <w:rFonts w:asciiTheme="majorBidi" w:hAnsiTheme="majorBidi" w:cstheme="majorBidi"/>
          <w:sz w:val="28"/>
          <w:szCs w:val="28"/>
        </w:rPr>
        <w:t xml:space="preserve"> 2</w:t>
      </w:r>
      <w:r w:rsidR="006E512F" w:rsidRPr="000530F8">
        <w:rPr>
          <w:rFonts w:asciiTheme="majorBidi" w:hAnsiTheme="majorBidi" w:cstheme="majorBidi"/>
          <w:sz w:val="28"/>
          <w:szCs w:val="28"/>
        </w:rPr>
        <w:t>3</w:t>
      </w:r>
      <w:r w:rsidR="00303A15" w:rsidRPr="000530F8">
        <w:rPr>
          <w:rFonts w:asciiTheme="majorBidi" w:hAnsiTheme="majorBidi" w:cstheme="majorBidi"/>
          <w:sz w:val="28"/>
          <w:szCs w:val="28"/>
        </w:rPr>
        <w:t>,</w:t>
      </w:r>
      <w:r w:rsidR="00D5140A" w:rsidRPr="000530F8">
        <w:rPr>
          <w:rFonts w:asciiTheme="majorBidi" w:hAnsiTheme="majorBidi" w:cstheme="majorBidi"/>
          <w:sz w:val="28"/>
          <w:szCs w:val="28"/>
        </w:rPr>
        <w:t xml:space="preserve"> </w:t>
      </w:r>
      <w:r w:rsidR="00710364" w:rsidRPr="000530F8">
        <w:rPr>
          <w:rFonts w:asciiTheme="majorBidi" w:hAnsiTheme="majorBidi" w:cstheme="majorBidi"/>
          <w:sz w:val="28"/>
          <w:szCs w:val="28"/>
        </w:rPr>
        <w:t>27</w:t>
      </w:r>
      <w:r w:rsidR="0093164C" w:rsidRPr="000530F8">
        <w:rPr>
          <w:rFonts w:asciiTheme="majorBidi" w:hAnsiTheme="majorBidi" w:cstheme="majorBidi"/>
          <w:sz w:val="28"/>
          <w:szCs w:val="28"/>
        </w:rPr>
        <w:t>]</w:t>
      </w:r>
      <w:r w:rsidR="00710364" w:rsidRPr="000530F8">
        <w:rPr>
          <w:rFonts w:asciiTheme="majorBidi" w:hAnsiTheme="majorBidi" w:cstheme="majorBidi"/>
          <w:sz w:val="28"/>
          <w:szCs w:val="28"/>
        </w:rPr>
        <w:t>.</w:t>
      </w:r>
      <w:r w:rsidR="00D11E78" w:rsidRPr="000530F8">
        <w:rPr>
          <w:rFonts w:asciiTheme="majorBidi" w:hAnsiTheme="majorBidi" w:cstheme="majorBidi"/>
          <w:sz w:val="28"/>
          <w:szCs w:val="28"/>
        </w:rPr>
        <w:t xml:space="preserve"> </w:t>
      </w:r>
      <w:r w:rsidR="000565FA" w:rsidRPr="000530F8">
        <w:rPr>
          <w:rFonts w:asciiTheme="majorBidi" w:hAnsiTheme="majorBidi" w:cstheme="majorBidi"/>
          <w:sz w:val="28"/>
          <w:szCs w:val="28"/>
        </w:rPr>
        <w:t xml:space="preserve">Anxiety is common among those with </w:t>
      </w:r>
      <w:r w:rsidR="00A91774" w:rsidRPr="000530F8">
        <w:rPr>
          <w:rFonts w:asciiTheme="majorBidi" w:hAnsiTheme="majorBidi" w:cstheme="majorBidi"/>
          <w:sz w:val="28"/>
          <w:szCs w:val="28"/>
        </w:rPr>
        <w:t>cardiac</w:t>
      </w:r>
      <w:r w:rsidR="000565FA" w:rsidRPr="000530F8">
        <w:rPr>
          <w:rFonts w:asciiTheme="majorBidi" w:hAnsiTheme="majorBidi" w:cstheme="majorBidi"/>
          <w:sz w:val="28"/>
          <w:szCs w:val="28"/>
        </w:rPr>
        <w:t xml:space="preserve"> conditions, with estimates varying between</w:t>
      </w:r>
      <w:r w:rsidR="00D11E78" w:rsidRPr="000530F8">
        <w:rPr>
          <w:rFonts w:asciiTheme="majorBidi" w:hAnsiTheme="majorBidi" w:cstheme="majorBidi"/>
          <w:sz w:val="28"/>
          <w:szCs w:val="28"/>
        </w:rPr>
        <w:t xml:space="preserve"> 25% to 44%. Over 40% of post-myocardial infarction patients have elevated anxiety symptoms, and </w:t>
      </w:r>
      <w:r w:rsidR="009A3699" w:rsidRPr="000530F8">
        <w:rPr>
          <w:rFonts w:asciiTheme="majorBidi" w:hAnsiTheme="majorBidi" w:cstheme="majorBidi"/>
          <w:sz w:val="28"/>
          <w:szCs w:val="28"/>
        </w:rPr>
        <w:t>that</w:t>
      </w:r>
      <w:r w:rsidR="00D84107" w:rsidRPr="000530F8">
        <w:rPr>
          <w:rFonts w:asciiTheme="majorBidi" w:hAnsiTheme="majorBidi" w:cstheme="majorBidi"/>
          <w:sz w:val="28"/>
          <w:szCs w:val="28"/>
        </w:rPr>
        <w:t xml:space="preserve"> anxiety</w:t>
      </w:r>
      <w:r w:rsidR="009A3699" w:rsidRPr="000530F8">
        <w:rPr>
          <w:rFonts w:asciiTheme="majorBidi" w:hAnsiTheme="majorBidi" w:cstheme="majorBidi"/>
          <w:sz w:val="28"/>
          <w:szCs w:val="28"/>
        </w:rPr>
        <w:t xml:space="preserve"> </w:t>
      </w:r>
      <w:r w:rsidR="00D84107" w:rsidRPr="000530F8">
        <w:rPr>
          <w:rFonts w:asciiTheme="majorBidi" w:hAnsiTheme="majorBidi" w:cstheme="majorBidi"/>
          <w:sz w:val="28"/>
          <w:szCs w:val="28"/>
        </w:rPr>
        <w:t>is linked to a 50% higher risk of serious adverse cardiac events</w:t>
      </w:r>
      <w:r w:rsidR="00D11E78" w:rsidRPr="000530F8">
        <w:rPr>
          <w:rFonts w:asciiTheme="majorBidi" w:hAnsiTheme="majorBidi" w:cstheme="majorBidi"/>
          <w:sz w:val="28"/>
          <w:szCs w:val="28"/>
        </w:rPr>
        <w:t xml:space="preserve"> </w:t>
      </w:r>
      <w:r w:rsidR="0093164C" w:rsidRPr="000530F8">
        <w:rPr>
          <w:rFonts w:asciiTheme="majorBidi" w:hAnsiTheme="majorBidi" w:cstheme="majorBidi"/>
          <w:sz w:val="28"/>
          <w:szCs w:val="28"/>
        </w:rPr>
        <w:t>[</w:t>
      </w:r>
      <w:r w:rsidR="00D11E78" w:rsidRPr="000530F8">
        <w:rPr>
          <w:rFonts w:asciiTheme="majorBidi" w:hAnsiTheme="majorBidi" w:cstheme="majorBidi"/>
          <w:sz w:val="28"/>
          <w:szCs w:val="28"/>
        </w:rPr>
        <w:t>20</w:t>
      </w:r>
      <w:r w:rsidR="0093164C" w:rsidRPr="000530F8">
        <w:rPr>
          <w:rFonts w:asciiTheme="majorBidi" w:hAnsiTheme="majorBidi" w:cstheme="majorBidi"/>
          <w:sz w:val="28"/>
          <w:szCs w:val="28"/>
        </w:rPr>
        <w:t>]</w:t>
      </w:r>
      <w:r w:rsidR="00A91774" w:rsidRPr="000530F8">
        <w:rPr>
          <w:rFonts w:asciiTheme="majorBidi" w:hAnsiTheme="majorBidi" w:cstheme="majorBidi"/>
          <w:sz w:val="28"/>
          <w:szCs w:val="28"/>
        </w:rPr>
        <w:t>.</w:t>
      </w:r>
      <w:r w:rsidR="00127458" w:rsidRPr="000530F8">
        <w:rPr>
          <w:rFonts w:asciiTheme="majorBidi" w:hAnsiTheme="majorBidi" w:cstheme="majorBidi"/>
          <w:sz w:val="28"/>
          <w:szCs w:val="28"/>
        </w:rPr>
        <w:t xml:space="preserve"> </w:t>
      </w:r>
      <w:r w:rsidR="00A13ABD" w:rsidRPr="000530F8">
        <w:rPr>
          <w:rFonts w:asciiTheme="majorBidi" w:hAnsiTheme="majorBidi" w:cstheme="majorBidi"/>
          <w:sz w:val="28"/>
          <w:szCs w:val="28"/>
        </w:rPr>
        <w:t xml:space="preserve">Moreover, there have been publications suggesting a correlation between anxiety and </w:t>
      </w:r>
      <w:proofErr w:type="spellStart"/>
      <w:r w:rsidR="00A13ABD" w:rsidRPr="000530F8">
        <w:rPr>
          <w:rFonts w:asciiTheme="majorBidi" w:hAnsiTheme="majorBidi" w:cstheme="majorBidi"/>
          <w:sz w:val="28"/>
          <w:szCs w:val="28"/>
        </w:rPr>
        <w:t>unfavorable</w:t>
      </w:r>
      <w:proofErr w:type="spellEnd"/>
      <w:r w:rsidR="00A13ABD" w:rsidRPr="000530F8">
        <w:rPr>
          <w:rFonts w:asciiTheme="majorBidi" w:hAnsiTheme="majorBidi" w:cstheme="majorBidi"/>
          <w:sz w:val="28"/>
          <w:szCs w:val="28"/>
        </w:rPr>
        <w:t xml:space="preserve"> outcomes in individuals with cardiovascular disorders. Anxiety is also linked to the development and advancement of cardiac disease, as well as adverse cardiovascular outcomes, such as mortality </w:t>
      </w:r>
      <w:r w:rsidR="0093164C" w:rsidRPr="000530F8">
        <w:rPr>
          <w:rFonts w:asciiTheme="majorBidi" w:hAnsiTheme="majorBidi" w:cstheme="majorBidi"/>
          <w:sz w:val="28"/>
          <w:szCs w:val="28"/>
        </w:rPr>
        <w:t>[</w:t>
      </w:r>
      <w:r w:rsidR="00A13ABD" w:rsidRPr="000530F8">
        <w:rPr>
          <w:rFonts w:asciiTheme="majorBidi" w:hAnsiTheme="majorBidi" w:cstheme="majorBidi"/>
          <w:sz w:val="28"/>
          <w:szCs w:val="28"/>
        </w:rPr>
        <w:t>19</w:t>
      </w:r>
      <w:r w:rsidR="0093164C" w:rsidRPr="000530F8">
        <w:rPr>
          <w:rFonts w:asciiTheme="majorBidi" w:hAnsiTheme="majorBidi" w:cstheme="majorBidi"/>
          <w:sz w:val="28"/>
          <w:szCs w:val="28"/>
        </w:rPr>
        <w:t>]</w:t>
      </w:r>
      <w:r w:rsidR="00A13ABD" w:rsidRPr="000530F8">
        <w:rPr>
          <w:rFonts w:asciiTheme="majorBidi" w:hAnsiTheme="majorBidi" w:cstheme="majorBidi"/>
          <w:sz w:val="28"/>
          <w:szCs w:val="28"/>
        </w:rPr>
        <w:t>.</w:t>
      </w:r>
      <w:r w:rsidR="00013569" w:rsidRPr="000530F8">
        <w:rPr>
          <w:rFonts w:asciiTheme="majorBidi" w:hAnsiTheme="majorBidi" w:cstheme="majorBidi"/>
          <w:sz w:val="28"/>
          <w:szCs w:val="28"/>
        </w:rPr>
        <w:t xml:space="preserve"> </w:t>
      </w:r>
      <w:r w:rsidR="0064164D" w:rsidRPr="000530F8">
        <w:rPr>
          <w:rFonts w:asciiTheme="majorBidi" w:hAnsiTheme="majorBidi" w:cstheme="majorBidi"/>
          <w:sz w:val="28"/>
          <w:szCs w:val="28"/>
        </w:rPr>
        <w:t xml:space="preserve">Based on a recent meta-analysis, it was found that anxiety is linked to a 26% higher chance of developing coronary heart disease (CHD) and a 48% higher chance of experiencing cardiac mortality </w:t>
      </w:r>
      <w:r w:rsidR="0093164C" w:rsidRPr="000530F8">
        <w:rPr>
          <w:rFonts w:asciiTheme="majorBidi" w:hAnsiTheme="majorBidi" w:cstheme="majorBidi"/>
          <w:sz w:val="28"/>
          <w:szCs w:val="28"/>
        </w:rPr>
        <w:t>[</w:t>
      </w:r>
      <w:r w:rsidR="0064164D" w:rsidRPr="000530F8">
        <w:rPr>
          <w:rFonts w:asciiTheme="majorBidi" w:hAnsiTheme="majorBidi" w:cstheme="majorBidi"/>
          <w:sz w:val="28"/>
          <w:szCs w:val="28"/>
        </w:rPr>
        <w:t>23</w:t>
      </w:r>
      <w:r w:rsidR="0093164C" w:rsidRPr="000530F8">
        <w:rPr>
          <w:rFonts w:asciiTheme="majorBidi" w:hAnsiTheme="majorBidi" w:cstheme="majorBidi"/>
          <w:sz w:val="28"/>
          <w:szCs w:val="28"/>
        </w:rPr>
        <w:t>]</w:t>
      </w:r>
      <w:r w:rsidR="0064164D" w:rsidRPr="000530F8">
        <w:rPr>
          <w:rFonts w:asciiTheme="majorBidi" w:hAnsiTheme="majorBidi" w:cstheme="majorBidi"/>
          <w:sz w:val="28"/>
          <w:szCs w:val="28"/>
        </w:rPr>
        <w:t>.</w:t>
      </w:r>
      <w:r w:rsidR="000F0186" w:rsidRPr="000530F8">
        <w:rPr>
          <w:rFonts w:asciiTheme="majorBidi" w:hAnsiTheme="majorBidi" w:cstheme="majorBidi"/>
          <w:sz w:val="28"/>
          <w:szCs w:val="28"/>
        </w:rPr>
        <w:t xml:space="preserve"> </w:t>
      </w:r>
      <w:r w:rsidR="00E1043C" w:rsidRPr="000530F8">
        <w:rPr>
          <w:rFonts w:asciiTheme="majorBidi" w:hAnsiTheme="majorBidi" w:cstheme="majorBidi"/>
          <w:sz w:val="28"/>
          <w:szCs w:val="28"/>
        </w:rPr>
        <w:t>Patients who experience elevated levels of anxiety are at a heightened risk for SCD</w:t>
      </w:r>
      <w:r w:rsidR="00945E1A" w:rsidRPr="000530F8">
        <w:rPr>
          <w:rFonts w:asciiTheme="majorBidi" w:hAnsiTheme="majorBidi" w:cstheme="majorBidi"/>
          <w:sz w:val="28"/>
          <w:szCs w:val="28"/>
        </w:rPr>
        <w:t>. During</w:t>
      </w:r>
      <w:r w:rsidR="00A15BDB" w:rsidRPr="000530F8">
        <w:rPr>
          <w:rFonts w:asciiTheme="majorBidi" w:hAnsiTheme="majorBidi" w:cstheme="majorBidi"/>
          <w:sz w:val="28"/>
          <w:szCs w:val="28"/>
        </w:rPr>
        <w:t xml:space="preserve"> an acute anxiety attack, hyperventilation can cause coronary artery spasm, which can finally result in myocardial ischemia and deadly ventricular arrhythmias</w:t>
      </w:r>
      <w:r w:rsidR="005A57CC" w:rsidRPr="000530F8">
        <w:rPr>
          <w:rFonts w:asciiTheme="majorBidi" w:hAnsiTheme="majorBidi" w:cstheme="majorBidi"/>
          <w:sz w:val="28"/>
          <w:szCs w:val="28"/>
        </w:rPr>
        <w:t xml:space="preserve"> </w:t>
      </w:r>
      <w:r w:rsidR="0093164C" w:rsidRPr="000530F8">
        <w:rPr>
          <w:rFonts w:asciiTheme="majorBidi" w:hAnsiTheme="majorBidi" w:cstheme="majorBidi"/>
          <w:sz w:val="28"/>
          <w:szCs w:val="28"/>
        </w:rPr>
        <w:t>[</w:t>
      </w:r>
      <w:r w:rsidR="005A57CC" w:rsidRPr="000530F8">
        <w:rPr>
          <w:rFonts w:asciiTheme="majorBidi" w:hAnsiTheme="majorBidi" w:cstheme="majorBidi"/>
          <w:sz w:val="28"/>
          <w:szCs w:val="28"/>
        </w:rPr>
        <w:t>32</w:t>
      </w:r>
      <w:r w:rsidR="0093164C" w:rsidRPr="000530F8">
        <w:rPr>
          <w:rFonts w:asciiTheme="majorBidi" w:hAnsiTheme="majorBidi" w:cstheme="majorBidi"/>
          <w:sz w:val="28"/>
          <w:szCs w:val="28"/>
        </w:rPr>
        <w:t>]</w:t>
      </w:r>
      <w:r w:rsidR="005A57CC" w:rsidRPr="000530F8">
        <w:rPr>
          <w:rFonts w:asciiTheme="majorBidi" w:hAnsiTheme="majorBidi" w:cstheme="majorBidi"/>
          <w:sz w:val="28"/>
          <w:szCs w:val="28"/>
        </w:rPr>
        <w:t>.</w:t>
      </w:r>
    </w:p>
    <w:p w14:paraId="64C7A8B9" w14:textId="0C0A610E" w:rsidR="003E429C" w:rsidRPr="000530F8" w:rsidRDefault="003E429C"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Furthermore, prior research on patients with ACS revealed a strong association between anxiety and depression and their impact on </w:t>
      </w:r>
      <w:r w:rsidR="00710364" w:rsidRPr="000530F8">
        <w:rPr>
          <w:rFonts w:asciiTheme="majorBidi" w:hAnsiTheme="majorBidi" w:cstheme="majorBidi"/>
          <w:sz w:val="28"/>
          <w:szCs w:val="28"/>
        </w:rPr>
        <w:t>adverse</w:t>
      </w:r>
      <w:r w:rsidRPr="000530F8">
        <w:rPr>
          <w:rFonts w:asciiTheme="majorBidi" w:hAnsiTheme="majorBidi" w:cstheme="majorBidi"/>
          <w:sz w:val="28"/>
          <w:szCs w:val="28"/>
        </w:rPr>
        <w:t xml:space="preserve"> cardiac </w:t>
      </w:r>
      <w:r w:rsidRPr="000530F8">
        <w:rPr>
          <w:rFonts w:asciiTheme="majorBidi" w:hAnsiTheme="majorBidi" w:cstheme="majorBidi"/>
          <w:sz w:val="28"/>
          <w:szCs w:val="28"/>
        </w:rPr>
        <w:lastRenderedPageBreak/>
        <w:t xml:space="preserve">outcomes. Nevertheless, there is a scarcity of studies examining the therapeutic </w:t>
      </w:r>
      <w:r w:rsidR="00710364" w:rsidRPr="000530F8">
        <w:rPr>
          <w:rFonts w:asciiTheme="majorBidi" w:hAnsiTheme="majorBidi" w:cstheme="majorBidi"/>
          <w:sz w:val="28"/>
          <w:szCs w:val="28"/>
        </w:rPr>
        <w:t>effect</w:t>
      </w:r>
      <w:r w:rsidRPr="000530F8">
        <w:rPr>
          <w:rFonts w:asciiTheme="majorBidi" w:hAnsiTheme="majorBidi" w:cstheme="majorBidi"/>
          <w:sz w:val="28"/>
          <w:szCs w:val="28"/>
        </w:rPr>
        <w:t xml:space="preserve"> of anxiety in individuals with ACS. This </w:t>
      </w:r>
      <w:r w:rsidR="00710364" w:rsidRPr="000530F8">
        <w:rPr>
          <w:rFonts w:asciiTheme="majorBidi" w:hAnsiTheme="majorBidi" w:cstheme="majorBidi"/>
          <w:sz w:val="28"/>
          <w:szCs w:val="28"/>
        </w:rPr>
        <w:t>contrasts with</w:t>
      </w:r>
      <w:r w:rsidRPr="000530F8">
        <w:rPr>
          <w:rFonts w:asciiTheme="majorBidi" w:hAnsiTheme="majorBidi" w:cstheme="majorBidi"/>
          <w:sz w:val="28"/>
          <w:szCs w:val="28"/>
        </w:rPr>
        <w:t xml:space="preserve"> the numerous research that have examined the outcomes of people with acute coronary syndrome (ACS) and depression </w:t>
      </w:r>
      <w:r w:rsidR="0093164C" w:rsidRPr="000530F8">
        <w:rPr>
          <w:rFonts w:asciiTheme="majorBidi" w:hAnsiTheme="majorBidi" w:cstheme="majorBidi"/>
          <w:sz w:val="28"/>
          <w:szCs w:val="28"/>
        </w:rPr>
        <w:t>[</w:t>
      </w:r>
      <w:r w:rsidRPr="000530F8">
        <w:rPr>
          <w:rFonts w:asciiTheme="majorBidi" w:hAnsiTheme="majorBidi" w:cstheme="majorBidi"/>
          <w:sz w:val="28"/>
          <w:szCs w:val="28"/>
        </w:rPr>
        <w:t>26</w:t>
      </w:r>
      <w:r w:rsidR="0093164C" w:rsidRPr="000530F8">
        <w:rPr>
          <w:rFonts w:asciiTheme="majorBidi" w:hAnsiTheme="majorBidi" w:cstheme="majorBidi"/>
          <w:sz w:val="28"/>
          <w:szCs w:val="28"/>
        </w:rPr>
        <w:t>]</w:t>
      </w:r>
      <w:r w:rsidRPr="000530F8">
        <w:rPr>
          <w:rFonts w:asciiTheme="majorBidi" w:hAnsiTheme="majorBidi" w:cstheme="majorBidi"/>
          <w:sz w:val="28"/>
          <w:szCs w:val="28"/>
        </w:rPr>
        <w:t>.</w:t>
      </w:r>
    </w:p>
    <w:p w14:paraId="72A62A3A" w14:textId="77777777" w:rsidR="00346A27" w:rsidRPr="000530F8" w:rsidRDefault="00346A27" w:rsidP="000D03C7">
      <w:pPr>
        <w:spacing w:line="360" w:lineRule="auto"/>
        <w:rPr>
          <w:rFonts w:asciiTheme="majorBidi" w:hAnsiTheme="majorBidi" w:cstheme="majorBidi"/>
          <w:sz w:val="28"/>
          <w:szCs w:val="28"/>
        </w:rPr>
      </w:pPr>
    </w:p>
    <w:p w14:paraId="38A9748E" w14:textId="4CB275A2" w:rsidR="00E15F1C" w:rsidRPr="000530F8" w:rsidRDefault="00E15F1C"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Efficacy and safety of Escitalopram in cardiovascular diseases and anxiety disorders</w:t>
      </w:r>
    </w:p>
    <w:p w14:paraId="35FB389C" w14:textId="6EEDD187" w:rsidR="00B74FB0" w:rsidRPr="000530F8" w:rsidRDefault="00B74FB0"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Selective serotonin reuptake inhibitors (SSRIs) </w:t>
      </w:r>
      <w:r w:rsidR="00795D2C" w:rsidRPr="000530F8">
        <w:rPr>
          <w:rFonts w:asciiTheme="majorBidi" w:hAnsiTheme="majorBidi" w:cstheme="majorBidi"/>
          <w:sz w:val="28"/>
          <w:szCs w:val="28"/>
        </w:rPr>
        <w:t xml:space="preserve">remain the primary choice for treating </w:t>
      </w:r>
      <w:r w:rsidR="00AE31E5" w:rsidRPr="000530F8">
        <w:rPr>
          <w:rFonts w:asciiTheme="majorBidi" w:hAnsiTheme="majorBidi" w:cstheme="majorBidi"/>
          <w:sz w:val="28"/>
          <w:szCs w:val="28"/>
        </w:rPr>
        <w:t>anxiety</w:t>
      </w:r>
      <w:r w:rsidR="004C0652" w:rsidRPr="000530F8">
        <w:rPr>
          <w:rFonts w:asciiTheme="majorBidi" w:hAnsiTheme="majorBidi" w:cstheme="majorBidi"/>
          <w:sz w:val="28"/>
          <w:szCs w:val="28"/>
        </w:rPr>
        <w:t xml:space="preserve"> in</w:t>
      </w:r>
      <w:r w:rsidR="00F8333D" w:rsidRPr="000530F8">
        <w:rPr>
          <w:rFonts w:asciiTheme="majorBidi" w:hAnsiTheme="majorBidi" w:cstheme="majorBidi"/>
          <w:sz w:val="28"/>
          <w:szCs w:val="28"/>
        </w:rPr>
        <w:t xml:space="preserve"> patients with</w:t>
      </w:r>
      <w:r w:rsidR="00795D2C" w:rsidRPr="000530F8">
        <w:rPr>
          <w:rFonts w:asciiTheme="majorBidi" w:hAnsiTheme="majorBidi" w:cstheme="majorBidi"/>
          <w:sz w:val="28"/>
          <w:szCs w:val="28"/>
        </w:rPr>
        <w:t xml:space="preserve"> cardiovascular disease</w:t>
      </w:r>
      <w:r w:rsidR="00202E5C" w:rsidRPr="000530F8">
        <w:rPr>
          <w:rFonts w:asciiTheme="majorBidi" w:hAnsiTheme="majorBidi" w:cstheme="majorBidi"/>
          <w:sz w:val="28"/>
          <w:szCs w:val="28"/>
        </w:rPr>
        <w:t xml:space="preserve"> and</w:t>
      </w:r>
      <w:r w:rsidRPr="000530F8">
        <w:rPr>
          <w:rFonts w:asciiTheme="majorBidi" w:hAnsiTheme="majorBidi" w:cstheme="majorBidi"/>
          <w:sz w:val="28"/>
          <w:szCs w:val="28"/>
        </w:rPr>
        <w:t xml:space="preserve"> the recommended choice of medication since they </w:t>
      </w:r>
      <w:r w:rsidR="00070E7A" w:rsidRPr="000530F8">
        <w:rPr>
          <w:rFonts w:asciiTheme="majorBidi" w:hAnsiTheme="majorBidi" w:cstheme="majorBidi"/>
          <w:sz w:val="28"/>
          <w:szCs w:val="28"/>
        </w:rPr>
        <w:t xml:space="preserve">are less </w:t>
      </w:r>
      <w:r w:rsidR="00B401B6" w:rsidRPr="000530F8">
        <w:rPr>
          <w:rFonts w:asciiTheme="majorBidi" w:hAnsiTheme="majorBidi" w:cstheme="majorBidi"/>
          <w:sz w:val="28"/>
          <w:szCs w:val="28"/>
        </w:rPr>
        <w:t>cardiotoxic</w:t>
      </w:r>
      <w:r w:rsidRPr="000530F8">
        <w:rPr>
          <w:rFonts w:asciiTheme="majorBidi" w:hAnsiTheme="majorBidi" w:cstheme="majorBidi"/>
          <w:sz w:val="28"/>
          <w:szCs w:val="28"/>
        </w:rPr>
        <w:t>,</w:t>
      </w:r>
      <w:r w:rsidR="00B401B6" w:rsidRPr="000530F8">
        <w:rPr>
          <w:rFonts w:asciiTheme="majorBidi" w:hAnsiTheme="majorBidi" w:cstheme="majorBidi"/>
          <w:sz w:val="28"/>
          <w:szCs w:val="28"/>
        </w:rPr>
        <w:t xml:space="preserve"> have</w:t>
      </w:r>
      <w:r w:rsidRPr="000530F8">
        <w:rPr>
          <w:rFonts w:asciiTheme="majorBidi" w:hAnsiTheme="majorBidi" w:cstheme="majorBidi"/>
          <w:sz w:val="28"/>
          <w:szCs w:val="28"/>
        </w:rPr>
        <w:t xml:space="preserve"> few adverse reactions, and can be safely used in combination with cardiac medicines, particularly in cases with </w:t>
      </w:r>
      <w:r w:rsidR="000B7E8C" w:rsidRPr="000530F8">
        <w:rPr>
          <w:rFonts w:asciiTheme="majorBidi" w:hAnsiTheme="majorBidi" w:cstheme="majorBidi"/>
          <w:sz w:val="28"/>
          <w:szCs w:val="28"/>
        </w:rPr>
        <w:t>chronic</w:t>
      </w:r>
      <w:r w:rsidRPr="000530F8">
        <w:rPr>
          <w:rFonts w:asciiTheme="majorBidi" w:hAnsiTheme="majorBidi" w:cstheme="majorBidi"/>
          <w:sz w:val="28"/>
          <w:szCs w:val="28"/>
        </w:rPr>
        <w:t xml:space="preserve"> stable heart failure</w:t>
      </w:r>
      <w:r w:rsidR="000B7E8C" w:rsidRPr="000530F8">
        <w:rPr>
          <w:rFonts w:asciiTheme="majorBidi" w:hAnsiTheme="majorBidi" w:cstheme="majorBidi"/>
          <w:sz w:val="28"/>
          <w:szCs w:val="28"/>
        </w:rPr>
        <w:t xml:space="preserve"> </w:t>
      </w:r>
      <w:r w:rsidR="0093164C" w:rsidRPr="000530F8">
        <w:rPr>
          <w:rFonts w:asciiTheme="majorBidi" w:hAnsiTheme="majorBidi" w:cstheme="majorBidi"/>
          <w:sz w:val="28"/>
          <w:szCs w:val="28"/>
        </w:rPr>
        <w:t>[</w:t>
      </w:r>
      <w:r w:rsidR="00202E5C" w:rsidRPr="000530F8">
        <w:rPr>
          <w:rFonts w:asciiTheme="majorBidi" w:hAnsiTheme="majorBidi" w:cstheme="majorBidi"/>
          <w:sz w:val="28"/>
          <w:szCs w:val="28"/>
        </w:rPr>
        <w:t xml:space="preserve">22, </w:t>
      </w:r>
      <w:r w:rsidR="00580556" w:rsidRPr="000530F8">
        <w:rPr>
          <w:rFonts w:asciiTheme="majorBidi" w:hAnsiTheme="majorBidi" w:cstheme="majorBidi"/>
          <w:sz w:val="28"/>
          <w:szCs w:val="28"/>
        </w:rPr>
        <w:t>25</w:t>
      </w:r>
      <w:r w:rsidR="0093164C" w:rsidRPr="000530F8">
        <w:rPr>
          <w:rFonts w:asciiTheme="majorBidi" w:hAnsiTheme="majorBidi" w:cstheme="majorBidi"/>
          <w:sz w:val="28"/>
          <w:szCs w:val="28"/>
        </w:rPr>
        <w:t>]</w:t>
      </w:r>
      <w:r w:rsidR="0029051D" w:rsidRPr="000530F8">
        <w:rPr>
          <w:rFonts w:asciiTheme="majorBidi" w:hAnsiTheme="majorBidi" w:cstheme="majorBidi"/>
          <w:sz w:val="28"/>
          <w:szCs w:val="28"/>
        </w:rPr>
        <w:t>.</w:t>
      </w:r>
      <w:r w:rsidR="00DF231D" w:rsidRPr="000530F8">
        <w:rPr>
          <w:rFonts w:asciiTheme="majorBidi" w:hAnsiTheme="majorBidi" w:cstheme="majorBidi"/>
          <w:sz w:val="28"/>
          <w:szCs w:val="28"/>
        </w:rPr>
        <w:t xml:space="preserve"> </w:t>
      </w:r>
      <w:r w:rsidR="00C3573B" w:rsidRPr="000530F8">
        <w:rPr>
          <w:rFonts w:asciiTheme="majorBidi" w:hAnsiTheme="majorBidi" w:cstheme="majorBidi"/>
          <w:sz w:val="28"/>
          <w:szCs w:val="28"/>
        </w:rPr>
        <w:t xml:space="preserve">Escitalopram demonstrates both safety and efficacy in treating anxiety </w:t>
      </w:r>
      <w:r w:rsidR="001D0A07" w:rsidRPr="000530F8">
        <w:rPr>
          <w:rFonts w:asciiTheme="majorBidi" w:hAnsiTheme="majorBidi" w:cstheme="majorBidi"/>
          <w:sz w:val="28"/>
          <w:szCs w:val="28"/>
        </w:rPr>
        <w:t xml:space="preserve">among individuals </w:t>
      </w:r>
      <w:r w:rsidR="00C3573B" w:rsidRPr="000530F8">
        <w:rPr>
          <w:rFonts w:asciiTheme="majorBidi" w:hAnsiTheme="majorBidi" w:cstheme="majorBidi"/>
          <w:sz w:val="28"/>
          <w:szCs w:val="28"/>
        </w:rPr>
        <w:t xml:space="preserve">with stable </w:t>
      </w:r>
      <w:r w:rsidR="001D0A07" w:rsidRPr="000530F8">
        <w:rPr>
          <w:rFonts w:asciiTheme="majorBidi" w:hAnsiTheme="majorBidi" w:cstheme="majorBidi"/>
          <w:sz w:val="28"/>
          <w:szCs w:val="28"/>
        </w:rPr>
        <w:t>CHD</w:t>
      </w:r>
      <w:r w:rsidR="00A613C5" w:rsidRPr="000530F8">
        <w:rPr>
          <w:rFonts w:asciiTheme="majorBidi" w:hAnsiTheme="majorBidi" w:cstheme="majorBidi"/>
          <w:sz w:val="28"/>
          <w:szCs w:val="28"/>
        </w:rPr>
        <w:t xml:space="preserve"> and </w:t>
      </w:r>
      <w:r w:rsidR="00EF1429" w:rsidRPr="000530F8">
        <w:rPr>
          <w:rFonts w:asciiTheme="majorBidi" w:hAnsiTheme="majorBidi" w:cstheme="majorBidi"/>
          <w:sz w:val="28"/>
          <w:szCs w:val="28"/>
        </w:rPr>
        <w:t>ACS</w:t>
      </w:r>
      <w:r w:rsidR="00C3573B" w:rsidRPr="000530F8">
        <w:rPr>
          <w:rFonts w:asciiTheme="majorBidi" w:hAnsiTheme="majorBidi" w:cstheme="majorBidi"/>
          <w:sz w:val="28"/>
          <w:szCs w:val="28"/>
        </w:rPr>
        <w:t xml:space="preserve"> who experience anxiety </w:t>
      </w:r>
      <w:r w:rsidR="0093164C" w:rsidRPr="000530F8">
        <w:rPr>
          <w:rFonts w:asciiTheme="majorBidi" w:hAnsiTheme="majorBidi" w:cstheme="majorBidi"/>
          <w:sz w:val="28"/>
          <w:szCs w:val="28"/>
        </w:rPr>
        <w:t>[</w:t>
      </w:r>
      <w:r w:rsidR="00C3573B" w:rsidRPr="000530F8">
        <w:rPr>
          <w:rFonts w:asciiTheme="majorBidi" w:hAnsiTheme="majorBidi" w:cstheme="majorBidi"/>
          <w:sz w:val="28"/>
          <w:szCs w:val="28"/>
        </w:rPr>
        <w:t>20</w:t>
      </w:r>
      <w:r w:rsidR="00EF1429" w:rsidRPr="000530F8">
        <w:rPr>
          <w:rFonts w:asciiTheme="majorBidi" w:hAnsiTheme="majorBidi" w:cstheme="majorBidi"/>
          <w:sz w:val="28"/>
          <w:szCs w:val="28"/>
        </w:rPr>
        <w:t>, 26</w:t>
      </w:r>
      <w:r w:rsidR="0093164C" w:rsidRPr="000530F8">
        <w:rPr>
          <w:rFonts w:asciiTheme="majorBidi" w:hAnsiTheme="majorBidi" w:cstheme="majorBidi"/>
          <w:sz w:val="28"/>
          <w:szCs w:val="28"/>
        </w:rPr>
        <w:t>]</w:t>
      </w:r>
      <w:r w:rsidR="00AF5C79" w:rsidRPr="000530F8">
        <w:rPr>
          <w:rFonts w:asciiTheme="majorBidi" w:hAnsiTheme="majorBidi" w:cstheme="majorBidi"/>
          <w:sz w:val="28"/>
          <w:szCs w:val="28"/>
        </w:rPr>
        <w:t>.</w:t>
      </w:r>
    </w:p>
    <w:p w14:paraId="68D3D090" w14:textId="36443F9C" w:rsidR="00BA64EF" w:rsidRPr="000530F8" w:rsidRDefault="00BA64EF"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Although anxiety is common and has a detrimental effect on patients with ACS, there is currently a lack of evidence-based treatments for anxiety in this population. However, a 24-week randomized placebo-controlled trial demonstrated that treatment with escitalopram resulted in a faster resolution of anxiety symptoms compared to placebo in ACS patients. This suggests that escitalopram can be considered an effective and safe treatment option for anxiety in ACS patients, as it significantly reduces anxiety symptoms without any difference in safety compared to a placebo. </w:t>
      </w:r>
      <w:r w:rsidRPr="000530F8">
        <w:rPr>
          <w:rFonts w:asciiTheme="majorBidi" w:hAnsiTheme="majorBidi" w:cstheme="majorBidi"/>
          <w:sz w:val="28"/>
          <w:szCs w:val="28"/>
        </w:rPr>
        <w:cr/>
        <w:t xml:space="preserve">It is essential to mention that the purpose of this trial was originally to address depression as the primary focus. Nevertheless, anxiety commonly coexists with depression in both the general population and individuals with ACS, and the results confirm the impact of escitalopram on both conditions </w:t>
      </w:r>
      <w:r w:rsidR="0093164C" w:rsidRPr="000530F8">
        <w:rPr>
          <w:rFonts w:asciiTheme="majorBidi" w:hAnsiTheme="majorBidi" w:cstheme="majorBidi"/>
          <w:sz w:val="28"/>
          <w:szCs w:val="28"/>
        </w:rPr>
        <w:t>[</w:t>
      </w:r>
      <w:r w:rsidRPr="000530F8">
        <w:rPr>
          <w:rFonts w:asciiTheme="majorBidi" w:hAnsiTheme="majorBidi" w:cstheme="majorBidi"/>
          <w:sz w:val="28"/>
          <w:szCs w:val="28"/>
        </w:rPr>
        <w:t>26</w:t>
      </w:r>
      <w:r w:rsidR="0093164C" w:rsidRPr="000530F8">
        <w:rPr>
          <w:rFonts w:asciiTheme="majorBidi" w:hAnsiTheme="majorBidi" w:cstheme="majorBidi"/>
          <w:sz w:val="28"/>
          <w:szCs w:val="28"/>
        </w:rPr>
        <w:t>]</w:t>
      </w:r>
      <w:r w:rsidRPr="000530F8">
        <w:rPr>
          <w:rFonts w:asciiTheme="majorBidi" w:hAnsiTheme="majorBidi" w:cstheme="majorBidi"/>
          <w:sz w:val="28"/>
          <w:szCs w:val="28"/>
        </w:rPr>
        <w:t xml:space="preserve">. A subsequent study investigated the efficacy of a 24-week treatment with escitalopram in preventing depression in nondepressed patients with ACS. The study demonstrated that </w:t>
      </w:r>
      <w:r w:rsidRPr="000530F8">
        <w:rPr>
          <w:rFonts w:asciiTheme="majorBidi" w:hAnsiTheme="majorBidi" w:cstheme="majorBidi"/>
          <w:sz w:val="28"/>
          <w:szCs w:val="28"/>
        </w:rPr>
        <w:lastRenderedPageBreak/>
        <w:t xml:space="preserve">escitalopram not only significantly reduced anxiety, depression, and adverse effects but also produced clinically significant improvements when compared to the use of placebo controls </w:t>
      </w:r>
      <w:r w:rsidR="0093164C" w:rsidRPr="000530F8">
        <w:rPr>
          <w:rFonts w:asciiTheme="majorBidi" w:hAnsiTheme="majorBidi" w:cstheme="majorBidi"/>
          <w:sz w:val="28"/>
          <w:szCs w:val="28"/>
        </w:rPr>
        <w:t>[</w:t>
      </w:r>
      <w:r w:rsidRPr="000530F8">
        <w:rPr>
          <w:rFonts w:asciiTheme="majorBidi" w:hAnsiTheme="majorBidi" w:cstheme="majorBidi"/>
          <w:sz w:val="28"/>
          <w:szCs w:val="28"/>
        </w:rPr>
        <w:t>18</w:t>
      </w:r>
      <w:r w:rsidR="0093164C" w:rsidRPr="000530F8">
        <w:rPr>
          <w:rFonts w:asciiTheme="majorBidi" w:hAnsiTheme="majorBidi" w:cstheme="majorBidi"/>
          <w:sz w:val="28"/>
          <w:szCs w:val="28"/>
        </w:rPr>
        <w:t>]</w:t>
      </w:r>
      <w:r w:rsidRPr="000530F8">
        <w:rPr>
          <w:rFonts w:asciiTheme="majorBidi" w:hAnsiTheme="majorBidi" w:cstheme="majorBidi"/>
          <w:sz w:val="28"/>
          <w:szCs w:val="28"/>
        </w:rPr>
        <w:t>.</w:t>
      </w:r>
      <w:r w:rsidR="00AB5792" w:rsidRPr="000530F8">
        <w:rPr>
          <w:rFonts w:asciiTheme="majorBidi" w:hAnsiTheme="majorBidi" w:cstheme="majorBidi"/>
          <w:sz w:val="28"/>
          <w:szCs w:val="28"/>
        </w:rPr>
        <w:t xml:space="preserve"> Another study's findings indicate that escitalopram may effectively reduce anxiety symptoms in patients with cardiovascular diseases without increasing the risk of all-cause mortality or acute coronary syndrome (ACS). </w:t>
      </w:r>
      <w:r w:rsidR="006C1B1B" w:rsidRPr="000530F8">
        <w:rPr>
          <w:rFonts w:asciiTheme="majorBidi" w:hAnsiTheme="majorBidi" w:cstheme="majorBidi"/>
          <w:sz w:val="28"/>
          <w:szCs w:val="28"/>
        </w:rPr>
        <w:t>The</w:t>
      </w:r>
      <w:r w:rsidR="00AB5792" w:rsidRPr="000530F8">
        <w:rPr>
          <w:rFonts w:asciiTheme="majorBidi" w:hAnsiTheme="majorBidi" w:cstheme="majorBidi"/>
          <w:sz w:val="28"/>
          <w:szCs w:val="28"/>
        </w:rPr>
        <w:t xml:space="preserve"> findings suggest that escitalopram does not raise the risk of</w:t>
      </w:r>
      <w:r w:rsidR="000571E1" w:rsidRPr="000530F8">
        <w:rPr>
          <w:rFonts w:asciiTheme="majorBidi" w:hAnsiTheme="majorBidi" w:cstheme="majorBidi"/>
          <w:sz w:val="28"/>
          <w:szCs w:val="28"/>
        </w:rPr>
        <w:t xml:space="preserve"> MACE</w:t>
      </w:r>
      <w:r w:rsidR="006C1B1B" w:rsidRPr="000530F8">
        <w:rPr>
          <w:rFonts w:asciiTheme="majorBidi" w:hAnsiTheme="majorBidi" w:cstheme="majorBidi"/>
          <w:sz w:val="28"/>
          <w:szCs w:val="28"/>
        </w:rPr>
        <w:t xml:space="preserve"> or </w:t>
      </w:r>
      <w:r w:rsidR="00AB5792" w:rsidRPr="000530F8">
        <w:rPr>
          <w:rFonts w:asciiTheme="majorBidi" w:hAnsiTheme="majorBidi" w:cstheme="majorBidi"/>
          <w:sz w:val="28"/>
          <w:szCs w:val="28"/>
        </w:rPr>
        <w:t>QT prolongation in patients with cardiovascular diseases</w:t>
      </w:r>
      <w:r w:rsidR="00B72C21" w:rsidRPr="000530F8">
        <w:rPr>
          <w:rFonts w:asciiTheme="majorBidi" w:hAnsiTheme="majorBidi" w:cstheme="majorBidi"/>
          <w:sz w:val="28"/>
          <w:szCs w:val="28"/>
        </w:rPr>
        <w:t xml:space="preserve"> </w:t>
      </w:r>
      <w:r w:rsidR="005A4BF5" w:rsidRPr="000530F8">
        <w:rPr>
          <w:rFonts w:asciiTheme="majorBidi" w:hAnsiTheme="majorBidi" w:cstheme="majorBidi"/>
          <w:sz w:val="28"/>
          <w:szCs w:val="28"/>
        </w:rPr>
        <w:t>[</w:t>
      </w:r>
      <w:r w:rsidR="00AB5792" w:rsidRPr="000530F8">
        <w:rPr>
          <w:rFonts w:asciiTheme="majorBidi" w:hAnsiTheme="majorBidi" w:cstheme="majorBidi"/>
          <w:sz w:val="28"/>
          <w:szCs w:val="28"/>
        </w:rPr>
        <w:t>19</w:t>
      </w:r>
      <w:r w:rsidR="005A4BF5" w:rsidRPr="000530F8">
        <w:rPr>
          <w:rFonts w:asciiTheme="majorBidi" w:hAnsiTheme="majorBidi" w:cstheme="majorBidi"/>
          <w:sz w:val="28"/>
          <w:szCs w:val="28"/>
        </w:rPr>
        <w:t>]</w:t>
      </w:r>
      <w:r w:rsidR="00AB5792" w:rsidRPr="000530F8">
        <w:rPr>
          <w:rFonts w:asciiTheme="majorBidi" w:hAnsiTheme="majorBidi" w:cstheme="majorBidi"/>
          <w:sz w:val="28"/>
          <w:szCs w:val="28"/>
        </w:rPr>
        <w:t>.</w:t>
      </w:r>
      <w:r w:rsidRPr="000530F8">
        <w:rPr>
          <w:rFonts w:asciiTheme="majorBidi" w:hAnsiTheme="majorBidi" w:cstheme="majorBidi"/>
          <w:sz w:val="28"/>
          <w:szCs w:val="28"/>
        </w:rPr>
        <w:t xml:space="preserve"> Prior research has demonstrated a direct correlation between anxiety and the release of urinary catecholamines. Since escitalopram reduces it, it implies a beneficial impact on the physiological manifestations of anxiety, which are known to contribute to the onset and worsening of cardiovascular disease </w:t>
      </w:r>
      <w:r w:rsidR="005A4BF5" w:rsidRPr="000530F8">
        <w:rPr>
          <w:rFonts w:asciiTheme="majorBidi" w:hAnsiTheme="majorBidi" w:cstheme="majorBidi"/>
          <w:sz w:val="28"/>
          <w:szCs w:val="28"/>
        </w:rPr>
        <w:t>[</w:t>
      </w:r>
      <w:r w:rsidRPr="000530F8">
        <w:rPr>
          <w:rFonts w:asciiTheme="majorBidi" w:hAnsiTheme="majorBidi" w:cstheme="majorBidi"/>
          <w:sz w:val="28"/>
          <w:szCs w:val="28"/>
        </w:rPr>
        <w:t>18</w:t>
      </w:r>
      <w:r w:rsidR="005A4BF5" w:rsidRPr="000530F8">
        <w:rPr>
          <w:rFonts w:asciiTheme="majorBidi" w:hAnsiTheme="majorBidi" w:cstheme="majorBidi"/>
          <w:sz w:val="28"/>
          <w:szCs w:val="28"/>
        </w:rPr>
        <w:t>]</w:t>
      </w:r>
      <w:r w:rsidRPr="000530F8">
        <w:rPr>
          <w:rFonts w:asciiTheme="majorBidi" w:hAnsiTheme="majorBidi" w:cstheme="majorBidi"/>
          <w:sz w:val="28"/>
          <w:szCs w:val="28"/>
        </w:rPr>
        <w:t>.</w:t>
      </w:r>
    </w:p>
    <w:p w14:paraId="20F518AE" w14:textId="255708AF" w:rsidR="00BA64EF" w:rsidRPr="000530F8" w:rsidRDefault="00BA64EF"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While there are suggestions that exercise may have positive effects on the treatment of anxiety disorders, an UNWIND randomized clinical trial demonstrated that escitalopram was more effective than exercise training or a placebo in lowering anxiety levels in anxious patients with CHD. The positive impacts remained for six months after the treatment. While engaging in moderate or strenuous physical activity offers various health advantages, it does not seem to be an efficient remedy for anxiety in individuals with CHD</w:t>
      </w:r>
      <w:r w:rsidR="005A4BF5" w:rsidRPr="000530F8">
        <w:rPr>
          <w:rFonts w:asciiTheme="majorBidi" w:hAnsiTheme="majorBidi" w:cstheme="majorBidi"/>
          <w:sz w:val="28"/>
          <w:szCs w:val="28"/>
        </w:rPr>
        <w:t xml:space="preserve"> [</w:t>
      </w:r>
      <w:r w:rsidRPr="000530F8">
        <w:rPr>
          <w:rFonts w:asciiTheme="majorBidi" w:hAnsiTheme="majorBidi" w:cstheme="majorBidi"/>
          <w:sz w:val="28"/>
          <w:szCs w:val="28"/>
        </w:rPr>
        <w:t>18,</w:t>
      </w:r>
      <w:r w:rsidR="00115F40" w:rsidRPr="000530F8">
        <w:rPr>
          <w:rFonts w:asciiTheme="majorBidi" w:hAnsiTheme="majorBidi" w:cstheme="majorBidi"/>
          <w:sz w:val="28"/>
          <w:szCs w:val="28"/>
        </w:rPr>
        <w:t xml:space="preserve"> 20,</w:t>
      </w:r>
      <w:r w:rsidRPr="000530F8">
        <w:rPr>
          <w:rFonts w:asciiTheme="majorBidi" w:hAnsiTheme="majorBidi" w:cstheme="majorBidi"/>
          <w:sz w:val="28"/>
          <w:szCs w:val="28"/>
        </w:rPr>
        <w:t xml:space="preserve"> 27</w:t>
      </w:r>
      <w:r w:rsidR="005A4BF5" w:rsidRPr="000530F8">
        <w:rPr>
          <w:rFonts w:asciiTheme="majorBidi" w:hAnsiTheme="majorBidi" w:cstheme="majorBidi"/>
          <w:sz w:val="28"/>
          <w:szCs w:val="28"/>
        </w:rPr>
        <w:t>]</w:t>
      </w:r>
      <w:r w:rsidRPr="000530F8">
        <w:rPr>
          <w:rFonts w:asciiTheme="majorBidi" w:hAnsiTheme="majorBidi" w:cstheme="majorBidi"/>
          <w:sz w:val="28"/>
          <w:szCs w:val="28"/>
        </w:rPr>
        <w:t>.</w:t>
      </w:r>
      <w:r w:rsidR="004406D1" w:rsidRPr="000530F8">
        <w:rPr>
          <w:rFonts w:asciiTheme="majorBidi" w:hAnsiTheme="majorBidi" w:cstheme="majorBidi"/>
          <w:sz w:val="28"/>
          <w:szCs w:val="28"/>
        </w:rPr>
        <w:t xml:space="preserve"> </w:t>
      </w:r>
      <w:r w:rsidR="001853A2" w:rsidRPr="000530F8">
        <w:rPr>
          <w:rFonts w:asciiTheme="majorBidi" w:hAnsiTheme="majorBidi" w:cstheme="majorBidi"/>
          <w:sz w:val="28"/>
          <w:szCs w:val="28"/>
        </w:rPr>
        <w:t>On the HADS-A,</w:t>
      </w:r>
      <w:r w:rsidR="005853D4" w:rsidRPr="000530F8">
        <w:rPr>
          <w:rFonts w:asciiTheme="majorBidi" w:hAnsiTheme="majorBidi" w:cstheme="majorBidi"/>
          <w:sz w:val="28"/>
          <w:szCs w:val="28"/>
        </w:rPr>
        <w:t xml:space="preserve"> </w:t>
      </w:r>
      <w:r w:rsidR="00975981" w:rsidRPr="000530F8">
        <w:rPr>
          <w:rFonts w:asciiTheme="majorBidi" w:hAnsiTheme="majorBidi" w:cstheme="majorBidi"/>
          <w:sz w:val="28"/>
          <w:szCs w:val="28"/>
        </w:rPr>
        <w:t xml:space="preserve">which </w:t>
      </w:r>
      <w:r w:rsidR="005853D4" w:rsidRPr="000530F8">
        <w:rPr>
          <w:rFonts w:asciiTheme="majorBidi" w:hAnsiTheme="majorBidi" w:cstheme="majorBidi"/>
          <w:sz w:val="28"/>
          <w:szCs w:val="28"/>
        </w:rPr>
        <w:t>was used to assess anxiety symptoms in ACS patients</w:t>
      </w:r>
      <w:r w:rsidR="004243ED" w:rsidRPr="000530F8">
        <w:rPr>
          <w:rFonts w:asciiTheme="majorBidi" w:hAnsiTheme="majorBidi" w:cstheme="majorBidi"/>
          <w:sz w:val="28"/>
          <w:szCs w:val="28"/>
        </w:rPr>
        <w:t xml:space="preserve"> (</w:t>
      </w:r>
      <w:r w:rsidR="005853D4" w:rsidRPr="000530F8">
        <w:rPr>
          <w:rFonts w:asciiTheme="majorBidi" w:hAnsiTheme="majorBidi" w:cstheme="majorBidi"/>
          <w:sz w:val="28"/>
          <w:szCs w:val="28"/>
        </w:rPr>
        <w:t>with a HADS-A score greater than 7 indicating the presence of an anxiety disorder</w:t>
      </w:r>
      <w:r w:rsidR="004243ED" w:rsidRPr="000530F8">
        <w:rPr>
          <w:rFonts w:asciiTheme="majorBidi" w:hAnsiTheme="majorBidi" w:cstheme="majorBidi"/>
          <w:sz w:val="28"/>
          <w:szCs w:val="28"/>
        </w:rPr>
        <w:t>)</w:t>
      </w:r>
      <w:r w:rsidR="001853A2" w:rsidRPr="000530F8">
        <w:rPr>
          <w:rFonts w:asciiTheme="majorBidi" w:hAnsiTheme="majorBidi" w:cstheme="majorBidi"/>
          <w:sz w:val="28"/>
          <w:szCs w:val="28"/>
        </w:rPr>
        <w:t>,</w:t>
      </w:r>
      <w:r w:rsidR="00975981" w:rsidRPr="000530F8">
        <w:rPr>
          <w:rFonts w:asciiTheme="majorBidi" w:hAnsiTheme="majorBidi" w:cstheme="majorBidi"/>
          <w:sz w:val="28"/>
          <w:szCs w:val="28"/>
        </w:rPr>
        <w:t xml:space="preserve"> </w:t>
      </w:r>
      <w:r w:rsidR="00FB7C38" w:rsidRPr="000530F8">
        <w:rPr>
          <w:rFonts w:asciiTheme="majorBidi" w:hAnsiTheme="majorBidi" w:cstheme="majorBidi"/>
          <w:sz w:val="28"/>
          <w:szCs w:val="28"/>
        </w:rPr>
        <w:t>the exercise intervention did not lead to a decrease in anxiety levels when compared to the placebo treatment</w:t>
      </w:r>
      <w:r w:rsidR="001853A2" w:rsidRPr="000530F8">
        <w:rPr>
          <w:rFonts w:asciiTheme="majorBidi" w:hAnsiTheme="majorBidi" w:cstheme="majorBidi"/>
          <w:sz w:val="28"/>
          <w:szCs w:val="28"/>
        </w:rPr>
        <w:t xml:space="preserve"> </w:t>
      </w:r>
      <w:r w:rsidR="00996CB4" w:rsidRPr="000530F8">
        <w:rPr>
          <w:rFonts w:asciiTheme="majorBidi" w:hAnsiTheme="majorBidi" w:cstheme="majorBidi"/>
          <w:sz w:val="28"/>
          <w:szCs w:val="28"/>
        </w:rPr>
        <w:t>[</w:t>
      </w:r>
      <w:r w:rsidR="001853A2" w:rsidRPr="000530F8">
        <w:rPr>
          <w:rFonts w:asciiTheme="majorBidi" w:hAnsiTheme="majorBidi" w:cstheme="majorBidi"/>
          <w:sz w:val="28"/>
          <w:szCs w:val="28"/>
        </w:rPr>
        <w:t xml:space="preserve">18, </w:t>
      </w:r>
      <w:r w:rsidR="005853D4" w:rsidRPr="000530F8">
        <w:rPr>
          <w:rFonts w:asciiTheme="majorBidi" w:hAnsiTheme="majorBidi" w:cstheme="majorBidi"/>
          <w:sz w:val="28"/>
          <w:szCs w:val="28"/>
        </w:rPr>
        <w:t>26</w:t>
      </w:r>
      <w:r w:rsidR="00996CB4" w:rsidRPr="000530F8">
        <w:rPr>
          <w:rFonts w:asciiTheme="majorBidi" w:hAnsiTheme="majorBidi" w:cstheme="majorBidi"/>
          <w:sz w:val="28"/>
          <w:szCs w:val="28"/>
        </w:rPr>
        <w:t>]</w:t>
      </w:r>
      <w:r w:rsidR="005853D4" w:rsidRPr="000530F8">
        <w:rPr>
          <w:rFonts w:asciiTheme="majorBidi" w:hAnsiTheme="majorBidi" w:cstheme="majorBidi"/>
          <w:sz w:val="28"/>
          <w:szCs w:val="28"/>
        </w:rPr>
        <w:t>.</w:t>
      </w:r>
    </w:p>
    <w:p w14:paraId="264F8F1A" w14:textId="77777777" w:rsidR="00BA64EF" w:rsidRPr="000530F8" w:rsidRDefault="00BA64EF" w:rsidP="000D03C7">
      <w:pPr>
        <w:spacing w:line="360" w:lineRule="auto"/>
        <w:ind w:firstLine="567"/>
        <w:rPr>
          <w:rFonts w:asciiTheme="majorBidi" w:hAnsiTheme="majorBidi" w:cstheme="majorBidi"/>
          <w:sz w:val="28"/>
          <w:szCs w:val="28"/>
        </w:rPr>
      </w:pPr>
    </w:p>
    <w:p w14:paraId="1C245797" w14:textId="228B7D21" w:rsidR="006C157A" w:rsidRPr="000530F8" w:rsidRDefault="006B432D"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Challenges </w:t>
      </w:r>
      <w:r w:rsidR="007660B9" w:rsidRPr="000530F8">
        <w:rPr>
          <w:rFonts w:asciiTheme="majorBidi" w:hAnsiTheme="majorBidi" w:cstheme="majorBidi"/>
          <w:b/>
          <w:bCs/>
          <w:sz w:val="28"/>
          <w:szCs w:val="28"/>
        </w:rPr>
        <w:t>of using escitalopram</w:t>
      </w:r>
    </w:p>
    <w:p w14:paraId="6E8A3228" w14:textId="700B9E6C" w:rsidR="00346A27" w:rsidRPr="000530F8" w:rsidRDefault="00A65A67"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Psychotropic medications can cause cardiovascular consequences. Conversely, cardiac medications can also have psychological consequences </w:t>
      </w:r>
      <w:r w:rsidR="00996CB4" w:rsidRPr="000530F8">
        <w:rPr>
          <w:rFonts w:asciiTheme="majorBidi" w:hAnsiTheme="majorBidi" w:cstheme="majorBidi"/>
          <w:sz w:val="28"/>
          <w:szCs w:val="28"/>
        </w:rPr>
        <w:t>[</w:t>
      </w:r>
      <w:r w:rsidRPr="000530F8">
        <w:rPr>
          <w:rFonts w:asciiTheme="majorBidi" w:hAnsiTheme="majorBidi" w:cstheme="majorBidi"/>
          <w:sz w:val="28"/>
          <w:szCs w:val="28"/>
        </w:rPr>
        <w:t>25</w:t>
      </w:r>
      <w:r w:rsidR="00996CB4" w:rsidRPr="000530F8">
        <w:rPr>
          <w:rFonts w:asciiTheme="majorBidi" w:hAnsiTheme="majorBidi" w:cstheme="majorBidi"/>
          <w:sz w:val="28"/>
          <w:szCs w:val="28"/>
        </w:rPr>
        <w:t>]</w:t>
      </w:r>
      <w:r w:rsidRPr="000530F8">
        <w:rPr>
          <w:rFonts w:asciiTheme="majorBidi" w:hAnsiTheme="majorBidi" w:cstheme="majorBidi"/>
          <w:sz w:val="28"/>
          <w:szCs w:val="28"/>
        </w:rPr>
        <w:t>.</w:t>
      </w:r>
      <w:r w:rsidR="00115E63" w:rsidRPr="000530F8">
        <w:rPr>
          <w:rFonts w:asciiTheme="majorBidi" w:hAnsiTheme="majorBidi" w:cstheme="majorBidi"/>
          <w:sz w:val="28"/>
          <w:szCs w:val="28"/>
        </w:rPr>
        <w:t xml:space="preserve"> While escitalopram is generally considered safe and does</w:t>
      </w:r>
      <w:r w:rsidR="008E2BA5" w:rsidRPr="000530F8">
        <w:rPr>
          <w:rFonts w:asciiTheme="majorBidi" w:hAnsiTheme="majorBidi" w:cstheme="majorBidi"/>
          <w:sz w:val="28"/>
          <w:szCs w:val="28"/>
        </w:rPr>
        <w:t>n’t</w:t>
      </w:r>
      <w:r w:rsidR="00115E63" w:rsidRPr="000530F8">
        <w:rPr>
          <w:rFonts w:asciiTheme="majorBidi" w:hAnsiTheme="majorBidi" w:cstheme="majorBidi"/>
          <w:sz w:val="28"/>
          <w:szCs w:val="28"/>
        </w:rPr>
        <w:t xml:space="preserve"> </w:t>
      </w:r>
      <w:r w:rsidR="00C4669E" w:rsidRPr="000530F8">
        <w:rPr>
          <w:rFonts w:asciiTheme="majorBidi" w:hAnsiTheme="majorBidi" w:cstheme="majorBidi"/>
          <w:sz w:val="28"/>
          <w:szCs w:val="28"/>
        </w:rPr>
        <w:t>considerably</w:t>
      </w:r>
      <w:r w:rsidR="0052575A" w:rsidRPr="000530F8">
        <w:rPr>
          <w:rFonts w:asciiTheme="majorBidi" w:hAnsiTheme="majorBidi" w:cstheme="majorBidi"/>
          <w:sz w:val="28"/>
          <w:szCs w:val="28"/>
        </w:rPr>
        <w:t xml:space="preserve"> raise</w:t>
      </w:r>
      <w:r w:rsidR="0052575A" w:rsidRPr="000530F8">
        <w:rPr>
          <w:rFonts w:asciiTheme="majorBidi" w:hAnsiTheme="majorBidi" w:cstheme="majorBidi"/>
        </w:rPr>
        <w:t xml:space="preserve"> </w:t>
      </w:r>
      <w:r w:rsidR="00115E63" w:rsidRPr="000530F8">
        <w:rPr>
          <w:rFonts w:asciiTheme="majorBidi" w:hAnsiTheme="majorBidi" w:cstheme="majorBidi"/>
          <w:sz w:val="28"/>
          <w:szCs w:val="28"/>
        </w:rPr>
        <w:t xml:space="preserve">the </w:t>
      </w:r>
      <w:r w:rsidR="004B6959" w:rsidRPr="000530F8">
        <w:rPr>
          <w:rFonts w:asciiTheme="majorBidi" w:hAnsiTheme="majorBidi" w:cstheme="majorBidi"/>
          <w:sz w:val="28"/>
          <w:szCs w:val="28"/>
        </w:rPr>
        <w:t>probability</w:t>
      </w:r>
      <w:r w:rsidR="00115E63" w:rsidRPr="000530F8">
        <w:rPr>
          <w:rFonts w:asciiTheme="majorBidi" w:hAnsiTheme="majorBidi" w:cstheme="majorBidi"/>
          <w:sz w:val="28"/>
          <w:szCs w:val="28"/>
        </w:rPr>
        <w:t xml:space="preserve"> of cardiovascular adverse reactions in patients with </w:t>
      </w:r>
      <w:r w:rsidR="004B6959" w:rsidRPr="000530F8">
        <w:rPr>
          <w:rFonts w:asciiTheme="majorBidi" w:hAnsiTheme="majorBidi" w:cstheme="majorBidi"/>
          <w:sz w:val="28"/>
          <w:szCs w:val="28"/>
        </w:rPr>
        <w:t>underlying</w:t>
      </w:r>
      <w:r w:rsidR="00115E63" w:rsidRPr="000530F8">
        <w:rPr>
          <w:rFonts w:asciiTheme="majorBidi" w:hAnsiTheme="majorBidi" w:cstheme="majorBidi"/>
          <w:sz w:val="28"/>
          <w:szCs w:val="28"/>
        </w:rPr>
        <w:t xml:space="preserve"> </w:t>
      </w:r>
      <w:r w:rsidR="00115E63" w:rsidRPr="000530F8">
        <w:rPr>
          <w:rFonts w:asciiTheme="majorBidi" w:hAnsiTheme="majorBidi" w:cstheme="majorBidi"/>
          <w:sz w:val="28"/>
          <w:szCs w:val="28"/>
        </w:rPr>
        <w:lastRenderedPageBreak/>
        <w:t xml:space="preserve">cardiovascular disease, there are </w:t>
      </w:r>
      <w:r w:rsidR="00BF3738" w:rsidRPr="000530F8">
        <w:rPr>
          <w:rFonts w:asciiTheme="majorBidi" w:hAnsiTheme="majorBidi" w:cstheme="majorBidi"/>
          <w:sz w:val="28"/>
          <w:szCs w:val="28"/>
        </w:rPr>
        <w:t>worries</w:t>
      </w:r>
      <w:r w:rsidR="00115E63" w:rsidRPr="000530F8">
        <w:rPr>
          <w:rFonts w:asciiTheme="majorBidi" w:hAnsiTheme="majorBidi" w:cstheme="majorBidi"/>
          <w:sz w:val="28"/>
          <w:szCs w:val="28"/>
        </w:rPr>
        <w:t xml:space="preserve"> about its potential to cause adverse cardiovascular reactions, particularly QT interval prolongation and the risk of torsade de pointes</w:t>
      </w:r>
      <w:r w:rsidR="004B6959" w:rsidRPr="000530F8">
        <w:rPr>
          <w:rFonts w:asciiTheme="majorBidi" w:hAnsiTheme="majorBidi" w:cstheme="majorBidi"/>
          <w:sz w:val="28"/>
          <w:szCs w:val="28"/>
        </w:rPr>
        <w:t xml:space="preserve"> </w:t>
      </w:r>
      <w:r w:rsidR="00996CB4" w:rsidRPr="000530F8">
        <w:rPr>
          <w:rFonts w:asciiTheme="majorBidi" w:hAnsiTheme="majorBidi" w:cstheme="majorBidi"/>
          <w:sz w:val="28"/>
          <w:szCs w:val="28"/>
        </w:rPr>
        <w:t>[</w:t>
      </w:r>
      <w:r w:rsidR="004B6959" w:rsidRPr="000530F8">
        <w:rPr>
          <w:rFonts w:asciiTheme="majorBidi" w:hAnsiTheme="majorBidi" w:cstheme="majorBidi"/>
          <w:sz w:val="28"/>
          <w:szCs w:val="28"/>
        </w:rPr>
        <w:t>19</w:t>
      </w:r>
      <w:r w:rsidR="00996CB4" w:rsidRPr="000530F8">
        <w:rPr>
          <w:rFonts w:asciiTheme="majorBidi" w:hAnsiTheme="majorBidi" w:cstheme="majorBidi"/>
          <w:sz w:val="28"/>
          <w:szCs w:val="28"/>
        </w:rPr>
        <w:t>]</w:t>
      </w:r>
      <w:r w:rsidR="004B6959" w:rsidRPr="000530F8">
        <w:rPr>
          <w:rFonts w:asciiTheme="majorBidi" w:hAnsiTheme="majorBidi" w:cstheme="majorBidi"/>
          <w:sz w:val="28"/>
          <w:szCs w:val="28"/>
        </w:rPr>
        <w:t>.</w:t>
      </w:r>
      <w:r w:rsidRPr="000530F8">
        <w:rPr>
          <w:rFonts w:asciiTheme="majorBidi" w:hAnsiTheme="majorBidi" w:cstheme="majorBidi"/>
          <w:sz w:val="28"/>
          <w:szCs w:val="28"/>
        </w:rPr>
        <w:t xml:space="preserve"> </w:t>
      </w:r>
      <w:r w:rsidR="00011A48" w:rsidRPr="000530F8">
        <w:rPr>
          <w:rFonts w:asciiTheme="majorBidi" w:hAnsiTheme="majorBidi" w:cstheme="majorBidi"/>
          <w:sz w:val="28"/>
          <w:szCs w:val="28"/>
        </w:rPr>
        <w:t>Patients who are taking pro-arrhythmic drugs, have a genetic predisposition for acquired long-QT syndrome, are over 65 years old, or have a predisposition to arrhythmias should undergo therapeutic drug monitoring (TDM)</w:t>
      </w:r>
      <w:r w:rsidR="001D6ED5" w:rsidRPr="000530F8">
        <w:rPr>
          <w:rFonts w:asciiTheme="majorBidi" w:hAnsiTheme="majorBidi" w:cstheme="majorBidi"/>
          <w:sz w:val="28"/>
          <w:szCs w:val="28"/>
        </w:rPr>
        <w:t>,</w:t>
      </w:r>
      <w:r w:rsidR="00011A48" w:rsidRPr="000530F8">
        <w:rPr>
          <w:rFonts w:asciiTheme="majorBidi" w:hAnsiTheme="majorBidi" w:cstheme="majorBidi"/>
          <w:sz w:val="28"/>
          <w:szCs w:val="28"/>
        </w:rPr>
        <w:t xml:space="preserve"> </w:t>
      </w:r>
      <w:r w:rsidR="001D6ED5" w:rsidRPr="000530F8">
        <w:rPr>
          <w:rFonts w:asciiTheme="majorBidi" w:hAnsiTheme="majorBidi" w:cstheme="majorBidi"/>
          <w:sz w:val="28"/>
          <w:szCs w:val="28"/>
        </w:rPr>
        <w:t xml:space="preserve">where the serum concentrations of escitalopram should be maintained below 100 </w:t>
      </w:r>
      <w:proofErr w:type="spellStart"/>
      <w:r w:rsidR="001D6ED5" w:rsidRPr="000530F8">
        <w:rPr>
          <w:rFonts w:asciiTheme="majorBidi" w:hAnsiTheme="majorBidi" w:cstheme="majorBidi"/>
          <w:sz w:val="28"/>
          <w:szCs w:val="28"/>
        </w:rPr>
        <w:t>nM</w:t>
      </w:r>
      <w:proofErr w:type="spellEnd"/>
      <w:r w:rsidR="001D6ED5" w:rsidRPr="000530F8">
        <w:rPr>
          <w:rFonts w:asciiTheme="majorBidi" w:hAnsiTheme="majorBidi" w:cstheme="majorBidi"/>
          <w:sz w:val="28"/>
          <w:szCs w:val="28"/>
        </w:rPr>
        <w:t xml:space="preserve"> to </w:t>
      </w:r>
      <w:r w:rsidR="00011A48" w:rsidRPr="000530F8">
        <w:rPr>
          <w:rFonts w:asciiTheme="majorBidi" w:hAnsiTheme="majorBidi" w:cstheme="majorBidi"/>
          <w:sz w:val="28"/>
          <w:szCs w:val="28"/>
        </w:rPr>
        <w:t>prevent exposure to potentially harmful levels of escitalopram that could harm the heart</w:t>
      </w:r>
      <w:r w:rsidR="00C47D02" w:rsidRPr="000530F8">
        <w:rPr>
          <w:rFonts w:asciiTheme="majorBidi" w:hAnsiTheme="majorBidi" w:cstheme="majorBidi"/>
          <w:sz w:val="28"/>
          <w:szCs w:val="28"/>
        </w:rPr>
        <w:t>, hence avoid any changes that could lead to arrhythmias</w:t>
      </w:r>
      <w:r w:rsidR="0043316F" w:rsidRPr="000530F8">
        <w:rPr>
          <w:rFonts w:asciiTheme="majorBidi" w:hAnsiTheme="majorBidi" w:cstheme="majorBidi"/>
          <w:sz w:val="28"/>
          <w:szCs w:val="28"/>
        </w:rPr>
        <w:t xml:space="preserve"> </w:t>
      </w:r>
      <w:r w:rsidR="00996CB4" w:rsidRPr="000530F8">
        <w:rPr>
          <w:rFonts w:asciiTheme="majorBidi" w:hAnsiTheme="majorBidi" w:cstheme="majorBidi"/>
          <w:sz w:val="28"/>
          <w:szCs w:val="28"/>
        </w:rPr>
        <w:t>[</w:t>
      </w:r>
      <w:r w:rsidR="0043316F" w:rsidRPr="000530F8">
        <w:rPr>
          <w:rFonts w:asciiTheme="majorBidi" w:hAnsiTheme="majorBidi" w:cstheme="majorBidi"/>
          <w:sz w:val="28"/>
          <w:szCs w:val="28"/>
        </w:rPr>
        <w:t>21</w:t>
      </w:r>
      <w:r w:rsidR="00996CB4" w:rsidRPr="000530F8">
        <w:rPr>
          <w:rFonts w:asciiTheme="majorBidi" w:hAnsiTheme="majorBidi" w:cstheme="majorBidi"/>
          <w:sz w:val="28"/>
          <w:szCs w:val="28"/>
        </w:rPr>
        <w:t>]</w:t>
      </w:r>
      <w:r w:rsidR="0043316F" w:rsidRPr="000530F8">
        <w:rPr>
          <w:rFonts w:asciiTheme="majorBidi" w:hAnsiTheme="majorBidi" w:cstheme="majorBidi"/>
          <w:sz w:val="28"/>
          <w:szCs w:val="28"/>
        </w:rPr>
        <w:t>.</w:t>
      </w:r>
      <w:r w:rsidR="007B5949" w:rsidRPr="000530F8">
        <w:rPr>
          <w:rFonts w:asciiTheme="majorBidi" w:hAnsiTheme="majorBidi" w:cstheme="majorBidi"/>
          <w:sz w:val="28"/>
          <w:szCs w:val="28"/>
        </w:rPr>
        <w:t xml:space="preserve"> </w:t>
      </w:r>
      <w:r w:rsidR="003A4DE9" w:rsidRPr="000530F8">
        <w:rPr>
          <w:rFonts w:asciiTheme="majorBidi" w:hAnsiTheme="majorBidi" w:cstheme="majorBidi"/>
          <w:sz w:val="28"/>
          <w:szCs w:val="28"/>
        </w:rPr>
        <w:t xml:space="preserve">TDM should be employed to mitigate the risk of patients over the age of 65 to prevent potentially dangerous levels of </w:t>
      </w:r>
      <w:r w:rsidR="00C83FB9" w:rsidRPr="000530F8">
        <w:rPr>
          <w:rFonts w:asciiTheme="majorBidi" w:hAnsiTheme="majorBidi" w:cstheme="majorBidi"/>
          <w:sz w:val="28"/>
          <w:szCs w:val="28"/>
        </w:rPr>
        <w:t>escitalopram</w:t>
      </w:r>
      <w:r w:rsidR="003A4DE9" w:rsidRPr="000530F8">
        <w:rPr>
          <w:rFonts w:asciiTheme="majorBidi" w:hAnsiTheme="majorBidi" w:cstheme="majorBidi"/>
          <w:sz w:val="28"/>
          <w:szCs w:val="28"/>
        </w:rPr>
        <w:t xml:space="preserve"> that could adversely affect the heart. As individuals age, their ability to eliminate drugs from their system decreases, leading to an increased probability of reaching a threshold that poses a risk of developing arrhythmias</w:t>
      </w:r>
      <w:r w:rsidR="00E54984" w:rsidRPr="000530F8">
        <w:rPr>
          <w:rFonts w:asciiTheme="majorBidi" w:hAnsiTheme="majorBidi" w:cstheme="majorBidi"/>
          <w:sz w:val="28"/>
          <w:szCs w:val="28"/>
        </w:rPr>
        <w:t xml:space="preserve"> </w:t>
      </w:r>
      <w:r w:rsidR="00996CB4" w:rsidRPr="000530F8">
        <w:rPr>
          <w:rFonts w:asciiTheme="majorBidi" w:hAnsiTheme="majorBidi" w:cstheme="majorBidi"/>
          <w:sz w:val="28"/>
          <w:szCs w:val="28"/>
        </w:rPr>
        <w:t>[</w:t>
      </w:r>
      <w:r w:rsidR="00E54984" w:rsidRPr="000530F8">
        <w:rPr>
          <w:rFonts w:asciiTheme="majorBidi" w:hAnsiTheme="majorBidi" w:cstheme="majorBidi"/>
          <w:sz w:val="28"/>
          <w:szCs w:val="28"/>
        </w:rPr>
        <w:t>21</w:t>
      </w:r>
      <w:r w:rsidR="00996CB4" w:rsidRPr="000530F8">
        <w:rPr>
          <w:rFonts w:asciiTheme="majorBidi" w:hAnsiTheme="majorBidi" w:cstheme="majorBidi"/>
          <w:sz w:val="28"/>
          <w:szCs w:val="28"/>
        </w:rPr>
        <w:t>]</w:t>
      </w:r>
      <w:r w:rsidR="00C83FB9" w:rsidRPr="000530F8">
        <w:rPr>
          <w:rFonts w:asciiTheme="majorBidi" w:hAnsiTheme="majorBidi" w:cstheme="majorBidi"/>
          <w:sz w:val="28"/>
          <w:szCs w:val="28"/>
        </w:rPr>
        <w:t xml:space="preserve">. </w:t>
      </w:r>
      <w:r w:rsidR="003124B1" w:rsidRPr="000530F8">
        <w:rPr>
          <w:rFonts w:asciiTheme="majorBidi" w:hAnsiTheme="majorBidi" w:cstheme="majorBidi"/>
          <w:sz w:val="28"/>
          <w:szCs w:val="28"/>
        </w:rPr>
        <w:t xml:space="preserve">For instance, the concurrent use of escitalopram with metoprolol may lead to an elevation in beta-blocker levels, necessitating a decrease in </w:t>
      </w:r>
      <w:r w:rsidR="000D5F47" w:rsidRPr="000530F8">
        <w:rPr>
          <w:rFonts w:asciiTheme="majorBidi" w:hAnsiTheme="majorBidi" w:cstheme="majorBidi"/>
          <w:sz w:val="28"/>
          <w:szCs w:val="28"/>
        </w:rPr>
        <w:t xml:space="preserve">beta-blocker dosage </w:t>
      </w:r>
      <w:r w:rsidR="003124B1" w:rsidRPr="000530F8">
        <w:rPr>
          <w:rFonts w:asciiTheme="majorBidi" w:hAnsiTheme="majorBidi" w:cstheme="majorBidi"/>
          <w:sz w:val="28"/>
          <w:szCs w:val="28"/>
        </w:rPr>
        <w:t xml:space="preserve">and </w:t>
      </w:r>
      <w:r w:rsidR="007C7F95">
        <w:rPr>
          <w:rFonts w:asciiTheme="majorBidi" w:hAnsiTheme="majorBidi" w:cstheme="majorBidi"/>
          <w:sz w:val="28"/>
          <w:szCs w:val="28"/>
        </w:rPr>
        <w:t>heart rate</w:t>
      </w:r>
      <w:r w:rsidR="003124B1">
        <w:rPr>
          <w:rFonts w:asciiTheme="majorBidi" w:hAnsiTheme="majorBidi" w:cstheme="majorBidi"/>
          <w:sz w:val="28"/>
          <w:szCs w:val="28"/>
        </w:rPr>
        <w:t xml:space="preserve"> monitoring</w:t>
      </w:r>
      <w:r w:rsidR="003124B1" w:rsidRPr="000530F8">
        <w:rPr>
          <w:rFonts w:asciiTheme="majorBidi" w:hAnsiTheme="majorBidi" w:cstheme="majorBidi"/>
          <w:sz w:val="28"/>
          <w:szCs w:val="28"/>
        </w:rPr>
        <w:t xml:space="preserve"> </w:t>
      </w:r>
      <w:r w:rsidR="002711A5" w:rsidRPr="000530F8">
        <w:rPr>
          <w:rFonts w:asciiTheme="majorBidi" w:hAnsiTheme="majorBidi" w:cstheme="majorBidi"/>
          <w:sz w:val="28"/>
          <w:szCs w:val="28"/>
        </w:rPr>
        <w:t>[</w:t>
      </w:r>
      <w:r w:rsidR="0034331A" w:rsidRPr="000530F8">
        <w:rPr>
          <w:rFonts w:asciiTheme="majorBidi" w:hAnsiTheme="majorBidi" w:cstheme="majorBidi"/>
          <w:sz w:val="28"/>
          <w:szCs w:val="28"/>
        </w:rPr>
        <w:t>25</w:t>
      </w:r>
      <w:r w:rsidR="002711A5" w:rsidRPr="000530F8">
        <w:rPr>
          <w:rFonts w:asciiTheme="majorBidi" w:hAnsiTheme="majorBidi" w:cstheme="majorBidi"/>
          <w:sz w:val="28"/>
          <w:szCs w:val="28"/>
        </w:rPr>
        <w:t>]</w:t>
      </w:r>
      <w:r w:rsidR="00EF78D0" w:rsidRPr="000530F8">
        <w:rPr>
          <w:rFonts w:asciiTheme="majorBidi" w:hAnsiTheme="majorBidi" w:cstheme="majorBidi"/>
          <w:sz w:val="28"/>
          <w:szCs w:val="28"/>
        </w:rPr>
        <w:t>.</w:t>
      </w:r>
      <w:r w:rsidR="007074B1" w:rsidRPr="000530F8">
        <w:rPr>
          <w:rFonts w:asciiTheme="majorBidi" w:hAnsiTheme="majorBidi" w:cstheme="majorBidi"/>
          <w:sz w:val="28"/>
          <w:szCs w:val="28"/>
        </w:rPr>
        <w:t xml:space="preserve"> </w:t>
      </w:r>
      <w:r w:rsidR="00D56802" w:rsidRPr="000530F8">
        <w:rPr>
          <w:rFonts w:asciiTheme="majorBidi" w:hAnsiTheme="majorBidi" w:cstheme="majorBidi"/>
          <w:sz w:val="28"/>
          <w:szCs w:val="28"/>
        </w:rPr>
        <w:t xml:space="preserve">Escitalopram overdose can lead to QT prolongation and potentially fatal </w:t>
      </w:r>
      <w:proofErr w:type="spellStart"/>
      <w:r w:rsidR="00D56802" w:rsidRPr="000530F8">
        <w:rPr>
          <w:rFonts w:asciiTheme="majorBidi" w:hAnsiTheme="majorBidi" w:cstheme="majorBidi"/>
          <w:sz w:val="28"/>
          <w:szCs w:val="28"/>
        </w:rPr>
        <w:t>TdP</w:t>
      </w:r>
      <w:proofErr w:type="spellEnd"/>
      <w:r w:rsidR="00D56802" w:rsidRPr="000530F8">
        <w:rPr>
          <w:rFonts w:asciiTheme="majorBidi" w:hAnsiTheme="majorBidi" w:cstheme="majorBidi"/>
          <w:sz w:val="28"/>
          <w:szCs w:val="28"/>
        </w:rPr>
        <w:t xml:space="preserve"> arrhythmia. To manage this, a single dose of activated charcoal is recommended for patients ingesting at least 300 mg of escitalopram, and cardiac monitoring is recommended </w:t>
      </w:r>
      <w:r w:rsidR="002711A5" w:rsidRPr="000530F8">
        <w:rPr>
          <w:rFonts w:asciiTheme="majorBidi" w:hAnsiTheme="majorBidi" w:cstheme="majorBidi"/>
          <w:sz w:val="28"/>
          <w:szCs w:val="28"/>
        </w:rPr>
        <w:t>[</w:t>
      </w:r>
      <w:r w:rsidR="00D56802" w:rsidRPr="000530F8">
        <w:rPr>
          <w:rFonts w:asciiTheme="majorBidi" w:hAnsiTheme="majorBidi" w:cstheme="majorBidi"/>
          <w:sz w:val="28"/>
          <w:szCs w:val="28"/>
        </w:rPr>
        <w:t>2</w:t>
      </w:r>
      <w:r w:rsidR="002711A5" w:rsidRPr="000530F8">
        <w:rPr>
          <w:rFonts w:asciiTheme="majorBidi" w:hAnsiTheme="majorBidi" w:cstheme="majorBidi"/>
          <w:sz w:val="28"/>
          <w:szCs w:val="28"/>
        </w:rPr>
        <w:t>]</w:t>
      </w:r>
      <w:r w:rsidR="00D56802" w:rsidRPr="000530F8">
        <w:rPr>
          <w:rFonts w:asciiTheme="majorBidi" w:hAnsiTheme="majorBidi" w:cstheme="majorBidi"/>
          <w:sz w:val="28"/>
          <w:szCs w:val="28"/>
        </w:rPr>
        <w:t>.</w:t>
      </w:r>
    </w:p>
    <w:p w14:paraId="46C35FE2" w14:textId="77777777" w:rsidR="006E2AF3" w:rsidRPr="000530F8" w:rsidRDefault="006E2AF3" w:rsidP="000D03C7">
      <w:pPr>
        <w:spacing w:line="360" w:lineRule="auto"/>
        <w:rPr>
          <w:rFonts w:asciiTheme="majorBidi" w:hAnsiTheme="majorBidi" w:cstheme="majorBidi"/>
          <w:sz w:val="28"/>
          <w:szCs w:val="28"/>
        </w:rPr>
      </w:pPr>
    </w:p>
    <w:p w14:paraId="0B3E7019" w14:textId="3563BEE8" w:rsidR="00E50CC8" w:rsidRPr="000530F8" w:rsidRDefault="00E50CC8" w:rsidP="000D03C7">
      <w:pPr>
        <w:pStyle w:val="a7"/>
        <w:numPr>
          <w:ilvl w:val="1"/>
          <w:numId w:val="14"/>
        </w:numPr>
        <w:spacing w:line="360" w:lineRule="auto"/>
        <w:rPr>
          <w:rFonts w:asciiTheme="majorBidi" w:hAnsiTheme="majorBidi" w:cstheme="majorBidi"/>
          <w:sz w:val="28"/>
          <w:szCs w:val="28"/>
        </w:rPr>
      </w:pPr>
      <w:r w:rsidRPr="000530F8">
        <w:rPr>
          <w:rFonts w:asciiTheme="majorBidi" w:hAnsiTheme="majorBidi" w:cstheme="majorBidi"/>
          <w:b/>
          <w:bCs/>
          <w:sz w:val="32"/>
          <w:szCs w:val="32"/>
        </w:rPr>
        <w:t>Optimization of pharmaceutical care</w:t>
      </w:r>
      <w:r w:rsidR="00BF3753" w:rsidRPr="000530F8">
        <w:rPr>
          <w:rFonts w:asciiTheme="majorBidi" w:hAnsiTheme="majorBidi" w:cstheme="majorBidi"/>
          <w:b/>
          <w:bCs/>
          <w:sz w:val="32"/>
          <w:szCs w:val="32"/>
        </w:rPr>
        <w:t>.</w:t>
      </w:r>
    </w:p>
    <w:p w14:paraId="37388DD6" w14:textId="137517D2" w:rsidR="00E50CC8" w:rsidRPr="000530F8" w:rsidRDefault="00E50CC8"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Drug interactions and contraindications</w:t>
      </w:r>
    </w:p>
    <w:p w14:paraId="2320AA7A" w14:textId="0BE1BC96" w:rsidR="002B63C1" w:rsidRPr="000530F8" w:rsidRDefault="001645E9"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Drug-drug interactions involve modifying a drug's pharmacodynamic or pharmacokinetic characteristics by adding another drug, potentially leading to adverse reactions or changes in benefits. Most kinetic drug-drug interactions involve CYP enzymes, and any </w:t>
      </w:r>
      <w:r w:rsidR="003524CB" w:rsidRPr="000530F8">
        <w:rPr>
          <w:rFonts w:asciiTheme="majorBidi" w:hAnsiTheme="majorBidi" w:cstheme="majorBidi"/>
          <w:sz w:val="28"/>
          <w:szCs w:val="28"/>
        </w:rPr>
        <w:t>medication</w:t>
      </w:r>
      <w:r w:rsidRPr="000530F8">
        <w:rPr>
          <w:rFonts w:asciiTheme="majorBidi" w:hAnsiTheme="majorBidi" w:cstheme="majorBidi"/>
          <w:sz w:val="28"/>
          <w:szCs w:val="28"/>
        </w:rPr>
        <w:t xml:space="preserve"> that inhibits or blocks CYP activity can alter the metabolism of the added drug therapy, potentially attenuating or potentiating its effects </w:t>
      </w:r>
      <w:r w:rsidR="002F61A9" w:rsidRPr="000530F8">
        <w:rPr>
          <w:rFonts w:asciiTheme="majorBidi" w:hAnsiTheme="majorBidi" w:cstheme="majorBidi"/>
          <w:sz w:val="28"/>
          <w:szCs w:val="28"/>
        </w:rPr>
        <w:t>[</w:t>
      </w:r>
      <w:r w:rsidRPr="000530F8">
        <w:rPr>
          <w:rFonts w:asciiTheme="majorBidi" w:hAnsiTheme="majorBidi" w:cstheme="majorBidi"/>
          <w:sz w:val="28"/>
          <w:szCs w:val="28"/>
        </w:rPr>
        <w:t>25</w:t>
      </w:r>
      <w:r w:rsidR="002F61A9" w:rsidRPr="000530F8">
        <w:rPr>
          <w:rFonts w:asciiTheme="majorBidi" w:hAnsiTheme="majorBidi" w:cstheme="majorBidi"/>
          <w:sz w:val="28"/>
          <w:szCs w:val="28"/>
        </w:rPr>
        <w:t>]</w:t>
      </w:r>
      <w:r w:rsidRPr="000530F8">
        <w:rPr>
          <w:rFonts w:asciiTheme="majorBidi" w:hAnsiTheme="majorBidi" w:cstheme="majorBidi"/>
          <w:sz w:val="28"/>
          <w:szCs w:val="28"/>
        </w:rPr>
        <w:t>.</w:t>
      </w:r>
    </w:p>
    <w:p w14:paraId="32F23B06" w14:textId="6C36DD8E" w:rsidR="00B6598E" w:rsidRPr="000530F8" w:rsidRDefault="00E146A3"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lastRenderedPageBreak/>
        <w:t xml:space="preserve">Escitalopram hinders platelet activity, which raises the likelihood of bleeding when taken with antiplatelet medications (such as heparin). This risk is further heightened when escitalopram is also used with NSAIDs. To minimize the risk of serotonin syndrome, it is recommended to refrain from concurrent use of escitalopram and </w:t>
      </w:r>
      <w:proofErr w:type="spellStart"/>
      <w:r w:rsidRPr="000530F8">
        <w:rPr>
          <w:rFonts w:asciiTheme="majorBidi" w:hAnsiTheme="majorBidi" w:cstheme="majorBidi"/>
          <w:sz w:val="28"/>
          <w:szCs w:val="28"/>
        </w:rPr>
        <w:t>rasagiline</w:t>
      </w:r>
      <w:proofErr w:type="spellEnd"/>
      <w:r w:rsidRPr="000530F8">
        <w:rPr>
          <w:rFonts w:asciiTheme="majorBidi" w:hAnsiTheme="majorBidi" w:cstheme="majorBidi"/>
          <w:sz w:val="28"/>
          <w:szCs w:val="28"/>
        </w:rPr>
        <w:t xml:space="preserve">. Avoid </w:t>
      </w:r>
      <w:r w:rsidR="000B3253" w:rsidRPr="000530F8">
        <w:rPr>
          <w:rFonts w:asciiTheme="majorBidi" w:hAnsiTheme="majorBidi" w:cstheme="majorBidi"/>
          <w:sz w:val="28"/>
          <w:szCs w:val="28"/>
        </w:rPr>
        <w:t>medicines</w:t>
      </w:r>
      <w:r w:rsidRPr="000530F8">
        <w:rPr>
          <w:rFonts w:asciiTheme="majorBidi" w:hAnsiTheme="majorBidi" w:cstheme="majorBidi"/>
          <w:sz w:val="28"/>
          <w:szCs w:val="28"/>
        </w:rPr>
        <w:t xml:space="preserve"> </w:t>
      </w:r>
      <w:r w:rsidR="000B3253" w:rsidRPr="000530F8">
        <w:rPr>
          <w:rFonts w:asciiTheme="majorBidi" w:hAnsiTheme="majorBidi" w:cstheme="majorBidi"/>
          <w:sz w:val="28"/>
          <w:szCs w:val="28"/>
        </w:rPr>
        <w:t>that</w:t>
      </w:r>
      <w:r w:rsidRPr="000530F8">
        <w:rPr>
          <w:rFonts w:asciiTheme="majorBidi" w:hAnsiTheme="majorBidi" w:cstheme="majorBidi"/>
          <w:sz w:val="28"/>
          <w:szCs w:val="28"/>
        </w:rPr>
        <w:t xml:space="preserve"> extend QT intervals, such as amiodarone, especially in individuals with chronic kidney disease </w:t>
      </w:r>
      <w:r w:rsidR="002F61A9" w:rsidRPr="000530F8">
        <w:rPr>
          <w:rFonts w:asciiTheme="majorBidi" w:hAnsiTheme="majorBidi" w:cstheme="majorBidi"/>
          <w:sz w:val="28"/>
          <w:szCs w:val="28"/>
        </w:rPr>
        <w:t>[</w:t>
      </w:r>
      <w:r w:rsidR="00B31C30" w:rsidRPr="000530F8">
        <w:rPr>
          <w:rFonts w:asciiTheme="majorBidi" w:hAnsiTheme="majorBidi" w:cstheme="majorBidi"/>
          <w:sz w:val="28"/>
          <w:szCs w:val="28"/>
        </w:rPr>
        <w:t>2</w:t>
      </w:r>
      <w:r w:rsidR="002F61A9" w:rsidRPr="000530F8">
        <w:rPr>
          <w:rFonts w:asciiTheme="majorBidi" w:hAnsiTheme="majorBidi" w:cstheme="majorBidi"/>
          <w:sz w:val="28"/>
          <w:szCs w:val="28"/>
        </w:rPr>
        <w:t>]</w:t>
      </w:r>
      <w:r w:rsidRPr="000530F8">
        <w:rPr>
          <w:rFonts w:asciiTheme="majorBidi" w:hAnsiTheme="majorBidi" w:cstheme="majorBidi"/>
          <w:sz w:val="28"/>
          <w:szCs w:val="28"/>
        </w:rPr>
        <w:t>.</w:t>
      </w:r>
    </w:p>
    <w:p w14:paraId="4C448401" w14:textId="25741BC1" w:rsidR="006E3399" w:rsidRPr="000530F8" w:rsidRDefault="006E3399"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Cannabidiol (CBD) and tetrahydrocannabinol (THC) both </w:t>
      </w:r>
      <w:r w:rsidR="00F70A8E" w:rsidRPr="000530F8">
        <w:rPr>
          <w:rFonts w:asciiTheme="majorBidi" w:hAnsiTheme="majorBidi" w:cstheme="majorBidi"/>
          <w:sz w:val="28"/>
          <w:szCs w:val="28"/>
        </w:rPr>
        <w:t>could</w:t>
      </w:r>
      <w:r w:rsidRPr="000530F8">
        <w:rPr>
          <w:rFonts w:asciiTheme="majorBidi" w:hAnsiTheme="majorBidi" w:cstheme="majorBidi"/>
          <w:sz w:val="28"/>
          <w:szCs w:val="28"/>
        </w:rPr>
        <w:t xml:space="preserve"> strongly inhibit cytochrome enzymes and interact with SSRIs, leading to increased levels of SSRIs in the bloodstream.</w:t>
      </w:r>
      <w:r w:rsidR="00F70A8E" w:rsidRPr="000530F8">
        <w:rPr>
          <w:rFonts w:asciiTheme="majorBidi" w:hAnsiTheme="majorBidi" w:cstheme="majorBidi"/>
          <w:sz w:val="28"/>
          <w:szCs w:val="28"/>
        </w:rPr>
        <w:t xml:space="preserve"> Furthermore, the occurrence of drug-drug interactions, including those involving illicit substances like cannabis or cannabidiol (CBD), is significant among numerous teenagers due to the growing prevalence of these substances</w:t>
      </w:r>
      <w:r w:rsidR="00A214D1" w:rsidRPr="000530F8">
        <w:rPr>
          <w:rFonts w:asciiTheme="majorBidi" w:hAnsiTheme="majorBidi" w:cstheme="majorBidi"/>
          <w:sz w:val="28"/>
          <w:szCs w:val="28"/>
        </w:rPr>
        <w:t xml:space="preserve">. </w:t>
      </w:r>
      <w:r w:rsidR="00D621D7" w:rsidRPr="000530F8">
        <w:rPr>
          <w:rFonts w:asciiTheme="majorBidi" w:hAnsiTheme="majorBidi" w:cstheme="majorBidi"/>
          <w:sz w:val="28"/>
          <w:szCs w:val="28"/>
        </w:rPr>
        <w:t>Hence, the simultaneous use of CBD and CYP2C19-metabolized SSRIs (escitalopram in our ca</w:t>
      </w:r>
      <w:r w:rsidR="00106C05" w:rsidRPr="000530F8">
        <w:rPr>
          <w:rFonts w:asciiTheme="majorBidi" w:hAnsiTheme="majorBidi" w:cstheme="majorBidi"/>
          <w:sz w:val="28"/>
          <w:szCs w:val="28"/>
        </w:rPr>
        <w:t>se)</w:t>
      </w:r>
      <w:r w:rsidR="00D621D7" w:rsidRPr="000530F8">
        <w:rPr>
          <w:rFonts w:asciiTheme="majorBidi" w:hAnsiTheme="majorBidi" w:cstheme="majorBidi"/>
          <w:sz w:val="28"/>
          <w:szCs w:val="28"/>
        </w:rPr>
        <w:t xml:space="preserve"> elevated the likelihood of specific adverse effects associated with SSRIs, possibly due to changes in the levels of SSRIs in the body</w:t>
      </w:r>
      <w:r w:rsidR="00106C05" w:rsidRPr="000530F8">
        <w:rPr>
          <w:rFonts w:asciiTheme="majorBidi" w:hAnsiTheme="majorBidi" w:cstheme="majorBidi"/>
          <w:sz w:val="28"/>
          <w:szCs w:val="28"/>
        </w:rPr>
        <w:t xml:space="preserve"> </w:t>
      </w:r>
      <w:r w:rsidR="002F61A9" w:rsidRPr="000530F8">
        <w:rPr>
          <w:rFonts w:asciiTheme="majorBidi" w:hAnsiTheme="majorBidi" w:cstheme="majorBidi"/>
          <w:sz w:val="28"/>
          <w:szCs w:val="28"/>
        </w:rPr>
        <w:t>[</w:t>
      </w:r>
      <w:r w:rsidR="00106C05" w:rsidRPr="000530F8">
        <w:rPr>
          <w:rFonts w:asciiTheme="majorBidi" w:hAnsiTheme="majorBidi" w:cstheme="majorBidi"/>
          <w:sz w:val="28"/>
          <w:szCs w:val="28"/>
        </w:rPr>
        <w:t>28</w:t>
      </w:r>
      <w:r w:rsidR="002F61A9" w:rsidRPr="000530F8">
        <w:rPr>
          <w:rFonts w:asciiTheme="majorBidi" w:hAnsiTheme="majorBidi" w:cstheme="majorBidi"/>
          <w:sz w:val="28"/>
          <w:szCs w:val="28"/>
        </w:rPr>
        <w:t>]</w:t>
      </w:r>
      <w:r w:rsidR="00106C05" w:rsidRPr="000530F8">
        <w:rPr>
          <w:rFonts w:asciiTheme="majorBidi" w:hAnsiTheme="majorBidi" w:cstheme="majorBidi"/>
          <w:sz w:val="28"/>
          <w:szCs w:val="28"/>
        </w:rPr>
        <w:t>.</w:t>
      </w:r>
    </w:p>
    <w:p w14:paraId="0DF95BEE" w14:textId="14004008" w:rsidR="00A5245D" w:rsidRPr="000530F8" w:rsidRDefault="00A5245D"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The combination of escitalopram and an MAOI is strongly discouraged due to the potential for inducing serotonin syndrome</w:t>
      </w:r>
      <w:r w:rsidR="00C53444" w:rsidRPr="000530F8">
        <w:rPr>
          <w:rFonts w:asciiTheme="majorBidi" w:hAnsiTheme="majorBidi" w:cstheme="majorBidi"/>
          <w:sz w:val="28"/>
          <w:szCs w:val="28"/>
        </w:rPr>
        <w:t xml:space="preserve"> </w:t>
      </w:r>
      <w:r w:rsidR="00732501" w:rsidRPr="000530F8">
        <w:rPr>
          <w:rFonts w:asciiTheme="majorBidi" w:hAnsiTheme="majorBidi" w:cstheme="majorBidi"/>
          <w:sz w:val="28"/>
          <w:szCs w:val="28"/>
        </w:rPr>
        <w:t>[</w:t>
      </w:r>
      <w:r w:rsidR="00C53444" w:rsidRPr="000530F8">
        <w:rPr>
          <w:rFonts w:asciiTheme="majorBidi" w:hAnsiTheme="majorBidi" w:cstheme="majorBidi"/>
          <w:sz w:val="28"/>
          <w:szCs w:val="28"/>
        </w:rPr>
        <w:t>2</w:t>
      </w:r>
      <w:r w:rsidR="00732501" w:rsidRPr="000530F8">
        <w:rPr>
          <w:rFonts w:asciiTheme="majorBidi" w:hAnsiTheme="majorBidi" w:cstheme="majorBidi"/>
          <w:sz w:val="28"/>
          <w:szCs w:val="28"/>
        </w:rPr>
        <w:t>]</w:t>
      </w:r>
      <w:r w:rsidR="00C53444" w:rsidRPr="000530F8">
        <w:rPr>
          <w:rFonts w:asciiTheme="majorBidi" w:hAnsiTheme="majorBidi" w:cstheme="majorBidi"/>
          <w:sz w:val="28"/>
          <w:szCs w:val="28"/>
        </w:rPr>
        <w:t>.</w:t>
      </w:r>
    </w:p>
    <w:p w14:paraId="121C6403" w14:textId="77777777" w:rsidR="005F1973" w:rsidRPr="000530F8" w:rsidRDefault="005F1973" w:rsidP="000D03C7">
      <w:pPr>
        <w:spacing w:line="360" w:lineRule="auto"/>
        <w:rPr>
          <w:rFonts w:asciiTheme="majorBidi" w:hAnsiTheme="majorBidi" w:cstheme="majorBidi"/>
          <w:sz w:val="28"/>
          <w:szCs w:val="28"/>
        </w:rPr>
      </w:pPr>
    </w:p>
    <w:p w14:paraId="4DD4C6FE" w14:textId="719C43EA" w:rsidR="00E50CC8" w:rsidRPr="000530F8" w:rsidRDefault="00E50CC8"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Monitoring and managing side effects</w:t>
      </w:r>
    </w:p>
    <w:p w14:paraId="7442C9E8" w14:textId="1B90EB1C" w:rsidR="00096CDC" w:rsidRPr="000530F8" w:rsidRDefault="00096CDC" w:rsidP="000D03C7">
      <w:p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Transitioning from an SSRI to escitalopram requires a recommended 4-week dose reduction, requiring personalized dosing based on anxiety severity, treatment response, and comorbidities, ensuring the appropriate dosage adjustment is made</w:t>
      </w:r>
      <w:r w:rsidR="00A31394" w:rsidRPr="000530F8">
        <w:rPr>
          <w:rFonts w:asciiTheme="majorBidi" w:hAnsiTheme="majorBidi" w:cstheme="majorBidi"/>
          <w:sz w:val="28"/>
          <w:szCs w:val="28"/>
        </w:rPr>
        <w:t xml:space="preserve">, and A 4-week tapering phase is advised </w:t>
      </w:r>
      <w:r w:rsidR="00245C9A" w:rsidRPr="000530F8">
        <w:rPr>
          <w:rFonts w:asciiTheme="majorBidi" w:hAnsiTheme="majorBidi" w:cstheme="majorBidi"/>
          <w:sz w:val="28"/>
          <w:szCs w:val="28"/>
        </w:rPr>
        <w:t>before embarking on another course of antidepressant treatment</w:t>
      </w:r>
      <w:r w:rsidR="003E47D2" w:rsidRPr="000530F8">
        <w:rPr>
          <w:rFonts w:asciiTheme="majorBidi" w:hAnsiTheme="majorBidi" w:cstheme="majorBidi"/>
          <w:sz w:val="28"/>
          <w:szCs w:val="28"/>
        </w:rPr>
        <w:t xml:space="preserve"> to decrease the potential for serotonin syndrome</w:t>
      </w:r>
      <w:r w:rsidR="00894101" w:rsidRPr="000530F8">
        <w:rPr>
          <w:rFonts w:asciiTheme="majorBidi" w:hAnsiTheme="majorBidi" w:cstheme="majorBidi"/>
          <w:sz w:val="28"/>
          <w:szCs w:val="28"/>
        </w:rPr>
        <w:t xml:space="preserve">. Furthermore, medications that hinder the process of serotonin metabolism are also not recommended </w:t>
      </w:r>
      <w:r w:rsidR="00732501" w:rsidRPr="000530F8">
        <w:rPr>
          <w:rFonts w:asciiTheme="majorBidi" w:hAnsiTheme="majorBidi" w:cstheme="majorBidi"/>
          <w:sz w:val="28"/>
          <w:szCs w:val="28"/>
        </w:rPr>
        <w:t>[</w:t>
      </w:r>
      <w:r w:rsidR="00894101" w:rsidRPr="000530F8">
        <w:rPr>
          <w:rFonts w:asciiTheme="majorBidi" w:hAnsiTheme="majorBidi" w:cstheme="majorBidi"/>
          <w:sz w:val="28"/>
          <w:szCs w:val="28"/>
        </w:rPr>
        <w:t>2</w:t>
      </w:r>
      <w:r w:rsidR="00732501" w:rsidRPr="000530F8">
        <w:rPr>
          <w:rFonts w:asciiTheme="majorBidi" w:hAnsiTheme="majorBidi" w:cstheme="majorBidi"/>
          <w:sz w:val="28"/>
          <w:szCs w:val="28"/>
        </w:rPr>
        <w:t>]</w:t>
      </w:r>
      <w:r w:rsidR="00894101" w:rsidRPr="000530F8">
        <w:rPr>
          <w:rFonts w:asciiTheme="majorBidi" w:hAnsiTheme="majorBidi" w:cstheme="majorBidi"/>
          <w:sz w:val="28"/>
          <w:szCs w:val="28"/>
        </w:rPr>
        <w:t>.</w:t>
      </w:r>
    </w:p>
    <w:p w14:paraId="1FC542DD" w14:textId="35E5C386" w:rsidR="00B0155F" w:rsidRPr="000530F8" w:rsidRDefault="00C87A66" w:rsidP="000D03C7">
      <w:p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lastRenderedPageBreak/>
        <w:t xml:space="preserve">Selective serotonin reuptake inhibitors (SSRIs) and serotonin-norepinephrine reuptake inhibitors (SNRIs) are linked to both early-onset (often temporary) and late-onset adverse effects in young individuals. Pharmacokinetic techniques can help manage adverse effects and guide options for discontinuing SSRI/SNRI medications </w:t>
      </w:r>
      <w:r w:rsidR="00732501" w:rsidRPr="000530F8">
        <w:rPr>
          <w:rFonts w:asciiTheme="majorBidi" w:hAnsiTheme="majorBidi" w:cstheme="majorBidi"/>
          <w:sz w:val="28"/>
          <w:szCs w:val="28"/>
        </w:rPr>
        <w:t>[</w:t>
      </w:r>
      <w:r w:rsidRPr="000530F8">
        <w:rPr>
          <w:rFonts w:asciiTheme="majorBidi" w:hAnsiTheme="majorBidi" w:cstheme="majorBidi"/>
          <w:sz w:val="28"/>
          <w:szCs w:val="28"/>
        </w:rPr>
        <w:t>28</w:t>
      </w:r>
      <w:r w:rsidR="00732501" w:rsidRPr="000530F8">
        <w:rPr>
          <w:rFonts w:asciiTheme="majorBidi" w:hAnsiTheme="majorBidi" w:cstheme="majorBidi"/>
          <w:sz w:val="28"/>
          <w:szCs w:val="28"/>
        </w:rPr>
        <w:t>]</w:t>
      </w:r>
      <w:r w:rsidR="00CE0A62" w:rsidRPr="000530F8">
        <w:rPr>
          <w:rFonts w:asciiTheme="majorBidi" w:hAnsiTheme="majorBidi" w:cstheme="majorBidi"/>
          <w:sz w:val="28"/>
          <w:szCs w:val="28"/>
        </w:rPr>
        <w:t>.</w:t>
      </w:r>
      <w:r w:rsidR="003C7BB7" w:rsidRPr="000530F8">
        <w:rPr>
          <w:rFonts w:asciiTheme="majorBidi" w:hAnsiTheme="majorBidi" w:cstheme="majorBidi"/>
          <w:sz w:val="28"/>
          <w:szCs w:val="28"/>
        </w:rPr>
        <w:t xml:space="preserve"> </w:t>
      </w:r>
      <w:r w:rsidR="00E53517" w:rsidRPr="000530F8">
        <w:rPr>
          <w:rFonts w:asciiTheme="majorBidi" w:hAnsiTheme="majorBidi" w:cstheme="majorBidi"/>
          <w:sz w:val="28"/>
          <w:szCs w:val="28"/>
        </w:rPr>
        <w:t>Withdrawal symptoms associated with selective serotonin reuptake inhibitors (SSRIs) have been documented for many years and typically occur when antidepressant medications are suddenly stopped. Nevertheless, withdrawal symptoms might be observed when doses are missing or when considerable dose changes are implemented in certain patients. The withdrawal of antidepressants has been assessed from both the perspectives of pharmacokinetics and pharmacodynamics. Typically, antidepressant withdrawal has examined chiefly the pharmacodynamic elements related to the 5-HT transporter, also known as SERT</w:t>
      </w:r>
      <w:r w:rsidR="00F073CD" w:rsidRPr="000530F8">
        <w:rPr>
          <w:rFonts w:asciiTheme="majorBidi" w:hAnsiTheme="majorBidi" w:cstheme="majorBidi"/>
          <w:sz w:val="28"/>
          <w:szCs w:val="28"/>
        </w:rPr>
        <w:t xml:space="preserve">. </w:t>
      </w:r>
      <w:r w:rsidR="00C2404F" w:rsidRPr="000530F8">
        <w:rPr>
          <w:rFonts w:asciiTheme="majorBidi" w:hAnsiTheme="majorBidi" w:cstheme="majorBidi"/>
          <w:sz w:val="28"/>
          <w:szCs w:val="28"/>
        </w:rPr>
        <w:t xml:space="preserve">Pharmacokinetic factors play a crucial role in SSRI discontinuation, as they may subtend the risk of withdrawal symptoms in youth, despite the lack of comprehensive understanding of these risk factors in </w:t>
      </w:r>
      <w:proofErr w:type="spellStart"/>
      <w:r w:rsidR="00C2404F" w:rsidRPr="000530F8">
        <w:rPr>
          <w:rFonts w:asciiTheme="majorBidi" w:hAnsiTheme="majorBidi" w:cstheme="majorBidi"/>
          <w:sz w:val="28"/>
          <w:szCs w:val="28"/>
        </w:rPr>
        <w:t>pediatric</w:t>
      </w:r>
      <w:proofErr w:type="spellEnd"/>
      <w:r w:rsidR="00C2404F" w:rsidRPr="000530F8">
        <w:rPr>
          <w:rFonts w:asciiTheme="majorBidi" w:hAnsiTheme="majorBidi" w:cstheme="majorBidi"/>
          <w:sz w:val="28"/>
          <w:szCs w:val="28"/>
        </w:rPr>
        <w:t xml:space="preserve"> patients compared to adults</w:t>
      </w:r>
      <w:r w:rsidR="00666828" w:rsidRPr="000530F8">
        <w:rPr>
          <w:rFonts w:asciiTheme="majorBidi" w:hAnsiTheme="majorBidi" w:cstheme="majorBidi"/>
          <w:sz w:val="28"/>
          <w:szCs w:val="28"/>
        </w:rPr>
        <w:t xml:space="preserve"> </w:t>
      </w:r>
      <w:r w:rsidR="00732501" w:rsidRPr="000530F8">
        <w:rPr>
          <w:rFonts w:asciiTheme="majorBidi" w:hAnsiTheme="majorBidi" w:cstheme="majorBidi"/>
          <w:sz w:val="28"/>
          <w:szCs w:val="28"/>
        </w:rPr>
        <w:t>[</w:t>
      </w:r>
      <w:r w:rsidR="00135CCC" w:rsidRPr="000530F8">
        <w:rPr>
          <w:rFonts w:asciiTheme="majorBidi" w:hAnsiTheme="majorBidi" w:cstheme="majorBidi"/>
          <w:sz w:val="28"/>
          <w:szCs w:val="28"/>
        </w:rPr>
        <w:t>28</w:t>
      </w:r>
      <w:r w:rsidR="00732501" w:rsidRPr="000530F8">
        <w:rPr>
          <w:rFonts w:asciiTheme="majorBidi" w:hAnsiTheme="majorBidi" w:cstheme="majorBidi"/>
          <w:sz w:val="28"/>
          <w:szCs w:val="28"/>
        </w:rPr>
        <w:t>]</w:t>
      </w:r>
      <w:r w:rsidR="00135CCC" w:rsidRPr="000530F8">
        <w:rPr>
          <w:rFonts w:asciiTheme="majorBidi" w:hAnsiTheme="majorBidi" w:cstheme="majorBidi"/>
          <w:sz w:val="28"/>
          <w:szCs w:val="28"/>
        </w:rPr>
        <w:t>.</w:t>
      </w:r>
    </w:p>
    <w:p w14:paraId="3F7D0E0E" w14:textId="07083F7F" w:rsidR="00DF4658" w:rsidRPr="000530F8" w:rsidRDefault="00DF4658" w:rsidP="000D03C7">
      <w:pPr>
        <w:spacing w:after="0" w:line="360" w:lineRule="auto"/>
        <w:ind w:firstLine="567"/>
        <w:rPr>
          <w:rFonts w:asciiTheme="majorBidi" w:hAnsiTheme="majorBidi" w:cstheme="majorBidi"/>
          <w:sz w:val="28"/>
          <w:szCs w:val="28"/>
        </w:rPr>
      </w:pPr>
      <w:r w:rsidRPr="000530F8">
        <w:rPr>
          <w:rFonts w:asciiTheme="majorBidi" w:hAnsiTheme="majorBidi" w:cstheme="majorBidi"/>
          <w:sz w:val="28"/>
          <w:szCs w:val="28"/>
        </w:rPr>
        <w:t>It is essential to consider the potential danger of QTc prolongation when using escitalopram to treat anxiety in individuals with ACS</w:t>
      </w:r>
      <w:r w:rsidR="002869CF" w:rsidRPr="000530F8">
        <w:rPr>
          <w:rFonts w:asciiTheme="majorBidi" w:hAnsiTheme="majorBidi" w:cstheme="majorBidi"/>
          <w:sz w:val="28"/>
          <w:szCs w:val="28"/>
        </w:rPr>
        <w:t xml:space="preserve"> because</w:t>
      </w:r>
      <w:r w:rsidR="00B73E33" w:rsidRPr="000530F8">
        <w:rPr>
          <w:rFonts w:asciiTheme="majorBidi" w:hAnsiTheme="majorBidi" w:cstheme="majorBidi"/>
          <w:sz w:val="28"/>
          <w:szCs w:val="28"/>
        </w:rPr>
        <w:t xml:space="preserve"> there is a direct correlation between the prolonging of QTc and the dosage.</w:t>
      </w:r>
      <w:r w:rsidR="00E717E5" w:rsidRPr="000530F8">
        <w:rPr>
          <w:rFonts w:asciiTheme="majorBidi" w:hAnsiTheme="majorBidi" w:cstheme="majorBidi"/>
          <w:sz w:val="28"/>
          <w:szCs w:val="28"/>
        </w:rPr>
        <w:t xml:space="preserve"> </w:t>
      </w:r>
      <w:r w:rsidR="00B73E33" w:rsidRPr="000530F8">
        <w:rPr>
          <w:rFonts w:asciiTheme="majorBidi" w:hAnsiTheme="majorBidi" w:cstheme="majorBidi"/>
          <w:sz w:val="28"/>
          <w:szCs w:val="28"/>
        </w:rPr>
        <w:t>Furthermore, escitalopram has the potential to worsen sinus bradycardia and atrioventricular (AV) block by blocking sodium and calcium channels</w:t>
      </w:r>
      <w:r w:rsidRPr="000530F8">
        <w:rPr>
          <w:rFonts w:asciiTheme="majorBidi" w:hAnsiTheme="majorBidi" w:cstheme="majorBidi"/>
          <w:sz w:val="28"/>
          <w:szCs w:val="28"/>
        </w:rPr>
        <w:t xml:space="preserve"> </w:t>
      </w:r>
      <w:r w:rsidR="00732501" w:rsidRPr="000530F8">
        <w:rPr>
          <w:rFonts w:asciiTheme="majorBidi" w:hAnsiTheme="majorBidi" w:cstheme="majorBidi"/>
          <w:sz w:val="28"/>
          <w:szCs w:val="28"/>
        </w:rPr>
        <w:t>[</w:t>
      </w:r>
      <w:r w:rsidR="00E717E5" w:rsidRPr="000530F8">
        <w:rPr>
          <w:rFonts w:asciiTheme="majorBidi" w:hAnsiTheme="majorBidi" w:cstheme="majorBidi"/>
          <w:sz w:val="28"/>
          <w:szCs w:val="28"/>
        </w:rPr>
        <w:t xml:space="preserve">2, </w:t>
      </w:r>
      <w:r w:rsidRPr="000530F8">
        <w:rPr>
          <w:rFonts w:asciiTheme="majorBidi" w:hAnsiTheme="majorBidi" w:cstheme="majorBidi"/>
          <w:sz w:val="28"/>
          <w:szCs w:val="28"/>
        </w:rPr>
        <w:t>26</w:t>
      </w:r>
      <w:r w:rsidR="00732501" w:rsidRPr="000530F8">
        <w:rPr>
          <w:rFonts w:asciiTheme="majorBidi" w:hAnsiTheme="majorBidi" w:cstheme="majorBidi"/>
          <w:sz w:val="28"/>
          <w:szCs w:val="28"/>
        </w:rPr>
        <w:t>]</w:t>
      </w:r>
      <w:r w:rsidRPr="000530F8">
        <w:rPr>
          <w:rFonts w:asciiTheme="majorBidi" w:hAnsiTheme="majorBidi" w:cstheme="majorBidi"/>
          <w:sz w:val="28"/>
          <w:szCs w:val="28"/>
        </w:rPr>
        <w:t>.</w:t>
      </w:r>
      <w:r w:rsidR="00424399" w:rsidRPr="000530F8">
        <w:rPr>
          <w:rFonts w:asciiTheme="majorBidi" w:hAnsiTheme="majorBidi" w:cstheme="majorBidi"/>
          <w:sz w:val="28"/>
          <w:szCs w:val="28"/>
        </w:rPr>
        <w:t xml:space="preserve"> </w:t>
      </w:r>
      <w:r w:rsidR="00E75F36" w:rsidRPr="000530F8">
        <w:rPr>
          <w:rFonts w:asciiTheme="majorBidi" w:hAnsiTheme="majorBidi" w:cstheme="majorBidi"/>
          <w:sz w:val="28"/>
          <w:szCs w:val="28"/>
        </w:rPr>
        <w:t>Thus</w:t>
      </w:r>
      <w:r w:rsidR="004E452A" w:rsidRPr="000530F8">
        <w:rPr>
          <w:rFonts w:asciiTheme="majorBidi" w:hAnsiTheme="majorBidi" w:cstheme="majorBidi"/>
          <w:sz w:val="28"/>
          <w:szCs w:val="28"/>
        </w:rPr>
        <w:t>,</w:t>
      </w:r>
      <w:r w:rsidR="00E75F36" w:rsidRPr="000530F8">
        <w:rPr>
          <w:rFonts w:asciiTheme="majorBidi" w:hAnsiTheme="majorBidi" w:cstheme="majorBidi"/>
          <w:sz w:val="28"/>
          <w:szCs w:val="28"/>
        </w:rPr>
        <w:t xml:space="preserve"> p</w:t>
      </w:r>
      <w:r w:rsidR="00E75F66" w:rsidRPr="000530F8">
        <w:rPr>
          <w:rFonts w:asciiTheme="majorBidi" w:hAnsiTheme="majorBidi" w:cstheme="majorBidi"/>
          <w:sz w:val="28"/>
          <w:szCs w:val="28"/>
        </w:rPr>
        <w:t>atients having a history of arrhythmias should undergo follow-up electrocardiograms (ECGs) once therapeutic levels of escitalopram have been achieved. These electrocardiograms (ECGs) are essential for evaluating the elongation of the QT interval. This is especially vital for patients who are 65 years of age or older or those who have a familial predisposition to arrhythmias</w:t>
      </w:r>
      <w:r w:rsidR="004E452A" w:rsidRPr="000530F8">
        <w:rPr>
          <w:rFonts w:asciiTheme="majorBidi" w:hAnsiTheme="majorBidi" w:cstheme="majorBidi"/>
          <w:sz w:val="28"/>
          <w:szCs w:val="28"/>
        </w:rPr>
        <w:t xml:space="preserve"> </w:t>
      </w:r>
      <w:r w:rsidR="00732501" w:rsidRPr="000530F8">
        <w:rPr>
          <w:rFonts w:asciiTheme="majorBidi" w:hAnsiTheme="majorBidi" w:cstheme="majorBidi"/>
          <w:sz w:val="28"/>
          <w:szCs w:val="28"/>
        </w:rPr>
        <w:t>[</w:t>
      </w:r>
      <w:r w:rsidR="004E452A" w:rsidRPr="000530F8">
        <w:rPr>
          <w:rFonts w:asciiTheme="majorBidi" w:hAnsiTheme="majorBidi" w:cstheme="majorBidi"/>
          <w:sz w:val="28"/>
          <w:szCs w:val="28"/>
        </w:rPr>
        <w:t>2,18</w:t>
      </w:r>
      <w:r w:rsidR="00732501" w:rsidRPr="000530F8">
        <w:rPr>
          <w:rFonts w:asciiTheme="majorBidi" w:hAnsiTheme="majorBidi" w:cstheme="majorBidi"/>
          <w:sz w:val="28"/>
          <w:szCs w:val="28"/>
        </w:rPr>
        <w:t>]</w:t>
      </w:r>
      <w:r w:rsidR="004E452A" w:rsidRPr="000530F8">
        <w:rPr>
          <w:rFonts w:asciiTheme="majorBidi" w:hAnsiTheme="majorBidi" w:cstheme="majorBidi"/>
          <w:sz w:val="28"/>
          <w:szCs w:val="28"/>
        </w:rPr>
        <w:t>.</w:t>
      </w:r>
      <w:r w:rsidR="00BE4F4B" w:rsidRPr="000530F8">
        <w:rPr>
          <w:rFonts w:asciiTheme="majorBidi" w:hAnsiTheme="majorBidi" w:cstheme="majorBidi"/>
          <w:sz w:val="28"/>
          <w:szCs w:val="28"/>
        </w:rPr>
        <w:t xml:space="preserve"> </w:t>
      </w:r>
      <w:r w:rsidR="00F3417E" w:rsidRPr="000530F8">
        <w:rPr>
          <w:rFonts w:asciiTheme="majorBidi" w:hAnsiTheme="majorBidi" w:cstheme="majorBidi"/>
          <w:sz w:val="28"/>
          <w:szCs w:val="28"/>
        </w:rPr>
        <w:t xml:space="preserve">Escitalopram overdose-induced agitation can be effectively treated with benzodiazepines, whereas severe cases of serotonin toxicity may necessitate the use of endotracheal intubation and ventilatory support </w:t>
      </w:r>
      <w:r w:rsidR="00636A72" w:rsidRPr="000530F8">
        <w:rPr>
          <w:rFonts w:asciiTheme="majorBidi" w:hAnsiTheme="majorBidi" w:cstheme="majorBidi"/>
          <w:sz w:val="28"/>
          <w:szCs w:val="28"/>
        </w:rPr>
        <w:t>[</w:t>
      </w:r>
      <w:r w:rsidR="00F3417E" w:rsidRPr="000530F8">
        <w:rPr>
          <w:rFonts w:asciiTheme="majorBidi" w:hAnsiTheme="majorBidi" w:cstheme="majorBidi"/>
          <w:sz w:val="28"/>
          <w:szCs w:val="28"/>
        </w:rPr>
        <w:t>2</w:t>
      </w:r>
      <w:r w:rsidR="00636A72" w:rsidRPr="000530F8">
        <w:rPr>
          <w:rFonts w:asciiTheme="majorBidi" w:hAnsiTheme="majorBidi" w:cstheme="majorBidi"/>
          <w:sz w:val="28"/>
          <w:szCs w:val="28"/>
        </w:rPr>
        <w:t>]</w:t>
      </w:r>
      <w:r w:rsidR="00F3417E" w:rsidRPr="000530F8">
        <w:rPr>
          <w:rFonts w:asciiTheme="majorBidi" w:hAnsiTheme="majorBidi" w:cstheme="majorBidi"/>
          <w:sz w:val="28"/>
          <w:szCs w:val="28"/>
        </w:rPr>
        <w:t>.</w:t>
      </w:r>
    </w:p>
    <w:p w14:paraId="47A4208B" w14:textId="77777777" w:rsidR="009B72B9" w:rsidRPr="000530F8" w:rsidRDefault="009B72B9" w:rsidP="000D03C7">
      <w:pPr>
        <w:spacing w:line="360" w:lineRule="auto"/>
        <w:rPr>
          <w:rFonts w:asciiTheme="majorBidi" w:hAnsiTheme="majorBidi" w:cstheme="majorBidi"/>
          <w:sz w:val="28"/>
          <w:szCs w:val="28"/>
        </w:rPr>
      </w:pPr>
    </w:p>
    <w:p w14:paraId="6A4F0FBC" w14:textId="4A6842DC" w:rsidR="009B72B9" w:rsidRPr="000530F8" w:rsidRDefault="00E50CC8" w:rsidP="000D03C7">
      <w:pPr>
        <w:pStyle w:val="a7"/>
        <w:numPr>
          <w:ilvl w:val="2"/>
          <w:numId w:val="14"/>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Patient assessment and </w:t>
      </w:r>
      <w:proofErr w:type="spellStart"/>
      <w:r w:rsidRPr="000530F8">
        <w:rPr>
          <w:rFonts w:asciiTheme="majorBidi" w:hAnsiTheme="majorBidi" w:cstheme="majorBidi"/>
          <w:b/>
          <w:bCs/>
          <w:sz w:val="28"/>
          <w:szCs w:val="28"/>
        </w:rPr>
        <w:t>counseling</w:t>
      </w:r>
      <w:proofErr w:type="spellEnd"/>
      <w:r w:rsidR="006E2AF3" w:rsidRPr="000530F8">
        <w:rPr>
          <w:rFonts w:asciiTheme="majorBidi" w:hAnsiTheme="majorBidi" w:cstheme="majorBidi"/>
          <w:b/>
          <w:bCs/>
          <w:sz w:val="28"/>
          <w:szCs w:val="28"/>
        </w:rPr>
        <w:t>:</w:t>
      </w:r>
    </w:p>
    <w:p w14:paraId="7C5BAA05" w14:textId="5AA791AE" w:rsidR="000814C8" w:rsidRPr="000530F8" w:rsidRDefault="000814C8" w:rsidP="000814C8">
      <w:pPr>
        <w:pStyle w:val="a7"/>
        <w:spacing w:after="0" w:line="360" w:lineRule="auto"/>
        <w:ind w:left="0" w:firstLine="567"/>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 xml:space="preserve">To ensure the safe and efficient use of escitalopram, it is essential to know its possible adverse effects and interactions with other drugs. It is crucial to delineate the clinical uses, mechanisms of action, potential adverse effects, and drug interactions of escitalopram to assist interprofessional healthcare practitioners in guiding patient therapy for treating different illnesses. This statement underscores the significance of careful and attentive monitoring by healthcare providers during escitalopram medication. It highlights the need for educated decision-making to enable early diagnosis and intervention, ensuring patient safety and delivering the best possible care </w:t>
      </w:r>
      <w:r w:rsidR="00636A72" w:rsidRPr="000530F8">
        <w:rPr>
          <w:rFonts w:asciiTheme="majorBidi" w:eastAsia="Times New Roman" w:hAnsiTheme="majorBidi" w:cstheme="majorBidi"/>
          <w:kern w:val="0"/>
          <w:sz w:val="28"/>
          <w:szCs w:val="28"/>
          <w:lang w:eastAsia="en-GB"/>
          <w14:ligatures w14:val="none"/>
        </w:rPr>
        <w:t>[</w:t>
      </w:r>
      <w:r w:rsidRPr="000530F8">
        <w:rPr>
          <w:rFonts w:asciiTheme="majorBidi" w:eastAsia="Times New Roman" w:hAnsiTheme="majorBidi" w:cstheme="majorBidi"/>
          <w:kern w:val="0"/>
          <w:sz w:val="28"/>
          <w:szCs w:val="28"/>
          <w:lang w:eastAsia="en-GB"/>
          <w14:ligatures w14:val="none"/>
        </w:rPr>
        <w:t>44</w:t>
      </w:r>
      <w:r w:rsidR="00636A72" w:rsidRPr="000530F8">
        <w:rPr>
          <w:rFonts w:asciiTheme="majorBidi" w:eastAsia="Times New Roman" w:hAnsiTheme="majorBidi" w:cstheme="majorBidi"/>
          <w:kern w:val="0"/>
          <w:sz w:val="28"/>
          <w:szCs w:val="28"/>
          <w:lang w:eastAsia="en-GB"/>
          <w14:ligatures w14:val="none"/>
        </w:rPr>
        <w:t>]</w:t>
      </w:r>
      <w:r w:rsidRPr="000530F8">
        <w:rPr>
          <w:rFonts w:asciiTheme="majorBidi" w:eastAsia="Times New Roman" w:hAnsiTheme="majorBidi" w:cstheme="majorBidi"/>
          <w:kern w:val="0"/>
          <w:sz w:val="28"/>
          <w:szCs w:val="28"/>
          <w:lang w:eastAsia="en-GB"/>
          <w14:ligatures w14:val="none"/>
        </w:rPr>
        <w:t>.</w:t>
      </w:r>
    </w:p>
    <w:p w14:paraId="25F8823B" w14:textId="369F46A3" w:rsidR="00BF2B1E" w:rsidRPr="000530F8" w:rsidRDefault="006E2AF3"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Early intervention helps reduce the progression of symptoms and the development of more serious mental health issues later in life </w:t>
      </w:r>
      <w:r w:rsidR="00636A72" w:rsidRPr="000530F8">
        <w:rPr>
          <w:rFonts w:asciiTheme="majorBidi" w:hAnsiTheme="majorBidi" w:cstheme="majorBidi"/>
          <w:sz w:val="28"/>
          <w:szCs w:val="28"/>
        </w:rPr>
        <w:t>[</w:t>
      </w:r>
      <w:r w:rsidRPr="000530F8">
        <w:rPr>
          <w:rFonts w:asciiTheme="majorBidi" w:hAnsiTheme="majorBidi" w:cstheme="majorBidi"/>
          <w:sz w:val="28"/>
          <w:szCs w:val="28"/>
        </w:rPr>
        <w:t>10</w:t>
      </w:r>
      <w:r w:rsidR="00636A72" w:rsidRPr="000530F8">
        <w:rPr>
          <w:rFonts w:asciiTheme="majorBidi" w:hAnsiTheme="majorBidi" w:cstheme="majorBidi"/>
          <w:sz w:val="28"/>
          <w:szCs w:val="28"/>
        </w:rPr>
        <w:t>]</w:t>
      </w:r>
      <w:r w:rsidRPr="000530F8">
        <w:rPr>
          <w:rFonts w:asciiTheme="majorBidi" w:hAnsiTheme="majorBidi" w:cstheme="majorBidi"/>
          <w:sz w:val="28"/>
          <w:szCs w:val="28"/>
        </w:rPr>
        <w:t>.</w:t>
      </w:r>
      <w:r w:rsidR="000E5043" w:rsidRPr="000530F8">
        <w:rPr>
          <w:rFonts w:asciiTheme="majorBidi" w:hAnsiTheme="majorBidi" w:cstheme="majorBidi"/>
          <w:sz w:val="28"/>
          <w:szCs w:val="28"/>
        </w:rPr>
        <w:t xml:space="preserve"> Nevertheless, </w:t>
      </w:r>
      <w:r w:rsidR="00FC4F89" w:rsidRPr="000530F8">
        <w:rPr>
          <w:rFonts w:asciiTheme="majorBidi" w:hAnsiTheme="majorBidi" w:cstheme="majorBidi"/>
          <w:sz w:val="28"/>
          <w:szCs w:val="28"/>
        </w:rPr>
        <w:t xml:space="preserve">assessing symptoms before starting pharmacotherapy is crucial </w:t>
      </w:r>
      <w:r w:rsidR="000E5043" w:rsidRPr="000530F8">
        <w:rPr>
          <w:rFonts w:asciiTheme="majorBidi" w:hAnsiTheme="majorBidi" w:cstheme="majorBidi"/>
          <w:sz w:val="28"/>
          <w:szCs w:val="28"/>
        </w:rPr>
        <w:t>due to early-emerging side effects</w:t>
      </w:r>
      <w:r w:rsidR="00FC4F89"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FC4F89" w:rsidRPr="000530F8">
        <w:rPr>
          <w:rFonts w:asciiTheme="majorBidi" w:hAnsiTheme="majorBidi" w:cstheme="majorBidi"/>
          <w:sz w:val="28"/>
          <w:szCs w:val="28"/>
        </w:rPr>
        <w:t>28</w:t>
      </w:r>
      <w:r w:rsidR="00636A72" w:rsidRPr="000530F8">
        <w:rPr>
          <w:rFonts w:asciiTheme="majorBidi" w:hAnsiTheme="majorBidi" w:cstheme="majorBidi"/>
          <w:sz w:val="28"/>
          <w:szCs w:val="28"/>
        </w:rPr>
        <w:t>]</w:t>
      </w:r>
      <w:r w:rsidR="00FC4F89" w:rsidRPr="000530F8">
        <w:rPr>
          <w:rFonts w:asciiTheme="majorBidi" w:hAnsiTheme="majorBidi" w:cstheme="majorBidi"/>
          <w:sz w:val="28"/>
          <w:szCs w:val="28"/>
        </w:rPr>
        <w:t>.</w:t>
      </w:r>
      <w:r w:rsidR="004C792F" w:rsidRPr="000530F8">
        <w:rPr>
          <w:rFonts w:asciiTheme="majorBidi" w:hAnsiTheme="majorBidi" w:cstheme="majorBidi"/>
          <w:sz w:val="28"/>
          <w:szCs w:val="28"/>
        </w:rPr>
        <w:t xml:space="preserve"> Anxiety comorbidity with other mental disorders typically indicates more intense symptoms, a higher level of clinical impact, and increased challenges in therapy </w:t>
      </w:r>
      <w:r w:rsidR="00636A72" w:rsidRPr="000530F8">
        <w:rPr>
          <w:rFonts w:asciiTheme="majorBidi" w:hAnsiTheme="majorBidi" w:cstheme="majorBidi"/>
          <w:sz w:val="28"/>
          <w:szCs w:val="28"/>
        </w:rPr>
        <w:t>[</w:t>
      </w:r>
      <w:r w:rsidR="004C792F" w:rsidRPr="000530F8">
        <w:rPr>
          <w:rFonts w:asciiTheme="majorBidi" w:hAnsiTheme="majorBidi" w:cstheme="majorBidi"/>
          <w:sz w:val="28"/>
          <w:szCs w:val="28"/>
        </w:rPr>
        <w:t>29</w:t>
      </w:r>
      <w:r w:rsidR="00636A72" w:rsidRPr="000530F8">
        <w:rPr>
          <w:rFonts w:asciiTheme="majorBidi" w:hAnsiTheme="majorBidi" w:cstheme="majorBidi"/>
          <w:sz w:val="28"/>
          <w:szCs w:val="28"/>
        </w:rPr>
        <w:t>]</w:t>
      </w:r>
      <w:r w:rsidR="004C792F" w:rsidRPr="000530F8">
        <w:rPr>
          <w:rFonts w:asciiTheme="majorBidi" w:hAnsiTheme="majorBidi" w:cstheme="majorBidi"/>
          <w:sz w:val="28"/>
          <w:szCs w:val="28"/>
        </w:rPr>
        <w:t>.</w:t>
      </w:r>
      <w:r w:rsidR="0030175B" w:rsidRPr="000530F8">
        <w:rPr>
          <w:rFonts w:asciiTheme="majorBidi" w:hAnsiTheme="majorBidi" w:cstheme="majorBidi"/>
          <w:sz w:val="28"/>
          <w:szCs w:val="28"/>
        </w:rPr>
        <w:t xml:space="preserve"> </w:t>
      </w:r>
      <w:r w:rsidR="005233FC" w:rsidRPr="000530F8">
        <w:rPr>
          <w:rFonts w:asciiTheme="majorBidi" w:hAnsiTheme="majorBidi" w:cstheme="majorBidi"/>
          <w:sz w:val="28"/>
          <w:szCs w:val="28"/>
        </w:rPr>
        <w:t xml:space="preserve">An interprofessional team is essential for addressing </w:t>
      </w:r>
      <w:r w:rsidR="00B00828" w:rsidRPr="000530F8">
        <w:rPr>
          <w:rFonts w:asciiTheme="majorBidi" w:hAnsiTheme="majorBidi" w:cstheme="majorBidi"/>
          <w:sz w:val="28"/>
          <w:szCs w:val="28"/>
        </w:rPr>
        <w:t>anxiety</w:t>
      </w:r>
      <w:r w:rsidR="005233FC" w:rsidRPr="000530F8">
        <w:rPr>
          <w:rFonts w:asciiTheme="majorBidi" w:hAnsiTheme="majorBidi" w:cstheme="majorBidi"/>
          <w:sz w:val="28"/>
          <w:szCs w:val="28"/>
        </w:rPr>
        <w:t xml:space="preserve">, and pharmacists play a crucial role in providing patients with comprehensive information about drugs, monitoring drug concentrations in the blood, and assessing </w:t>
      </w:r>
      <w:r w:rsidR="005724C8" w:rsidRPr="000530F8">
        <w:rPr>
          <w:rFonts w:asciiTheme="majorBidi" w:hAnsiTheme="majorBidi" w:cstheme="majorBidi"/>
          <w:sz w:val="28"/>
          <w:szCs w:val="28"/>
        </w:rPr>
        <w:t xml:space="preserve">serum </w:t>
      </w:r>
      <w:r w:rsidR="005233FC" w:rsidRPr="000530F8">
        <w:rPr>
          <w:rFonts w:asciiTheme="majorBidi" w:hAnsiTheme="majorBidi" w:cstheme="majorBidi"/>
          <w:sz w:val="28"/>
          <w:szCs w:val="28"/>
        </w:rPr>
        <w:t xml:space="preserve">electrolyte levels to detect abnormalities. </w:t>
      </w:r>
      <w:r w:rsidR="008A4DCB" w:rsidRPr="000530F8">
        <w:rPr>
          <w:rFonts w:asciiTheme="majorBidi" w:hAnsiTheme="majorBidi" w:cstheme="majorBidi"/>
          <w:sz w:val="28"/>
          <w:szCs w:val="28"/>
        </w:rPr>
        <w:t>A pharmacist</w:t>
      </w:r>
      <w:r w:rsidR="00874AA5" w:rsidRPr="000530F8">
        <w:rPr>
          <w:rFonts w:asciiTheme="majorBidi" w:hAnsiTheme="majorBidi" w:cstheme="majorBidi"/>
          <w:sz w:val="28"/>
          <w:szCs w:val="28"/>
        </w:rPr>
        <w:t xml:space="preserve"> also</w:t>
      </w:r>
      <w:r w:rsidR="008A4DCB" w:rsidRPr="000530F8">
        <w:rPr>
          <w:rFonts w:asciiTheme="majorBidi" w:hAnsiTheme="majorBidi" w:cstheme="majorBidi"/>
          <w:sz w:val="28"/>
          <w:szCs w:val="28"/>
        </w:rPr>
        <w:t xml:space="preserve"> plays an essential role in minimizing drug-drug interactions with SSRIs and ensuring that patients are not taking additional medications that could result in polypharmacy. In addition, it is crucial to ensure that numerous practitioners do not prescribe similar medications</w:t>
      </w:r>
      <w:r w:rsidR="00DC431B" w:rsidRPr="000530F8">
        <w:rPr>
          <w:rFonts w:asciiTheme="majorBidi" w:hAnsiTheme="majorBidi" w:cstheme="majorBidi"/>
          <w:sz w:val="28"/>
          <w:szCs w:val="28"/>
        </w:rPr>
        <w:t>; thereby,</w:t>
      </w:r>
      <w:r w:rsidR="008A4DCB" w:rsidRPr="000530F8">
        <w:rPr>
          <w:rFonts w:asciiTheme="majorBidi" w:hAnsiTheme="majorBidi" w:cstheme="majorBidi"/>
          <w:sz w:val="28"/>
          <w:szCs w:val="28"/>
        </w:rPr>
        <w:t xml:space="preserve"> </w:t>
      </w:r>
      <w:r w:rsidR="00DC431B" w:rsidRPr="000530F8">
        <w:rPr>
          <w:rFonts w:asciiTheme="majorBidi" w:hAnsiTheme="majorBidi" w:cstheme="majorBidi"/>
          <w:sz w:val="28"/>
          <w:szCs w:val="28"/>
        </w:rPr>
        <w:t>e</w:t>
      </w:r>
      <w:r w:rsidR="005233FC" w:rsidRPr="000530F8">
        <w:rPr>
          <w:rFonts w:asciiTheme="majorBidi" w:hAnsiTheme="majorBidi" w:cstheme="majorBidi"/>
          <w:sz w:val="28"/>
          <w:szCs w:val="28"/>
        </w:rPr>
        <w:t xml:space="preserve">nhanced engagement and effective communication among healthcare professionals might </w:t>
      </w:r>
      <w:r w:rsidR="00E857B3" w:rsidRPr="000530F8">
        <w:rPr>
          <w:rFonts w:asciiTheme="majorBidi" w:hAnsiTheme="majorBidi" w:cstheme="majorBidi"/>
          <w:sz w:val="28"/>
          <w:szCs w:val="28"/>
        </w:rPr>
        <w:t>improve</w:t>
      </w:r>
      <w:r w:rsidR="005233FC" w:rsidRPr="000530F8">
        <w:rPr>
          <w:rFonts w:asciiTheme="majorBidi" w:hAnsiTheme="majorBidi" w:cstheme="majorBidi"/>
          <w:sz w:val="28"/>
          <w:szCs w:val="28"/>
        </w:rPr>
        <w:t xml:space="preserve"> treatment outcomes and minimize </w:t>
      </w:r>
      <w:r w:rsidR="00E857B3" w:rsidRPr="000530F8">
        <w:rPr>
          <w:rFonts w:asciiTheme="majorBidi" w:hAnsiTheme="majorBidi" w:cstheme="majorBidi"/>
          <w:sz w:val="28"/>
          <w:szCs w:val="28"/>
        </w:rPr>
        <w:t>adverse</w:t>
      </w:r>
      <w:r w:rsidR="005233FC" w:rsidRPr="000530F8">
        <w:rPr>
          <w:rFonts w:asciiTheme="majorBidi" w:hAnsiTheme="majorBidi" w:cstheme="majorBidi"/>
          <w:sz w:val="28"/>
          <w:szCs w:val="28"/>
        </w:rPr>
        <w:t xml:space="preserve"> effects in instances of escitalopram overdose</w:t>
      </w:r>
      <w:r w:rsidR="00DC431B" w:rsidRPr="000530F8">
        <w:rPr>
          <w:rFonts w:asciiTheme="majorBidi" w:hAnsiTheme="majorBidi" w:cstheme="majorBidi"/>
          <w:sz w:val="28"/>
          <w:szCs w:val="28"/>
        </w:rPr>
        <w:t xml:space="preserve"> and </w:t>
      </w:r>
      <w:r w:rsidR="006078FA" w:rsidRPr="000530F8">
        <w:rPr>
          <w:rFonts w:asciiTheme="majorBidi" w:hAnsiTheme="majorBidi" w:cstheme="majorBidi"/>
          <w:sz w:val="28"/>
          <w:szCs w:val="28"/>
        </w:rPr>
        <w:t>lead to the best possible results.</w:t>
      </w:r>
      <w:r w:rsidR="005233FC" w:rsidRPr="000530F8">
        <w:rPr>
          <w:rFonts w:asciiTheme="majorBidi" w:hAnsiTheme="majorBidi" w:cstheme="majorBidi"/>
          <w:sz w:val="28"/>
          <w:szCs w:val="28"/>
        </w:rPr>
        <w:t xml:space="preserve"> Patients suffering from anxiety necessitate prolonged monitoring </w:t>
      </w:r>
      <w:r w:rsidR="0029654B" w:rsidRPr="000530F8">
        <w:rPr>
          <w:rFonts w:asciiTheme="majorBidi" w:hAnsiTheme="majorBidi" w:cstheme="majorBidi"/>
          <w:sz w:val="28"/>
          <w:szCs w:val="28"/>
        </w:rPr>
        <w:t>because of</w:t>
      </w:r>
      <w:r w:rsidR="005233FC" w:rsidRPr="000530F8">
        <w:rPr>
          <w:rFonts w:asciiTheme="majorBidi" w:hAnsiTheme="majorBidi" w:cstheme="majorBidi"/>
          <w:sz w:val="28"/>
          <w:szCs w:val="28"/>
        </w:rPr>
        <w:t xml:space="preserve"> elevated rates of recurrence</w:t>
      </w:r>
      <w:r w:rsidR="00DE0116"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30175B" w:rsidRPr="000530F8">
        <w:rPr>
          <w:rFonts w:asciiTheme="majorBidi" w:hAnsiTheme="majorBidi" w:cstheme="majorBidi"/>
          <w:sz w:val="28"/>
          <w:szCs w:val="28"/>
        </w:rPr>
        <w:t>1</w:t>
      </w:r>
      <w:r w:rsidR="00DE0116" w:rsidRPr="000530F8">
        <w:rPr>
          <w:rFonts w:asciiTheme="majorBidi" w:hAnsiTheme="majorBidi" w:cstheme="majorBidi"/>
          <w:sz w:val="28"/>
          <w:szCs w:val="28"/>
        </w:rPr>
        <w:t>, 2</w:t>
      </w:r>
      <w:r w:rsidR="006078FA" w:rsidRPr="000530F8">
        <w:rPr>
          <w:rFonts w:asciiTheme="majorBidi" w:hAnsiTheme="majorBidi" w:cstheme="majorBidi"/>
          <w:sz w:val="28"/>
          <w:szCs w:val="28"/>
        </w:rPr>
        <w:t>, 11</w:t>
      </w:r>
      <w:r w:rsidR="00636A72" w:rsidRPr="000530F8">
        <w:rPr>
          <w:rFonts w:asciiTheme="majorBidi" w:hAnsiTheme="majorBidi" w:cstheme="majorBidi"/>
          <w:sz w:val="28"/>
          <w:szCs w:val="28"/>
        </w:rPr>
        <w:t>]</w:t>
      </w:r>
      <w:r w:rsidR="0030175B" w:rsidRPr="000530F8">
        <w:rPr>
          <w:rFonts w:asciiTheme="majorBidi" w:hAnsiTheme="majorBidi" w:cstheme="majorBidi"/>
          <w:sz w:val="28"/>
          <w:szCs w:val="28"/>
        </w:rPr>
        <w:t>.</w:t>
      </w:r>
      <w:r w:rsidR="00EE7D9A" w:rsidRPr="000530F8">
        <w:rPr>
          <w:rFonts w:asciiTheme="majorBidi" w:hAnsiTheme="majorBidi" w:cstheme="majorBidi"/>
          <w:sz w:val="28"/>
          <w:szCs w:val="28"/>
        </w:rPr>
        <w:t xml:space="preserve"> Anxiety can be </w:t>
      </w:r>
      <w:r w:rsidR="00EE7D9A" w:rsidRPr="000530F8">
        <w:rPr>
          <w:rFonts w:asciiTheme="majorBidi" w:hAnsiTheme="majorBidi" w:cstheme="majorBidi"/>
          <w:sz w:val="28"/>
          <w:szCs w:val="28"/>
        </w:rPr>
        <w:lastRenderedPageBreak/>
        <w:t xml:space="preserve">evaluated through self-reporting of symptoms, a clinical diagnostic examination, or </w:t>
      </w:r>
      <w:proofErr w:type="spellStart"/>
      <w:r w:rsidR="00EE7D9A" w:rsidRPr="000530F8">
        <w:rPr>
          <w:rFonts w:asciiTheme="majorBidi" w:hAnsiTheme="majorBidi" w:cstheme="majorBidi"/>
          <w:sz w:val="28"/>
          <w:szCs w:val="28"/>
        </w:rPr>
        <w:t>enrollment</w:t>
      </w:r>
      <w:proofErr w:type="spellEnd"/>
      <w:r w:rsidR="00EE7D9A" w:rsidRPr="000530F8">
        <w:rPr>
          <w:rFonts w:asciiTheme="majorBidi" w:hAnsiTheme="majorBidi" w:cstheme="majorBidi"/>
          <w:sz w:val="28"/>
          <w:szCs w:val="28"/>
        </w:rPr>
        <w:t xml:space="preserve"> in a managed care database</w:t>
      </w:r>
      <w:r w:rsidR="000F37A0"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0F37A0" w:rsidRPr="000530F8">
        <w:rPr>
          <w:rFonts w:asciiTheme="majorBidi" w:hAnsiTheme="majorBidi" w:cstheme="majorBidi"/>
          <w:sz w:val="28"/>
          <w:szCs w:val="28"/>
        </w:rPr>
        <w:t>23</w:t>
      </w:r>
      <w:r w:rsidR="00636A72" w:rsidRPr="000530F8">
        <w:rPr>
          <w:rFonts w:asciiTheme="majorBidi" w:hAnsiTheme="majorBidi" w:cstheme="majorBidi"/>
          <w:sz w:val="28"/>
          <w:szCs w:val="28"/>
        </w:rPr>
        <w:t>]</w:t>
      </w:r>
      <w:r w:rsidR="000F37A0" w:rsidRPr="000530F8">
        <w:rPr>
          <w:rFonts w:asciiTheme="majorBidi" w:hAnsiTheme="majorBidi" w:cstheme="majorBidi"/>
          <w:sz w:val="28"/>
          <w:szCs w:val="28"/>
        </w:rPr>
        <w:t>.</w:t>
      </w:r>
      <w:r w:rsidR="001A5486" w:rsidRPr="000530F8">
        <w:rPr>
          <w:rFonts w:asciiTheme="majorBidi" w:hAnsiTheme="majorBidi" w:cstheme="majorBidi"/>
          <w:sz w:val="28"/>
          <w:szCs w:val="28"/>
        </w:rPr>
        <w:t xml:space="preserve"> </w:t>
      </w:r>
      <w:r w:rsidR="00DA2318" w:rsidRPr="000530F8">
        <w:rPr>
          <w:rFonts w:asciiTheme="majorBidi" w:hAnsiTheme="majorBidi" w:cstheme="majorBidi"/>
          <w:sz w:val="28"/>
          <w:szCs w:val="28"/>
        </w:rPr>
        <w:t xml:space="preserve">When considering a therapeutic intervention, </w:t>
      </w:r>
      <w:r w:rsidR="002B183E" w:rsidRPr="000530F8">
        <w:rPr>
          <w:rFonts w:asciiTheme="majorBidi" w:hAnsiTheme="majorBidi" w:cstheme="majorBidi"/>
          <w:sz w:val="28"/>
          <w:szCs w:val="28"/>
        </w:rPr>
        <w:t>weighing the potential disadvantages against the advantages for the patient is essential</w:t>
      </w:r>
      <w:r w:rsidR="00DA2318" w:rsidRPr="000530F8">
        <w:rPr>
          <w:rFonts w:asciiTheme="majorBidi" w:hAnsiTheme="majorBidi" w:cstheme="majorBidi"/>
          <w:sz w:val="28"/>
          <w:szCs w:val="28"/>
        </w:rPr>
        <w:t>. This involves evaluating the quantitative and qualitative impacts of utilizing medicine and the anticipated outcome if the treatment is not given</w:t>
      </w:r>
      <w:r w:rsidR="002B183E"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2B183E" w:rsidRPr="000530F8">
        <w:rPr>
          <w:rFonts w:asciiTheme="majorBidi" w:hAnsiTheme="majorBidi" w:cstheme="majorBidi"/>
          <w:sz w:val="28"/>
          <w:szCs w:val="28"/>
        </w:rPr>
        <w:t>19</w:t>
      </w:r>
      <w:r w:rsidR="00636A72" w:rsidRPr="000530F8">
        <w:rPr>
          <w:rFonts w:asciiTheme="majorBidi" w:hAnsiTheme="majorBidi" w:cstheme="majorBidi"/>
          <w:sz w:val="28"/>
          <w:szCs w:val="28"/>
        </w:rPr>
        <w:t>]</w:t>
      </w:r>
      <w:r w:rsidR="002B183E" w:rsidRPr="000530F8">
        <w:rPr>
          <w:rFonts w:asciiTheme="majorBidi" w:hAnsiTheme="majorBidi" w:cstheme="majorBidi"/>
          <w:sz w:val="28"/>
          <w:szCs w:val="28"/>
        </w:rPr>
        <w:t xml:space="preserve">. </w:t>
      </w:r>
      <w:r w:rsidR="001A5486" w:rsidRPr="000530F8">
        <w:rPr>
          <w:rFonts w:asciiTheme="majorBidi" w:hAnsiTheme="majorBidi" w:cstheme="majorBidi"/>
          <w:sz w:val="28"/>
          <w:szCs w:val="28"/>
        </w:rPr>
        <w:t>Educating patients about the mind-body connection and anxiety's role in cardiovascular health can motivate them to seek treatment</w:t>
      </w:r>
      <w:r w:rsidR="00D9027C"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D9027C" w:rsidRPr="000530F8">
        <w:rPr>
          <w:rFonts w:asciiTheme="majorBidi" w:hAnsiTheme="majorBidi" w:cstheme="majorBidi"/>
          <w:sz w:val="28"/>
          <w:szCs w:val="28"/>
        </w:rPr>
        <w:t>24</w:t>
      </w:r>
      <w:r w:rsidR="00636A72" w:rsidRPr="000530F8">
        <w:rPr>
          <w:rFonts w:asciiTheme="majorBidi" w:hAnsiTheme="majorBidi" w:cstheme="majorBidi"/>
          <w:sz w:val="28"/>
          <w:szCs w:val="28"/>
        </w:rPr>
        <w:t>]</w:t>
      </w:r>
      <w:r w:rsidR="00D9027C" w:rsidRPr="000530F8">
        <w:rPr>
          <w:rFonts w:asciiTheme="majorBidi" w:hAnsiTheme="majorBidi" w:cstheme="majorBidi"/>
          <w:sz w:val="28"/>
          <w:szCs w:val="28"/>
        </w:rPr>
        <w:t>.</w:t>
      </w:r>
      <w:r w:rsidR="003A5D17" w:rsidRPr="000530F8">
        <w:rPr>
          <w:rFonts w:asciiTheme="majorBidi" w:hAnsiTheme="majorBidi" w:cstheme="majorBidi"/>
          <w:sz w:val="28"/>
          <w:szCs w:val="28"/>
        </w:rPr>
        <w:t xml:space="preserve"> </w:t>
      </w:r>
      <w:r w:rsidR="00CD173F" w:rsidRPr="000530F8">
        <w:rPr>
          <w:rFonts w:asciiTheme="majorBidi" w:hAnsiTheme="majorBidi" w:cstheme="majorBidi"/>
          <w:sz w:val="28"/>
          <w:szCs w:val="28"/>
        </w:rPr>
        <w:t>In addition</w:t>
      </w:r>
      <w:r w:rsidR="00AD559F" w:rsidRPr="000530F8">
        <w:rPr>
          <w:rFonts w:asciiTheme="majorBidi" w:hAnsiTheme="majorBidi" w:cstheme="majorBidi"/>
          <w:sz w:val="28"/>
          <w:szCs w:val="28"/>
        </w:rPr>
        <w:t>,</w:t>
      </w:r>
      <w:r w:rsidR="00CD173F" w:rsidRPr="000530F8">
        <w:rPr>
          <w:rFonts w:asciiTheme="majorBidi" w:hAnsiTheme="majorBidi" w:cstheme="majorBidi"/>
          <w:sz w:val="28"/>
          <w:szCs w:val="28"/>
        </w:rPr>
        <w:t xml:space="preserve"> s</w:t>
      </w:r>
      <w:r w:rsidR="0029654B" w:rsidRPr="000530F8">
        <w:rPr>
          <w:rFonts w:asciiTheme="majorBidi" w:hAnsiTheme="majorBidi" w:cstheme="majorBidi"/>
          <w:sz w:val="28"/>
          <w:szCs w:val="28"/>
        </w:rPr>
        <w:t xml:space="preserve">tudies show a higher risk of suicidal thoughts and self-destructive </w:t>
      </w:r>
      <w:proofErr w:type="spellStart"/>
      <w:r w:rsidR="0029654B" w:rsidRPr="000530F8">
        <w:rPr>
          <w:rFonts w:asciiTheme="majorBidi" w:hAnsiTheme="majorBidi" w:cstheme="majorBidi"/>
          <w:sz w:val="28"/>
          <w:szCs w:val="28"/>
        </w:rPr>
        <w:t>behavior</w:t>
      </w:r>
      <w:proofErr w:type="spellEnd"/>
      <w:r w:rsidR="0029654B" w:rsidRPr="000530F8">
        <w:rPr>
          <w:rFonts w:asciiTheme="majorBidi" w:hAnsiTheme="majorBidi" w:cstheme="majorBidi"/>
          <w:sz w:val="28"/>
          <w:szCs w:val="28"/>
        </w:rPr>
        <w:t xml:space="preserve"> in </w:t>
      </w:r>
      <w:proofErr w:type="spellStart"/>
      <w:r w:rsidR="0029654B" w:rsidRPr="000530F8">
        <w:rPr>
          <w:rFonts w:asciiTheme="majorBidi" w:hAnsiTheme="majorBidi" w:cstheme="majorBidi"/>
          <w:sz w:val="28"/>
          <w:szCs w:val="28"/>
        </w:rPr>
        <w:t>pediatric</w:t>
      </w:r>
      <w:proofErr w:type="spellEnd"/>
      <w:r w:rsidR="0029654B" w:rsidRPr="000530F8">
        <w:rPr>
          <w:rFonts w:asciiTheme="majorBidi" w:hAnsiTheme="majorBidi" w:cstheme="majorBidi"/>
          <w:sz w:val="28"/>
          <w:szCs w:val="28"/>
        </w:rPr>
        <w:t xml:space="preserve"> and adolescent patients taking SSRIs, recommending regular monitoring for mood or </w:t>
      </w:r>
      <w:proofErr w:type="spellStart"/>
      <w:r w:rsidR="0029654B" w:rsidRPr="000530F8">
        <w:rPr>
          <w:rFonts w:asciiTheme="majorBidi" w:hAnsiTheme="majorBidi" w:cstheme="majorBidi"/>
          <w:sz w:val="28"/>
          <w:szCs w:val="28"/>
        </w:rPr>
        <w:t>behavioral</w:t>
      </w:r>
      <w:proofErr w:type="spellEnd"/>
      <w:r w:rsidR="0029654B" w:rsidRPr="000530F8">
        <w:rPr>
          <w:rFonts w:asciiTheme="majorBidi" w:hAnsiTheme="majorBidi" w:cstheme="majorBidi"/>
          <w:sz w:val="28"/>
          <w:szCs w:val="28"/>
        </w:rPr>
        <w:t xml:space="preserve"> changes</w:t>
      </w:r>
      <w:r w:rsidR="00CD173F"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CD173F" w:rsidRPr="000530F8">
        <w:rPr>
          <w:rFonts w:asciiTheme="majorBidi" w:hAnsiTheme="majorBidi" w:cstheme="majorBidi"/>
          <w:sz w:val="28"/>
          <w:szCs w:val="28"/>
        </w:rPr>
        <w:t>2</w:t>
      </w:r>
      <w:r w:rsidR="00636A72" w:rsidRPr="000530F8">
        <w:rPr>
          <w:rFonts w:asciiTheme="majorBidi" w:hAnsiTheme="majorBidi" w:cstheme="majorBidi"/>
          <w:sz w:val="28"/>
          <w:szCs w:val="28"/>
        </w:rPr>
        <w:t>]</w:t>
      </w:r>
      <w:r w:rsidR="00EA1AEE" w:rsidRPr="000530F8">
        <w:rPr>
          <w:rFonts w:asciiTheme="majorBidi" w:hAnsiTheme="majorBidi" w:cstheme="majorBidi"/>
          <w:sz w:val="28"/>
          <w:szCs w:val="28"/>
        </w:rPr>
        <w:t xml:space="preserve">. </w:t>
      </w:r>
    </w:p>
    <w:p w14:paraId="45EC11B6" w14:textId="246724B1" w:rsidR="00EA1AEE" w:rsidRPr="000530F8" w:rsidRDefault="00DA0C1B"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Genetic testing can also ascertain an individual's CYP2C19 enzyme activity. This means that individuals with poor metabolism may be able to modify the dosage of escitalopram </w:t>
      </w:r>
      <w:r w:rsidR="00BE35E9" w:rsidRPr="000530F8">
        <w:rPr>
          <w:rFonts w:asciiTheme="majorBidi" w:hAnsiTheme="majorBidi" w:cstheme="majorBidi"/>
          <w:sz w:val="28"/>
          <w:szCs w:val="28"/>
        </w:rPr>
        <w:t xml:space="preserve">to mitigate the occurrence of </w:t>
      </w:r>
      <w:proofErr w:type="spellStart"/>
      <w:r w:rsidR="00BE35E9" w:rsidRPr="000530F8">
        <w:rPr>
          <w:rFonts w:asciiTheme="majorBidi" w:hAnsiTheme="majorBidi" w:cstheme="majorBidi"/>
          <w:sz w:val="28"/>
          <w:szCs w:val="28"/>
        </w:rPr>
        <w:t>unfavorable</w:t>
      </w:r>
      <w:proofErr w:type="spellEnd"/>
      <w:r w:rsidR="00BE35E9" w:rsidRPr="000530F8">
        <w:rPr>
          <w:rFonts w:asciiTheme="majorBidi" w:hAnsiTheme="majorBidi" w:cstheme="majorBidi"/>
          <w:sz w:val="28"/>
          <w:szCs w:val="28"/>
        </w:rPr>
        <w:t xml:space="preserve"> drug</w:t>
      </w:r>
      <w:r w:rsidRPr="000530F8">
        <w:rPr>
          <w:rFonts w:asciiTheme="majorBidi" w:hAnsiTheme="majorBidi" w:cstheme="majorBidi"/>
          <w:sz w:val="28"/>
          <w:szCs w:val="28"/>
        </w:rPr>
        <w:t xml:space="preserve"> reactions</w:t>
      </w:r>
      <w:r w:rsidR="00BE35E9"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E3501D" w:rsidRPr="000530F8">
        <w:rPr>
          <w:rFonts w:asciiTheme="majorBidi" w:hAnsiTheme="majorBidi" w:cstheme="majorBidi"/>
          <w:sz w:val="28"/>
          <w:szCs w:val="28"/>
        </w:rPr>
        <w:t>2</w:t>
      </w:r>
      <w:r w:rsidR="00636A72" w:rsidRPr="000530F8">
        <w:rPr>
          <w:rFonts w:asciiTheme="majorBidi" w:hAnsiTheme="majorBidi" w:cstheme="majorBidi"/>
          <w:sz w:val="28"/>
          <w:szCs w:val="28"/>
        </w:rPr>
        <w:t>]</w:t>
      </w:r>
      <w:r w:rsidR="00E3501D" w:rsidRPr="000530F8">
        <w:rPr>
          <w:rFonts w:asciiTheme="majorBidi" w:hAnsiTheme="majorBidi" w:cstheme="majorBidi"/>
          <w:sz w:val="28"/>
          <w:szCs w:val="28"/>
        </w:rPr>
        <w:t>.</w:t>
      </w:r>
    </w:p>
    <w:p w14:paraId="37A2BB2C" w14:textId="742BF60E" w:rsidR="008C3939" w:rsidRPr="000530F8" w:rsidRDefault="00784C52"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 study conducted with elderly patients noted that clinical pharmacist (CP) intervention and medication review services significantly reduced drug-drug interactions. </w:t>
      </w:r>
      <w:r w:rsidR="00636A72" w:rsidRPr="000530F8">
        <w:rPr>
          <w:rFonts w:asciiTheme="majorBidi" w:hAnsiTheme="majorBidi" w:cstheme="majorBidi"/>
          <w:sz w:val="28"/>
          <w:szCs w:val="28"/>
        </w:rPr>
        <w:t>Thus,</w:t>
      </w:r>
      <w:r w:rsidR="00525977" w:rsidRPr="000530F8">
        <w:rPr>
          <w:rFonts w:asciiTheme="majorBidi" w:hAnsiTheme="majorBidi" w:cstheme="majorBidi"/>
          <w:sz w:val="28"/>
          <w:szCs w:val="28"/>
        </w:rPr>
        <w:t xml:space="preserve"> improving pharmacotherapy quality and addressing polypharmacy challenges, including those of </w:t>
      </w:r>
      <w:r w:rsidRPr="000530F8">
        <w:rPr>
          <w:rFonts w:asciiTheme="majorBidi" w:hAnsiTheme="majorBidi" w:cstheme="majorBidi"/>
          <w:sz w:val="28"/>
          <w:szCs w:val="28"/>
        </w:rPr>
        <w:t>drugs such as escitalopram</w:t>
      </w:r>
      <w:r w:rsidR="0085542D" w:rsidRPr="000530F8">
        <w:rPr>
          <w:rFonts w:asciiTheme="majorBidi" w:hAnsiTheme="majorBidi" w:cstheme="majorBidi"/>
          <w:sz w:val="28"/>
          <w:szCs w:val="28"/>
        </w:rPr>
        <w:t>. This</w:t>
      </w:r>
      <w:r w:rsidR="007258E9" w:rsidRPr="000530F8">
        <w:rPr>
          <w:rFonts w:asciiTheme="majorBidi" w:hAnsiTheme="majorBidi" w:cstheme="majorBidi"/>
          <w:sz w:val="28"/>
          <w:szCs w:val="28"/>
        </w:rPr>
        <w:t xml:space="preserve"> </w:t>
      </w:r>
      <w:r w:rsidR="00525977" w:rsidRPr="000530F8">
        <w:rPr>
          <w:rFonts w:asciiTheme="majorBidi" w:hAnsiTheme="majorBidi" w:cstheme="majorBidi"/>
          <w:sz w:val="28"/>
          <w:szCs w:val="28"/>
        </w:rPr>
        <w:t xml:space="preserve">is compatible with another study that </w:t>
      </w:r>
      <w:r w:rsidR="0085542D" w:rsidRPr="000530F8">
        <w:rPr>
          <w:rFonts w:asciiTheme="majorBidi" w:hAnsiTheme="majorBidi" w:cstheme="majorBidi"/>
          <w:sz w:val="28"/>
          <w:szCs w:val="28"/>
        </w:rPr>
        <w:t xml:space="preserve">reveals that developmental pharmacology </w:t>
      </w:r>
      <w:r w:rsidR="007258E9" w:rsidRPr="000530F8">
        <w:rPr>
          <w:rFonts w:asciiTheme="majorBidi" w:hAnsiTheme="majorBidi" w:cstheme="majorBidi"/>
          <w:sz w:val="28"/>
          <w:szCs w:val="28"/>
        </w:rPr>
        <w:t>significantly decreases</w:t>
      </w:r>
      <w:r w:rsidR="0085542D" w:rsidRPr="000530F8">
        <w:rPr>
          <w:rFonts w:asciiTheme="majorBidi" w:hAnsiTheme="majorBidi" w:cstheme="majorBidi"/>
          <w:sz w:val="28"/>
          <w:szCs w:val="28"/>
        </w:rPr>
        <w:t xml:space="preserve"> side effects, with many physical symptoms improving in children and adolescents treated with SSRIs</w:t>
      </w:r>
      <w:r w:rsidR="00994D92" w:rsidRPr="000530F8">
        <w:rPr>
          <w:rFonts w:asciiTheme="majorBidi" w:hAnsiTheme="majorBidi" w:cstheme="majorBidi"/>
          <w:sz w:val="28"/>
          <w:szCs w:val="28"/>
        </w:rPr>
        <w:t>. At the same time, there is an ongoing discussion about the most effective length of time for administering antidepressant treatment to young people with anxiety disorders</w:t>
      </w:r>
      <w:r w:rsidR="00A85500" w:rsidRPr="000530F8">
        <w:rPr>
          <w:rFonts w:asciiTheme="majorBidi" w:hAnsiTheme="majorBidi" w:cstheme="majorBidi"/>
          <w:sz w:val="28"/>
          <w:szCs w:val="28"/>
        </w:rPr>
        <w:t>. Still,</w:t>
      </w:r>
      <w:r w:rsidR="00E864C2" w:rsidRPr="000530F8">
        <w:rPr>
          <w:rFonts w:asciiTheme="majorBidi" w:hAnsiTheme="majorBidi" w:cstheme="majorBidi"/>
          <w:sz w:val="28"/>
          <w:szCs w:val="28"/>
        </w:rPr>
        <w:t xml:space="preserve"> for clinicians,</w:t>
      </w:r>
      <w:r w:rsidR="00994D92" w:rsidRPr="000530F8">
        <w:rPr>
          <w:rFonts w:asciiTheme="majorBidi" w:hAnsiTheme="majorBidi" w:cstheme="majorBidi"/>
          <w:sz w:val="28"/>
          <w:szCs w:val="28"/>
        </w:rPr>
        <w:t xml:space="preserve"> the primary purpose of treatment is finally achieving remission rather than focusing just on the duration of antidepressant medication</w:t>
      </w:r>
      <w:r w:rsidR="00820697" w:rsidRPr="000530F8">
        <w:rPr>
          <w:rFonts w:asciiTheme="majorBidi" w:hAnsiTheme="majorBidi" w:cstheme="majorBidi"/>
          <w:sz w:val="28"/>
          <w:szCs w:val="28"/>
        </w:rPr>
        <w:t xml:space="preserve">. </w:t>
      </w:r>
      <w:r w:rsidR="0000050D" w:rsidRPr="000530F8">
        <w:rPr>
          <w:rFonts w:asciiTheme="majorBidi" w:hAnsiTheme="majorBidi" w:cstheme="majorBidi"/>
          <w:sz w:val="28"/>
          <w:szCs w:val="28"/>
        </w:rPr>
        <w:t>As a result of a meta-analysis, b</w:t>
      </w:r>
      <w:r w:rsidR="00204503" w:rsidRPr="000530F8">
        <w:rPr>
          <w:rFonts w:asciiTheme="majorBidi" w:hAnsiTheme="majorBidi" w:cstheme="majorBidi"/>
          <w:sz w:val="28"/>
          <w:szCs w:val="28"/>
        </w:rPr>
        <w:t xml:space="preserve">oth the young and old patients exhibited similar </w:t>
      </w:r>
      <w:r w:rsidR="00B634BA" w:rsidRPr="000530F8">
        <w:rPr>
          <w:rFonts w:asciiTheme="majorBidi" w:hAnsiTheme="majorBidi" w:cstheme="majorBidi"/>
          <w:sz w:val="28"/>
          <w:szCs w:val="28"/>
        </w:rPr>
        <w:t>remission rates</w:t>
      </w:r>
      <w:r w:rsidR="00204503" w:rsidRPr="000530F8">
        <w:rPr>
          <w:rFonts w:asciiTheme="majorBidi" w:hAnsiTheme="majorBidi" w:cstheme="majorBidi"/>
          <w:sz w:val="28"/>
          <w:szCs w:val="28"/>
        </w:rPr>
        <w:t xml:space="preserve"> following the administration of escitalopram. Additionally, both age groups saw significantly decreased rates of relapse while on escitalopram compared to placebo</w:t>
      </w:r>
      <w:r w:rsidR="004B3864" w:rsidRPr="000530F8">
        <w:rPr>
          <w:rFonts w:asciiTheme="majorBidi" w:hAnsiTheme="majorBidi" w:cstheme="majorBidi"/>
          <w:sz w:val="28"/>
          <w:szCs w:val="28"/>
        </w:rPr>
        <w:t>.</w:t>
      </w:r>
      <w:r w:rsidR="005D282D" w:rsidRPr="000530F8">
        <w:rPr>
          <w:rFonts w:asciiTheme="majorBidi" w:hAnsiTheme="majorBidi" w:cstheme="majorBidi"/>
          <w:sz w:val="28"/>
          <w:szCs w:val="28"/>
        </w:rPr>
        <w:t xml:space="preserve"> It is worth </w:t>
      </w:r>
      <w:r w:rsidR="005D282D" w:rsidRPr="000530F8">
        <w:rPr>
          <w:rFonts w:asciiTheme="majorBidi" w:hAnsiTheme="majorBidi" w:cstheme="majorBidi"/>
          <w:sz w:val="28"/>
          <w:szCs w:val="28"/>
        </w:rPr>
        <w:lastRenderedPageBreak/>
        <w:t xml:space="preserve">mentioning that a </w:t>
      </w:r>
      <w:r w:rsidR="00951CD6" w:rsidRPr="000530F8">
        <w:rPr>
          <w:rFonts w:asciiTheme="majorBidi" w:hAnsiTheme="majorBidi" w:cstheme="majorBidi"/>
          <w:sz w:val="28"/>
          <w:szCs w:val="28"/>
        </w:rPr>
        <w:t>more significant</w:t>
      </w:r>
      <w:r w:rsidR="005D282D" w:rsidRPr="000530F8">
        <w:rPr>
          <w:rFonts w:asciiTheme="majorBidi" w:hAnsiTheme="majorBidi" w:cstheme="majorBidi"/>
          <w:sz w:val="28"/>
          <w:szCs w:val="28"/>
        </w:rPr>
        <w:t xml:space="preserve"> proportion of young individuals experienced complete remission </w:t>
      </w:r>
      <w:r w:rsidR="00132828" w:rsidRPr="000530F8">
        <w:rPr>
          <w:rFonts w:asciiTheme="majorBidi" w:hAnsiTheme="majorBidi" w:cstheme="majorBidi"/>
          <w:sz w:val="28"/>
          <w:szCs w:val="28"/>
        </w:rPr>
        <w:t>than</w:t>
      </w:r>
      <w:r w:rsidR="005D282D" w:rsidRPr="000530F8">
        <w:rPr>
          <w:rFonts w:asciiTheme="majorBidi" w:hAnsiTheme="majorBidi" w:cstheme="majorBidi"/>
          <w:sz w:val="28"/>
          <w:szCs w:val="28"/>
        </w:rPr>
        <w:t xml:space="preserve"> older patients</w:t>
      </w:r>
      <w:r w:rsidR="00340B67" w:rsidRPr="000530F8">
        <w:rPr>
          <w:rFonts w:asciiTheme="majorBidi" w:hAnsiTheme="majorBidi" w:cstheme="majorBidi"/>
          <w:sz w:val="28"/>
          <w:szCs w:val="28"/>
        </w:rPr>
        <w:t>, besides</w:t>
      </w:r>
      <w:r w:rsidR="009C57D2" w:rsidRPr="000530F8">
        <w:rPr>
          <w:rFonts w:asciiTheme="majorBidi" w:hAnsiTheme="majorBidi" w:cstheme="majorBidi"/>
          <w:sz w:val="28"/>
          <w:szCs w:val="28"/>
        </w:rPr>
        <w:t xml:space="preserve"> </w:t>
      </w:r>
      <w:r w:rsidR="00851AC6" w:rsidRPr="000530F8">
        <w:rPr>
          <w:rFonts w:asciiTheme="majorBidi" w:hAnsiTheme="majorBidi" w:cstheme="majorBidi"/>
          <w:sz w:val="28"/>
          <w:szCs w:val="28"/>
        </w:rPr>
        <w:t>suggesting</w:t>
      </w:r>
      <w:r w:rsidR="00D05D45" w:rsidRPr="000530F8">
        <w:rPr>
          <w:rFonts w:asciiTheme="majorBidi" w:hAnsiTheme="majorBidi" w:cstheme="majorBidi"/>
          <w:sz w:val="28"/>
          <w:szCs w:val="28"/>
        </w:rPr>
        <w:t xml:space="preserve"> that escitalopram is well-tolerated by old </w:t>
      </w:r>
      <w:r w:rsidR="00340B67" w:rsidRPr="000530F8">
        <w:rPr>
          <w:rFonts w:asciiTheme="majorBidi" w:hAnsiTheme="majorBidi" w:cstheme="majorBidi"/>
          <w:sz w:val="28"/>
          <w:szCs w:val="28"/>
        </w:rPr>
        <w:t>patients</w:t>
      </w:r>
      <w:r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Pr="000530F8">
        <w:rPr>
          <w:rFonts w:asciiTheme="majorBidi" w:hAnsiTheme="majorBidi" w:cstheme="majorBidi"/>
          <w:sz w:val="28"/>
          <w:szCs w:val="28"/>
        </w:rPr>
        <w:t>2</w:t>
      </w:r>
      <w:r w:rsidR="00525977" w:rsidRPr="000530F8">
        <w:rPr>
          <w:rFonts w:asciiTheme="majorBidi" w:hAnsiTheme="majorBidi" w:cstheme="majorBidi"/>
          <w:sz w:val="28"/>
          <w:szCs w:val="28"/>
        </w:rPr>
        <w:t>,</w:t>
      </w:r>
      <w:r w:rsidR="004B3864" w:rsidRPr="000530F8">
        <w:rPr>
          <w:rFonts w:asciiTheme="majorBidi" w:hAnsiTheme="majorBidi" w:cstheme="majorBidi"/>
          <w:sz w:val="28"/>
          <w:szCs w:val="28"/>
        </w:rPr>
        <w:t xml:space="preserve"> 14,</w:t>
      </w:r>
      <w:r w:rsidR="00525977" w:rsidRPr="000530F8">
        <w:rPr>
          <w:rFonts w:asciiTheme="majorBidi" w:hAnsiTheme="majorBidi" w:cstheme="majorBidi"/>
          <w:sz w:val="28"/>
          <w:szCs w:val="28"/>
        </w:rPr>
        <w:t xml:space="preserve"> 28</w:t>
      </w:r>
      <w:r w:rsidR="00636A72" w:rsidRPr="000530F8">
        <w:rPr>
          <w:rFonts w:asciiTheme="majorBidi" w:hAnsiTheme="majorBidi" w:cstheme="majorBidi"/>
          <w:sz w:val="28"/>
          <w:szCs w:val="28"/>
        </w:rPr>
        <w:t>]</w:t>
      </w:r>
      <w:r w:rsidRPr="000530F8">
        <w:rPr>
          <w:rFonts w:asciiTheme="majorBidi" w:hAnsiTheme="majorBidi" w:cstheme="majorBidi"/>
          <w:sz w:val="28"/>
          <w:szCs w:val="28"/>
        </w:rPr>
        <w:t>.</w:t>
      </w:r>
      <w:r w:rsidR="007212DE" w:rsidRPr="000530F8">
        <w:rPr>
          <w:rFonts w:asciiTheme="majorBidi" w:hAnsiTheme="majorBidi" w:cstheme="majorBidi"/>
          <w:sz w:val="28"/>
          <w:szCs w:val="28"/>
        </w:rPr>
        <w:t xml:space="preserve"> </w:t>
      </w:r>
    </w:p>
    <w:p w14:paraId="3178F804" w14:textId="36250DBA" w:rsidR="00521BCD" w:rsidRPr="000530F8" w:rsidRDefault="00ED63D6" w:rsidP="000D03C7">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Psychological therapies are a recommended therapeutic option for those diagnosed with GAD (12).</w:t>
      </w:r>
      <w:r w:rsidR="009F6E81" w:rsidRPr="000530F8">
        <w:rPr>
          <w:rFonts w:asciiTheme="majorBidi" w:hAnsiTheme="majorBidi" w:cstheme="majorBidi"/>
          <w:sz w:val="28"/>
          <w:szCs w:val="28"/>
        </w:rPr>
        <w:t xml:space="preserve"> </w:t>
      </w:r>
      <w:r w:rsidR="00BD4891" w:rsidRPr="000530F8">
        <w:rPr>
          <w:rFonts w:asciiTheme="majorBidi" w:hAnsiTheme="majorBidi" w:cstheme="majorBidi"/>
          <w:sz w:val="28"/>
          <w:szCs w:val="28"/>
        </w:rPr>
        <w:t xml:space="preserve">As </w:t>
      </w:r>
      <w:r w:rsidR="009F6E81" w:rsidRPr="000530F8">
        <w:rPr>
          <w:rFonts w:asciiTheme="majorBidi" w:hAnsiTheme="majorBidi" w:cstheme="majorBidi"/>
          <w:sz w:val="28"/>
          <w:szCs w:val="28"/>
        </w:rPr>
        <w:t xml:space="preserve">GAD and </w:t>
      </w:r>
      <w:r w:rsidR="00BD4891" w:rsidRPr="000530F8">
        <w:rPr>
          <w:rFonts w:asciiTheme="majorBidi" w:hAnsiTheme="majorBidi" w:cstheme="majorBidi"/>
          <w:sz w:val="28"/>
          <w:szCs w:val="28"/>
        </w:rPr>
        <w:t>PD</w:t>
      </w:r>
      <w:r w:rsidR="009F6E81" w:rsidRPr="000530F8">
        <w:rPr>
          <w:rFonts w:asciiTheme="majorBidi" w:hAnsiTheme="majorBidi" w:cstheme="majorBidi"/>
          <w:sz w:val="28"/>
          <w:szCs w:val="28"/>
        </w:rPr>
        <w:t xml:space="preserve"> </w:t>
      </w:r>
      <w:r w:rsidR="00C2130D" w:rsidRPr="000530F8">
        <w:rPr>
          <w:rFonts w:asciiTheme="majorBidi" w:hAnsiTheme="majorBidi" w:cstheme="majorBidi"/>
          <w:sz w:val="28"/>
          <w:szCs w:val="28"/>
        </w:rPr>
        <w:t>can exhibit both chronic and remitting trajectories</w:t>
      </w:r>
      <w:r w:rsidR="009C7935" w:rsidRPr="000530F8">
        <w:rPr>
          <w:rFonts w:asciiTheme="majorBidi" w:hAnsiTheme="majorBidi" w:cstheme="majorBidi"/>
          <w:sz w:val="28"/>
          <w:szCs w:val="28"/>
        </w:rPr>
        <w:t>,</w:t>
      </w:r>
      <w:r w:rsidR="009F6E81" w:rsidRPr="000530F8">
        <w:rPr>
          <w:rFonts w:asciiTheme="majorBidi" w:hAnsiTheme="majorBidi" w:cstheme="majorBidi"/>
          <w:sz w:val="28"/>
          <w:szCs w:val="28"/>
        </w:rPr>
        <w:t xml:space="preserve"> the interventions should focus on alleviating symptoms (achieving remission) </w:t>
      </w:r>
      <w:r w:rsidR="009C7935" w:rsidRPr="000530F8">
        <w:rPr>
          <w:rFonts w:asciiTheme="majorBidi" w:hAnsiTheme="majorBidi" w:cstheme="majorBidi"/>
          <w:sz w:val="28"/>
          <w:szCs w:val="28"/>
        </w:rPr>
        <w:t>to</w:t>
      </w:r>
      <w:r w:rsidR="009F6E81" w:rsidRPr="000530F8">
        <w:rPr>
          <w:rFonts w:asciiTheme="majorBidi" w:hAnsiTheme="majorBidi" w:cstheme="majorBidi"/>
          <w:sz w:val="28"/>
          <w:szCs w:val="28"/>
        </w:rPr>
        <w:t xml:space="preserve"> enhance performance and decrease the chances of recurrence</w:t>
      </w:r>
      <w:r w:rsidR="009C7935" w:rsidRPr="000530F8">
        <w:rPr>
          <w:rFonts w:asciiTheme="majorBidi" w:hAnsiTheme="majorBidi" w:cstheme="majorBidi"/>
          <w:sz w:val="28"/>
          <w:szCs w:val="28"/>
        </w:rPr>
        <w:t xml:space="preserve"> </w:t>
      </w:r>
      <w:r w:rsidR="00636A72" w:rsidRPr="000530F8">
        <w:rPr>
          <w:rFonts w:asciiTheme="majorBidi" w:hAnsiTheme="majorBidi" w:cstheme="majorBidi"/>
          <w:sz w:val="28"/>
          <w:szCs w:val="28"/>
        </w:rPr>
        <w:t>[</w:t>
      </w:r>
      <w:r w:rsidR="009C7935" w:rsidRPr="000530F8">
        <w:rPr>
          <w:rFonts w:asciiTheme="majorBidi" w:hAnsiTheme="majorBidi" w:cstheme="majorBidi"/>
          <w:sz w:val="28"/>
          <w:szCs w:val="28"/>
        </w:rPr>
        <w:t>12</w:t>
      </w:r>
      <w:r w:rsidR="00636A72" w:rsidRPr="000530F8">
        <w:rPr>
          <w:rFonts w:asciiTheme="majorBidi" w:hAnsiTheme="majorBidi" w:cstheme="majorBidi"/>
          <w:sz w:val="28"/>
          <w:szCs w:val="28"/>
        </w:rPr>
        <w:t>]</w:t>
      </w:r>
      <w:r w:rsidR="009C7935" w:rsidRPr="000530F8">
        <w:rPr>
          <w:rFonts w:asciiTheme="majorBidi" w:hAnsiTheme="majorBidi" w:cstheme="majorBidi"/>
          <w:sz w:val="28"/>
          <w:szCs w:val="28"/>
        </w:rPr>
        <w:t>.</w:t>
      </w:r>
    </w:p>
    <w:p w14:paraId="35BCAF13" w14:textId="77777777" w:rsidR="007D379B" w:rsidRPr="000530F8" w:rsidRDefault="007D379B">
      <w:pPr>
        <w:rPr>
          <w:rFonts w:asciiTheme="majorBidi" w:hAnsiTheme="majorBidi" w:cstheme="majorBidi"/>
          <w:sz w:val="28"/>
          <w:szCs w:val="28"/>
        </w:rPr>
      </w:pPr>
      <w:r w:rsidRPr="000530F8">
        <w:rPr>
          <w:rFonts w:asciiTheme="majorBidi" w:hAnsiTheme="majorBidi" w:cstheme="majorBidi"/>
          <w:sz w:val="28"/>
          <w:szCs w:val="28"/>
        </w:rPr>
        <w:br w:type="page"/>
      </w:r>
    </w:p>
    <w:p w14:paraId="6DCB2172" w14:textId="24D8D8D4" w:rsidR="00521BCD" w:rsidRPr="000530F8" w:rsidRDefault="007D379B" w:rsidP="007D379B">
      <w:pPr>
        <w:spacing w:line="360" w:lineRule="auto"/>
        <w:ind w:firstLine="567"/>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SECTION 2</w:t>
      </w:r>
    </w:p>
    <w:p w14:paraId="42499E04" w14:textId="743E0814" w:rsidR="007D379B" w:rsidRPr="000530F8" w:rsidRDefault="007D379B" w:rsidP="007D379B">
      <w:pPr>
        <w:spacing w:line="360" w:lineRule="auto"/>
        <w:ind w:firstLine="567"/>
        <w:jc w:val="center"/>
        <w:rPr>
          <w:rFonts w:asciiTheme="majorBidi" w:hAnsiTheme="majorBidi" w:cstheme="majorBidi"/>
          <w:b/>
          <w:bCs/>
          <w:sz w:val="32"/>
          <w:szCs w:val="32"/>
        </w:rPr>
      </w:pPr>
      <w:r w:rsidRPr="000530F8">
        <w:rPr>
          <w:rFonts w:asciiTheme="majorBidi" w:hAnsiTheme="majorBidi" w:cstheme="majorBidi"/>
          <w:b/>
          <w:bCs/>
          <w:sz w:val="32"/>
          <w:szCs w:val="32"/>
        </w:rPr>
        <w:t>MATERIALS AND METHODS</w:t>
      </w:r>
    </w:p>
    <w:p w14:paraId="55CCB624" w14:textId="77777777" w:rsidR="007D379B" w:rsidRPr="000530F8" w:rsidRDefault="007D379B">
      <w:pPr>
        <w:rPr>
          <w:rFonts w:asciiTheme="majorBidi" w:hAnsiTheme="majorBidi" w:cstheme="majorBidi"/>
          <w:sz w:val="28"/>
          <w:szCs w:val="28"/>
        </w:rPr>
      </w:pPr>
    </w:p>
    <w:p w14:paraId="432C261A" w14:textId="60D8ED48" w:rsidR="00EE2E9A" w:rsidRPr="000530F8" w:rsidRDefault="00326405" w:rsidP="00326405">
      <w:pPr>
        <w:spacing w:line="360" w:lineRule="auto"/>
        <w:ind w:firstLine="567"/>
        <w:rPr>
          <w:rFonts w:asciiTheme="majorBidi" w:hAnsiTheme="majorBidi" w:cstheme="majorBidi"/>
          <w:b/>
          <w:bCs/>
          <w:sz w:val="28"/>
          <w:szCs w:val="28"/>
        </w:rPr>
      </w:pPr>
      <w:r w:rsidRPr="000530F8">
        <w:rPr>
          <w:rFonts w:asciiTheme="majorBidi" w:hAnsiTheme="majorBidi" w:cstheme="majorBidi"/>
          <w:b/>
          <w:bCs/>
          <w:sz w:val="28"/>
          <w:szCs w:val="28"/>
        </w:rPr>
        <w:t xml:space="preserve">2.1. </w:t>
      </w:r>
      <w:r w:rsidR="001137D7" w:rsidRPr="000530F8">
        <w:rPr>
          <w:rFonts w:asciiTheme="majorBidi" w:hAnsiTheme="majorBidi" w:cstheme="majorBidi"/>
          <w:b/>
          <w:bCs/>
          <w:sz w:val="28"/>
          <w:szCs w:val="28"/>
        </w:rPr>
        <w:t>Methodology:</w:t>
      </w:r>
    </w:p>
    <w:p w14:paraId="217697A4" w14:textId="11D31C50" w:rsidR="001137D7" w:rsidRPr="000530F8" w:rsidRDefault="001137D7" w:rsidP="00326405">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This study aims to assess the efficacy, tolerability, and patient satisfaction of Escitalopram in the treatment of anxiety disorders. Using a mixed-methods approach, the research combines quantitative </w:t>
      </w:r>
      <w:r w:rsidR="00A16FEC" w:rsidRPr="000530F8">
        <w:rPr>
          <w:rFonts w:asciiTheme="majorBidi" w:hAnsiTheme="majorBidi" w:cstheme="majorBidi"/>
          <w:sz w:val="28"/>
          <w:szCs w:val="28"/>
        </w:rPr>
        <w:t>survey data</w:t>
      </w:r>
      <w:r w:rsidRPr="000530F8">
        <w:rPr>
          <w:rFonts w:asciiTheme="majorBidi" w:hAnsiTheme="majorBidi" w:cstheme="majorBidi"/>
          <w:sz w:val="28"/>
          <w:szCs w:val="28"/>
        </w:rPr>
        <w:t xml:space="preserve"> with qualitative feedback from patients and healthcare providers.</w:t>
      </w:r>
    </w:p>
    <w:p w14:paraId="28D28976" w14:textId="77777777" w:rsidR="00E06739" w:rsidRPr="00E06739" w:rsidRDefault="00E06739" w:rsidP="00326405">
      <w:pPr>
        <w:spacing w:after="0" w:line="360" w:lineRule="auto"/>
        <w:ind w:firstLine="567"/>
        <w:rPr>
          <w:rFonts w:asciiTheme="majorBidi" w:eastAsia="Times New Roman" w:hAnsiTheme="majorBidi" w:cstheme="majorBidi"/>
          <w:kern w:val="0"/>
          <w:sz w:val="28"/>
          <w:szCs w:val="28"/>
          <w:lang w:eastAsia="en-GB"/>
          <w14:ligatures w14:val="none"/>
        </w:rPr>
      </w:pPr>
      <w:r w:rsidRPr="00E06739">
        <w:rPr>
          <w:rFonts w:asciiTheme="majorBidi" w:eastAsia="Times New Roman" w:hAnsiTheme="majorBidi" w:cstheme="majorBidi"/>
          <w:kern w:val="0"/>
          <w:sz w:val="28"/>
          <w:szCs w:val="28"/>
          <w:lang w:eastAsia="en-GB"/>
          <w14:ligatures w14:val="none"/>
        </w:rPr>
        <w:t xml:space="preserve">The research was conducted utilizing methodologies such as </w:t>
      </w:r>
      <w:proofErr w:type="spellStart"/>
      <w:r w:rsidRPr="00E06739">
        <w:rPr>
          <w:rFonts w:asciiTheme="majorBidi" w:eastAsia="Times New Roman" w:hAnsiTheme="majorBidi" w:cstheme="majorBidi"/>
          <w:kern w:val="0"/>
          <w:sz w:val="28"/>
          <w:szCs w:val="28"/>
          <w:lang w:eastAsia="en-GB"/>
          <w14:ligatures w14:val="none"/>
        </w:rPr>
        <w:t>bibliosemantics</w:t>
      </w:r>
      <w:proofErr w:type="spellEnd"/>
      <w:r w:rsidRPr="00E06739">
        <w:rPr>
          <w:rFonts w:asciiTheme="majorBidi" w:eastAsia="Times New Roman" w:hAnsiTheme="majorBidi" w:cstheme="majorBidi"/>
          <w:kern w:val="0"/>
          <w:sz w:val="28"/>
          <w:szCs w:val="28"/>
          <w:lang w:eastAsia="en-GB"/>
          <w14:ligatures w14:val="none"/>
        </w:rPr>
        <w:t>, statistical analysis, and graphical representation.</w:t>
      </w:r>
    </w:p>
    <w:p w14:paraId="07E1AE7E" w14:textId="7D5AF450" w:rsidR="00470D6A" w:rsidRPr="000530F8" w:rsidRDefault="00326405" w:rsidP="00326405">
      <w:pPr>
        <w:spacing w:line="360" w:lineRule="auto"/>
        <w:ind w:firstLine="567"/>
        <w:rPr>
          <w:rFonts w:asciiTheme="majorBidi" w:hAnsiTheme="majorBidi" w:cstheme="majorBidi"/>
          <w:b/>
          <w:bCs/>
          <w:sz w:val="28"/>
          <w:szCs w:val="28"/>
        </w:rPr>
      </w:pPr>
      <w:r w:rsidRPr="000530F8">
        <w:rPr>
          <w:rFonts w:asciiTheme="majorBidi" w:hAnsiTheme="majorBidi" w:cstheme="majorBidi"/>
          <w:b/>
          <w:bCs/>
          <w:sz w:val="28"/>
          <w:szCs w:val="28"/>
        </w:rPr>
        <w:t xml:space="preserve">2.2. </w:t>
      </w:r>
      <w:r w:rsidR="00375978" w:rsidRPr="000530F8">
        <w:rPr>
          <w:rFonts w:asciiTheme="majorBidi" w:hAnsiTheme="majorBidi" w:cstheme="majorBidi"/>
          <w:b/>
          <w:bCs/>
          <w:sz w:val="28"/>
          <w:szCs w:val="28"/>
        </w:rPr>
        <w:t>Study design:</w:t>
      </w:r>
    </w:p>
    <w:p w14:paraId="0E0D92EB" w14:textId="7491567E" w:rsidR="00E75CE0" w:rsidRPr="000530F8" w:rsidRDefault="009A56BA" w:rsidP="00326405">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Two distinct surveys were carried out in </w:t>
      </w:r>
      <w:r w:rsidR="00721B2B" w:rsidRPr="000530F8">
        <w:rPr>
          <w:rFonts w:asciiTheme="majorBidi" w:hAnsiTheme="majorBidi" w:cstheme="majorBidi"/>
          <w:sz w:val="28"/>
          <w:szCs w:val="28"/>
        </w:rPr>
        <w:t>collaboration</w:t>
      </w:r>
      <w:r w:rsidRPr="000530F8">
        <w:rPr>
          <w:rFonts w:asciiTheme="majorBidi" w:hAnsiTheme="majorBidi" w:cstheme="majorBidi"/>
          <w:sz w:val="28"/>
          <w:szCs w:val="28"/>
        </w:rPr>
        <w:t xml:space="preserve"> with Professor M.V. </w:t>
      </w:r>
      <w:proofErr w:type="spellStart"/>
      <w:r w:rsidRPr="000530F8">
        <w:rPr>
          <w:rFonts w:asciiTheme="majorBidi" w:hAnsiTheme="majorBidi" w:cstheme="majorBidi"/>
          <w:sz w:val="28"/>
          <w:szCs w:val="28"/>
        </w:rPr>
        <w:t>Haytovych</w:t>
      </w:r>
      <w:proofErr w:type="spellEnd"/>
      <w:r w:rsidR="00721B2B" w:rsidRPr="000530F8">
        <w:rPr>
          <w:rFonts w:asciiTheme="majorBidi" w:hAnsiTheme="majorBidi" w:cstheme="majorBidi"/>
          <w:sz w:val="28"/>
          <w:szCs w:val="28"/>
        </w:rPr>
        <w:t>, the head of clinical pharmacology and clinical pharmacy,</w:t>
      </w:r>
      <w:r w:rsidRPr="000530F8">
        <w:rPr>
          <w:rFonts w:asciiTheme="majorBidi" w:hAnsiTheme="majorBidi" w:cstheme="majorBidi"/>
          <w:sz w:val="28"/>
          <w:szCs w:val="28"/>
        </w:rPr>
        <w:t xml:space="preserve"> to enhance our comprehension of the subject matter in clinical practice</w:t>
      </w:r>
      <w:r w:rsidR="00635BAE" w:rsidRPr="000530F8">
        <w:rPr>
          <w:rFonts w:asciiTheme="majorBidi" w:hAnsiTheme="majorBidi" w:cstheme="majorBidi"/>
          <w:sz w:val="28"/>
          <w:szCs w:val="28"/>
        </w:rPr>
        <w:t>.</w:t>
      </w:r>
    </w:p>
    <w:p w14:paraId="19E4CA5D" w14:textId="77890405" w:rsidR="00E75CE0" w:rsidRPr="000530F8" w:rsidRDefault="00360143" w:rsidP="00326405">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The research is designed as a cross-sectional observational study involving 145 participants diagnosed with various anxiety disorders. Patients currently being treated with Escitalopram are recruited from outpatient psychiatric clinics. Additionally, healthcare providers who prescribe Escitalopram are included to gain insights from clinical practice. </w:t>
      </w:r>
      <w:r w:rsidR="00E75CE0" w:rsidRPr="000530F8">
        <w:rPr>
          <w:rFonts w:asciiTheme="majorBidi" w:hAnsiTheme="majorBidi" w:cstheme="majorBidi"/>
          <w:sz w:val="28"/>
          <w:szCs w:val="28"/>
        </w:rPr>
        <w:br w:type="page"/>
      </w:r>
    </w:p>
    <w:p w14:paraId="2F5E55FD" w14:textId="7BB67140" w:rsidR="00EE133F" w:rsidRPr="000530F8" w:rsidRDefault="00326405" w:rsidP="00FF218A">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lastRenderedPageBreak/>
        <w:t xml:space="preserve">2.3. </w:t>
      </w:r>
      <w:r w:rsidR="008B034D" w:rsidRPr="000530F8">
        <w:rPr>
          <w:rFonts w:asciiTheme="majorBidi" w:hAnsiTheme="majorBidi" w:cstheme="majorBidi"/>
          <w:b/>
          <w:bCs/>
          <w:sz w:val="28"/>
          <w:szCs w:val="28"/>
        </w:rPr>
        <w:t xml:space="preserve">The </w:t>
      </w:r>
      <w:r w:rsidR="002A5048" w:rsidRPr="000530F8">
        <w:rPr>
          <w:rFonts w:asciiTheme="majorBidi" w:hAnsiTheme="majorBidi" w:cstheme="majorBidi"/>
          <w:b/>
          <w:bCs/>
          <w:sz w:val="28"/>
          <w:szCs w:val="28"/>
        </w:rPr>
        <w:t xml:space="preserve">first </w:t>
      </w:r>
      <w:r w:rsidR="00EC5B79" w:rsidRPr="000530F8">
        <w:rPr>
          <w:rFonts w:asciiTheme="majorBidi" w:hAnsiTheme="majorBidi" w:cstheme="majorBidi"/>
          <w:b/>
          <w:bCs/>
          <w:sz w:val="28"/>
          <w:szCs w:val="28"/>
        </w:rPr>
        <w:t xml:space="preserve">questionnaire </w:t>
      </w:r>
      <w:r w:rsidR="009A4A96" w:rsidRPr="000530F8">
        <w:rPr>
          <w:rFonts w:asciiTheme="majorBidi" w:hAnsiTheme="majorBidi" w:cstheme="majorBidi"/>
          <w:b/>
          <w:bCs/>
          <w:sz w:val="28"/>
          <w:szCs w:val="28"/>
        </w:rPr>
        <w:t>was carried out in Syria</w:t>
      </w:r>
      <w:r w:rsidR="00721B2B" w:rsidRPr="000530F8">
        <w:rPr>
          <w:rFonts w:asciiTheme="majorBidi" w:hAnsiTheme="majorBidi" w:cstheme="majorBidi"/>
          <w:b/>
          <w:bCs/>
          <w:sz w:val="28"/>
          <w:szCs w:val="28"/>
        </w:rPr>
        <w:t>.</w:t>
      </w:r>
    </w:p>
    <w:p w14:paraId="1DE74F85" w14:textId="1CDAE6D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b/>
          <w:bCs/>
          <w:sz w:val="28"/>
          <w:szCs w:val="28"/>
        </w:rPr>
        <w:t>Patient Questionnaire</w:t>
      </w:r>
      <w:r w:rsidR="00300316" w:rsidRPr="000530F8">
        <w:rPr>
          <w:rFonts w:asciiTheme="majorBidi" w:hAnsiTheme="majorBidi" w:cstheme="majorBidi"/>
          <w:sz w:val="28"/>
          <w:szCs w:val="28"/>
        </w:rPr>
        <w:t>:</w:t>
      </w:r>
      <w:r w:rsidRPr="000530F8">
        <w:rPr>
          <w:rFonts w:asciiTheme="majorBidi" w:hAnsiTheme="majorBidi" w:cstheme="majorBidi"/>
          <w:sz w:val="28"/>
          <w:szCs w:val="28"/>
        </w:rPr>
        <w:t xml:space="preserve"> </w:t>
      </w:r>
    </w:p>
    <w:p w14:paraId="4DE26F77" w14:textId="77777777" w:rsidR="00EE133F" w:rsidRPr="000530F8" w:rsidRDefault="00EE133F" w:rsidP="00EE133F">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Section 1: Patient Information </w:t>
      </w:r>
    </w:p>
    <w:p w14:paraId="02DB136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1) Age: </w:t>
      </w:r>
    </w:p>
    <w:p w14:paraId="29834057"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Under 18 </w:t>
      </w:r>
    </w:p>
    <w:p w14:paraId="2B4803C1"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18-30 </w:t>
      </w:r>
    </w:p>
    <w:p w14:paraId="04C4CBCC"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31-45 </w:t>
      </w:r>
    </w:p>
    <w:p w14:paraId="0CCB0BEE"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46-60 </w:t>
      </w:r>
    </w:p>
    <w:p w14:paraId="6495737D"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61+ </w:t>
      </w:r>
    </w:p>
    <w:p w14:paraId="547C6DEE"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2) Gender: </w:t>
      </w:r>
    </w:p>
    <w:p w14:paraId="44923667"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Male </w:t>
      </w:r>
    </w:p>
    <w:p w14:paraId="383DD95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Female </w:t>
      </w:r>
    </w:p>
    <w:p w14:paraId="37C6F8B4"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Non-binary </w:t>
      </w:r>
    </w:p>
    <w:p w14:paraId="673FEA07"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Prefer not to say </w:t>
      </w:r>
    </w:p>
    <w:p w14:paraId="1A020A2D"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3) Duration of anxiety diagnosis: </w:t>
      </w:r>
    </w:p>
    <w:p w14:paraId="5B4D2EF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Less than 6 months </w:t>
      </w:r>
    </w:p>
    <w:p w14:paraId="3B0EE88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6 months to 1 year </w:t>
      </w:r>
    </w:p>
    <w:p w14:paraId="45FAA0F6"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1-3 years </w:t>
      </w:r>
    </w:p>
    <w:p w14:paraId="3AFDE020"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Over 3 years </w:t>
      </w:r>
    </w:p>
    <w:p w14:paraId="388BEE89" w14:textId="77777777" w:rsidR="00EE133F" w:rsidRPr="000530F8" w:rsidRDefault="00EE133F" w:rsidP="00EE133F">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Section 2: Treatment History </w:t>
      </w:r>
    </w:p>
    <w:p w14:paraId="6B4ADF79" w14:textId="7682F230"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4) Prior medications for anxiety (Please list any anxiety medications you have taken </w:t>
      </w:r>
      <w:r w:rsidR="00CC7333" w:rsidRPr="000530F8">
        <w:rPr>
          <w:rFonts w:asciiTheme="majorBidi" w:hAnsiTheme="majorBidi" w:cstheme="majorBidi"/>
          <w:sz w:val="28"/>
          <w:szCs w:val="28"/>
        </w:rPr>
        <w:t>before starting</w:t>
      </w:r>
      <w:r w:rsidRPr="000530F8">
        <w:rPr>
          <w:rFonts w:asciiTheme="majorBidi" w:hAnsiTheme="majorBidi" w:cstheme="majorBidi"/>
          <w:sz w:val="28"/>
          <w:szCs w:val="28"/>
        </w:rPr>
        <w:t xml:space="preserve"> Escitalopram):</w:t>
      </w:r>
    </w:p>
    <w:p w14:paraId="326C1FC4"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 xml:space="preserve">5) Duration of Escitalopram use: </w:t>
      </w:r>
    </w:p>
    <w:p w14:paraId="790B70F3"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Less than 1 month </w:t>
      </w:r>
    </w:p>
    <w:p w14:paraId="46F916CF"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1-3 months </w:t>
      </w:r>
    </w:p>
    <w:p w14:paraId="5CECD8D7"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3-6 months </w:t>
      </w:r>
    </w:p>
    <w:p w14:paraId="0547A18D"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Over 6 months </w:t>
      </w:r>
    </w:p>
    <w:p w14:paraId="280D51DA"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6) Dosage of Escitalopram (if known): </w:t>
      </w:r>
    </w:p>
    <w:p w14:paraId="2209D171" w14:textId="77777777" w:rsidR="00EE133F" w:rsidRPr="000530F8" w:rsidRDefault="00EE133F" w:rsidP="00EE133F">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Section 3: Effectiveness and Satisfaction </w:t>
      </w:r>
    </w:p>
    <w:p w14:paraId="073F7947" w14:textId="77777777" w:rsidR="00936660"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7) How effective do you find Escitalopram in managing your anxiety symptoms? </w:t>
      </w:r>
    </w:p>
    <w:p w14:paraId="6DB4AD32" w14:textId="3D191B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Not effective </w:t>
      </w:r>
    </w:p>
    <w:p w14:paraId="47654C80"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Slightly effective </w:t>
      </w:r>
    </w:p>
    <w:p w14:paraId="1434B5BA"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Moderately effective </w:t>
      </w:r>
    </w:p>
    <w:p w14:paraId="452C5146"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Very effective </w:t>
      </w:r>
    </w:p>
    <w:p w14:paraId="5036C6D1"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Extremely effective </w:t>
      </w:r>
    </w:p>
    <w:p w14:paraId="60761857"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8) How quickly did you start noticing an improvement in your symptoms? • Within a few days </w:t>
      </w:r>
    </w:p>
    <w:p w14:paraId="2D90A855"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Within a week </w:t>
      </w:r>
    </w:p>
    <w:p w14:paraId="21969FD8"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Within a month </w:t>
      </w:r>
    </w:p>
    <w:p w14:paraId="2A7EE894"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Over a month </w:t>
      </w:r>
    </w:p>
    <w:p w14:paraId="61AD37B3"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I haven't noticed any improvement </w:t>
      </w:r>
    </w:p>
    <w:p w14:paraId="4D3EC83C"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9) Side effects experienced (if any): </w:t>
      </w:r>
    </w:p>
    <w:p w14:paraId="7C948973"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Nausea </w:t>
      </w:r>
    </w:p>
    <w:p w14:paraId="6969F0F1"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Headache</w:t>
      </w:r>
    </w:p>
    <w:p w14:paraId="204D4A9C"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 xml:space="preserve">• Dizziness </w:t>
      </w:r>
    </w:p>
    <w:p w14:paraId="5033FC37"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Sleep disturbances </w:t>
      </w:r>
    </w:p>
    <w:p w14:paraId="755FB700"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Sexual dysfunction </w:t>
      </w:r>
    </w:p>
    <w:p w14:paraId="73FC5FDA"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Other (Please specify): </w:t>
      </w:r>
    </w:p>
    <w:p w14:paraId="33F61AEB"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10) Overall satisfaction with Escitalopram: </w:t>
      </w:r>
    </w:p>
    <w:p w14:paraId="0373726E"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Very unsatisfied </w:t>
      </w:r>
    </w:p>
    <w:p w14:paraId="7EF99D41"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Unsatisfied </w:t>
      </w:r>
    </w:p>
    <w:p w14:paraId="4912C8C3"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Neutral </w:t>
      </w:r>
    </w:p>
    <w:p w14:paraId="70ACCE4F"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Satisfied </w:t>
      </w:r>
    </w:p>
    <w:p w14:paraId="30739500"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Very satisfied </w:t>
      </w:r>
    </w:p>
    <w:p w14:paraId="5CA877FD" w14:textId="77777777" w:rsidR="00E16667"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11) Would you recommend Escitalopram to someone with similar symptoms? </w:t>
      </w:r>
    </w:p>
    <w:p w14:paraId="5D27F4D8" w14:textId="4B42CC6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Yes </w:t>
      </w:r>
    </w:p>
    <w:p w14:paraId="60E8E61F"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No </w:t>
      </w:r>
    </w:p>
    <w:p w14:paraId="61D1236D"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Unsure </w:t>
      </w:r>
    </w:p>
    <w:p w14:paraId="2F490994" w14:textId="77777777" w:rsidR="00EE133F" w:rsidRPr="000530F8" w:rsidRDefault="00EE133F" w:rsidP="00EE133F">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Healthcare Provider Questionnaire </w:t>
      </w:r>
    </w:p>
    <w:p w14:paraId="20014BB5" w14:textId="77777777" w:rsidR="00EE133F" w:rsidRPr="000530F8" w:rsidRDefault="00EE133F" w:rsidP="00EE133F">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Section 1: Provider Demographics </w:t>
      </w:r>
    </w:p>
    <w:p w14:paraId="6CC22988"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1) Profession: </w:t>
      </w:r>
    </w:p>
    <w:p w14:paraId="6FC02AE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Psychiatrist </w:t>
      </w:r>
    </w:p>
    <w:p w14:paraId="3A3A1045"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General Practitioner </w:t>
      </w:r>
    </w:p>
    <w:p w14:paraId="608EFDC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Nurse Practitioner </w:t>
      </w:r>
    </w:p>
    <w:p w14:paraId="68A9DB6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Physician Assistant </w:t>
      </w:r>
    </w:p>
    <w:p w14:paraId="57522B9F"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Other (Please specify):</w:t>
      </w:r>
    </w:p>
    <w:p w14:paraId="0660579E"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 xml:space="preserve">2) Years of practice: </w:t>
      </w:r>
    </w:p>
    <w:p w14:paraId="390E0E9B"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Less than 5 years </w:t>
      </w:r>
    </w:p>
    <w:p w14:paraId="6B5331B7"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5-10 years </w:t>
      </w:r>
    </w:p>
    <w:p w14:paraId="71A71869"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10-20 years </w:t>
      </w:r>
    </w:p>
    <w:p w14:paraId="326079BE"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Over 20 years </w:t>
      </w:r>
    </w:p>
    <w:p w14:paraId="3A2B42C5" w14:textId="77777777" w:rsidR="00EE133F" w:rsidRPr="000530F8" w:rsidRDefault="00EE133F" w:rsidP="00EE133F">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 xml:space="preserve">Section 2: Clinical Experience with Escitalopram </w:t>
      </w:r>
    </w:p>
    <w:p w14:paraId="7B60B6DE" w14:textId="77777777" w:rsidR="00FF765B"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3) Frequency of prescribing Escitalopram for anxiety disorders: </w:t>
      </w:r>
    </w:p>
    <w:p w14:paraId="28AD43C1" w14:textId="63D19C29"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Rarely </w:t>
      </w:r>
    </w:p>
    <w:p w14:paraId="1A0D01D5"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Occasionally </w:t>
      </w:r>
    </w:p>
    <w:p w14:paraId="000BFD22"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Frequently </w:t>
      </w:r>
    </w:p>
    <w:p w14:paraId="66FAB008"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Always </w:t>
      </w:r>
    </w:p>
    <w:p w14:paraId="699A68C5" w14:textId="77777777" w:rsidR="00FF765B"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4) Perceived effectiveness of Escitalopram compared to other SSRIs: </w:t>
      </w:r>
    </w:p>
    <w:p w14:paraId="3A4002F7" w14:textId="48546B05"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Less effective </w:t>
      </w:r>
    </w:p>
    <w:p w14:paraId="44BE9FF6"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About the same </w:t>
      </w:r>
    </w:p>
    <w:p w14:paraId="600B7F3A"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More effective </w:t>
      </w:r>
    </w:p>
    <w:p w14:paraId="46399FF6" w14:textId="77777777" w:rsidR="00FF765B"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5) Observations of common side effects in patients (Multiple answers possible): </w:t>
      </w:r>
    </w:p>
    <w:p w14:paraId="341CAC43" w14:textId="63B2321E"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Nausea </w:t>
      </w:r>
    </w:p>
    <w:p w14:paraId="4B095829"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Headache </w:t>
      </w:r>
    </w:p>
    <w:p w14:paraId="40880439"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Dizziness </w:t>
      </w:r>
    </w:p>
    <w:p w14:paraId="3D16C4B1"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Sleep disturbances </w:t>
      </w:r>
    </w:p>
    <w:p w14:paraId="2D8486CE"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Sexual dysfunction </w:t>
      </w:r>
    </w:p>
    <w:p w14:paraId="503451C5"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Other (Please specify):</w:t>
      </w:r>
    </w:p>
    <w:p w14:paraId="29CA0DA1" w14:textId="77777777" w:rsidR="00FF765B"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 xml:space="preserve">6) Typical duration recommended for Escitalopram treatment before assessing effectiveness: </w:t>
      </w:r>
    </w:p>
    <w:p w14:paraId="0231D09B" w14:textId="2BBA6BE5"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Less than 1 month </w:t>
      </w:r>
    </w:p>
    <w:p w14:paraId="4C1C7C36"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1-3 months </w:t>
      </w:r>
    </w:p>
    <w:p w14:paraId="7BD5FC68"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3-6 months </w:t>
      </w:r>
    </w:p>
    <w:p w14:paraId="5B411BFD"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Over 6 months </w:t>
      </w:r>
    </w:p>
    <w:p w14:paraId="6BDB9CA3"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7) Satisfaction with Escitalopram as a treatment option: </w:t>
      </w:r>
    </w:p>
    <w:p w14:paraId="63151059"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Very unsatisfied </w:t>
      </w:r>
    </w:p>
    <w:p w14:paraId="3A211F58"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Unsatisfied </w:t>
      </w:r>
    </w:p>
    <w:p w14:paraId="23BC33DC"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Neutral </w:t>
      </w:r>
    </w:p>
    <w:p w14:paraId="061E3DF1"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Satisfied </w:t>
      </w:r>
    </w:p>
    <w:p w14:paraId="513AF0CF"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Very satisfied </w:t>
      </w:r>
    </w:p>
    <w:p w14:paraId="0D9A4524" w14:textId="77777777" w:rsidR="00BE1982"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8) Would you recommend Escitalopram over other SSRIs for anxiety treatment? </w:t>
      </w:r>
    </w:p>
    <w:p w14:paraId="5D35201F" w14:textId="5723A5BE"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Yes </w:t>
      </w:r>
    </w:p>
    <w:p w14:paraId="5A1E26D1" w14:textId="77777777" w:rsidR="00EE133F" w:rsidRPr="000530F8" w:rsidRDefault="00EE133F" w:rsidP="00EE133F">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No </w:t>
      </w:r>
    </w:p>
    <w:p w14:paraId="06F58AA9" w14:textId="51C40CCC" w:rsidR="009A4A96" w:rsidRPr="000530F8" w:rsidRDefault="00EE133F" w:rsidP="00EE133F">
      <w:pPr>
        <w:spacing w:line="360" w:lineRule="auto"/>
        <w:rPr>
          <w:rFonts w:asciiTheme="majorBidi" w:hAnsiTheme="majorBidi" w:cstheme="majorBidi"/>
          <w:b/>
          <w:bCs/>
          <w:sz w:val="28"/>
          <w:szCs w:val="28"/>
        </w:rPr>
      </w:pPr>
      <w:r w:rsidRPr="000530F8">
        <w:rPr>
          <w:rFonts w:asciiTheme="majorBidi" w:hAnsiTheme="majorBidi" w:cstheme="majorBidi"/>
          <w:sz w:val="28"/>
          <w:szCs w:val="28"/>
        </w:rPr>
        <w:t>• Depends on the case</w:t>
      </w:r>
      <w:r w:rsidR="009A4A96" w:rsidRPr="000530F8">
        <w:rPr>
          <w:rFonts w:asciiTheme="majorBidi" w:hAnsiTheme="majorBidi" w:cstheme="majorBidi"/>
          <w:sz w:val="28"/>
          <w:szCs w:val="28"/>
        </w:rPr>
        <w:br w:type="page"/>
      </w:r>
    </w:p>
    <w:p w14:paraId="384D5063" w14:textId="41E40246" w:rsidR="00614B24" w:rsidRPr="000530F8" w:rsidRDefault="00CC7333" w:rsidP="00F0114A">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lastRenderedPageBreak/>
        <w:t xml:space="preserve">2.4. </w:t>
      </w:r>
      <w:r w:rsidR="009A4A96" w:rsidRPr="000530F8">
        <w:rPr>
          <w:rFonts w:asciiTheme="majorBidi" w:hAnsiTheme="majorBidi" w:cstheme="majorBidi"/>
          <w:b/>
          <w:bCs/>
          <w:sz w:val="28"/>
          <w:szCs w:val="28"/>
        </w:rPr>
        <w:t>The second questionnaire was carried out in Ukr</w:t>
      </w:r>
      <w:r w:rsidR="0004722C" w:rsidRPr="000530F8">
        <w:rPr>
          <w:rFonts w:asciiTheme="majorBidi" w:hAnsiTheme="majorBidi" w:cstheme="majorBidi"/>
          <w:b/>
          <w:bCs/>
          <w:sz w:val="28"/>
          <w:szCs w:val="28"/>
        </w:rPr>
        <w:t>aine:</w:t>
      </w:r>
    </w:p>
    <w:p w14:paraId="4F135708" w14:textId="07DB0824" w:rsidR="00817A98" w:rsidRPr="000530F8" w:rsidRDefault="006C6F99" w:rsidP="00326405">
      <w:pPr>
        <w:pStyle w:val="a7"/>
        <w:numPr>
          <w:ilvl w:val="0"/>
          <w:numId w:val="17"/>
        </w:numPr>
        <w:spacing w:line="360" w:lineRule="auto"/>
        <w:rPr>
          <w:rFonts w:asciiTheme="majorBidi" w:hAnsiTheme="majorBidi" w:cstheme="majorBidi"/>
          <w:sz w:val="28"/>
          <w:szCs w:val="28"/>
        </w:rPr>
      </w:pPr>
      <w:r w:rsidRPr="000530F8">
        <w:rPr>
          <w:rFonts w:asciiTheme="majorBidi" w:hAnsiTheme="majorBidi" w:cstheme="majorBidi"/>
          <w:sz w:val="28"/>
          <w:szCs w:val="28"/>
        </w:rPr>
        <w:t>What is your position?</w:t>
      </w:r>
    </w:p>
    <w:p w14:paraId="548C684C" w14:textId="0E176C69" w:rsidR="006C6F99" w:rsidRPr="000530F8" w:rsidRDefault="003A50A0"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What is the duration of your experience?</w:t>
      </w:r>
    </w:p>
    <w:p w14:paraId="1F4E9F31" w14:textId="78D3FD07" w:rsidR="001822A1" w:rsidRPr="000530F8" w:rsidRDefault="001822A1"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How often do you dispense escitalopram?</w:t>
      </w:r>
    </w:p>
    <w:p w14:paraId="7E42D16E" w14:textId="1068623E" w:rsidR="003A583C" w:rsidRPr="000530F8" w:rsidRDefault="00AA7592"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What was mainly the age of patients who were prescribed escitalopram?</w:t>
      </w:r>
    </w:p>
    <w:p w14:paraId="0532FEDF" w14:textId="48337AD5" w:rsidR="00AA7592" w:rsidRPr="000530F8" w:rsidRDefault="00AA7592"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How often is escitalopram used without a prescription?</w:t>
      </w:r>
    </w:p>
    <w:p w14:paraId="7EF46B38" w14:textId="79FC1D0F" w:rsidR="00AA7592" w:rsidRPr="000530F8" w:rsidRDefault="00843795"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 xml:space="preserve">Have patients complained about </w:t>
      </w:r>
      <w:r w:rsidR="00204A91" w:rsidRPr="000530F8">
        <w:rPr>
          <w:rFonts w:asciiTheme="majorBidi" w:eastAsia="Times New Roman" w:hAnsiTheme="majorBidi" w:cstheme="majorBidi"/>
          <w:kern w:val="0"/>
          <w:sz w:val="28"/>
          <w:szCs w:val="28"/>
          <w:lang w:eastAsia="en-GB"/>
          <w14:ligatures w14:val="none"/>
        </w:rPr>
        <w:t xml:space="preserve">the </w:t>
      </w:r>
      <w:r w:rsidRPr="000530F8">
        <w:rPr>
          <w:rFonts w:asciiTheme="majorBidi" w:eastAsia="Times New Roman" w:hAnsiTheme="majorBidi" w:cstheme="majorBidi"/>
          <w:kern w:val="0"/>
          <w:sz w:val="28"/>
          <w:szCs w:val="28"/>
          <w:lang w:eastAsia="en-GB"/>
          <w14:ligatures w14:val="none"/>
        </w:rPr>
        <w:t>side effects of escitalopram?</w:t>
      </w:r>
    </w:p>
    <w:p w14:paraId="3B3CA95B" w14:textId="35C92D9D" w:rsidR="00843795" w:rsidRPr="000530F8" w:rsidRDefault="00843795"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 xml:space="preserve">If the answer to question </w:t>
      </w:r>
      <w:r w:rsidR="00EF7A8B" w:rsidRPr="000530F8">
        <w:rPr>
          <w:rFonts w:asciiTheme="majorBidi" w:eastAsia="Times New Roman" w:hAnsiTheme="majorBidi" w:cstheme="majorBidi"/>
          <w:kern w:val="0"/>
          <w:sz w:val="28"/>
          <w:szCs w:val="28"/>
          <w:lang w:eastAsia="en-GB"/>
          <w14:ligatures w14:val="none"/>
        </w:rPr>
        <w:t>6</w:t>
      </w:r>
      <w:r w:rsidRPr="000530F8">
        <w:rPr>
          <w:rFonts w:asciiTheme="majorBidi" w:eastAsia="Times New Roman" w:hAnsiTheme="majorBidi" w:cstheme="majorBidi"/>
          <w:kern w:val="0"/>
          <w:sz w:val="28"/>
          <w:szCs w:val="28"/>
          <w:lang w:eastAsia="en-GB"/>
          <w14:ligatures w14:val="none"/>
        </w:rPr>
        <w:t xml:space="preserve"> is "yes</w:t>
      </w:r>
      <w:r w:rsidR="00721B2B" w:rsidRPr="000530F8">
        <w:rPr>
          <w:rFonts w:asciiTheme="majorBidi" w:eastAsia="Times New Roman" w:hAnsiTheme="majorBidi" w:cstheme="majorBidi"/>
          <w:kern w:val="0"/>
          <w:sz w:val="28"/>
          <w:szCs w:val="28"/>
          <w:lang w:eastAsia="en-GB"/>
          <w14:ligatures w14:val="none"/>
        </w:rPr>
        <w:t>, "</w:t>
      </w:r>
      <w:r w:rsidRPr="000530F8">
        <w:rPr>
          <w:rFonts w:asciiTheme="majorBidi" w:eastAsia="Times New Roman" w:hAnsiTheme="majorBidi" w:cstheme="majorBidi"/>
          <w:kern w:val="0"/>
          <w:sz w:val="28"/>
          <w:szCs w:val="28"/>
          <w:lang w:eastAsia="en-GB"/>
          <w14:ligatures w14:val="none"/>
        </w:rPr>
        <w:t xml:space="preserve"> how often are there complaints?</w:t>
      </w:r>
    </w:p>
    <w:p w14:paraId="3D7ACDD4" w14:textId="2F8272B0" w:rsidR="00843795" w:rsidRPr="000530F8" w:rsidRDefault="00843795"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 xml:space="preserve">If the answer to question </w:t>
      </w:r>
      <w:r w:rsidR="00EF7A8B" w:rsidRPr="000530F8">
        <w:rPr>
          <w:rFonts w:asciiTheme="majorBidi" w:eastAsia="Times New Roman" w:hAnsiTheme="majorBidi" w:cstheme="majorBidi"/>
          <w:kern w:val="0"/>
          <w:sz w:val="28"/>
          <w:szCs w:val="28"/>
          <w:lang w:eastAsia="en-GB"/>
          <w14:ligatures w14:val="none"/>
        </w:rPr>
        <w:t>6</w:t>
      </w:r>
      <w:r w:rsidRPr="000530F8">
        <w:rPr>
          <w:rFonts w:asciiTheme="majorBidi" w:eastAsia="Times New Roman" w:hAnsiTheme="majorBidi" w:cstheme="majorBidi"/>
          <w:kern w:val="0"/>
          <w:sz w:val="28"/>
          <w:szCs w:val="28"/>
          <w:lang w:eastAsia="en-GB"/>
          <w14:ligatures w14:val="none"/>
        </w:rPr>
        <w:t xml:space="preserve"> is "yes</w:t>
      </w:r>
      <w:r w:rsidR="00721B2B" w:rsidRPr="000530F8">
        <w:rPr>
          <w:rFonts w:asciiTheme="majorBidi" w:eastAsia="Times New Roman" w:hAnsiTheme="majorBidi" w:cstheme="majorBidi"/>
          <w:kern w:val="0"/>
          <w:sz w:val="28"/>
          <w:szCs w:val="28"/>
          <w:lang w:eastAsia="en-GB"/>
          <w14:ligatures w14:val="none"/>
        </w:rPr>
        <w:t>,"</w:t>
      </w:r>
      <w:r w:rsidRPr="000530F8">
        <w:rPr>
          <w:rFonts w:asciiTheme="majorBidi" w:eastAsia="Times New Roman" w:hAnsiTheme="majorBidi" w:cstheme="majorBidi"/>
          <w:kern w:val="0"/>
          <w:sz w:val="28"/>
          <w:szCs w:val="28"/>
          <w:lang w:eastAsia="en-GB"/>
          <w14:ligatures w14:val="none"/>
        </w:rPr>
        <w:t xml:space="preserve"> what are the side effects?</w:t>
      </w:r>
    </w:p>
    <w:p w14:paraId="14FBA13F" w14:textId="0A0D7CA0" w:rsidR="00843795" w:rsidRPr="000530F8" w:rsidRDefault="00204A91"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How often do you specify which other medicines besides escitalopram the patient is taking?</w:t>
      </w:r>
    </w:p>
    <w:p w14:paraId="6DD13C39" w14:textId="2BBF5656" w:rsidR="00EC1437" w:rsidRPr="000530F8" w:rsidRDefault="00204A91" w:rsidP="00326405">
      <w:pPr>
        <w:pStyle w:val="a7"/>
        <w:numPr>
          <w:ilvl w:val="0"/>
          <w:numId w:val="17"/>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Have patients asked for advice on how to stop taking antidepressants?</w:t>
      </w:r>
    </w:p>
    <w:p w14:paraId="665FF7C8" w14:textId="77777777" w:rsidR="00EC1437" w:rsidRPr="000530F8" w:rsidRDefault="00EC1437">
      <w:pPr>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br w:type="page"/>
      </w:r>
    </w:p>
    <w:p w14:paraId="4B2525D9" w14:textId="20679FB8" w:rsidR="00522F03" w:rsidRPr="000530F8" w:rsidRDefault="00522F03" w:rsidP="000B3AC7">
      <w:pPr>
        <w:spacing w:after="0" w:line="360" w:lineRule="auto"/>
        <w:jc w:val="center"/>
        <w:rPr>
          <w:rFonts w:asciiTheme="majorBidi" w:eastAsia="Times New Roman" w:hAnsiTheme="majorBidi" w:cstheme="majorBidi"/>
          <w:b/>
          <w:bCs/>
          <w:kern w:val="0"/>
          <w:sz w:val="32"/>
          <w:szCs w:val="32"/>
          <w:lang w:eastAsia="en-GB"/>
          <w14:ligatures w14:val="none"/>
        </w:rPr>
      </w:pPr>
      <w:r w:rsidRPr="000530F8">
        <w:rPr>
          <w:rFonts w:asciiTheme="majorBidi" w:eastAsia="Times New Roman" w:hAnsiTheme="majorBidi" w:cstheme="majorBidi"/>
          <w:b/>
          <w:bCs/>
          <w:kern w:val="0"/>
          <w:sz w:val="32"/>
          <w:szCs w:val="32"/>
          <w:lang w:eastAsia="en-GB"/>
          <w14:ligatures w14:val="none"/>
        </w:rPr>
        <w:lastRenderedPageBreak/>
        <w:t>S</w:t>
      </w:r>
      <w:r w:rsidR="000B3AC7" w:rsidRPr="000530F8">
        <w:rPr>
          <w:rFonts w:asciiTheme="majorBidi" w:eastAsia="Times New Roman" w:hAnsiTheme="majorBidi" w:cstheme="majorBidi"/>
          <w:b/>
          <w:bCs/>
          <w:kern w:val="0"/>
          <w:sz w:val="32"/>
          <w:szCs w:val="32"/>
          <w:lang w:eastAsia="en-GB"/>
          <w14:ligatures w14:val="none"/>
        </w:rPr>
        <w:t>ECTION 3</w:t>
      </w:r>
    </w:p>
    <w:p w14:paraId="0B104496" w14:textId="480D5620" w:rsidR="000B3AC7" w:rsidRPr="000530F8" w:rsidRDefault="000B3AC7" w:rsidP="000B3AC7">
      <w:pPr>
        <w:spacing w:after="0" w:line="360" w:lineRule="auto"/>
        <w:jc w:val="center"/>
        <w:rPr>
          <w:rFonts w:asciiTheme="majorBidi" w:eastAsia="Times New Roman" w:hAnsiTheme="majorBidi" w:cstheme="majorBidi"/>
          <w:b/>
          <w:bCs/>
          <w:kern w:val="0"/>
          <w:sz w:val="32"/>
          <w:szCs w:val="32"/>
          <w:lang w:eastAsia="en-GB"/>
          <w14:ligatures w14:val="none"/>
        </w:rPr>
      </w:pPr>
      <w:r w:rsidRPr="000530F8">
        <w:rPr>
          <w:rFonts w:asciiTheme="majorBidi" w:eastAsia="Times New Roman" w:hAnsiTheme="majorBidi" w:cstheme="majorBidi"/>
          <w:b/>
          <w:bCs/>
          <w:kern w:val="0"/>
          <w:sz w:val="32"/>
          <w:szCs w:val="32"/>
          <w:lang w:eastAsia="en-GB"/>
          <w14:ligatures w14:val="none"/>
        </w:rPr>
        <w:t>RESULTS OF OUR RESEARCH</w:t>
      </w:r>
    </w:p>
    <w:p w14:paraId="11E39001" w14:textId="77777777" w:rsidR="00097C2A" w:rsidRPr="000530F8" w:rsidRDefault="00097C2A" w:rsidP="009408C3">
      <w:pPr>
        <w:rPr>
          <w:rFonts w:asciiTheme="majorBidi" w:eastAsia="Times New Roman" w:hAnsiTheme="majorBidi" w:cstheme="majorBidi"/>
          <w:kern w:val="0"/>
          <w:sz w:val="28"/>
          <w:szCs w:val="28"/>
          <w:lang w:eastAsia="en-GB"/>
          <w14:ligatures w14:val="none"/>
        </w:rPr>
      </w:pPr>
    </w:p>
    <w:p w14:paraId="24FE662E" w14:textId="763E5D10" w:rsidR="009408C3" w:rsidRPr="000530F8" w:rsidRDefault="00536430" w:rsidP="00814B23">
      <w:pPr>
        <w:pStyle w:val="a7"/>
        <w:numPr>
          <w:ilvl w:val="1"/>
          <w:numId w:val="9"/>
        </w:num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 xml:space="preserve">Results </w:t>
      </w:r>
      <w:r w:rsidR="000513EA" w:rsidRPr="000530F8">
        <w:rPr>
          <w:rFonts w:asciiTheme="majorBidi" w:eastAsia="Times New Roman" w:hAnsiTheme="majorBidi" w:cstheme="majorBidi"/>
          <w:b/>
          <w:bCs/>
          <w:kern w:val="0"/>
          <w:sz w:val="28"/>
          <w:szCs w:val="28"/>
          <w:lang w:eastAsia="en-GB"/>
          <w14:ligatures w14:val="none"/>
        </w:rPr>
        <w:t xml:space="preserve">of the first </w:t>
      </w:r>
      <w:r w:rsidR="0095462F" w:rsidRPr="000530F8">
        <w:rPr>
          <w:rFonts w:asciiTheme="majorBidi" w:eastAsia="Times New Roman" w:hAnsiTheme="majorBidi" w:cstheme="majorBidi"/>
          <w:b/>
          <w:bCs/>
          <w:kern w:val="0"/>
          <w:sz w:val="28"/>
          <w:szCs w:val="28"/>
          <w:lang w:eastAsia="en-GB"/>
          <w14:ligatures w14:val="none"/>
        </w:rPr>
        <w:t>questionnaire:</w:t>
      </w:r>
    </w:p>
    <w:p w14:paraId="57D0C55F" w14:textId="725B794F" w:rsidR="00814B23" w:rsidRPr="000530F8" w:rsidRDefault="00814B23" w:rsidP="00814B23">
      <w:pPr>
        <w:pStyle w:val="a7"/>
        <w:spacing w:after="0" w:line="360" w:lineRule="auto"/>
        <w:ind w:left="0" w:firstLine="567"/>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The questionnaire included precise figures and percentages to accurately represent a more detailed and realistic analysis of the results section.</w:t>
      </w:r>
    </w:p>
    <w:p w14:paraId="2FB4404F" w14:textId="5D21F8AC" w:rsidR="00E3486B" w:rsidRDefault="00E3486B" w:rsidP="00814B23">
      <w:pPr>
        <w:pStyle w:val="a7"/>
        <w:spacing w:after="0" w:line="360" w:lineRule="auto"/>
        <w:ind w:left="0" w:firstLine="567"/>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 xml:space="preserve">Participants are divided into two groups: patients and healthcare providers. Patients are eligible for the study if they have been diagnosed with an anxiety disorder, are aged 18 or above, and </w:t>
      </w:r>
      <w:r w:rsidR="0092444C" w:rsidRPr="000530F8">
        <w:rPr>
          <w:rFonts w:asciiTheme="majorBidi" w:eastAsia="Times New Roman" w:hAnsiTheme="majorBidi" w:cstheme="majorBidi"/>
          <w:kern w:val="0"/>
          <w:sz w:val="28"/>
          <w:szCs w:val="28"/>
          <w:lang w:eastAsia="en-GB"/>
          <w14:ligatures w14:val="none"/>
        </w:rPr>
        <w:t>have been</w:t>
      </w:r>
      <w:r w:rsidRPr="000530F8">
        <w:rPr>
          <w:rFonts w:asciiTheme="majorBidi" w:eastAsia="Times New Roman" w:hAnsiTheme="majorBidi" w:cstheme="majorBidi"/>
          <w:kern w:val="0"/>
          <w:sz w:val="28"/>
          <w:szCs w:val="28"/>
          <w:lang w:eastAsia="en-GB"/>
          <w14:ligatures w14:val="none"/>
        </w:rPr>
        <w:t xml:space="preserve"> prescribed Escitalopram for at least one month. Healthcare providers are eligible if they are licensed practitioners (psychiatrists, general practitioners, or psychiatric nurses) with </w:t>
      </w:r>
      <w:r w:rsidR="0092444C" w:rsidRPr="000530F8">
        <w:rPr>
          <w:rFonts w:asciiTheme="majorBidi" w:eastAsia="Times New Roman" w:hAnsiTheme="majorBidi" w:cstheme="majorBidi"/>
          <w:kern w:val="0"/>
          <w:sz w:val="28"/>
          <w:szCs w:val="28"/>
          <w:lang w:eastAsia="en-GB"/>
          <w14:ligatures w14:val="none"/>
        </w:rPr>
        <w:t>experience prescribing</w:t>
      </w:r>
      <w:r w:rsidRPr="000530F8">
        <w:rPr>
          <w:rFonts w:asciiTheme="majorBidi" w:eastAsia="Times New Roman" w:hAnsiTheme="majorBidi" w:cstheme="majorBidi"/>
          <w:kern w:val="0"/>
          <w:sz w:val="28"/>
          <w:szCs w:val="28"/>
          <w:lang w:eastAsia="en-GB"/>
          <w14:ligatures w14:val="none"/>
        </w:rPr>
        <w:t xml:space="preserve"> SSRIs.</w:t>
      </w:r>
    </w:p>
    <w:p w14:paraId="7AF874CC" w14:textId="77777777" w:rsidR="00633AE3" w:rsidRPr="000530F8" w:rsidRDefault="00633AE3" w:rsidP="00814B23">
      <w:pPr>
        <w:pStyle w:val="a7"/>
        <w:spacing w:after="0" w:line="360" w:lineRule="auto"/>
        <w:ind w:left="0" w:firstLine="567"/>
        <w:rPr>
          <w:rFonts w:asciiTheme="majorBidi" w:eastAsia="Times New Roman" w:hAnsiTheme="majorBidi" w:cstheme="majorBidi"/>
          <w:kern w:val="0"/>
          <w:sz w:val="28"/>
          <w:szCs w:val="28"/>
          <w:lang w:eastAsia="en-GB"/>
          <w14:ligatures w14:val="none"/>
        </w:rPr>
      </w:pPr>
    </w:p>
    <w:p w14:paraId="78D25B6A" w14:textId="3C5105C2" w:rsidR="00171F2D" w:rsidRPr="000530F8" w:rsidRDefault="00C2031E" w:rsidP="00733B6C">
      <w:pPr>
        <w:pStyle w:val="a7"/>
        <w:numPr>
          <w:ilvl w:val="1"/>
          <w:numId w:val="9"/>
        </w:numPr>
        <w:spacing w:after="0" w:line="360" w:lineRule="auto"/>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Participant Demographics</w:t>
      </w:r>
    </w:p>
    <w:p w14:paraId="161A6719" w14:textId="77777777" w:rsidR="00733B6C" w:rsidRPr="000530F8" w:rsidRDefault="00733B6C" w:rsidP="00733B6C">
      <w:pPr>
        <w:spacing w:after="0" w:line="360" w:lineRule="auto"/>
        <w:ind w:left="360"/>
        <w:rPr>
          <w:rFonts w:asciiTheme="majorBidi" w:eastAsia="Times New Roman" w:hAnsiTheme="majorBidi" w:cstheme="majorBidi"/>
          <w:b/>
          <w:bCs/>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2885"/>
        <w:gridCol w:w="2885"/>
        <w:gridCol w:w="2886"/>
      </w:tblGrid>
      <w:tr w:rsidR="00D26D46" w14:paraId="1421A61D" w14:textId="77777777" w:rsidTr="00D26D46">
        <w:tc>
          <w:tcPr>
            <w:tcW w:w="2885" w:type="dxa"/>
          </w:tcPr>
          <w:p w14:paraId="0227DA00" w14:textId="7B4F8FA4"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Description </w:t>
            </w:r>
          </w:p>
        </w:tc>
        <w:tc>
          <w:tcPr>
            <w:tcW w:w="2885" w:type="dxa"/>
          </w:tcPr>
          <w:p w14:paraId="4DE2F390" w14:textId="36467DCA"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Total Participants </w:t>
            </w:r>
          </w:p>
        </w:tc>
        <w:tc>
          <w:tcPr>
            <w:tcW w:w="2886" w:type="dxa"/>
          </w:tcPr>
          <w:p w14:paraId="16A6B2AF" w14:textId="495487EC"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Percentage</w:t>
            </w:r>
          </w:p>
        </w:tc>
      </w:tr>
      <w:tr w:rsidR="00D26D46" w14:paraId="2D841610" w14:textId="77777777" w:rsidTr="00D26D46">
        <w:tc>
          <w:tcPr>
            <w:tcW w:w="2885" w:type="dxa"/>
          </w:tcPr>
          <w:p w14:paraId="1C067E9A" w14:textId="4AEF44E5"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Age Group</w:t>
            </w:r>
          </w:p>
        </w:tc>
        <w:tc>
          <w:tcPr>
            <w:tcW w:w="2885" w:type="dxa"/>
          </w:tcPr>
          <w:p w14:paraId="4033ABFE" w14:textId="77777777"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p>
        </w:tc>
        <w:tc>
          <w:tcPr>
            <w:tcW w:w="2886" w:type="dxa"/>
          </w:tcPr>
          <w:p w14:paraId="195A0525" w14:textId="77777777"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p>
        </w:tc>
      </w:tr>
      <w:tr w:rsidR="00D26D46" w14:paraId="59A1488F" w14:textId="77777777" w:rsidTr="00D26D46">
        <w:tc>
          <w:tcPr>
            <w:tcW w:w="2885" w:type="dxa"/>
          </w:tcPr>
          <w:p w14:paraId="49AD6A5F" w14:textId="5832EF10"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Under 18 </w:t>
            </w:r>
          </w:p>
        </w:tc>
        <w:tc>
          <w:tcPr>
            <w:tcW w:w="2885" w:type="dxa"/>
          </w:tcPr>
          <w:p w14:paraId="1CD6A29E" w14:textId="350A2BE7"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12 </w:t>
            </w:r>
          </w:p>
        </w:tc>
        <w:tc>
          <w:tcPr>
            <w:tcW w:w="2886" w:type="dxa"/>
          </w:tcPr>
          <w:p w14:paraId="712954A6" w14:textId="624316C1"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8.3%</w:t>
            </w:r>
          </w:p>
        </w:tc>
      </w:tr>
      <w:tr w:rsidR="00D26D46" w14:paraId="714CDD0C" w14:textId="77777777" w:rsidTr="00D26D46">
        <w:tc>
          <w:tcPr>
            <w:tcW w:w="2885" w:type="dxa"/>
          </w:tcPr>
          <w:p w14:paraId="4E8E8FC8" w14:textId="42CCE226"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18-30 </w:t>
            </w:r>
          </w:p>
        </w:tc>
        <w:tc>
          <w:tcPr>
            <w:tcW w:w="2885" w:type="dxa"/>
          </w:tcPr>
          <w:p w14:paraId="4E2ED441" w14:textId="490CA532"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37 </w:t>
            </w:r>
          </w:p>
        </w:tc>
        <w:tc>
          <w:tcPr>
            <w:tcW w:w="2886" w:type="dxa"/>
          </w:tcPr>
          <w:p w14:paraId="7591B154" w14:textId="052A3D65"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25.5%</w:t>
            </w:r>
          </w:p>
        </w:tc>
      </w:tr>
      <w:tr w:rsidR="00D26D46" w14:paraId="67EFF48D" w14:textId="77777777" w:rsidTr="00D26D46">
        <w:tc>
          <w:tcPr>
            <w:tcW w:w="2885" w:type="dxa"/>
          </w:tcPr>
          <w:p w14:paraId="69EE6566" w14:textId="4081F115"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31-45 </w:t>
            </w:r>
          </w:p>
        </w:tc>
        <w:tc>
          <w:tcPr>
            <w:tcW w:w="2885" w:type="dxa"/>
          </w:tcPr>
          <w:p w14:paraId="79B4E31A" w14:textId="540A7E9B"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52 </w:t>
            </w:r>
          </w:p>
        </w:tc>
        <w:tc>
          <w:tcPr>
            <w:tcW w:w="2886" w:type="dxa"/>
          </w:tcPr>
          <w:p w14:paraId="2B794F9D" w14:textId="31A7E131"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35.9%</w:t>
            </w:r>
          </w:p>
        </w:tc>
      </w:tr>
      <w:tr w:rsidR="00D26D46" w14:paraId="2CB6E034" w14:textId="77777777" w:rsidTr="00D26D46">
        <w:tc>
          <w:tcPr>
            <w:tcW w:w="2885" w:type="dxa"/>
          </w:tcPr>
          <w:p w14:paraId="7B85C01A" w14:textId="1076E953"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46-60 </w:t>
            </w:r>
          </w:p>
        </w:tc>
        <w:tc>
          <w:tcPr>
            <w:tcW w:w="2885" w:type="dxa"/>
          </w:tcPr>
          <w:p w14:paraId="5527A173" w14:textId="3CE1C46F"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32 </w:t>
            </w:r>
          </w:p>
        </w:tc>
        <w:tc>
          <w:tcPr>
            <w:tcW w:w="2886" w:type="dxa"/>
          </w:tcPr>
          <w:p w14:paraId="6C69AA4B" w14:textId="3C39A167"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22.1%</w:t>
            </w:r>
          </w:p>
        </w:tc>
      </w:tr>
      <w:tr w:rsidR="00D26D46" w14:paraId="6D01AFDC" w14:textId="77777777" w:rsidTr="00D26D46">
        <w:tc>
          <w:tcPr>
            <w:tcW w:w="2885" w:type="dxa"/>
          </w:tcPr>
          <w:p w14:paraId="7EC40686" w14:textId="09F1C669"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61+ </w:t>
            </w:r>
          </w:p>
        </w:tc>
        <w:tc>
          <w:tcPr>
            <w:tcW w:w="2885" w:type="dxa"/>
          </w:tcPr>
          <w:p w14:paraId="413B4880" w14:textId="1B556364"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12 </w:t>
            </w:r>
          </w:p>
        </w:tc>
        <w:tc>
          <w:tcPr>
            <w:tcW w:w="2886" w:type="dxa"/>
          </w:tcPr>
          <w:p w14:paraId="1A59403A" w14:textId="35D2C47A"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8.3%</w:t>
            </w:r>
          </w:p>
        </w:tc>
      </w:tr>
      <w:tr w:rsidR="00D26D46" w14:paraId="16884B7A" w14:textId="77777777" w:rsidTr="00D26D46">
        <w:tc>
          <w:tcPr>
            <w:tcW w:w="2885" w:type="dxa"/>
          </w:tcPr>
          <w:p w14:paraId="74C46D00" w14:textId="71C84B4B"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Gender</w:t>
            </w:r>
          </w:p>
        </w:tc>
        <w:tc>
          <w:tcPr>
            <w:tcW w:w="2885" w:type="dxa"/>
          </w:tcPr>
          <w:p w14:paraId="2E96905D" w14:textId="77777777"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p>
        </w:tc>
        <w:tc>
          <w:tcPr>
            <w:tcW w:w="2886" w:type="dxa"/>
          </w:tcPr>
          <w:p w14:paraId="612D00E5" w14:textId="77777777"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p>
        </w:tc>
      </w:tr>
      <w:tr w:rsidR="00D26D46" w14:paraId="29DBEF02" w14:textId="77777777" w:rsidTr="00D26D46">
        <w:tc>
          <w:tcPr>
            <w:tcW w:w="2885" w:type="dxa"/>
          </w:tcPr>
          <w:p w14:paraId="05C44B95" w14:textId="2BFD6752"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Male </w:t>
            </w:r>
          </w:p>
        </w:tc>
        <w:tc>
          <w:tcPr>
            <w:tcW w:w="2885" w:type="dxa"/>
          </w:tcPr>
          <w:p w14:paraId="569458D0" w14:textId="33717DFF"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59 </w:t>
            </w:r>
          </w:p>
        </w:tc>
        <w:tc>
          <w:tcPr>
            <w:tcW w:w="2886" w:type="dxa"/>
          </w:tcPr>
          <w:p w14:paraId="141FFA8F" w14:textId="23FB64DF"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40.7%</w:t>
            </w:r>
          </w:p>
        </w:tc>
      </w:tr>
      <w:tr w:rsidR="00D26D46" w14:paraId="20EB02BC" w14:textId="77777777" w:rsidTr="00D26D46">
        <w:tc>
          <w:tcPr>
            <w:tcW w:w="2885" w:type="dxa"/>
          </w:tcPr>
          <w:p w14:paraId="756CD5E6" w14:textId="7E59928E"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Female </w:t>
            </w:r>
          </w:p>
        </w:tc>
        <w:tc>
          <w:tcPr>
            <w:tcW w:w="2885" w:type="dxa"/>
          </w:tcPr>
          <w:p w14:paraId="6B56BEE8" w14:textId="4D583FBB"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79 </w:t>
            </w:r>
          </w:p>
        </w:tc>
        <w:tc>
          <w:tcPr>
            <w:tcW w:w="2886" w:type="dxa"/>
          </w:tcPr>
          <w:p w14:paraId="79E6A8EA" w14:textId="4D91C35F"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54.5%</w:t>
            </w:r>
          </w:p>
        </w:tc>
      </w:tr>
      <w:tr w:rsidR="00D26D46" w14:paraId="27FE4B08" w14:textId="77777777" w:rsidTr="00D26D46">
        <w:tc>
          <w:tcPr>
            <w:tcW w:w="2885" w:type="dxa"/>
          </w:tcPr>
          <w:p w14:paraId="72D4A529" w14:textId="6C00F691"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Non-binary </w:t>
            </w:r>
          </w:p>
        </w:tc>
        <w:tc>
          <w:tcPr>
            <w:tcW w:w="2885" w:type="dxa"/>
          </w:tcPr>
          <w:p w14:paraId="62D0FEF1" w14:textId="7BFFF775" w:rsidR="00D26D46" w:rsidRPr="000530F8" w:rsidRDefault="00D26D46"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7 </w:t>
            </w:r>
          </w:p>
        </w:tc>
        <w:tc>
          <w:tcPr>
            <w:tcW w:w="2886" w:type="dxa"/>
          </w:tcPr>
          <w:p w14:paraId="06D156DF" w14:textId="25C53B2B" w:rsidR="00D26D46" w:rsidRPr="000530F8" w:rsidRDefault="00D26D46" w:rsidP="00733B6C">
            <w:pPr>
              <w:keepNext/>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4.8%</w:t>
            </w:r>
          </w:p>
        </w:tc>
      </w:tr>
    </w:tbl>
    <w:p w14:paraId="56656881" w14:textId="4DF0EECA" w:rsidR="00932E8F"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1</w:t>
      </w:r>
      <w:r w:rsidRPr="000530F8">
        <w:rPr>
          <w:rFonts w:asciiTheme="majorBidi" w:hAnsiTheme="majorBidi" w:cstheme="majorBidi"/>
        </w:rPr>
        <w:fldChar w:fldCharType="end"/>
      </w:r>
    </w:p>
    <w:p w14:paraId="3A724CA9" w14:textId="77777777" w:rsidR="00733B6C" w:rsidRPr="000530F8" w:rsidRDefault="00733B6C" w:rsidP="00733B6C">
      <w:pPr>
        <w:rPr>
          <w:rFonts w:asciiTheme="majorBidi" w:hAnsiTheme="majorBidi" w:cstheme="majorBidi"/>
        </w:rPr>
      </w:pPr>
    </w:p>
    <w:p w14:paraId="20323F93" w14:textId="51559378" w:rsidR="00171F2D" w:rsidRPr="000530F8" w:rsidRDefault="000E23EA" w:rsidP="00B76FC1">
      <w:pPr>
        <w:pStyle w:val="a7"/>
        <w:numPr>
          <w:ilvl w:val="1"/>
          <w:numId w:val="9"/>
        </w:numPr>
        <w:spacing w:after="0" w:line="360" w:lineRule="auto"/>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lastRenderedPageBreak/>
        <w:t>Effectiveness of Escitalopram</w:t>
      </w:r>
    </w:p>
    <w:p w14:paraId="19E6C938" w14:textId="77777777" w:rsidR="00733B6C" w:rsidRPr="000530F8" w:rsidRDefault="00733B6C" w:rsidP="00733B6C">
      <w:pPr>
        <w:spacing w:after="0" w:line="360" w:lineRule="auto"/>
        <w:ind w:left="360"/>
        <w:rPr>
          <w:rFonts w:asciiTheme="majorBidi" w:eastAsia="Times New Roman" w:hAnsiTheme="majorBidi" w:cstheme="majorBidi"/>
          <w:b/>
          <w:bCs/>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2885"/>
        <w:gridCol w:w="2885"/>
        <w:gridCol w:w="2886"/>
      </w:tblGrid>
      <w:tr w:rsidR="00200C3D" w14:paraId="2B8C46E2" w14:textId="77777777" w:rsidTr="00200C3D">
        <w:tc>
          <w:tcPr>
            <w:tcW w:w="2885" w:type="dxa"/>
          </w:tcPr>
          <w:p w14:paraId="33E3E466" w14:textId="69DAB94D"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Effectiveness </w:t>
            </w:r>
          </w:p>
        </w:tc>
        <w:tc>
          <w:tcPr>
            <w:tcW w:w="2885" w:type="dxa"/>
          </w:tcPr>
          <w:p w14:paraId="48BDDEC4" w14:textId="0703C0E7"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Responses </w:t>
            </w:r>
          </w:p>
        </w:tc>
        <w:tc>
          <w:tcPr>
            <w:tcW w:w="2886" w:type="dxa"/>
          </w:tcPr>
          <w:p w14:paraId="3717EA82" w14:textId="360C100C"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Percentage</w:t>
            </w:r>
          </w:p>
        </w:tc>
      </w:tr>
      <w:tr w:rsidR="00200C3D" w14:paraId="0FD982E0" w14:textId="77777777" w:rsidTr="00200C3D">
        <w:tc>
          <w:tcPr>
            <w:tcW w:w="2885" w:type="dxa"/>
          </w:tcPr>
          <w:p w14:paraId="3F8814C8" w14:textId="07D063B2"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Not effective </w:t>
            </w:r>
          </w:p>
        </w:tc>
        <w:tc>
          <w:tcPr>
            <w:tcW w:w="2885" w:type="dxa"/>
          </w:tcPr>
          <w:p w14:paraId="62921DD6" w14:textId="608D5424"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11 </w:t>
            </w:r>
          </w:p>
        </w:tc>
        <w:tc>
          <w:tcPr>
            <w:tcW w:w="2886" w:type="dxa"/>
          </w:tcPr>
          <w:p w14:paraId="1A8F8B23" w14:textId="28E1D6ED"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7.6%</w:t>
            </w:r>
          </w:p>
        </w:tc>
      </w:tr>
      <w:tr w:rsidR="00200C3D" w14:paraId="004AF9CA" w14:textId="77777777" w:rsidTr="00200C3D">
        <w:tc>
          <w:tcPr>
            <w:tcW w:w="2885" w:type="dxa"/>
          </w:tcPr>
          <w:p w14:paraId="267E97F4" w14:textId="7AFF0082"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Slightly effective </w:t>
            </w:r>
          </w:p>
        </w:tc>
        <w:tc>
          <w:tcPr>
            <w:tcW w:w="2885" w:type="dxa"/>
          </w:tcPr>
          <w:p w14:paraId="6198378B" w14:textId="23C38732"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29 </w:t>
            </w:r>
          </w:p>
        </w:tc>
        <w:tc>
          <w:tcPr>
            <w:tcW w:w="2886" w:type="dxa"/>
          </w:tcPr>
          <w:p w14:paraId="2797A969" w14:textId="1F264855"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20.0%</w:t>
            </w:r>
          </w:p>
        </w:tc>
      </w:tr>
      <w:tr w:rsidR="00200C3D" w14:paraId="1E210BB3" w14:textId="77777777" w:rsidTr="00200C3D">
        <w:tc>
          <w:tcPr>
            <w:tcW w:w="2885" w:type="dxa"/>
          </w:tcPr>
          <w:p w14:paraId="575D6949" w14:textId="1AB19D14"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Moderately effective </w:t>
            </w:r>
          </w:p>
        </w:tc>
        <w:tc>
          <w:tcPr>
            <w:tcW w:w="2885" w:type="dxa"/>
          </w:tcPr>
          <w:p w14:paraId="359D0A7C" w14:textId="2AE3C496"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43 </w:t>
            </w:r>
          </w:p>
        </w:tc>
        <w:tc>
          <w:tcPr>
            <w:tcW w:w="2886" w:type="dxa"/>
          </w:tcPr>
          <w:p w14:paraId="64A80DA9" w14:textId="7EF96A6E"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29.7%</w:t>
            </w:r>
          </w:p>
        </w:tc>
      </w:tr>
      <w:tr w:rsidR="00200C3D" w14:paraId="6D79EE0C" w14:textId="77777777" w:rsidTr="00200C3D">
        <w:tc>
          <w:tcPr>
            <w:tcW w:w="2885" w:type="dxa"/>
          </w:tcPr>
          <w:p w14:paraId="74CA9CCE" w14:textId="41750A27"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Very effective </w:t>
            </w:r>
          </w:p>
        </w:tc>
        <w:tc>
          <w:tcPr>
            <w:tcW w:w="2885" w:type="dxa"/>
          </w:tcPr>
          <w:p w14:paraId="1BEE6F51" w14:textId="42134E50"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41 </w:t>
            </w:r>
          </w:p>
        </w:tc>
        <w:tc>
          <w:tcPr>
            <w:tcW w:w="2886" w:type="dxa"/>
          </w:tcPr>
          <w:p w14:paraId="2531403B" w14:textId="79B02C39"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28.3%</w:t>
            </w:r>
          </w:p>
        </w:tc>
      </w:tr>
      <w:tr w:rsidR="00200C3D" w14:paraId="3DFA8FBE" w14:textId="77777777" w:rsidTr="00200C3D">
        <w:tc>
          <w:tcPr>
            <w:tcW w:w="2885" w:type="dxa"/>
          </w:tcPr>
          <w:p w14:paraId="79AE41A9" w14:textId="769D8CC0"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Extremely effective </w:t>
            </w:r>
          </w:p>
        </w:tc>
        <w:tc>
          <w:tcPr>
            <w:tcW w:w="2885" w:type="dxa"/>
          </w:tcPr>
          <w:p w14:paraId="2D19E19D" w14:textId="152DA04F" w:rsidR="00200C3D" w:rsidRPr="000530F8" w:rsidRDefault="00200C3D"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21 </w:t>
            </w:r>
          </w:p>
        </w:tc>
        <w:tc>
          <w:tcPr>
            <w:tcW w:w="2886" w:type="dxa"/>
          </w:tcPr>
          <w:p w14:paraId="54F10931" w14:textId="126BA23C" w:rsidR="00200C3D" w:rsidRPr="000530F8" w:rsidRDefault="00200C3D" w:rsidP="00733B6C">
            <w:pPr>
              <w:keepNext/>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14.5%</w:t>
            </w:r>
          </w:p>
        </w:tc>
      </w:tr>
    </w:tbl>
    <w:p w14:paraId="40D1328C" w14:textId="2C0A839D" w:rsidR="000E23EA"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2</w:t>
      </w:r>
      <w:r w:rsidRPr="000530F8">
        <w:rPr>
          <w:rFonts w:asciiTheme="majorBidi" w:hAnsiTheme="majorBidi" w:cstheme="majorBidi"/>
        </w:rPr>
        <w:fldChar w:fldCharType="end"/>
      </w:r>
    </w:p>
    <w:p w14:paraId="1DDB4E3E" w14:textId="77777777" w:rsidR="00733B6C" w:rsidRPr="000530F8" w:rsidRDefault="00733B6C" w:rsidP="00733B6C">
      <w:pPr>
        <w:rPr>
          <w:rFonts w:asciiTheme="majorBidi" w:hAnsiTheme="majorBidi" w:cstheme="majorBidi"/>
        </w:rPr>
      </w:pPr>
    </w:p>
    <w:p w14:paraId="6B2EFBCB" w14:textId="63F523A6" w:rsidR="00200C3D" w:rsidRPr="000530F8" w:rsidRDefault="001D6806" w:rsidP="00B76FC1">
      <w:pPr>
        <w:pStyle w:val="a7"/>
        <w:numPr>
          <w:ilvl w:val="1"/>
          <w:numId w:val="9"/>
        </w:numPr>
        <w:spacing w:after="0" w:line="360" w:lineRule="auto"/>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Side Effects Reported by Patients</w:t>
      </w:r>
    </w:p>
    <w:p w14:paraId="41CF124F" w14:textId="77777777" w:rsidR="00733B6C" w:rsidRPr="000530F8" w:rsidRDefault="00733B6C" w:rsidP="00733B6C">
      <w:pPr>
        <w:spacing w:after="0" w:line="360" w:lineRule="auto"/>
        <w:ind w:left="360"/>
        <w:rPr>
          <w:rFonts w:asciiTheme="majorBidi" w:eastAsia="Times New Roman" w:hAnsiTheme="majorBidi" w:cstheme="majorBidi"/>
          <w:b/>
          <w:bCs/>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2885"/>
        <w:gridCol w:w="2885"/>
        <w:gridCol w:w="2886"/>
      </w:tblGrid>
      <w:tr w:rsidR="00404B5A" w14:paraId="49795CC2" w14:textId="77777777" w:rsidTr="00404B5A">
        <w:tc>
          <w:tcPr>
            <w:tcW w:w="2885" w:type="dxa"/>
          </w:tcPr>
          <w:p w14:paraId="1BB18CB1" w14:textId="061A8B1E"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Side Effects </w:t>
            </w:r>
          </w:p>
        </w:tc>
        <w:tc>
          <w:tcPr>
            <w:tcW w:w="2885" w:type="dxa"/>
          </w:tcPr>
          <w:p w14:paraId="056F14A8" w14:textId="4357C17C"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Responses </w:t>
            </w:r>
          </w:p>
        </w:tc>
        <w:tc>
          <w:tcPr>
            <w:tcW w:w="2886" w:type="dxa"/>
          </w:tcPr>
          <w:p w14:paraId="117826E8" w14:textId="18A685BF"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Percentage</w:t>
            </w:r>
          </w:p>
        </w:tc>
      </w:tr>
      <w:tr w:rsidR="00404B5A" w14:paraId="2389965D" w14:textId="77777777" w:rsidTr="00404B5A">
        <w:tc>
          <w:tcPr>
            <w:tcW w:w="2885" w:type="dxa"/>
          </w:tcPr>
          <w:p w14:paraId="4FE86D72" w14:textId="47659FBE"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Nausea </w:t>
            </w:r>
          </w:p>
        </w:tc>
        <w:tc>
          <w:tcPr>
            <w:tcW w:w="2885" w:type="dxa"/>
          </w:tcPr>
          <w:p w14:paraId="22BB88A1" w14:textId="20AE0E12"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38 </w:t>
            </w:r>
          </w:p>
        </w:tc>
        <w:tc>
          <w:tcPr>
            <w:tcW w:w="2886" w:type="dxa"/>
          </w:tcPr>
          <w:p w14:paraId="0F7556A4" w14:textId="505E9E68"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26.2%</w:t>
            </w:r>
          </w:p>
        </w:tc>
      </w:tr>
      <w:tr w:rsidR="00404B5A" w14:paraId="6C04E75D" w14:textId="77777777" w:rsidTr="00404B5A">
        <w:tc>
          <w:tcPr>
            <w:tcW w:w="2885" w:type="dxa"/>
          </w:tcPr>
          <w:p w14:paraId="705A3DE2" w14:textId="58EFDBC3"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Headache </w:t>
            </w:r>
          </w:p>
        </w:tc>
        <w:tc>
          <w:tcPr>
            <w:tcW w:w="2885" w:type="dxa"/>
          </w:tcPr>
          <w:p w14:paraId="5104E79C" w14:textId="04CEBBD5"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27 </w:t>
            </w:r>
          </w:p>
        </w:tc>
        <w:tc>
          <w:tcPr>
            <w:tcW w:w="2886" w:type="dxa"/>
          </w:tcPr>
          <w:p w14:paraId="443623B6" w14:textId="0A0894C0"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18.6%</w:t>
            </w:r>
          </w:p>
        </w:tc>
      </w:tr>
      <w:tr w:rsidR="00404B5A" w14:paraId="2DC3076B" w14:textId="77777777" w:rsidTr="00404B5A">
        <w:tc>
          <w:tcPr>
            <w:tcW w:w="2885" w:type="dxa"/>
          </w:tcPr>
          <w:p w14:paraId="132CCA5B" w14:textId="063F5056"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Dizziness </w:t>
            </w:r>
          </w:p>
        </w:tc>
        <w:tc>
          <w:tcPr>
            <w:tcW w:w="2885" w:type="dxa"/>
          </w:tcPr>
          <w:p w14:paraId="385BCA5E" w14:textId="45F9AAC4"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23 </w:t>
            </w:r>
          </w:p>
        </w:tc>
        <w:tc>
          <w:tcPr>
            <w:tcW w:w="2886" w:type="dxa"/>
          </w:tcPr>
          <w:p w14:paraId="346F52AA" w14:textId="1618EB89"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15.9%</w:t>
            </w:r>
          </w:p>
        </w:tc>
      </w:tr>
      <w:tr w:rsidR="00404B5A" w14:paraId="2B2F0263" w14:textId="77777777" w:rsidTr="00404B5A">
        <w:tc>
          <w:tcPr>
            <w:tcW w:w="2885" w:type="dxa"/>
          </w:tcPr>
          <w:p w14:paraId="2E006E89" w14:textId="5510A170"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Sleep disturbances </w:t>
            </w:r>
          </w:p>
        </w:tc>
        <w:tc>
          <w:tcPr>
            <w:tcW w:w="2885" w:type="dxa"/>
          </w:tcPr>
          <w:p w14:paraId="619D4F5D" w14:textId="7A0E2824"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33 </w:t>
            </w:r>
          </w:p>
        </w:tc>
        <w:tc>
          <w:tcPr>
            <w:tcW w:w="2886" w:type="dxa"/>
          </w:tcPr>
          <w:p w14:paraId="6AFA9B91" w14:textId="0C26E0D9"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22.8%</w:t>
            </w:r>
          </w:p>
        </w:tc>
      </w:tr>
      <w:tr w:rsidR="00404B5A" w14:paraId="7FCD15B0" w14:textId="77777777" w:rsidTr="00404B5A">
        <w:tc>
          <w:tcPr>
            <w:tcW w:w="2885" w:type="dxa"/>
          </w:tcPr>
          <w:p w14:paraId="457B5B6B" w14:textId="4A8C8A5F"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Sexual dysfunction </w:t>
            </w:r>
          </w:p>
        </w:tc>
        <w:tc>
          <w:tcPr>
            <w:tcW w:w="2885" w:type="dxa"/>
          </w:tcPr>
          <w:p w14:paraId="286EEE57" w14:textId="0CA5386E"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18 </w:t>
            </w:r>
          </w:p>
        </w:tc>
        <w:tc>
          <w:tcPr>
            <w:tcW w:w="2886" w:type="dxa"/>
          </w:tcPr>
          <w:p w14:paraId="42BA4A9C" w14:textId="3972863D"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12.4%</w:t>
            </w:r>
          </w:p>
        </w:tc>
      </w:tr>
      <w:tr w:rsidR="00404B5A" w14:paraId="2A3E05D5" w14:textId="77777777" w:rsidTr="00404B5A">
        <w:tc>
          <w:tcPr>
            <w:tcW w:w="2885" w:type="dxa"/>
          </w:tcPr>
          <w:p w14:paraId="79C60B07" w14:textId="7994A76D"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No side effects </w:t>
            </w:r>
          </w:p>
        </w:tc>
        <w:tc>
          <w:tcPr>
            <w:tcW w:w="2885" w:type="dxa"/>
          </w:tcPr>
          <w:p w14:paraId="3DA202C1" w14:textId="56E7F58F" w:rsidR="00404B5A" w:rsidRPr="000530F8" w:rsidRDefault="00404B5A" w:rsidP="00B76FC1">
            <w:p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42 </w:t>
            </w:r>
          </w:p>
        </w:tc>
        <w:tc>
          <w:tcPr>
            <w:tcW w:w="2886" w:type="dxa"/>
          </w:tcPr>
          <w:p w14:paraId="0B507FA8" w14:textId="1BC45D9F" w:rsidR="00404B5A" w:rsidRPr="000530F8" w:rsidRDefault="00404B5A" w:rsidP="00733B6C">
            <w:pPr>
              <w:keepNext/>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29.0%</w:t>
            </w:r>
          </w:p>
        </w:tc>
      </w:tr>
    </w:tbl>
    <w:p w14:paraId="291EF729" w14:textId="568EF5DA" w:rsidR="001D6806"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3</w:t>
      </w:r>
      <w:r w:rsidRPr="000530F8">
        <w:rPr>
          <w:rFonts w:asciiTheme="majorBidi" w:hAnsiTheme="majorBidi" w:cstheme="majorBidi"/>
        </w:rPr>
        <w:fldChar w:fldCharType="end"/>
      </w:r>
    </w:p>
    <w:p w14:paraId="0FACCD69" w14:textId="77777777" w:rsidR="00733B6C" w:rsidRPr="000530F8" w:rsidRDefault="00733B6C" w:rsidP="00733B6C">
      <w:pPr>
        <w:rPr>
          <w:rFonts w:asciiTheme="majorBidi" w:hAnsiTheme="majorBidi" w:cstheme="majorBidi"/>
          <w:lang w:eastAsia="en-GB"/>
        </w:rPr>
      </w:pPr>
    </w:p>
    <w:p w14:paraId="2D5E92BD" w14:textId="0C61F67D" w:rsidR="00097C2A" w:rsidRPr="000530F8" w:rsidRDefault="002F745F" w:rsidP="00B76FC1">
      <w:pPr>
        <w:pStyle w:val="a7"/>
        <w:numPr>
          <w:ilvl w:val="1"/>
          <w:numId w:val="9"/>
        </w:num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Satisfaction with Escitalopram</w:t>
      </w:r>
    </w:p>
    <w:p w14:paraId="03ED16EF" w14:textId="77777777" w:rsidR="00733B6C" w:rsidRPr="000530F8" w:rsidRDefault="00733B6C" w:rsidP="00733B6C">
      <w:pPr>
        <w:spacing w:line="360" w:lineRule="auto"/>
        <w:ind w:left="360"/>
        <w:rPr>
          <w:rFonts w:asciiTheme="majorBidi" w:eastAsia="Times New Roman" w:hAnsiTheme="majorBidi" w:cstheme="majorBidi"/>
          <w:b/>
          <w:bCs/>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2885"/>
        <w:gridCol w:w="2885"/>
        <w:gridCol w:w="2886"/>
      </w:tblGrid>
      <w:tr w:rsidR="005E3407" w14:paraId="08D7ECB2" w14:textId="77777777" w:rsidTr="005E3407">
        <w:tc>
          <w:tcPr>
            <w:tcW w:w="2885" w:type="dxa"/>
          </w:tcPr>
          <w:p w14:paraId="7DE405E3" w14:textId="500F66C2"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Satisfaction Level </w:t>
            </w:r>
          </w:p>
        </w:tc>
        <w:tc>
          <w:tcPr>
            <w:tcW w:w="2885" w:type="dxa"/>
          </w:tcPr>
          <w:p w14:paraId="2FC2D1C6" w14:textId="79E5F8BD"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Responses </w:t>
            </w:r>
          </w:p>
        </w:tc>
        <w:tc>
          <w:tcPr>
            <w:tcW w:w="2886" w:type="dxa"/>
          </w:tcPr>
          <w:p w14:paraId="5FF65997" w14:textId="068469D1"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Percentage</w:t>
            </w:r>
          </w:p>
        </w:tc>
      </w:tr>
      <w:tr w:rsidR="005E3407" w14:paraId="317B10D2" w14:textId="77777777" w:rsidTr="005E3407">
        <w:tc>
          <w:tcPr>
            <w:tcW w:w="2885" w:type="dxa"/>
          </w:tcPr>
          <w:p w14:paraId="5EA01F49" w14:textId="587F3C12"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 xml:space="preserve">Very </w:t>
            </w:r>
            <w:r w:rsidR="00B76FC1" w:rsidRPr="000530F8">
              <w:rPr>
                <w:rFonts w:asciiTheme="majorBidi" w:hAnsiTheme="majorBidi" w:cstheme="majorBidi"/>
                <w:color w:val="000000"/>
                <w:sz w:val="28"/>
                <w:szCs w:val="28"/>
              </w:rPr>
              <w:t>Unsatisfied</w:t>
            </w:r>
            <w:r w:rsidRPr="000530F8">
              <w:rPr>
                <w:rFonts w:asciiTheme="majorBidi" w:hAnsiTheme="majorBidi" w:cstheme="majorBidi"/>
                <w:color w:val="000000"/>
                <w:sz w:val="28"/>
                <w:szCs w:val="28"/>
              </w:rPr>
              <w:t> </w:t>
            </w:r>
          </w:p>
        </w:tc>
        <w:tc>
          <w:tcPr>
            <w:tcW w:w="2885" w:type="dxa"/>
          </w:tcPr>
          <w:p w14:paraId="3FDD1D52" w14:textId="3ABDB2CC"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7 </w:t>
            </w:r>
          </w:p>
        </w:tc>
        <w:tc>
          <w:tcPr>
            <w:tcW w:w="2886" w:type="dxa"/>
          </w:tcPr>
          <w:p w14:paraId="20BA988D" w14:textId="1A8100F9"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4.8%</w:t>
            </w:r>
          </w:p>
        </w:tc>
      </w:tr>
      <w:tr w:rsidR="005E3407" w14:paraId="2C53F721" w14:textId="77777777" w:rsidTr="005E3407">
        <w:tc>
          <w:tcPr>
            <w:tcW w:w="2885" w:type="dxa"/>
          </w:tcPr>
          <w:p w14:paraId="59411996" w14:textId="620F0129"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Unsatisfied </w:t>
            </w:r>
          </w:p>
        </w:tc>
        <w:tc>
          <w:tcPr>
            <w:tcW w:w="2885" w:type="dxa"/>
          </w:tcPr>
          <w:p w14:paraId="317F6C68" w14:textId="74AC5E47"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16 </w:t>
            </w:r>
          </w:p>
        </w:tc>
        <w:tc>
          <w:tcPr>
            <w:tcW w:w="2886" w:type="dxa"/>
          </w:tcPr>
          <w:p w14:paraId="006E8E41" w14:textId="13A9C893"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11.0%</w:t>
            </w:r>
          </w:p>
        </w:tc>
      </w:tr>
      <w:tr w:rsidR="005E3407" w14:paraId="518DA618" w14:textId="77777777" w:rsidTr="005E3407">
        <w:tc>
          <w:tcPr>
            <w:tcW w:w="2885" w:type="dxa"/>
          </w:tcPr>
          <w:p w14:paraId="2C3C8A94" w14:textId="73806FC3"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Neutral </w:t>
            </w:r>
          </w:p>
        </w:tc>
        <w:tc>
          <w:tcPr>
            <w:tcW w:w="2885" w:type="dxa"/>
          </w:tcPr>
          <w:p w14:paraId="299D09B9" w14:textId="214C8D2B"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22 </w:t>
            </w:r>
          </w:p>
        </w:tc>
        <w:tc>
          <w:tcPr>
            <w:tcW w:w="2886" w:type="dxa"/>
          </w:tcPr>
          <w:p w14:paraId="088AD803" w14:textId="10D071E2"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15.2%</w:t>
            </w:r>
          </w:p>
        </w:tc>
      </w:tr>
      <w:tr w:rsidR="005E3407" w14:paraId="33A6DB9B" w14:textId="77777777" w:rsidTr="005E3407">
        <w:tc>
          <w:tcPr>
            <w:tcW w:w="2885" w:type="dxa"/>
          </w:tcPr>
          <w:p w14:paraId="4229D55A" w14:textId="27AD949D"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Satisfied </w:t>
            </w:r>
          </w:p>
        </w:tc>
        <w:tc>
          <w:tcPr>
            <w:tcW w:w="2885" w:type="dxa"/>
          </w:tcPr>
          <w:p w14:paraId="59EAABC5" w14:textId="492B16A3"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65 </w:t>
            </w:r>
          </w:p>
        </w:tc>
        <w:tc>
          <w:tcPr>
            <w:tcW w:w="2886" w:type="dxa"/>
          </w:tcPr>
          <w:p w14:paraId="1ACC88C0" w14:textId="15104F9F"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44.8%</w:t>
            </w:r>
          </w:p>
        </w:tc>
      </w:tr>
      <w:tr w:rsidR="005E3407" w14:paraId="33516C73" w14:textId="77777777" w:rsidTr="005E3407">
        <w:tc>
          <w:tcPr>
            <w:tcW w:w="2885" w:type="dxa"/>
          </w:tcPr>
          <w:p w14:paraId="2343A972" w14:textId="2DCB4986"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lastRenderedPageBreak/>
              <w:t>Very satisfied </w:t>
            </w:r>
          </w:p>
        </w:tc>
        <w:tc>
          <w:tcPr>
            <w:tcW w:w="2885" w:type="dxa"/>
          </w:tcPr>
          <w:p w14:paraId="75C82F9C" w14:textId="6AD06D72" w:rsidR="005E3407" w:rsidRPr="000530F8" w:rsidRDefault="005E3407"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35 </w:t>
            </w:r>
          </w:p>
        </w:tc>
        <w:tc>
          <w:tcPr>
            <w:tcW w:w="2886" w:type="dxa"/>
          </w:tcPr>
          <w:p w14:paraId="1BD77287" w14:textId="5903B176" w:rsidR="005E3407" w:rsidRPr="000530F8" w:rsidRDefault="005E3407" w:rsidP="00733B6C">
            <w:pPr>
              <w:keepNext/>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24.1%</w:t>
            </w:r>
          </w:p>
        </w:tc>
      </w:tr>
    </w:tbl>
    <w:p w14:paraId="38DCEAF4" w14:textId="07C5353A" w:rsidR="002F745F"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4</w:t>
      </w:r>
      <w:r w:rsidRPr="000530F8">
        <w:rPr>
          <w:rFonts w:asciiTheme="majorBidi" w:hAnsiTheme="majorBidi" w:cstheme="majorBidi"/>
        </w:rPr>
        <w:fldChar w:fldCharType="end"/>
      </w:r>
    </w:p>
    <w:p w14:paraId="0286D5CF" w14:textId="77777777" w:rsidR="00733B6C" w:rsidRPr="000530F8" w:rsidRDefault="00733B6C" w:rsidP="00733B6C">
      <w:pPr>
        <w:rPr>
          <w:rFonts w:asciiTheme="majorBidi" w:hAnsiTheme="majorBidi" w:cstheme="majorBidi"/>
        </w:rPr>
      </w:pPr>
    </w:p>
    <w:p w14:paraId="6809C3F2" w14:textId="1E3E208B" w:rsidR="00733B6C" w:rsidRPr="000530F8" w:rsidRDefault="00BE3CBD" w:rsidP="00733B6C">
      <w:pPr>
        <w:pStyle w:val="a7"/>
        <w:numPr>
          <w:ilvl w:val="1"/>
          <w:numId w:val="9"/>
        </w:numPr>
        <w:spacing w:line="360" w:lineRule="auto"/>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Prescription Frequency by Healthcare Providers</w:t>
      </w:r>
    </w:p>
    <w:p w14:paraId="6DAEA32B" w14:textId="77777777" w:rsidR="00733B6C" w:rsidRPr="000530F8" w:rsidRDefault="00733B6C" w:rsidP="00733B6C">
      <w:pPr>
        <w:pStyle w:val="a7"/>
        <w:spacing w:line="360" w:lineRule="auto"/>
        <w:ind w:left="1080"/>
        <w:rPr>
          <w:rFonts w:asciiTheme="majorBidi" w:eastAsia="Times New Roman" w:hAnsiTheme="majorBidi" w:cstheme="majorBidi"/>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2885"/>
        <w:gridCol w:w="2885"/>
        <w:gridCol w:w="2886"/>
      </w:tblGrid>
      <w:tr w:rsidR="00B76FC1" w14:paraId="4A553C83" w14:textId="77777777" w:rsidTr="00B76FC1">
        <w:tc>
          <w:tcPr>
            <w:tcW w:w="2885" w:type="dxa"/>
          </w:tcPr>
          <w:p w14:paraId="5A69F552" w14:textId="338692A6"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Frequency </w:t>
            </w:r>
          </w:p>
        </w:tc>
        <w:tc>
          <w:tcPr>
            <w:tcW w:w="2885" w:type="dxa"/>
          </w:tcPr>
          <w:p w14:paraId="2DF537A9" w14:textId="4CB4CBA3"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Responses </w:t>
            </w:r>
          </w:p>
        </w:tc>
        <w:tc>
          <w:tcPr>
            <w:tcW w:w="2886" w:type="dxa"/>
          </w:tcPr>
          <w:p w14:paraId="33652550" w14:textId="4EF5042E"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Percentage</w:t>
            </w:r>
          </w:p>
        </w:tc>
      </w:tr>
      <w:tr w:rsidR="00B76FC1" w14:paraId="48C21333" w14:textId="77777777" w:rsidTr="00B76FC1">
        <w:tc>
          <w:tcPr>
            <w:tcW w:w="2885" w:type="dxa"/>
          </w:tcPr>
          <w:p w14:paraId="42FF4E3F" w14:textId="28AE3BFE"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Rarely </w:t>
            </w:r>
          </w:p>
        </w:tc>
        <w:tc>
          <w:tcPr>
            <w:tcW w:w="2885" w:type="dxa"/>
          </w:tcPr>
          <w:p w14:paraId="5769ACDD" w14:textId="3F404C9A"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12 </w:t>
            </w:r>
          </w:p>
        </w:tc>
        <w:tc>
          <w:tcPr>
            <w:tcW w:w="2886" w:type="dxa"/>
          </w:tcPr>
          <w:p w14:paraId="0C197C4B" w14:textId="20C774CF"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24.0%</w:t>
            </w:r>
          </w:p>
        </w:tc>
      </w:tr>
      <w:tr w:rsidR="00B76FC1" w14:paraId="237E736F" w14:textId="77777777" w:rsidTr="00B76FC1">
        <w:tc>
          <w:tcPr>
            <w:tcW w:w="2885" w:type="dxa"/>
          </w:tcPr>
          <w:p w14:paraId="58677014" w14:textId="1ED8D9E8"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Occasionally </w:t>
            </w:r>
          </w:p>
        </w:tc>
        <w:tc>
          <w:tcPr>
            <w:tcW w:w="2885" w:type="dxa"/>
          </w:tcPr>
          <w:p w14:paraId="1343A654" w14:textId="002C4F4F"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18 </w:t>
            </w:r>
          </w:p>
        </w:tc>
        <w:tc>
          <w:tcPr>
            <w:tcW w:w="2886" w:type="dxa"/>
          </w:tcPr>
          <w:p w14:paraId="2550B00C" w14:textId="3EEB3BC0"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36.0%</w:t>
            </w:r>
          </w:p>
        </w:tc>
      </w:tr>
      <w:tr w:rsidR="00B76FC1" w14:paraId="2D75181F" w14:textId="77777777" w:rsidTr="00B76FC1">
        <w:tc>
          <w:tcPr>
            <w:tcW w:w="2885" w:type="dxa"/>
          </w:tcPr>
          <w:p w14:paraId="451F3035" w14:textId="61601B7A"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Frequently </w:t>
            </w:r>
          </w:p>
        </w:tc>
        <w:tc>
          <w:tcPr>
            <w:tcW w:w="2885" w:type="dxa"/>
          </w:tcPr>
          <w:p w14:paraId="588934A6" w14:textId="3F0B00AB"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15 </w:t>
            </w:r>
          </w:p>
        </w:tc>
        <w:tc>
          <w:tcPr>
            <w:tcW w:w="2886" w:type="dxa"/>
          </w:tcPr>
          <w:p w14:paraId="22B5A484" w14:textId="242588CC"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30.0%</w:t>
            </w:r>
          </w:p>
        </w:tc>
      </w:tr>
      <w:tr w:rsidR="00B76FC1" w14:paraId="4BBCCEAC" w14:textId="77777777" w:rsidTr="00B76FC1">
        <w:tc>
          <w:tcPr>
            <w:tcW w:w="2885" w:type="dxa"/>
          </w:tcPr>
          <w:p w14:paraId="002B31A3" w14:textId="4EFDCA6F"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Always </w:t>
            </w:r>
          </w:p>
        </w:tc>
        <w:tc>
          <w:tcPr>
            <w:tcW w:w="2885" w:type="dxa"/>
          </w:tcPr>
          <w:p w14:paraId="141BDB90" w14:textId="794BD35F" w:rsidR="00B76FC1" w:rsidRPr="000530F8" w:rsidRDefault="00B76FC1" w:rsidP="00B76FC1">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5 </w:t>
            </w:r>
          </w:p>
        </w:tc>
        <w:tc>
          <w:tcPr>
            <w:tcW w:w="2886" w:type="dxa"/>
          </w:tcPr>
          <w:p w14:paraId="0BC2D046" w14:textId="6CF8D58D" w:rsidR="00B76FC1" w:rsidRPr="000530F8" w:rsidRDefault="00B76FC1" w:rsidP="00733B6C">
            <w:pPr>
              <w:keepNext/>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10.0%</w:t>
            </w:r>
          </w:p>
        </w:tc>
      </w:tr>
    </w:tbl>
    <w:p w14:paraId="02F49A81" w14:textId="4DE46ED6" w:rsidR="00BE3CBD"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5</w:t>
      </w:r>
      <w:r w:rsidRPr="000530F8">
        <w:rPr>
          <w:rFonts w:asciiTheme="majorBidi" w:hAnsiTheme="majorBidi" w:cstheme="majorBidi"/>
        </w:rPr>
        <w:fldChar w:fldCharType="end"/>
      </w:r>
    </w:p>
    <w:p w14:paraId="27BDC4E5" w14:textId="77777777" w:rsidR="00733B6C" w:rsidRPr="000530F8" w:rsidRDefault="00733B6C" w:rsidP="00733B6C">
      <w:pPr>
        <w:rPr>
          <w:rFonts w:asciiTheme="majorBidi" w:hAnsiTheme="majorBidi" w:cstheme="majorBidi"/>
        </w:rPr>
      </w:pPr>
    </w:p>
    <w:p w14:paraId="2E56C623" w14:textId="226F2624" w:rsidR="00C468E1" w:rsidRPr="000530F8" w:rsidRDefault="00CB00C6" w:rsidP="00C468E1">
      <w:pPr>
        <w:pStyle w:val="a7"/>
        <w:numPr>
          <w:ilvl w:val="1"/>
          <w:numId w:val="9"/>
        </w:numPr>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Correlation Analysis between Side Effects and Satisfaction</w:t>
      </w:r>
    </w:p>
    <w:p w14:paraId="71D091BB" w14:textId="77777777" w:rsidR="0017658D" w:rsidRPr="000530F8" w:rsidRDefault="0017658D" w:rsidP="0017658D">
      <w:pPr>
        <w:pStyle w:val="a7"/>
        <w:ind w:left="1080"/>
        <w:rPr>
          <w:rFonts w:asciiTheme="majorBidi" w:eastAsia="Times New Roman" w:hAnsiTheme="majorBidi" w:cstheme="majorBidi"/>
          <w:b/>
          <w:bCs/>
          <w:kern w:val="0"/>
          <w:sz w:val="28"/>
          <w:szCs w:val="28"/>
          <w:lang w:eastAsia="en-GB"/>
          <w14:ligatures w14:val="none"/>
        </w:rPr>
      </w:pPr>
    </w:p>
    <w:p w14:paraId="0E25D534" w14:textId="77777777" w:rsidR="00CB00C6" w:rsidRPr="000530F8" w:rsidRDefault="00CB00C6" w:rsidP="00CB00C6">
      <w:pPr>
        <w:pStyle w:val="a7"/>
        <w:ind w:left="1080"/>
        <w:rPr>
          <w:rFonts w:asciiTheme="majorBidi" w:eastAsia="Times New Roman" w:hAnsiTheme="majorBidi" w:cstheme="majorBidi"/>
          <w:b/>
          <w:bCs/>
          <w:kern w:val="0"/>
          <w:sz w:val="28"/>
          <w:szCs w:val="28"/>
          <w:lang w:eastAsia="en-GB"/>
          <w14:ligatures w14:val="none"/>
        </w:rPr>
      </w:pPr>
    </w:p>
    <w:tbl>
      <w:tblPr>
        <w:tblStyle w:val="af1"/>
        <w:tblW w:w="0" w:type="auto"/>
        <w:tblInd w:w="1080" w:type="dxa"/>
        <w:tblLook w:val="04A0" w:firstRow="1" w:lastRow="0" w:firstColumn="1" w:lastColumn="0" w:noHBand="0" w:noVBand="1"/>
      </w:tblPr>
      <w:tblGrid>
        <w:gridCol w:w="2645"/>
        <w:gridCol w:w="2645"/>
        <w:gridCol w:w="2646"/>
      </w:tblGrid>
      <w:tr w:rsidR="00EC4E62" w14:paraId="20187888" w14:textId="77777777" w:rsidTr="00EC4E62">
        <w:tc>
          <w:tcPr>
            <w:tcW w:w="2645" w:type="dxa"/>
          </w:tcPr>
          <w:p w14:paraId="10C1C567" w14:textId="3EC4D333" w:rsidR="00EC4E62" w:rsidRPr="000530F8" w:rsidRDefault="00EC4E62" w:rsidP="00C468E1">
            <w:pPr>
              <w:pStyle w:val="a7"/>
              <w:spacing w:line="360" w:lineRule="auto"/>
              <w:ind w:left="0"/>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Variable </w:t>
            </w:r>
          </w:p>
        </w:tc>
        <w:tc>
          <w:tcPr>
            <w:tcW w:w="2645" w:type="dxa"/>
          </w:tcPr>
          <w:p w14:paraId="74BEC9EB" w14:textId="1FE7103D" w:rsidR="00EC4E62" w:rsidRPr="000530F8" w:rsidRDefault="00EC4E62" w:rsidP="00C468E1">
            <w:pPr>
              <w:pStyle w:val="a7"/>
              <w:spacing w:line="360" w:lineRule="auto"/>
              <w:ind w:left="0"/>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Correlation Coefficient </w:t>
            </w:r>
          </w:p>
        </w:tc>
        <w:tc>
          <w:tcPr>
            <w:tcW w:w="2646" w:type="dxa"/>
          </w:tcPr>
          <w:p w14:paraId="565543D7" w14:textId="7E66BD49" w:rsidR="00EC4E62" w:rsidRPr="000530F8" w:rsidRDefault="00EC4E62" w:rsidP="00C468E1">
            <w:pPr>
              <w:pStyle w:val="a7"/>
              <w:spacing w:line="360" w:lineRule="auto"/>
              <w:ind w:left="0"/>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P-value</w:t>
            </w:r>
          </w:p>
        </w:tc>
      </w:tr>
      <w:tr w:rsidR="00C468E1" w14:paraId="506A5705" w14:textId="77777777" w:rsidTr="00EC4E62">
        <w:tc>
          <w:tcPr>
            <w:tcW w:w="2645" w:type="dxa"/>
          </w:tcPr>
          <w:p w14:paraId="65D4C2AF" w14:textId="4FFCB8DF" w:rsidR="00C468E1" w:rsidRPr="000530F8" w:rsidRDefault="00C468E1" w:rsidP="00C468E1">
            <w:pPr>
              <w:pStyle w:val="a7"/>
              <w:spacing w:line="360" w:lineRule="auto"/>
              <w:ind w:left="0"/>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Side Effects vs. Satisfaction </w:t>
            </w:r>
          </w:p>
        </w:tc>
        <w:tc>
          <w:tcPr>
            <w:tcW w:w="2645" w:type="dxa"/>
          </w:tcPr>
          <w:p w14:paraId="2E3DA624" w14:textId="2D4D14FC" w:rsidR="00C468E1" w:rsidRPr="000530F8" w:rsidRDefault="00C468E1" w:rsidP="00C468E1">
            <w:pPr>
              <w:pStyle w:val="a7"/>
              <w:spacing w:line="360" w:lineRule="auto"/>
              <w:ind w:left="0"/>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-0.62 </w:t>
            </w:r>
          </w:p>
        </w:tc>
        <w:tc>
          <w:tcPr>
            <w:tcW w:w="2646" w:type="dxa"/>
          </w:tcPr>
          <w:p w14:paraId="0E1B8281" w14:textId="012AD673" w:rsidR="00C468E1" w:rsidRPr="000530F8" w:rsidRDefault="00C468E1" w:rsidP="00C468E1">
            <w:pPr>
              <w:pStyle w:val="a7"/>
              <w:keepNext/>
              <w:spacing w:line="360" w:lineRule="auto"/>
              <w:ind w:left="0"/>
              <w:rPr>
                <w:rFonts w:asciiTheme="majorBidi" w:eastAsia="Times New Roman" w:hAnsiTheme="majorBidi" w:cstheme="majorBidi"/>
                <w:b/>
                <w:bCs/>
                <w:kern w:val="0"/>
                <w:sz w:val="28"/>
                <w:szCs w:val="28"/>
                <w:lang w:eastAsia="en-GB"/>
                <w14:ligatures w14:val="none"/>
              </w:rPr>
            </w:pPr>
            <w:r w:rsidRPr="000530F8">
              <w:rPr>
                <w:rFonts w:asciiTheme="majorBidi" w:hAnsiTheme="majorBidi" w:cstheme="majorBidi"/>
                <w:color w:val="000000"/>
                <w:sz w:val="28"/>
                <w:szCs w:val="28"/>
              </w:rPr>
              <w:t>&lt;0.01</w:t>
            </w:r>
          </w:p>
        </w:tc>
      </w:tr>
    </w:tbl>
    <w:p w14:paraId="74A2A35F" w14:textId="7007443F" w:rsidR="00CB00C6" w:rsidRPr="000530F8" w:rsidRDefault="00C468E1" w:rsidP="00C468E1">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Pr="000530F8">
        <w:rPr>
          <w:rFonts w:asciiTheme="majorBidi" w:hAnsiTheme="majorBidi" w:cstheme="majorBidi"/>
        </w:rPr>
        <w:t>6</w:t>
      </w:r>
      <w:r w:rsidRPr="000530F8">
        <w:rPr>
          <w:rFonts w:asciiTheme="majorBidi" w:hAnsiTheme="majorBidi" w:cstheme="majorBidi"/>
        </w:rPr>
        <w:fldChar w:fldCharType="end"/>
      </w:r>
    </w:p>
    <w:p w14:paraId="30167C9B" w14:textId="77777777" w:rsidR="00C468E1" w:rsidRPr="000530F8" w:rsidRDefault="00C468E1" w:rsidP="00C468E1">
      <w:pPr>
        <w:rPr>
          <w:rFonts w:asciiTheme="majorBidi" w:hAnsiTheme="majorBidi" w:cstheme="majorBidi"/>
        </w:rPr>
      </w:pPr>
    </w:p>
    <w:p w14:paraId="7AED4DBC" w14:textId="5A231630" w:rsidR="00BA360F" w:rsidRPr="000530F8" w:rsidRDefault="001508AB" w:rsidP="001508AB">
      <w:pPr>
        <w:pStyle w:val="a7"/>
        <w:numPr>
          <w:ilvl w:val="1"/>
          <w:numId w:val="9"/>
        </w:numPr>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Effectiveness Across Age Groups</w:t>
      </w:r>
    </w:p>
    <w:p w14:paraId="012C56C9" w14:textId="77777777" w:rsidR="00733B6C" w:rsidRPr="000530F8" w:rsidRDefault="00733B6C" w:rsidP="00733B6C">
      <w:pPr>
        <w:pStyle w:val="a7"/>
        <w:ind w:left="1080"/>
        <w:rPr>
          <w:rFonts w:asciiTheme="majorBidi" w:eastAsia="Times New Roman" w:hAnsiTheme="majorBidi" w:cstheme="majorBidi"/>
          <w:b/>
          <w:bCs/>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4328"/>
        <w:gridCol w:w="4328"/>
      </w:tblGrid>
      <w:tr w:rsidR="002E3B54" w14:paraId="7D58C5F4" w14:textId="77777777" w:rsidTr="002E3B54">
        <w:tc>
          <w:tcPr>
            <w:tcW w:w="4328" w:type="dxa"/>
          </w:tcPr>
          <w:p w14:paraId="7831E903" w14:textId="154154D8"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Age Group </w:t>
            </w:r>
          </w:p>
        </w:tc>
        <w:tc>
          <w:tcPr>
            <w:tcW w:w="4328" w:type="dxa"/>
          </w:tcPr>
          <w:p w14:paraId="2DC518E5" w14:textId="0660A2E9"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Mean Effectiveness Score </w:t>
            </w:r>
          </w:p>
        </w:tc>
      </w:tr>
      <w:tr w:rsidR="002E3B54" w14:paraId="3A3C1BD3" w14:textId="77777777" w:rsidTr="002E3B54">
        <w:tc>
          <w:tcPr>
            <w:tcW w:w="4328" w:type="dxa"/>
          </w:tcPr>
          <w:p w14:paraId="51AF2DC1" w14:textId="44568036"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Under 18 </w:t>
            </w:r>
          </w:p>
        </w:tc>
        <w:tc>
          <w:tcPr>
            <w:tcW w:w="4328" w:type="dxa"/>
          </w:tcPr>
          <w:p w14:paraId="487B38BA" w14:textId="458180F7"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3.2 </w:t>
            </w:r>
          </w:p>
        </w:tc>
      </w:tr>
      <w:tr w:rsidR="002E3B54" w14:paraId="76EE26D5" w14:textId="77777777" w:rsidTr="002E3B54">
        <w:tc>
          <w:tcPr>
            <w:tcW w:w="4328" w:type="dxa"/>
          </w:tcPr>
          <w:p w14:paraId="2F0448D7" w14:textId="143D6C69"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18-30 </w:t>
            </w:r>
          </w:p>
        </w:tc>
        <w:tc>
          <w:tcPr>
            <w:tcW w:w="4328" w:type="dxa"/>
          </w:tcPr>
          <w:p w14:paraId="526B3C1E" w14:textId="1374A21C"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3.8</w:t>
            </w:r>
          </w:p>
        </w:tc>
      </w:tr>
      <w:tr w:rsidR="002E3B54" w14:paraId="35AD20B6" w14:textId="77777777" w:rsidTr="002E3B54">
        <w:tc>
          <w:tcPr>
            <w:tcW w:w="4328" w:type="dxa"/>
          </w:tcPr>
          <w:p w14:paraId="2954B4B6" w14:textId="7C7BB4DB"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31-45 </w:t>
            </w:r>
          </w:p>
        </w:tc>
        <w:tc>
          <w:tcPr>
            <w:tcW w:w="4328" w:type="dxa"/>
          </w:tcPr>
          <w:p w14:paraId="31A5835C" w14:textId="30D6279A"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3.5</w:t>
            </w:r>
          </w:p>
        </w:tc>
      </w:tr>
      <w:tr w:rsidR="002E3B54" w14:paraId="7CA5E1C3" w14:textId="77777777" w:rsidTr="002E3B54">
        <w:tc>
          <w:tcPr>
            <w:tcW w:w="4328" w:type="dxa"/>
          </w:tcPr>
          <w:p w14:paraId="4DCCBA1C" w14:textId="22BA041B"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46-60 </w:t>
            </w:r>
          </w:p>
        </w:tc>
        <w:tc>
          <w:tcPr>
            <w:tcW w:w="4328" w:type="dxa"/>
          </w:tcPr>
          <w:p w14:paraId="420CB5C3" w14:textId="553C4C62"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4.0</w:t>
            </w:r>
          </w:p>
        </w:tc>
      </w:tr>
      <w:tr w:rsidR="002E3B54" w14:paraId="5F44F3DC" w14:textId="77777777" w:rsidTr="002E3B54">
        <w:tc>
          <w:tcPr>
            <w:tcW w:w="4328" w:type="dxa"/>
          </w:tcPr>
          <w:p w14:paraId="02D2F393" w14:textId="054B3DDF" w:rsidR="002E3B54" w:rsidRPr="000530F8" w:rsidRDefault="002E3B54" w:rsidP="00111943">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61+ </w:t>
            </w:r>
          </w:p>
        </w:tc>
        <w:tc>
          <w:tcPr>
            <w:tcW w:w="4328" w:type="dxa"/>
          </w:tcPr>
          <w:p w14:paraId="71D6FA15" w14:textId="32914790" w:rsidR="002E3B54" w:rsidRPr="000530F8" w:rsidRDefault="002E3B54" w:rsidP="00733B6C">
            <w:pPr>
              <w:keepNext/>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3.7</w:t>
            </w:r>
          </w:p>
        </w:tc>
      </w:tr>
    </w:tbl>
    <w:p w14:paraId="469FF9DE" w14:textId="440A7C23" w:rsidR="001508AB"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7</w:t>
      </w:r>
      <w:r w:rsidRPr="000530F8">
        <w:rPr>
          <w:rFonts w:asciiTheme="majorBidi" w:hAnsiTheme="majorBidi" w:cstheme="majorBidi"/>
        </w:rPr>
        <w:fldChar w:fldCharType="end"/>
      </w:r>
    </w:p>
    <w:p w14:paraId="3367B9E6" w14:textId="77777777" w:rsidR="00733B6C" w:rsidRPr="000530F8" w:rsidRDefault="00733B6C" w:rsidP="00733B6C">
      <w:pPr>
        <w:rPr>
          <w:rFonts w:asciiTheme="majorBidi" w:hAnsiTheme="majorBidi" w:cstheme="majorBidi"/>
        </w:rPr>
      </w:pPr>
    </w:p>
    <w:p w14:paraId="6F26C67F" w14:textId="24555AA1" w:rsidR="00111943" w:rsidRPr="000530F8" w:rsidRDefault="00D25005" w:rsidP="00111943">
      <w:pPr>
        <w:pStyle w:val="a7"/>
        <w:numPr>
          <w:ilvl w:val="1"/>
          <w:numId w:val="9"/>
        </w:numPr>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Logistic Regression Analysis for Recommendation Likelihood</w:t>
      </w:r>
    </w:p>
    <w:p w14:paraId="76E4D30B" w14:textId="77777777" w:rsidR="00733B6C" w:rsidRPr="000530F8" w:rsidRDefault="00733B6C" w:rsidP="00733B6C">
      <w:pPr>
        <w:pStyle w:val="a7"/>
        <w:ind w:left="1080"/>
        <w:rPr>
          <w:rFonts w:asciiTheme="majorBidi" w:eastAsia="Times New Roman" w:hAnsiTheme="majorBidi" w:cstheme="majorBidi"/>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1790"/>
        <w:gridCol w:w="1731"/>
        <w:gridCol w:w="1731"/>
        <w:gridCol w:w="1731"/>
        <w:gridCol w:w="1732"/>
      </w:tblGrid>
      <w:tr w:rsidR="0077744C" w14:paraId="3C33E754" w14:textId="77777777" w:rsidTr="0077744C">
        <w:tc>
          <w:tcPr>
            <w:tcW w:w="1731" w:type="dxa"/>
          </w:tcPr>
          <w:p w14:paraId="3BD4A8A2" w14:textId="46C603F1"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Predictor </w:t>
            </w:r>
          </w:p>
        </w:tc>
        <w:tc>
          <w:tcPr>
            <w:tcW w:w="1731" w:type="dxa"/>
          </w:tcPr>
          <w:p w14:paraId="6856320E" w14:textId="3591FC7C"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Coefficient </w:t>
            </w:r>
          </w:p>
        </w:tc>
        <w:tc>
          <w:tcPr>
            <w:tcW w:w="1731" w:type="dxa"/>
          </w:tcPr>
          <w:p w14:paraId="4DCB2FCE" w14:textId="3C8FE2E9"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Standard Error </w:t>
            </w:r>
          </w:p>
        </w:tc>
        <w:tc>
          <w:tcPr>
            <w:tcW w:w="1731" w:type="dxa"/>
          </w:tcPr>
          <w:p w14:paraId="06F5E12F" w14:textId="7700D185"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Odds Ratio </w:t>
            </w:r>
          </w:p>
        </w:tc>
        <w:tc>
          <w:tcPr>
            <w:tcW w:w="1732" w:type="dxa"/>
          </w:tcPr>
          <w:p w14:paraId="21CC7868" w14:textId="7572C317"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P-value</w:t>
            </w:r>
          </w:p>
        </w:tc>
      </w:tr>
      <w:tr w:rsidR="0077744C" w14:paraId="44C47434" w14:textId="77777777" w:rsidTr="0077744C">
        <w:tc>
          <w:tcPr>
            <w:tcW w:w="1731" w:type="dxa"/>
          </w:tcPr>
          <w:p w14:paraId="2E3E482D" w14:textId="4EB33939"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Effectiveness </w:t>
            </w:r>
          </w:p>
        </w:tc>
        <w:tc>
          <w:tcPr>
            <w:tcW w:w="1731" w:type="dxa"/>
          </w:tcPr>
          <w:p w14:paraId="2663A4D7" w14:textId="4CA720E3"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0.85 </w:t>
            </w:r>
          </w:p>
        </w:tc>
        <w:tc>
          <w:tcPr>
            <w:tcW w:w="1731" w:type="dxa"/>
          </w:tcPr>
          <w:p w14:paraId="57B79250" w14:textId="42A594DC"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0.12 </w:t>
            </w:r>
          </w:p>
        </w:tc>
        <w:tc>
          <w:tcPr>
            <w:tcW w:w="1731" w:type="dxa"/>
          </w:tcPr>
          <w:p w14:paraId="3874E878" w14:textId="654C8114"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2.34 </w:t>
            </w:r>
          </w:p>
        </w:tc>
        <w:tc>
          <w:tcPr>
            <w:tcW w:w="1732" w:type="dxa"/>
          </w:tcPr>
          <w:p w14:paraId="78072286" w14:textId="4300CF35"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&lt;0.01</w:t>
            </w:r>
          </w:p>
        </w:tc>
      </w:tr>
      <w:tr w:rsidR="0077744C" w14:paraId="64114D18" w14:textId="77777777" w:rsidTr="0077744C">
        <w:tc>
          <w:tcPr>
            <w:tcW w:w="1731" w:type="dxa"/>
          </w:tcPr>
          <w:p w14:paraId="3FAABCBE" w14:textId="1119F029"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Satisfaction </w:t>
            </w:r>
          </w:p>
        </w:tc>
        <w:tc>
          <w:tcPr>
            <w:tcW w:w="1731" w:type="dxa"/>
          </w:tcPr>
          <w:p w14:paraId="1417944D" w14:textId="2B1F0872"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1.10 </w:t>
            </w:r>
          </w:p>
        </w:tc>
        <w:tc>
          <w:tcPr>
            <w:tcW w:w="1731" w:type="dxa"/>
          </w:tcPr>
          <w:p w14:paraId="67A10831" w14:textId="6093D60D"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0.15 </w:t>
            </w:r>
          </w:p>
        </w:tc>
        <w:tc>
          <w:tcPr>
            <w:tcW w:w="1731" w:type="dxa"/>
          </w:tcPr>
          <w:p w14:paraId="27C41ED0" w14:textId="2287AC5B" w:rsidR="0077744C" w:rsidRPr="000530F8" w:rsidRDefault="0077744C" w:rsidP="0077744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3.00 </w:t>
            </w:r>
          </w:p>
        </w:tc>
        <w:tc>
          <w:tcPr>
            <w:tcW w:w="1732" w:type="dxa"/>
          </w:tcPr>
          <w:p w14:paraId="29DED154" w14:textId="49EBEDA8" w:rsidR="0077744C" w:rsidRPr="000530F8" w:rsidRDefault="0077744C" w:rsidP="00733B6C">
            <w:pPr>
              <w:keepNext/>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&lt;0.01</w:t>
            </w:r>
          </w:p>
        </w:tc>
      </w:tr>
    </w:tbl>
    <w:p w14:paraId="2367D7B8" w14:textId="6ABE7DF3" w:rsidR="00D25005"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8</w:t>
      </w:r>
      <w:r w:rsidRPr="000530F8">
        <w:rPr>
          <w:rFonts w:asciiTheme="majorBidi" w:hAnsiTheme="majorBidi" w:cstheme="majorBidi"/>
        </w:rPr>
        <w:fldChar w:fldCharType="end"/>
      </w:r>
    </w:p>
    <w:p w14:paraId="1EC252D3" w14:textId="77777777" w:rsidR="00733B6C" w:rsidRPr="000530F8" w:rsidRDefault="00733B6C" w:rsidP="00733B6C">
      <w:pPr>
        <w:rPr>
          <w:rFonts w:asciiTheme="majorBidi" w:hAnsiTheme="majorBidi" w:cstheme="majorBidi"/>
        </w:rPr>
      </w:pPr>
    </w:p>
    <w:p w14:paraId="359FC2B1" w14:textId="6A759087" w:rsidR="005872FE" w:rsidRPr="000530F8" w:rsidRDefault="005872FE" w:rsidP="005872FE">
      <w:pPr>
        <w:pStyle w:val="a7"/>
        <w:numPr>
          <w:ilvl w:val="1"/>
          <w:numId w:val="9"/>
        </w:numPr>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Time Series Analysis of Improvement Over Time</w:t>
      </w:r>
    </w:p>
    <w:p w14:paraId="5C764D00" w14:textId="77777777" w:rsidR="00733B6C" w:rsidRPr="000530F8" w:rsidRDefault="00733B6C" w:rsidP="00733B6C">
      <w:pPr>
        <w:pStyle w:val="a7"/>
        <w:ind w:left="1080"/>
        <w:rPr>
          <w:rFonts w:asciiTheme="majorBidi" w:eastAsia="Times New Roman" w:hAnsiTheme="majorBidi" w:cstheme="majorBidi"/>
          <w:b/>
          <w:bCs/>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2885"/>
        <w:gridCol w:w="2885"/>
        <w:gridCol w:w="2886"/>
      </w:tblGrid>
      <w:tr w:rsidR="00C4661F" w14:paraId="434CE201" w14:textId="77777777" w:rsidTr="00C4661F">
        <w:tc>
          <w:tcPr>
            <w:tcW w:w="2885" w:type="dxa"/>
          </w:tcPr>
          <w:p w14:paraId="13E7106D" w14:textId="369A91D2"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Time Point </w:t>
            </w:r>
          </w:p>
        </w:tc>
        <w:tc>
          <w:tcPr>
            <w:tcW w:w="2885" w:type="dxa"/>
          </w:tcPr>
          <w:p w14:paraId="226DE6A3" w14:textId="62D8EE1E"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Average Effectiveness Rating </w:t>
            </w:r>
          </w:p>
        </w:tc>
        <w:tc>
          <w:tcPr>
            <w:tcW w:w="2886" w:type="dxa"/>
          </w:tcPr>
          <w:p w14:paraId="6D35C82A" w14:textId="3733E405"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Standard Deviation </w:t>
            </w:r>
          </w:p>
        </w:tc>
      </w:tr>
      <w:tr w:rsidR="00C4661F" w14:paraId="4015E734" w14:textId="77777777" w:rsidTr="00C4661F">
        <w:tc>
          <w:tcPr>
            <w:tcW w:w="2885" w:type="dxa"/>
          </w:tcPr>
          <w:p w14:paraId="778705D2" w14:textId="5CBF559A"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 month </w:t>
            </w:r>
          </w:p>
        </w:tc>
        <w:tc>
          <w:tcPr>
            <w:tcW w:w="2885" w:type="dxa"/>
          </w:tcPr>
          <w:p w14:paraId="11F731BE" w14:textId="3343E138"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2.8 </w:t>
            </w:r>
          </w:p>
        </w:tc>
        <w:tc>
          <w:tcPr>
            <w:tcW w:w="2886" w:type="dxa"/>
          </w:tcPr>
          <w:p w14:paraId="533C0197" w14:textId="4E23E6E0"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0.9 </w:t>
            </w:r>
          </w:p>
        </w:tc>
      </w:tr>
      <w:tr w:rsidR="00C4661F" w14:paraId="17402A67" w14:textId="77777777" w:rsidTr="00C4661F">
        <w:tc>
          <w:tcPr>
            <w:tcW w:w="2885" w:type="dxa"/>
          </w:tcPr>
          <w:p w14:paraId="23539E91" w14:textId="525D0ECB"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 months </w:t>
            </w:r>
          </w:p>
        </w:tc>
        <w:tc>
          <w:tcPr>
            <w:tcW w:w="2885" w:type="dxa"/>
          </w:tcPr>
          <w:p w14:paraId="59F6F0FF" w14:textId="570D5F68"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3.6 </w:t>
            </w:r>
          </w:p>
        </w:tc>
        <w:tc>
          <w:tcPr>
            <w:tcW w:w="2886" w:type="dxa"/>
          </w:tcPr>
          <w:p w14:paraId="71885C0C" w14:textId="3711F492"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0.7</w:t>
            </w:r>
          </w:p>
        </w:tc>
      </w:tr>
      <w:tr w:rsidR="00C4661F" w14:paraId="6E5E0BEC" w14:textId="77777777" w:rsidTr="00C4661F">
        <w:tc>
          <w:tcPr>
            <w:tcW w:w="2885" w:type="dxa"/>
          </w:tcPr>
          <w:p w14:paraId="13A77694" w14:textId="46E04C12"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6 months </w:t>
            </w:r>
          </w:p>
        </w:tc>
        <w:tc>
          <w:tcPr>
            <w:tcW w:w="2885" w:type="dxa"/>
          </w:tcPr>
          <w:p w14:paraId="1A7CD858" w14:textId="25D32FDF" w:rsidR="00C4661F" w:rsidRPr="000530F8" w:rsidRDefault="00C4661F" w:rsidP="00C4661F">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4.2 </w:t>
            </w:r>
          </w:p>
        </w:tc>
        <w:tc>
          <w:tcPr>
            <w:tcW w:w="2886" w:type="dxa"/>
          </w:tcPr>
          <w:p w14:paraId="428473DF" w14:textId="31E055FB" w:rsidR="00C4661F" w:rsidRPr="000530F8" w:rsidRDefault="00C4661F" w:rsidP="00733B6C">
            <w:pPr>
              <w:keepNext/>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0.5</w:t>
            </w:r>
          </w:p>
        </w:tc>
      </w:tr>
    </w:tbl>
    <w:p w14:paraId="36498468" w14:textId="4C8BDC99" w:rsidR="005872FE"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9</w:t>
      </w:r>
      <w:r w:rsidRPr="000530F8">
        <w:rPr>
          <w:rFonts w:asciiTheme="majorBidi" w:hAnsiTheme="majorBidi" w:cstheme="majorBidi"/>
        </w:rPr>
        <w:fldChar w:fldCharType="end"/>
      </w:r>
    </w:p>
    <w:p w14:paraId="4C438782" w14:textId="77777777" w:rsidR="00733B6C" w:rsidRPr="000530F8" w:rsidRDefault="00733B6C" w:rsidP="00733B6C">
      <w:pPr>
        <w:rPr>
          <w:rFonts w:asciiTheme="majorBidi" w:hAnsiTheme="majorBidi" w:cstheme="majorBidi"/>
        </w:rPr>
      </w:pPr>
    </w:p>
    <w:p w14:paraId="51069257" w14:textId="2B74CED6" w:rsidR="00063E0A" w:rsidRPr="000530F8" w:rsidRDefault="00E45727" w:rsidP="00063E0A">
      <w:pPr>
        <w:pStyle w:val="a7"/>
        <w:numPr>
          <w:ilvl w:val="1"/>
          <w:numId w:val="9"/>
        </w:numPr>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Multivariate Analysis of Variance (MANOVA) for Healthcare Provider Data</w:t>
      </w:r>
    </w:p>
    <w:p w14:paraId="39B9FFB7" w14:textId="77777777" w:rsidR="00733B6C" w:rsidRPr="000530F8" w:rsidRDefault="00733B6C" w:rsidP="00733B6C">
      <w:pPr>
        <w:pStyle w:val="a7"/>
        <w:ind w:left="1080"/>
        <w:rPr>
          <w:rFonts w:asciiTheme="majorBidi" w:eastAsia="Times New Roman" w:hAnsiTheme="majorBidi" w:cstheme="majorBidi"/>
          <w:b/>
          <w:bCs/>
          <w:kern w:val="0"/>
          <w:sz w:val="28"/>
          <w:szCs w:val="28"/>
          <w:lang w:eastAsia="en-GB"/>
          <w14:ligatures w14:val="none"/>
        </w:rPr>
      </w:pPr>
    </w:p>
    <w:tbl>
      <w:tblPr>
        <w:tblStyle w:val="af1"/>
        <w:tblW w:w="0" w:type="auto"/>
        <w:tblInd w:w="360" w:type="dxa"/>
        <w:tblLook w:val="04A0" w:firstRow="1" w:lastRow="0" w:firstColumn="1" w:lastColumn="0" w:noHBand="0" w:noVBand="1"/>
      </w:tblPr>
      <w:tblGrid>
        <w:gridCol w:w="2164"/>
        <w:gridCol w:w="2164"/>
        <w:gridCol w:w="2164"/>
        <w:gridCol w:w="2164"/>
      </w:tblGrid>
      <w:tr w:rsidR="00C57C9C" w14:paraId="13203971" w14:textId="77777777" w:rsidTr="00C57C9C">
        <w:tc>
          <w:tcPr>
            <w:tcW w:w="2164" w:type="dxa"/>
          </w:tcPr>
          <w:p w14:paraId="2EAFED39" w14:textId="3E765378"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Variable </w:t>
            </w:r>
          </w:p>
        </w:tc>
        <w:tc>
          <w:tcPr>
            <w:tcW w:w="2164" w:type="dxa"/>
          </w:tcPr>
          <w:p w14:paraId="2E2C5DC7" w14:textId="5C6CEC19"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Pillai's Trace </w:t>
            </w:r>
          </w:p>
        </w:tc>
        <w:tc>
          <w:tcPr>
            <w:tcW w:w="2164" w:type="dxa"/>
          </w:tcPr>
          <w:p w14:paraId="77166C5D" w14:textId="59AA5C30"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F-value </w:t>
            </w:r>
          </w:p>
        </w:tc>
        <w:tc>
          <w:tcPr>
            <w:tcW w:w="2164" w:type="dxa"/>
          </w:tcPr>
          <w:p w14:paraId="32481A28" w14:textId="779F86DC"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P-value</w:t>
            </w:r>
          </w:p>
        </w:tc>
      </w:tr>
      <w:tr w:rsidR="00C57C9C" w14:paraId="0A29821A" w14:textId="77777777" w:rsidTr="00C57C9C">
        <w:tc>
          <w:tcPr>
            <w:tcW w:w="2164" w:type="dxa"/>
          </w:tcPr>
          <w:p w14:paraId="56484D69" w14:textId="3E059591"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Profession </w:t>
            </w:r>
          </w:p>
        </w:tc>
        <w:tc>
          <w:tcPr>
            <w:tcW w:w="2164" w:type="dxa"/>
          </w:tcPr>
          <w:p w14:paraId="2ECE992D" w14:textId="7747A806"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0.33 </w:t>
            </w:r>
          </w:p>
        </w:tc>
        <w:tc>
          <w:tcPr>
            <w:tcW w:w="2164" w:type="dxa"/>
          </w:tcPr>
          <w:p w14:paraId="46D719A1" w14:textId="1305F1E8"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2.88 </w:t>
            </w:r>
          </w:p>
        </w:tc>
        <w:tc>
          <w:tcPr>
            <w:tcW w:w="2164" w:type="dxa"/>
          </w:tcPr>
          <w:p w14:paraId="44FF1DDD" w14:textId="661E1158"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0.024</w:t>
            </w:r>
          </w:p>
        </w:tc>
      </w:tr>
      <w:tr w:rsidR="00C57C9C" w14:paraId="2E1A3932" w14:textId="77777777" w:rsidTr="00C57C9C">
        <w:tc>
          <w:tcPr>
            <w:tcW w:w="2164" w:type="dxa"/>
          </w:tcPr>
          <w:p w14:paraId="7570D89D" w14:textId="2A8C426C"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Years of practice </w:t>
            </w:r>
          </w:p>
        </w:tc>
        <w:tc>
          <w:tcPr>
            <w:tcW w:w="2164" w:type="dxa"/>
          </w:tcPr>
          <w:p w14:paraId="0532EF95" w14:textId="61DD00D3"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0.21 </w:t>
            </w:r>
          </w:p>
        </w:tc>
        <w:tc>
          <w:tcPr>
            <w:tcW w:w="2164" w:type="dxa"/>
          </w:tcPr>
          <w:p w14:paraId="0E1DD404" w14:textId="76758573" w:rsidR="00C57C9C" w:rsidRPr="000530F8" w:rsidRDefault="00C57C9C" w:rsidP="00C57C9C">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1.95 </w:t>
            </w:r>
          </w:p>
        </w:tc>
        <w:tc>
          <w:tcPr>
            <w:tcW w:w="2164" w:type="dxa"/>
          </w:tcPr>
          <w:p w14:paraId="295B495D" w14:textId="158D9513" w:rsidR="00C57C9C" w:rsidRPr="000530F8" w:rsidRDefault="00C57C9C" w:rsidP="00733B6C">
            <w:pPr>
              <w:keepNext/>
              <w:spacing w:line="360" w:lineRule="auto"/>
              <w:rPr>
                <w:rFonts w:asciiTheme="majorBidi" w:eastAsia="Times New Roman" w:hAnsiTheme="majorBidi" w:cstheme="majorBidi"/>
                <w:kern w:val="0"/>
                <w:sz w:val="28"/>
                <w:szCs w:val="28"/>
                <w:lang w:eastAsia="en-GB"/>
                <w14:ligatures w14:val="none"/>
              </w:rPr>
            </w:pPr>
            <w:r w:rsidRPr="000530F8">
              <w:rPr>
                <w:rFonts w:asciiTheme="majorBidi" w:hAnsiTheme="majorBidi" w:cstheme="majorBidi"/>
                <w:color w:val="000000"/>
                <w:sz w:val="28"/>
                <w:szCs w:val="28"/>
              </w:rPr>
              <w:t>0.067</w:t>
            </w:r>
          </w:p>
        </w:tc>
      </w:tr>
    </w:tbl>
    <w:p w14:paraId="305377A0" w14:textId="33702746" w:rsidR="00E45727" w:rsidRPr="000530F8" w:rsidRDefault="00733B6C" w:rsidP="00733B6C">
      <w:pPr>
        <w:pStyle w:val="af2"/>
        <w:rPr>
          <w:rFonts w:asciiTheme="majorBidi" w:hAnsiTheme="majorBidi" w:cstheme="majorBidi"/>
        </w:rPr>
      </w:pPr>
      <w:r w:rsidRPr="000530F8">
        <w:rPr>
          <w:rFonts w:asciiTheme="majorBidi" w:hAnsiTheme="majorBidi" w:cstheme="majorBidi"/>
        </w:rPr>
        <w:t xml:space="preserve">Table </w:t>
      </w:r>
      <w:r w:rsidRPr="000530F8">
        <w:rPr>
          <w:rFonts w:asciiTheme="majorBidi" w:hAnsiTheme="majorBidi" w:cstheme="majorBidi"/>
        </w:rPr>
        <w:fldChar w:fldCharType="begin"/>
      </w:r>
      <w:r w:rsidRPr="000530F8">
        <w:rPr>
          <w:rFonts w:asciiTheme="majorBidi" w:hAnsiTheme="majorBidi" w:cstheme="majorBidi"/>
        </w:rPr>
        <w:instrText xml:space="preserve"> SEQ Table \* ARABIC </w:instrText>
      </w:r>
      <w:r w:rsidRPr="000530F8">
        <w:rPr>
          <w:rFonts w:asciiTheme="majorBidi" w:hAnsiTheme="majorBidi" w:cstheme="majorBidi"/>
        </w:rPr>
        <w:fldChar w:fldCharType="separate"/>
      </w:r>
      <w:r w:rsidR="00C468E1" w:rsidRPr="000530F8">
        <w:rPr>
          <w:rFonts w:asciiTheme="majorBidi" w:hAnsiTheme="majorBidi" w:cstheme="majorBidi"/>
        </w:rPr>
        <w:t>10</w:t>
      </w:r>
      <w:r w:rsidRPr="000530F8">
        <w:rPr>
          <w:rFonts w:asciiTheme="majorBidi" w:hAnsiTheme="majorBidi" w:cstheme="majorBidi"/>
        </w:rPr>
        <w:fldChar w:fldCharType="end"/>
      </w:r>
    </w:p>
    <w:p w14:paraId="656953F0" w14:textId="332D4B58" w:rsidR="00674099" w:rsidRDefault="00674099" w:rsidP="0017658D">
      <w:pPr>
        <w:rPr>
          <w:rFonts w:asciiTheme="majorBidi" w:hAnsiTheme="majorBidi" w:cstheme="majorBidi"/>
          <w:lang w:eastAsia="en-GB"/>
        </w:rPr>
      </w:pPr>
    </w:p>
    <w:p w14:paraId="237FE667" w14:textId="77777777" w:rsidR="00D41649" w:rsidRDefault="00D41649" w:rsidP="0017658D">
      <w:pPr>
        <w:rPr>
          <w:rFonts w:asciiTheme="majorBidi" w:hAnsiTheme="majorBidi" w:cstheme="majorBidi"/>
          <w:lang w:eastAsia="en-GB"/>
        </w:rPr>
      </w:pPr>
    </w:p>
    <w:p w14:paraId="0B05AC54" w14:textId="77777777" w:rsidR="00D41649" w:rsidRDefault="00D41649" w:rsidP="0017658D">
      <w:pPr>
        <w:rPr>
          <w:rFonts w:asciiTheme="majorBidi" w:hAnsiTheme="majorBidi" w:cstheme="majorBidi"/>
          <w:lang w:eastAsia="en-GB"/>
        </w:rPr>
      </w:pPr>
    </w:p>
    <w:p w14:paraId="5F85F47F" w14:textId="77777777" w:rsidR="00D41649" w:rsidRPr="000530F8" w:rsidRDefault="00D41649" w:rsidP="0017658D">
      <w:pPr>
        <w:rPr>
          <w:rFonts w:asciiTheme="majorBidi" w:hAnsiTheme="majorBidi" w:cstheme="majorBidi"/>
          <w:lang w:eastAsia="en-GB"/>
        </w:rPr>
      </w:pPr>
    </w:p>
    <w:p w14:paraId="73660449" w14:textId="21474085" w:rsidR="00204A91" w:rsidRPr="000530F8" w:rsidRDefault="00EC1437" w:rsidP="004D0513">
      <w:pPr>
        <w:pStyle w:val="a7"/>
        <w:numPr>
          <w:ilvl w:val="1"/>
          <w:numId w:val="9"/>
        </w:numPr>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lastRenderedPageBreak/>
        <w:t xml:space="preserve">Statistical Analysis of the </w:t>
      </w:r>
      <w:r w:rsidR="009408C3" w:rsidRPr="000530F8">
        <w:rPr>
          <w:rFonts w:asciiTheme="majorBidi" w:eastAsia="Times New Roman" w:hAnsiTheme="majorBidi" w:cstheme="majorBidi"/>
          <w:b/>
          <w:bCs/>
          <w:kern w:val="0"/>
          <w:sz w:val="28"/>
          <w:szCs w:val="28"/>
          <w:lang w:eastAsia="en-GB"/>
          <w14:ligatures w14:val="none"/>
        </w:rPr>
        <w:t>second questionnaire</w:t>
      </w:r>
      <w:r w:rsidRPr="000530F8">
        <w:rPr>
          <w:rFonts w:asciiTheme="majorBidi" w:eastAsia="Times New Roman" w:hAnsiTheme="majorBidi" w:cstheme="majorBidi"/>
          <w:b/>
          <w:bCs/>
          <w:kern w:val="0"/>
          <w:sz w:val="28"/>
          <w:szCs w:val="28"/>
          <w:lang w:eastAsia="en-GB"/>
          <w14:ligatures w14:val="none"/>
        </w:rPr>
        <w:t>:</w:t>
      </w:r>
    </w:p>
    <w:p w14:paraId="0E65C1A6" w14:textId="1E73E883" w:rsidR="00EC1437" w:rsidRPr="000530F8" w:rsidRDefault="008D139F" w:rsidP="00EC1437">
      <w:pPr>
        <w:spacing w:after="0" w:line="360" w:lineRule="auto"/>
        <w:rPr>
          <w:rFonts w:asciiTheme="majorBidi" w:eastAsia="Times New Roman" w:hAnsiTheme="majorBidi" w:cstheme="majorBidi"/>
          <w:b/>
          <w:bCs/>
          <w:kern w:val="0"/>
          <w:sz w:val="28"/>
          <w:szCs w:val="28"/>
          <w:lang w:eastAsia="en-GB"/>
          <w14:ligatures w14:val="none"/>
        </w:rPr>
      </w:pPr>
      <w:r w:rsidRPr="000530F8">
        <w:rPr>
          <w:rFonts w:asciiTheme="majorBidi" w:eastAsia="Times New Roman" w:hAnsiTheme="majorBidi" w:cstheme="majorBidi"/>
          <w:b/>
          <w:bCs/>
          <w:kern w:val="0"/>
          <w:sz w:val="28"/>
          <w:szCs w:val="28"/>
          <w:lang w:eastAsia="en-GB"/>
          <w14:ligatures w14:val="none"/>
        </w:rPr>
        <w:t>Question 1:</w:t>
      </w:r>
    </w:p>
    <w:tbl>
      <w:tblPr>
        <w:tblStyle w:val="af1"/>
        <w:tblW w:w="0" w:type="auto"/>
        <w:tblLook w:val="04A0" w:firstRow="1" w:lastRow="0" w:firstColumn="1" w:lastColumn="0" w:noHBand="0" w:noVBand="1"/>
      </w:tblPr>
      <w:tblGrid>
        <w:gridCol w:w="4508"/>
        <w:gridCol w:w="4508"/>
      </w:tblGrid>
      <w:tr w:rsidR="006E7A07" w14:paraId="4A25B746" w14:textId="77777777" w:rsidTr="002E38C5">
        <w:tc>
          <w:tcPr>
            <w:tcW w:w="9016" w:type="dxa"/>
            <w:gridSpan w:val="2"/>
          </w:tcPr>
          <w:p w14:paraId="7AEF51E5" w14:textId="561088A9" w:rsidR="006E7A07" w:rsidRPr="000530F8" w:rsidRDefault="00F66CD7" w:rsidP="00F66CD7">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What is your position?</w:t>
            </w:r>
          </w:p>
        </w:tc>
      </w:tr>
      <w:tr w:rsidR="00740155" w14:paraId="030E023B" w14:textId="77777777" w:rsidTr="00740155">
        <w:tc>
          <w:tcPr>
            <w:tcW w:w="4508" w:type="dxa"/>
          </w:tcPr>
          <w:p w14:paraId="7E6DC13D" w14:textId="56595DFC" w:rsidR="00740155" w:rsidRPr="000530F8" w:rsidRDefault="00740155" w:rsidP="00EC1437">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The head of the pharmacy</w:t>
            </w:r>
          </w:p>
        </w:tc>
        <w:tc>
          <w:tcPr>
            <w:tcW w:w="4508" w:type="dxa"/>
          </w:tcPr>
          <w:p w14:paraId="539B2CAE" w14:textId="449DAC75" w:rsidR="00740155" w:rsidRPr="000530F8" w:rsidRDefault="006A41C1" w:rsidP="00EC1437">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4</w:t>
            </w:r>
          </w:p>
        </w:tc>
      </w:tr>
      <w:tr w:rsidR="00740155" w14:paraId="49654BFC" w14:textId="77777777" w:rsidTr="00740155">
        <w:tc>
          <w:tcPr>
            <w:tcW w:w="4508" w:type="dxa"/>
          </w:tcPr>
          <w:p w14:paraId="4B783DF1" w14:textId="50839768" w:rsidR="00740155" w:rsidRPr="000530F8" w:rsidRDefault="00144036" w:rsidP="00EC1437">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Pharmacist</w:t>
            </w:r>
          </w:p>
        </w:tc>
        <w:tc>
          <w:tcPr>
            <w:tcW w:w="4508" w:type="dxa"/>
          </w:tcPr>
          <w:p w14:paraId="5EED1C58" w14:textId="283A0525" w:rsidR="00740155" w:rsidRPr="000530F8" w:rsidRDefault="00230D2C" w:rsidP="00EC1437">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20</w:t>
            </w:r>
          </w:p>
        </w:tc>
      </w:tr>
      <w:tr w:rsidR="00740155" w14:paraId="350ABCAA" w14:textId="77777777" w:rsidTr="00740155">
        <w:tc>
          <w:tcPr>
            <w:tcW w:w="4508" w:type="dxa"/>
          </w:tcPr>
          <w:p w14:paraId="4E20F197" w14:textId="64285291" w:rsidR="00740155" w:rsidRPr="000530F8" w:rsidRDefault="00740155" w:rsidP="00EC1437">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Pharmacist's assistant</w:t>
            </w:r>
          </w:p>
        </w:tc>
        <w:tc>
          <w:tcPr>
            <w:tcW w:w="4508" w:type="dxa"/>
          </w:tcPr>
          <w:p w14:paraId="60E10F09" w14:textId="30DCEF07" w:rsidR="00740155" w:rsidRPr="000530F8" w:rsidRDefault="00884775" w:rsidP="00EC1437">
            <w:pPr>
              <w:spacing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16</w:t>
            </w:r>
          </w:p>
        </w:tc>
      </w:tr>
    </w:tbl>
    <w:p w14:paraId="72337072" w14:textId="1C663CA3" w:rsidR="004519B3" w:rsidRPr="000530F8" w:rsidRDefault="004519B3" w:rsidP="00EC1437">
      <w:pPr>
        <w:spacing w:after="0" w:line="360" w:lineRule="auto"/>
        <w:rPr>
          <w:rFonts w:asciiTheme="majorBidi" w:eastAsia="Times New Roman" w:hAnsiTheme="majorBidi" w:cstheme="majorBidi"/>
          <w:kern w:val="0"/>
          <w:sz w:val="28"/>
          <w:szCs w:val="28"/>
          <w:lang w:eastAsia="en-GB"/>
          <w14:ligatures w14:val="none"/>
        </w:rPr>
      </w:pPr>
    </w:p>
    <w:p w14:paraId="327186C4" w14:textId="77777777" w:rsidR="008767F0" w:rsidRPr="000530F8" w:rsidRDefault="006A41C1" w:rsidP="003A583C">
      <w:pPr>
        <w:spacing w:line="360" w:lineRule="auto"/>
        <w:rPr>
          <w:rFonts w:asciiTheme="majorBidi" w:hAnsiTheme="majorBidi" w:cstheme="majorBidi"/>
          <w:sz w:val="28"/>
          <w:szCs w:val="28"/>
        </w:rPr>
      </w:pPr>
      <w:r w:rsidRPr="000530F8">
        <w:rPr>
          <w:rFonts w:asciiTheme="majorBidi" w:hAnsiTheme="majorBidi" w:cstheme="majorBidi"/>
          <w:noProof/>
          <w:sz w:val="28"/>
          <w:szCs w:val="28"/>
        </w:rPr>
        <w:drawing>
          <wp:inline distT="0" distB="0" distL="0" distR="0" wp14:anchorId="23ACF64F" wp14:editId="1CD1BDF5">
            <wp:extent cx="5486400" cy="3200400"/>
            <wp:effectExtent l="0" t="0" r="0" b="0"/>
            <wp:docPr id="16175191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BDE745" w14:textId="77777777" w:rsidR="008767F0" w:rsidRPr="000530F8" w:rsidRDefault="008767F0" w:rsidP="003A583C">
      <w:pPr>
        <w:spacing w:line="360" w:lineRule="auto"/>
        <w:rPr>
          <w:rFonts w:asciiTheme="majorBidi" w:hAnsiTheme="majorBidi" w:cstheme="majorBidi"/>
          <w:sz w:val="28"/>
          <w:szCs w:val="28"/>
        </w:rPr>
      </w:pPr>
    </w:p>
    <w:p w14:paraId="4CDCF628" w14:textId="77777777" w:rsidR="008767F0" w:rsidRPr="000530F8" w:rsidRDefault="008767F0" w:rsidP="003A583C">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2:</w:t>
      </w:r>
    </w:p>
    <w:tbl>
      <w:tblPr>
        <w:tblStyle w:val="af1"/>
        <w:tblW w:w="0" w:type="auto"/>
        <w:tblLook w:val="04A0" w:firstRow="1" w:lastRow="0" w:firstColumn="1" w:lastColumn="0" w:noHBand="0" w:noVBand="1"/>
      </w:tblPr>
      <w:tblGrid>
        <w:gridCol w:w="4508"/>
        <w:gridCol w:w="4508"/>
      </w:tblGrid>
      <w:tr w:rsidR="006E7A07" w14:paraId="48F8DFDC" w14:textId="77777777" w:rsidTr="002E38C5">
        <w:tc>
          <w:tcPr>
            <w:tcW w:w="9016" w:type="dxa"/>
            <w:gridSpan w:val="2"/>
          </w:tcPr>
          <w:p w14:paraId="26F6110D" w14:textId="3D7404A5" w:rsidR="006E7A07" w:rsidRPr="000530F8" w:rsidRDefault="00F66CD7" w:rsidP="0087253C">
            <w:pPr>
              <w:spacing w:line="360" w:lineRule="auto"/>
              <w:jc w:val="center"/>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What is the duration of your experience?</w:t>
            </w:r>
          </w:p>
        </w:tc>
      </w:tr>
      <w:tr w:rsidR="0003460B" w14:paraId="1E2C6717" w14:textId="77777777" w:rsidTr="0003460B">
        <w:tc>
          <w:tcPr>
            <w:tcW w:w="4508" w:type="dxa"/>
          </w:tcPr>
          <w:p w14:paraId="43554B6F" w14:textId="4F45A452" w:rsidR="0003460B" w:rsidRPr="000530F8" w:rsidRDefault="0003460B" w:rsidP="003A583C">
            <w:pPr>
              <w:spacing w:line="360" w:lineRule="auto"/>
              <w:rPr>
                <w:rFonts w:asciiTheme="majorBidi" w:hAnsiTheme="majorBidi" w:cstheme="majorBidi"/>
                <w:sz w:val="28"/>
                <w:szCs w:val="28"/>
              </w:rPr>
            </w:pPr>
            <w:r w:rsidRPr="000530F8">
              <w:rPr>
                <w:rFonts w:asciiTheme="majorBidi" w:hAnsiTheme="majorBidi" w:cstheme="majorBidi"/>
                <w:sz w:val="28"/>
                <w:szCs w:val="28"/>
              </w:rPr>
              <w:t>Up to 3 years</w:t>
            </w:r>
          </w:p>
        </w:tc>
        <w:tc>
          <w:tcPr>
            <w:tcW w:w="4508" w:type="dxa"/>
          </w:tcPr>
          <w:p w14:paraId="3A3BAB6E" w14:textId="73F3CF43" w:rsidR="0003460B" w:rsidRPr="000530F8" w:rsidRDefault="004D63A1" w:rsidP="003A583C">
            <w:pPr>
              <w:spacing w:line="360" w:lineRule="auto"/>
              <w:rPr>
                <w:rFonts w:asciiTheme="majorBidi" w:hAnsiTheme="majorBidi" w:cstheme="majorBidi"/>
                <w:sz w:val="28"/>
                <w:szCs w:val="28"/>
              </w:rPr>
            </w:pPr>
            <w:r w:rsidRPr="000530F8">
              <w:rPr>
                <w:rFonts w:asciiTheme="majorBidi" w:hAnsiTheme="majorBidi" w:cstheme="majorBidi"/>
                <w:sz w:val="28"/>
                <w:szCs w:val="28"/>
              </w:rPr>
              <w:t>21</w:t>
            </w:r>
          </w:p>
        </w:tc>
      </w:tr>
      <w:tr w:rsidR="0003460B" w14:paraId="2DB55680" w14:textId="77777777" w:rsidTr="0003460B">
        <w:tc>
          <w:tcPr>
            <w:tcW w:w="4508" w:type="dxa"/>
          </w:tcPr>
          <w:p w14:paraId="287BA5D0" w14:textId="3DF26534" w:rsidR="0003460B" w:rsidRPr="000530F8" w:rsidRDefault="00E64921" w:rsidP="003A583C">
            <w:pPr>
              <w:spacing w:line="360" w:lineRule="auto"/>
              <w:rPr>
                <w:rFonts w:asciiTheme="majorBidi" w:hAnsiTheme="majorBidi" w:cstheme="majorBidi"/>
                <w:sz w:val="28"/>
                <w:szCs w:val="28"/>
              </w:rPr>
            </w:pPr>
            <w:r w:rsidRPr="000530F8">
              <w:rPr>
                <w:rFonts w:asciiTheme="majorBidi" w:hAnsiTheme="majorBidi" w:cstheme="majorBidi"/>
                <w:sz w:val="28"/>
                <w:szCs w:val="28"/>
              </w:rPr>
              <w:t>From 3 to 7 years</w:t>
            </w:r>
          </w:p>
        </w:tc>
        <w:tc>
          <w:tcPr>
            <w:tcW w:w="4508" w:type="dxa"/>
          </w:tcPr>
          <w:p w14:paraId="2A94E8D7" w14:textId="3624A86D" w:rsidR="0003460B" w:rsidRPr="000530F8" w:rsidRDefault="00AA3005" w:rsidP="003A583C">
            <w:pPr>
              <w:spacing w:line="360" w:lineRule="auto"/>
              <w:rPr>
                <w:rFonts w:asciiTheme="majorBidi" w:hAnsiTheme="majorBidi" w:cstheme="majorBidi"/>
                <w:sz w:val="28"/>
                <w:szCs w:val="28"/>
              </w:rPr>
            </w:pPr>
            <w:r w:rsidRPr="000530F8">
              <w:rPr>
                <w:rFonts w:asciiTheme="majorBidi" w:hAnsiTheme="majorBidi" w:cstheme="majorBidi"/>
                <w:sz w:val="28"/>
                <w:szCs w:val="28"/>
              </w:rPr>
              <w:t>17</w:t>
            </w:r>
          </w:p>
        </w:tc>
      </w:tr>
      <w:tr w:rsidR="0003460B" w14:paraId="4BBCA400" w14:textId="77777777" w:rsidTr="0003460B">
        <w:tc>
          <w:tcPr>
            <w:tcW w:w="4508" w:type="dxa"/>
          </w:tcPr>
          <w:p w14:paraId="20C4308A" w14:textId="0EA3AC51" w:rsidR="0003460B" w:rsidRPr="000530F8" w:rsidRDefault="00E64921" w:rsidP="003A583C">
            <w:pPr>
              <w:spacing w:line="360" w:lineRule="auto"/>
              <w:rPr>
                <w:rFonts w:asciiTheme="majorBidi" w:hAnsiTheme="majorBidi" w:cstheme="majorBidi"/>
                <w:sz w:val="28"/>
                <w:szCs w:val="28"/>
              </w:rPr>
            </w:pPr>
            <w:r w:rsidRPr="000530F8">
              <w:rPr>
                <w:rFonts w:asciiTheme="majorBidi" w:hAnsiTheme="majorBidi" w:cstheme="majorBidi"/>
                <w:sz w:val="28"/>
                <w:szCs w:val="28"/>
              </w:rPr>
              <w:t>More than 7 years</w:t>
            </w:r>
          </w:p>
        </w:tc>
        <w:tc>
          <w:tcPr>
            <w:tcW w:w="4508" w:type="dxa"/>
          </w:tcPr>
          <w:p w14:paraId="2186CEEA" w14:textId="361F7A91" w:rsidR="0003460B" w:rsidRPr="000530F8" w:rsidRDefault="00D825A7" w:rsidP="003A583C">
            <w:pPr>
              <w:spacing w:line="360" w:lineRule="auto"/>
              <w:rPr>
                <w:rFonts w:asciiTheme="majorBidi" w:hAnsiTheme="majorBidi" w:cstheme="majorBidi"/>
                <w:sz w:val="28"/>
                <w:szCs w:val="28"/>
              </w:rPr>
            </w:pPr>
            <w:r w:rsidRPr="000530F8">
              <w:rPr>
                <w:rFonts w:asciiTheme="majorBidi" w:hAnsiTheme="majorBidi" w:cstheme="majorBidi"/>
                <w:sz w:val="28"/>
                <w:szCs w:val="28"/>
              </w:rPr>
              <w:t>2</w:t>
            </w:r>
          </w:p>
        </w:tc>
      </w:tr>
    </w:tbl>
    <w:p w14:paraId="5829A1E1" w14:textId="77777777" w:rsidR="00D825A7" w:rsidRPr="000530F8" w:rsidRDefault="00D825A7" w:rsidP="003A583C">
      <w:pPr>
        <w:spacing w:line="360" w:lineRule="auto"/>
        <w:rPr>
          <w:rFonts w:asciiTheme="majorBidi" w:hAnsiTheme="majorBidi" w:cstheme="majorBidi"/>
          <w:sz w:val="28"/>
          <w:szCs w:val="28"/>
        </w:rPr>
      </w:pPr>
    </w:p>
    <w:p w14:paraId="7C024F3C" w14:textId="77777777" w:rsidR="00347982" w:rsidRPr="000530F8" w:rsidRDefault="00D825A7" w:rsidP="00347982">
      <w:pPr>
        <w:spacing w:line="360" w:lineRule="auto"/>
        <w:rPr>
          <w:rFonts w:asciiTheme="majorBidi" w:hAnsiTheme="majorBidi" w:cstheme="majorBidi"/>
          <w:sz w:val="28"/>
          <w:szCs w:val="28"/>
        </w:rPr>
      </w:pPr>
      <w:r w:rsidRPr="000530F8">
        <w:rPr>
          <w:rFonts w:asciiTheme="majorBidi" w:hAnsiTheme="majorBidi" w:cstheme="majorBidi"/>
          <w:noProof/>
          <w:sz w:val="28"/>
          <w:szCs w:val="28"/>
        </w:rPr>
        <w:lastRenderedPageBreak/>
        <w:drawing>
          <wp:inline distT="0" distB="0" distL="0" distR="0" wp14:anchorId="35483E73" wp14:editId="2E91D8BD">
            <wp:extent cx="5486400" cy="3200400"/>
            <wp:effectExtent l="0" t="0" r="0" b="0"/>
            <wp:docPr id="165353554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2E8FBF" w14:textId="77777777" w:rsidR="00347982" w:rsidRPr="000530F8" w:rsidRDefault="00347982" w:rsidP="00347982">
      <w:pPr>
        <w:spacing w:line="360" w:lineRule="auto"/>
        <w:rPr>
          <w:rFonts w:asciiTheme="majorBidi" w:hAnsiTheme="majorBidi" w:cstheme="majorBidi"/>
          <w:sz w:val="28"/>
          <w:szCs w:val="28"/>
        </w:rPr>
      </w:pPr>
    </w:p>
    <w:p w14:paraId="7602E45A" w14:textId="77777777" w:rsidR="00347982" w:rsidRPr="000530F8" w:rsidRDefault="00347982" w:rsidP="00347982">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3:</w:t>
      </w:r>
    </w:p>
    <w:tbl>
      <w:tblPr>
        <w:tblStyle w:val="af1"/>
        <w:tblW w:w="0" w:type="auto"/>
        <w:tblLook w:val="04A0" w:firstRow="1" w:lastRow="0" w:firstColumn="1" w:lastColumn="0" w:noHBand="0" w:noVBand="1"/>
      </w:tblPr>
      <w:tblGrid>
        <w:gridCol w:w="4508"/>
        <w:gridCol w:w="4508"/>
      </w:tblGrid>
      <w:tr w:rsidR="002A59FA" w14:paraId="517F11D9" w14:textId="77777777" w:rsidTr="002E38C5">
        <w:tc>
          <w:tcPr>
            <w:tcW w:w="9016" w:type="dxa"/>
            <w:gridSpan w:val="2"/>
          </w:tcPr>
          <w:p w14:paraId="5FE78FA8" w14:textId="2A18DE65" w:rsidR="002A59FA" w:rsidRPr="000530F8" w:rsidRDefault="002A59FA" w:rsidP="002A59FA">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How often do you dispense escitalopram?</w:t>
            </w:r>
          </w:p>
        </w:tc>
      </w:tr>
      <w:tr w:rsidR="002A59FA" w14:paraId="270F95D8" w14:textId="77777777" w:rsidTr="002A59FA">
        <w:tc>
          <w:tcPr>
            <w:tcW w:w="4508" w:type="dxa"/>
          </w:tcPr>
          <w:p w14:paraId="12DC884D" w14:textId="5A652C27" w:rsidR="002A59FA" w:rsidRPr="000530F8" w:rsidRDefault="002A59FA"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Daily</w:t>
            </w:r>
          </w:p>
        </w:tc>
        <w:tc>
          <w:tcPr>
            <w:tcW w:w="4508" w:type="dxa"/>
          </w:tcPr>
          <w:p w14:paraId="3165BCFA" w14:textId="3C3D42D0" w:rsidR="002A59FA" w:rsidRPr="000530F8" w:rsidRDefault="000C4DDE"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12</w:t>
            </w:r>
          </w:p>
        </w:tc>
      </w:tr>
      <w:tr w:rsidR="002A59FA" w14:paraId="2B09D073" w14:textId="77777777" w:rsidTr="002A59FA">
        <w:tc>
          <w:tcPr>
            <w:tcW w:w="4508" w:type="dxa"/>
          </w:tcPr>
          <w:p w14:paraId="1BF43CD6" w14:textId="0D2C7F78" w:rsidR="002A59FA" w:rsidRPr="000530F8" w:rsidRDefault="0045180B"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1-2 times a week</w:t>
            </w:r>
          </w:p>
        </w:tc>
        <w:tc>
          <w:tcPr>
            <w:tcW w:w="4508" w:type="dxa"/>
          </w:tcPr>
          <w:p w14:paraId="03CEAE85" w14:textId="5598B5E3" w:rsidR="002A59FA" w:rsidRPr="000530F8" w:rsidRDefault="00A0724B"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1</w:t>
            </w:r>
            <w:r w:rsidR="004F0E70" w:rsidRPr="000530F8">
              <w:rPr>
                <w:rFonts w:asciiTheme="majorBidi" w:hAnsiTheme="majorBidi" w:cstheme="majorBidi"/>
                <w:sz w:val="28"/>
                <w:szCs w:val="28"/>
              </w:rPr>
              <w:t>9</w:t>
            </w:r>
          </w:p>
        </w:tc>
      </w:tr>
      <w:tr w:rsidR="002A59FA" w14:paraId="7B0F56B1" w14:textId="77777777" w:rsidTr="002A59FA">
        <w:tc>
          <w:tcPr>
            <w:tcW w:w="4508" w:type="dxa"/>
          </w:tcPr>
          <w:p w14:paraId="328EA518" w14:textId="11E7A0EE" w:rsidR="002A59FA" w:rsidRPr="000530F8" w:rsidRDefault="0045180B"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1-2 times a month</w:t>
            </w:r>
          </w:p>
        </w:tc>
        <w:tc>
          <w:tcPr>
            <w:tcW w:w="4508" w:type="dxa"/>
          </w:tcPr>
          <w:p w14:paraId="256050FA" w14:textId="6BDE05B1" w:rsidR="002A59FA" w:rsidRPr="000530F8" w:rsidRDefault="00CC4247"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9</w:t>
            </w:r>
          </w:p>
        </w:tc>
      </w:tr>
    </w:tbl>
    <w:p w14:paraId="35769C5D" w14:textId="77777777" w:rsidR="00572E58" w:rsidRPr="000530F8" w:rsidRDefault="00572E58" w:rsidP="00347982">
      <w:pPr>
        <w:spacing w:line="360" w:lineRule="auto"/>
        <w:rPr>
          <w:rFonts w:asciiTheme="majorBidi" w:hAnsiTheme="majorBidi" w:cstheme="majorBidi"/>
          <w:sz w:val="28"/>
          <w:szCs w:val="28"/>
        </w:rPr>
      </w:pPr>
    </w:p>
    <w:p w14:paraId="245CF59C" w14:textId="77777777" w:rsidR="007A6A3A" w:rsidRPr="000530F8" w:rsidRDefault="00572E58" w:rsidP="00347982">
      <w:pPr>
        <w:spacing w:line="360" w:lineRule="auto"/>
        <w:rPr>
          <w:rFonts w:asciiTheme="majorBidi" w:hAnsiTheme="majorBidi" w:cstheme="majorBidi"/>
          <w:sz w:val="28"/>
          <w:szCs w:val="28"/>
        </w:rPr>
      </w:pPr>
      <w:r w:rsidRPr="000530F8">
        <w:rPr>
          <w:rFonts w:asciiTheme="majorBidi" w:hAnsiTheme="majorBidi" w:cstheme="majorBidi"/>
          <w:noProof/>
          <w:sz w:val="28"/>
          <w:szCs w:val="28"/>
        </w:rPr>
        <w:lastRenderedPageBreak/>
        <w:drawing>
          <wp:inline distT="0" distB="0" distL="0" distR="0" wp14:anchorId="5DB6328C" wp14:editId="14771221">
            <wp:extent cx="5486400" cy="3200400"/>
            <wp:effectExtent l="0" t="0" r="0" b="0"/>
            <wp:docPr id="58945227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08964D9" w14:textId="77777777" w:rsidR="007A6A3A" w:rsidRPr="000530F8" w:rsidRDefault="007A6A3A" w:rsidP="00347982">
      <w:pPr>
        <w:spacing w:line="360" w:lineRule="auto"/>
        <w:rPr>
          <w:rFonts w:asciiTheme="majorBidi" w:hAnsiTheme="majorBidi" w:cstheme="majorBidi"/>
          <w:sz w:val="28"/>
          <w:szCs w:val="28"/>
        </w:rPr>
      </w:pPr>
    </w:p>
    <w:p w14:paraId="7E81B643" w14:textId="77777777" w:rsidR="007A6A3A" w:rsidRPr="000530F8" w:rsidRDefault="007A6A3A" w:rsidP="00347982">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4:</w:t>
      </w:r>
    </w:p>
    <w:tbl>
      <w:tblPr>
        <w:tblStyle w:val="af1"/>
        <w:tblW w:w="0" w:type="auto"/>
        <w:tblLook w:val="04A0" w:firstRow="1" w:lastRow="0" w:firstColumn="1" w:lastColumn="0" w:noHBand="0" w:noVBand="1"/>
      </w:tblPr>
      <w:tblGrid>
        <w:gridCol w:w="4508"/>
        <w:gridCol w:w="4508"/>
      </w:tblGrid>
      <w:tr w:rsidR="008C761C" w14:paraId="52108763" w14:textId="77777777" w:rsidTr="002E38C5">
        <w:tc>
          <w:tcPr>
            <w:tcW w:w="9016" w:type="dxa"/>
            <w:gridSpan w:val="2"/>
          </w:tcPr>
          <w:p w14:paraId="0711D477" w14:textId="3F4E1C7D" w:rsidR="008C761C" w:rsidRPr="000530F8" w:rsidRDefault="0014798F" w:rsidP="0014798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What was mainly the age of patients who were prescribed escitalopram?</w:t>
            </w:r>
          </w:p>
        </w:tc>
      </w:tr>
      <w:tr w:rsidR="008C761C" w14:paraId="697224BD" w14:textId="77777777" w:rsidTr="008C761C">
        <w:tc>
          <w:tcPr>
            <w:tcW w:w="4508" w:type="dxa"/>
          </w:tcPr>
          <w:p w14:paraId="5F26B69B" w14:textId="552EDE3C" w:rsidR="008C761C" w:rsidRPr="000530F8" w:rsidRDefault="0014798F"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Up to 25 years old</w:t>
            </w:r>
          </w:p>
        </w:tc>
        <w:tc>
          <w:tcPr>
            <w:tcW w:w="4508" w:type="dxa"/>
          </w:tcPr>
          <w:p w14:paraId="6B3849BF" w14:textId="1ABCD513" w:rsidR="008C761C" w:rsidRPr="000530F8" w:rsidRDefault="004E50C7"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8</w:t>
            </w:r>
          </w:p>
        </w:tc>
      </w:tr>
      <w:tr w:rsidR="008C761C" w14:paraId="4351F4D8" w14:textId="77777777" w:rsidTr="008C761C">
        <w:tc>
          <w:tcPr>
            <w:tcW w:w="4508" w:type="dxa"/>
          </w:tcPr>
          <w:p w14:paraId="5AF84658" w14:textId="5A97B27B" w:rsidR="008C761C" w:rsidRPr="000530F8" w:rsidRDefault="00923838"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25 – 50 years old</w:t>
            </w:r>
          </w:p>
        </w:tc>
        <w:tc>
          <w:tcPr>
            <w:tcW w:w="4508" w:type="dxa"/>
          </w:tcPr>
          <w:p w14:paraId="01AF7617" w14:textId="456667A5" w:rsidR="008C761C" w:rsidRPr="000530F8" w:rsidRDefault="000A0611"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31</w:t>
            </w:r>
          </w:p>
        </w:tc>
      </w:tr>
      <w:tr w:rsidR="008C761C" w14:paraId="4E288681" w14:textId="77777777" w:rsidTr="008C761C">
        <w:tc>
          <w:tcPr>
            <w:tcW w:w="4508" w:type="dxa"/>
          </w:tcPr>
          <w:p w14:paraId="3A2AEDEB" w14:textId="533177B5" w:rsidR="008C761C" w:rsidRPr="000530F8" w:rsidRDefault="00923838"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Older than 50 years</w:t>
            </w:r>
          </w:p>
        </w:tc>
        <w:tc>
          <w:tcPr>
            <w:tcW w:w="4508" w:type="dxa"/>
          </w:tcPr>
          <w:p w14:paraId="1BF62CFC" w14:textId="1E9F401D" w:rsidR="008C761C" w:rsidRPr="000530F8" w:rsidRDefault="00CB15E8" w:rsidP="00347982">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bl>
    <w:p w14:paraId="63146A14" w14:textId="77777777" w:rsidR="008C761C" w:rsidRPr="000530F8" w:rsidRDefault="008C761C" w:rsidP="00347982">
      <w:pPr>
        <w:spacing w:line="360" w:lineRule="auto"/>
        <w:rPr>
          <w:rFonts w:asciiTheme="majorBidi" w:hAnsiTheme="majorBidi" w:cstheme="majorBidi"/>
          <w:sz w:val="28"/>
          <w:szCs w:val="28"/>
        </w:rPr>
      </w:pPr>
    </w:p>
    <w:p w14:paraId="41CAF065" w14:textId="77777777" w:rsidR="00E77849" w:rsidRPr="000530F8" w:rsidRDefault="00CB15E8" w:rsidP="00E77849">
      <w:pPr>
        <w:spacing w:line="360" w:lineRule="auto"/>
        <w:rPr>
          <w:rFonts w:asciiTheme="majorBidi" w:hAnsiTheme="majorBidi" w:cstheme="majorBidi"/>
          <w:sz w:val="28"/>
          <w:szCs w:val="28"/>
        </w:rPr>
      </w:pPr>
      <w:r w:rsidRPr="000530F8">
        <w:rPr>
          <w:rFonts w:asciiTheme="majorBidi" w:hAnsiTheme="majorBidi" w:cstheme="majorBidi"/>
          <w:noProof/>
          <w:sz w:val="28"/>
          <w:szCs w:val="28"/>
        </w:rPr>
        <w:lastRenderedPageBreak/>
        <w:drawing>
          <wp:inline distT="0" distB="0" distL="0" distR="0" wp14:anchorId="17F0D772" wp14:editId="54288E4A">
            <wp:extent cx="5486400" cy="3200400"/>
            <wp:effectExtent l="0" t="0" r="0" b="0"/>
            <wp:docPr id="60411254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600FEE" w14:textId="77777777" w:rsidR="00E77849" w:rsidRPr="000530F8" w:rsidRDefault="00E77849" w:rsidP="00E77849">
      <w:pPr>
        <w:spacing w:line="360" w:lineRule="auto"/>
        <w:rPr>
          <w:rFonts w:asciiTheme="majorBidi" w:hAnsiTheme="majorBidi" w:cstheme="majorBidi"/>
          <w:sz w:val="28"/>
          <w:szCs w:val="28"/>
        </w:rPr>
      </w:pPr>
    </w:p>
    <w:p w14:paraId="2BAB3CA2" w14:textId="77777777" w:rsidR="00E77849" w:rsidRPr="000530F8" w:rsidRDefault="00E77849" w:rsidP="00E77849">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5:</w:t>
      </w:r>
    </w:p>
    <w:tbl>
      <w:tblPr>
        <w:tblStyle w:val="af1"/>
        <w:tblW w:w="0" w:type="auto"/>
        <w:tblLook w:val="04A0" w:firstRow="1" w:lastRow="0" w:firstColumn="1" w:lastColumn="0" w:noHBand="0" w:noVBand="1"/>
      </w:tblPr>
      <w:tblGrid>
        <w:gridCol w:w="4508"/>
        <w:gridCol w:w="4508"/>
      </w:tblGrid>
      <w:tr w:rsidR="00601033" w14:paraId="491E4159" w14:textId="77777777" w:rsidTr="002E38C5">
        <w:tc>
          <w:tcPr>
            <w:tcW w:w="9016" w:type="dxa"/>
            <w:gridSpan w:val="2"/>
          </w:tcPr>
          <w:p w14:paraId="58798633" w14:textId="325A3CFC" w:rsidR="00601033" w:rsidRPr="000530F8" w:rsidRDefault="00E1603F" w:rsidP="00E1603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How often is escitalopram used without a prescription?</w:t>
            </w:r>
          </w:p>
        </w:tc>
      </w:tr>
      <w:tr w:rsidR="00601033" w14:paraId="6B5F4235" w14:textId="77777777" w:rsidTr="00601033">
        <w:tc>
          <w:tcPr>
            <w:tcW w:w="4508" w:type="dxa"/>
          </w:tcPr>
          <w:p w14:paraId="28BDBF9C" w14:textId="1F34FC2D" w:rsidR="00601033" w:rsidRPr="000530F8" w:rsidRDefault="00E1603F"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Often</w:t>
            </w:r>
          </w:p>
        </w:tc>
        <w:tc>
          <w:tcPr>
            <w:tcW w:w="4508" w:type="dxa"/>
          </w:tcPr>
          <w:p w14:paraId="126C9A11" w14:textId="6B3CC8B3" w:rsidR="00601033" w:rsidRPr="000530F8" w:rsidRDefault="00B02673"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15</w:t>
            </w:r>
          </w:p>
        </w:tc>
      </w:tr>
      <w:tr w:rsidR="00601033" w14:paraId="675CC88B" w14:textId="77777777" w:rsidTr="00601033">
        <w:tc>
          <w:tcPr>
            <w:tcW w:w="4508" w:type="dxa"/>
          </w:tcPr>
          <w:p w14:paraId="407BE8C2" w14:textId="39CB0A2C" w:rsidR="00601033" w:rsidRPr="000530F8" w:rsidRDefault="00E1603F"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Rarely</w:t>
            </w:r>
          </w:p>
        </w:tc>
        <w:tc>
          <w:tcPr>
            <w:tcW w:w="4508" w:type="dxa"/>
          </w:tcPr>
          <w:p w14:paraId="6C9D3DE7" w14:textId="27476926" w:rsidR="00601033" w:rsidRPr="000530F8" w:rsidRDefault="00B17EE8"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25</w:t>
            </w:r>
          </w:p>
        </w:tc>
      </w:tr>
    </w:tbl>
    <w:p w14:paraId="13B0CE71" w14:textId="77777777" w:rsidR="00B17EE8" w:rsidRPr="000530F8" w:rsidRDefault="00B17EE8" w:rsidP="00E77849">
      <w:pPr>
        <w:spacing w:line="360" w:lineRule="auto"/>
        <w:rPr>
          <w:rFonts w:asciiTheme="majorBidi" w:hAnsiTheme="majorBidi" w:cstheme="majorBidi"/>
          <w:sz w:val="28"/>
          <w:szCs w:val="28"/>
        </w:rPr>
      </w:pPr>
    </w:p>
    <w:p w14:paraId="7AA67894" w14:textId="77777777" w:rsidR="00A92873" w:rsidRPr="000530F8" w:rsidRDefault="003B1719" w:rsidP="00E77849">
      <w:pPr>
        <w:spacing w:line="360" w:lineRule="auto"/>
        <w:rPr>
          <w:rFonts w:asciiTheme="majorBidi" w:hAnsiTheme="majorBidi" w:cstheme="majorBidi"/>
          <w:sz w:val="28"/>
          <w:szCs w:val="28"/>
        </w:rPr>
      </w:pPr>
      <w:r w:rsidRPr="000530F8">
        <w:rPr>
          <w:rFonts w:asciiTheme="majorBidi" w:hAnsiTheme="majorBidi" w:cstheme="majorBidi"/>
          <w:noProof/>
          <w:sz w:val="28"/>
          <w:szCs w:val="28"/>
        </w:rPr>
        <w:drawing>
          <wp:inline distT="0" distB="0" distL="0" distR="0" wp14:anchorId="5D51E12A" wp14:editId="5469189C">
            <wp:extent cx="5486400" cy="3200400"/>
            <wp:effectExtent l="0" t="0" r="0" b="0"/>
            <wp:docPr id="90863350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781DE9" w14:textId="77777777" w:rsidR="00A92873" w:rsidRPr="000530F8" w:rsidRDefault="00A92873" w:rsidP="00E77849">
      <w:pPr>
        <w:spacing w:line="360" w:lineRule="auto"/>
        <w:rPr>
          <w:rFonts w:asciiTheme="majorBidi" w:hAnsiTheme="majorBidi" w:cstheme="majorBidi"/>
          <w:sz w:val="28"/>
          <w:szCs w:val="28"/>
        </w:rPr>
      </w:pPr>
    </w:p>
    <w:p w14:paraId="01855563" w14:textId="77777777" w:rsidR="00A92873" w:rsidRPr="000530F8" w:rsidRDefault="00A92873" w:rsidP="00E77849">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6:</w:t>
      </w:r>
    </w:p>
    <w:tbl>
      <w:tblPr>
        <w:tblStyle w:val="af1"/>
        <w:tblW w:w="0" w:type="auto"/>
        <w:tblLook w:val="04A0" w:firstRow="1" w:lastRow="0" w:firstColumn="1" w:lastColumn="0" w:noHBand="0" w:noVBand="1"/>
      </w:tblPr>
      <w:tblGrid>
        <w:gridCol w:w="4508"/>
        <w:gridCol w:w="4508"/>
      </w:tblGrid>
      <w:tr w:rsidR="008C63E2" w14:paraId="1F35123D" w14:textId="77777777" w:rsidTr="002E38C5">
        <w:tc>
          <w:tcPr>
            <w:tcW w:w="9016" w:type="dxa"/>
            <w:gridSpan w:val="2"/>
          </w:tcPr>
          <w:p w14:paraId="5F9982A0" w14:textId="2904FE0A" w:rsidR="008C63E2" w:rsidRPr="000530F8" w:rsidRDefault="00AD7FC4" w:rsidP="00AD7FC4">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 xml:space="preserve">Have patients complained about </w:t>
            </w:r>
            <w:r w:rsidR="007A70BB" w:rsidRPr="000530F8">
              <w:rPr>
                <w:rFonts w:asciiTheme="majorBidi" w:hAnsiTheme="majorBidi" w:cstheme="majorBidi"/>
                <w:sz w:val="28"/>
                <w:szCs w:val="28"/>
              </w:rPr>
              <w:t xml:space="preserve">the </w:t>
            </w:r>
            <w:r w:rsidRPr="000530F8">
              <w:rPr>
                <w:rFonts w:asciiTheme="majorBidi" w:hAnsiTheme="majorBidi" w:cstheme="majorBidi"/>
                <w:sz w:val="28"/>
                <w:szCs w:val="28"/>
              </w:rPr>
              <w:t>side effects of escitalopram?</w:t>
            </w:r>
          </w:p>
        </w:tc>
      </w:tr>
      <w:tr w:rsidR="008C63E2" w14:paraId="37B254FC" w14:textId="77777777" w:rsidTr="008C63E2">
        <w:tc>
          <w:tcPr>
            <w:tcW w:w="4508" w:type="dxa"/>
          </w:tcPr>
          <w:p w14:paraId="52096708" w14:textId="10FD18CD" w:rsidR="008C63E2" w:rsidRPr="000530F8" w:rsidRDefault="00AD7FC4"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Yes</w:t>
            </w:r>
          </w:p>
        </w:tc>
        <w:tc>
          <w:tcPr>
            <w:tcW w:w="4508" w:type="dxa"/>
          </w:tcPr>
          <w:p w14:paraId="4DC27293" w14:textId="2272CBE6" w:rsidR="008C63E2" w:rsidRPr="000530F8" w:rsidRDefault="007A70BB"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8</w:t>
            </w:r>
          </w:p>
        </w:tc>
      </w:tr>
      <w:tr w:rsidR="008C63E2" w14:paraId="504BDE2C" w14:textId="77777777" w:rsidTr="008C63E2">
        <w:tc>
          <w:tcPr>
            <w:tcW w:w="4508" w:type="dxa"/>
          </w:tcPr>
          <w:p w14:paraId="4F730A62" w14:textId="0856CFC7" w:rsidR="008C63E2" w:rsidRPr="000530F8" w:rsidRDefault="00AD7FC4"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No</w:t>
            </w:r>
          </w:p>
        </w:tc>
        <w:tc>
          <w:tcPr>
            <w:tcW w:w="4508" w:type="dxa"/>
          </w:tcPr>
          <w:p w14:paraId="0B622C58" w14:textId="5EF34D5F" w:rsidR="008C63E2" w:rsidRPr="000530F8" w:rsidRDefault="00CA367E"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32</w:t>
            </w:r>
          </w:p>
        </w:tc>
      </w:tr>
    </w:tbl>
    <w:p w14:paraId="1DCD0B0D" w14:textId="77777777" w:rsidR="00CA367E" w:rsidRPr="000530F8" w:rsidRDefault="00CA367E" w:rsidP="00E77849">
      <w:pPr>
        <w:spacing w:line="360" w:lineRule="auto"/>
        <w:rPr>
          <w:rFonts w:asciiTheme="majorBidi" w:hAnsiTheme="majorBidi" w:cstheme="majorBidi"/>
          <w:sz w:val="28"/>
          <w:szCs w:val="28"/>
        </w:rPr>
      </w:pPr>
    </w:p>
    <w:p w14:paraId="29F0AFDB" w14:textId="77777777" w:rsidR="008E68CF" w:rsidRPr="000530F8" w:rsidRDefault="00CA367E" w:rsidP="00E77849">
      <w:pPr>
        <w:spacing w:line="360" w:lineRule="auto"/>
        <w:rPr>
          <w:rFonts w:asciiTheme="majorBidi" w:hAnsiTheme="majorBidi" w:cstheme="majorBidi"/>
          <w:sz w:val="28"/>
          <w:szCs w:val="28"/>
        </w:rPr>
      </w:pPr>
      <w:r w:rsidRPr="000530F8">
        <w:rPr>
          <w:rFonts w:asciiTheme="majorBidi" w:hAnsiTheme="majorBidi" w:cstheme="majorBidi"/>
          <w:noProof/>
          <w:sz w:val="28"/>
          <w:szCs w:val="28"/>
        </w:rPr>
        <w:drawing>
          <wp:inline distT="0" distB="0" distL="0" distR="0" wp14:anchorId="595B6427" wp14:editId="07F34FB9">
            <wp:extent cx="5486400" cy="3200400"/>
            <wp:effectExtent l="0" t="0" r="0" b="0"/>
            <wp:docPr id="69807264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58CB33" w14:textId="77777777" w:rsidR="008E68CF" w:rsidRPr="000530F8" w:rsidRDefault="008E68CF" w:rsidP="00E77849">
      <w:pPr>
        <w:spacing w:line="360" w:lineRule="auto"/>
        <w:rPr>
          <w:rFonts w:asciiTheme="majorBidi" w:hAnsiTheme="majorBidi" w:cstheme="majorBidi"/>
          <w:sz w:val="28"/>
          <w:szCs w:val="28"/>
        </w:rPr>
      </w:pPr>
    </w:p>
    <w:p w14:paraId="7941CD87" w14:textId="77777777" w:rsidR="008E68CF" w:rsidRPr="000530F8" w:rsidRDefault="008E68CF" w:rsidP="00E77849">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7:</w:t>
      </w:r>
    </w:p>
    <w:tbl>
      <w:tblPr>
        <w:tblStyle w:val="af1"/>
        <w:tblW w:w="0" w:type="auto"/>
        <w:tblLook w:val="04A0" w:firstRow="1" w:lastRow="0" w:firstColumn="1" w:lastColumn="0" w:noHBand="0" w:noVBand="1"/>
      </w:tblPr>
      <w:tblGrid>
        <w:gridCol w:w="4508"/>
        <w:gridCol w:w="4508"/>
      </w:tblGrid>
      <w:tr w:rsidR="003D6A10" w14:paraId="21AE8BA6" w14:textId="77777777" w:rsidTr="002E38C5">
        <w:tc>
          <w:tcPr>
            <w:tcW w:w="9016" w:type="dxa"/>
            <w:gridSpan w:val="2"/>
          </w:tcPr>
          <w:p w14:paraId="19C7D121" w14:textId="4470BFCB" w:rsidR="003D6A10" w:rsidRPr="000530F8" w:rsidRDefault="00643AFF" w:rsidP="00643AF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If the answer to question 6 is "yes</w:t>
            </w:r>
            <w:r w:rsidR="003159DF" w:rsidRPr="000530F8">
              <w:rPr>
                <w:rFonts w:asciiTheme="majorBidi" w:hAnsiTheme="majorBidi" w:cstheme="majorBidi"/>
                <w:sz w:val="28"/>
                <w:szCs w:val="28"/>
              </w:rPr>
              <w:t>"</w:t>
            </w:r>
            <w:r w:rsidRPr="000530F8">
              <w:rPr>
                <w:rFonts w:asciiTheme="majorBidi" w:hAnsiTheme="majorBidi" w:cstheme="majorBidi"/>
                <w:sz w:val="28"/>
                <w:szCs w:val="28"/>
              </w:rPr>
              <w:t xml:space="preserve"> how often are there complaints?</w:t>
            </w:r>
          </w:p>
        </w:tc>
      </w:tr>
      <w:tr w:rsidR="003D6A10" w14:paraId="00F78D7A" w14:textId="77777777" w:rsidTr="003D6A10">
        <w:tc>
          <w:tcPr>
            <w:tcW w:w="4508" w:type="dxa"/>
          </w:tcPr>
          <w:p w14:paraId="40301CAC" w14:textId="170A82F5" w:rsidR="003D6A10" w:rsidRPr="000530F8" w:rsidRDefault="0086731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Often</w:t>
            </w:r>
          </w:p>
        </w:tc>
        <w:tc>
          <w:tcPr>
            <w:tcW w:w="4508" w:type="dxa"/>
          </w:tcPr>
          <w:p w14:paraId="10C8C343" w14:textId="191121AF" w:rsidR="003D6A10" w:rsidRPr="000530F8" w:rsidRDefault="0090793B"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2</w:t>
            </w:r>
          </w:p>
        </w:tc>
      </w:tr>
      <w:tr w:rsidR="003D6A10" w14:paraId="7852C34F" w14:textId="77777777" w:rsidTr="003D6A10">
        <w:tc>
          <w:tcPr>
            <w:tcW w:w="4508" w:type="dxa"/>
          </w:tcPr>
          <w:p w14:paraId="33FB3446" w14:textId="187E94F9" w:rsidR="003D6A10" w:rsidRPr="000530F8" w:rsidRDefault="0086731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Not often</w:t>
            </w:r>
          </w:p>
        </w:tc>
        <w:tc>
          <w:tcPr>
            <w:tcW w:w="4508" w:type="dxa"/>
          </w:tcPr>
          <w:p w14:paraId="471128B0" w14:textId="33AC3553" w:rsidR="003D6A10" w:rsidRPr="000530F8" w:rsidRDefault="0090793B"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38</w:t>
            </w:r>
          </w:p>
        </w:tc>
      </w:tr>
    </w:tbl>
    <w:p w14:paraId="7A93BEC7" w14:textId="77777777" w:rsidR="00BC659C" w:rsidRPr="000530F8" w:rsidRDefault="00BC659C" w:rsidP="00E77849">
      <w:pPr>
        <w:spacing w:line="360" w:lineRule="auto"/>
        <w:rPr>
          <w:rFonts w:asciiTheme="majorBidi" w:hAnsiTheme="majorBidi" w:cstheme="majorBidi"/>
          <w:sz w:val="28"/>
          <w:szCs w:val="28"/>
        </w:rPr>
      </w:pPr>
    </w:p>
    <w:p w14:paraId="728E02BC" w14:textId="77777777" w:rsidR="00D11FA5" w:rsidRPr="000530F8" w:rsidRDefault="00BC659C" w:rsidP="00E77849">
      <w:pPr>
        <w:spacing w:line="360" w:lineRule="auto"/>
        <w:rPr>
          <w:rFonts w:asciiTheme="majorBidi" w:hAnsiTheme="majorBidi" w:cstheme="majorBidi"/>
          <w:sz w:val="28"/>
          <w:szCs w:val="28"/>
        </w:rPr>
      </w:pPr>
      <w:r w:rsidRPr="000530F8">
        <w:rPr>
          <w:rFonts w:asciiTheme="majorBidi" w:hAnsiTheme="majorBidi" w:cstheme="majorBidi"/>
          <w:noProof/>
          <w:sz w:val="28"/>
          <w:szCs w:val="28"/>
        </w:rPr>
        <w:lastRenderedPageBreak/>
        <w:drawing>
          <wp:inline distT="0" distB="0" distL="0" distR="0" wp14:anchorId="79C07F36" wp14:editId="1639C283">
            <wp:extent cx="5486400" cy="3200400"/>
            <wp:effectExtent l="0" t="0" r="0" b="0"/>
            <wp:docPr id="171581107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C4B7C3" w14:textId="77777777" w:rsidR="00D11FA5" w:rsidRPr="000530F8" w:rsidRDefault="00D11FA5" w:rsidP="00E77849">
      <w:pPr>
        <w:spacing w:line="360" w:lineRule="auto"/>
        <w:rPr>
          <w:rFonts w:asciiTheme="majorBidi" w:hAnsiTheme="majorBidi" w:cstheme="majorBidi"/>
          <w:sz w:val="28"/>
          <w:szCs w:val="28"/>
        </w:rPr>
      </w:pPr>
    </w:p>
    <w:p w14:paraId="7B2671D8" w14:textId="77777777" w:rsidR="00060F91" w:rsidRPr="000530F8" w:rsidRDefault="00060F91" w:rsidP="00E77849">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8:</w:t>
      </w:r>
    </w:p>
    <w:tbl>
      <w:tblPr>
        <w:tblStyle w:val="af1"/>
        <w:tblW w:w="0" w:type="auto"/>
        <w:tblLook w:val="04A0" w:firstRow="1" w:lastRow="0" w:firstColumn="1" w:lastColumn="0" w:noHBand="0" w:noVBand="1"/>
      </w:tblPr>
      <w:tblGrid>
        <w:gridCol w:w="4508"/>
        <w:gridCol w:w="4508"/>
      </w:tblGrid>
      <w:tr w:rsidR="00141ED6" w14:paraId="1CCE55AB" w14:textId="77777777" w:rsidTr="002E38C5">
        <w:tc>
          <w:tcPr>
            <w:tcW w:w="9016" w:type="dxa"/>
            <w:gridSpan w:val="2"/>
          </w:tcPr>
          <w:p w14:paraId="491DF1B4" w14:textId="31F9F71B" w:rsidR="00141ED6" w:rsidRPr="000530F8" w:rsidRDefault="00141ED6" w:rsidP="00141ED6">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If the answer to question 6 is "yes</w:t>
            </w:r>
            <w:r w:rsidR="003159DF" w:rsidRPr="000530F8">
              <w:rPr>
                <w:rFonts w:asciiTheme="majorBidi" w:hAnsiTheme="majorBidi" w:cstheme="majorBidi"/>
                <w:sz w:val="28"/>
                <w:szCs w:val="28"/>
              </w:rPr>
              <w:t>,"</w:t>
            </w:r>
            <w:r w:rsidRPr="000530F8">
              <w:rPr>
                <w:rFonts w:asciiTheme="majorBidi" w:hAnsiTheme="majorBidi" w:cstheme="majorBidi"/>
                <w:sz w:val="28"/>
                <w:szCs w:val="28"/>
              </w:rPr>
              <w:t xml:space="preserve"> what are the side effects?</w:t>
            </w:r>
          </w:p>
        </w:tc>
      </w:tr>
      <w:tr w:rsidR="00141ED6" w14:paraId="64FC0829" w14:textId="77777777" w:rsidTr="00141ED6">
        <w:tc>
          <w:tcPr>
            <w:tcW w:w="4508" w:type="dxa"/>
          </w:tcPr>
          <w:p w14:paraId="32B93B57" w14:textId="2B7C6B64" w:rsidR="00141ED6" w:rsidRPr="000530F8" w:rsidRDefault="00056855"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Fatigue</w:t>
            </w:r>
          </w:p>
        </w:tc>
        <w:tc>
          <w:tcPr>
            <w:tcW w:w="4508" w:type="dxa"/>
          </w:tcPr>
          <w:p w14:paraId="0726579E" w14:textId="39654173" w:rsidR="00141ED6" w:rsidRPr="000530F8" w:rsidRDefault="00E5571D"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4</w:t>
            </w:r>
          </w:p>
        </w:tc>
      </w:tr>
      <w:tr w:rsidR="00141ED6" w14:paraId="6263883A" w14:textId="77777777" w:rsidTr="00141ED6">
        <w:tc>
          <w:tcPr>
            <w:tcW w:w="4508" w:type="dxa"/>
          </w:tcPr>
          <w:p w14:paraId="33D1FCD7" w14:textId="106FEC32" w:rsidR="00141ED6" w:rsidRPr="000530F8" w:rsidRDefault="00056855"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Dizziness</w:t>
            </w:r>
          </w:p>
        </w:tc>
        <w:tc>
          <w:tcPr>
            <w:tcW w:w="4508" w:type="dxa"/>
          </w:tcPr>
          <w:p w14:paraId="19DD85D2" w14:textId="74DF31D7" w:rsidR="00141ED6" w:rsidRPr="000530F8" w:rsidRDefault="00134219"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3</w:t>
            </w:r>
          </w:p>
        </w:tc>
      </w:tr>
      <w:tr w:rsidR="00141ED6" w14:paraId="79BFBA73" w14:textId="77777777" w:rsidTr="00141ED6">
        <w:tc>
          <w:tcPr>
            <w:tcW w:w="4508" w:type="dxa"/>
          </w:tcPr>
          <w:p w14:paraId="1F6E0917" w14:textId="06B1AAF2" w:rsidR="00141ED6" w:rsidRPr="000530F8" w:rsidRDefault="00056855"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Insomnia</w:t>
            </w:r>
          </w:p>
        </w:tc>
        <w:tc>
          <w:tcPr>
            <w:tcW w:w="4508" w:type="dxa"/>
          </w:tcPr>
          <w:p w14:paraId="5B5F8009" w14:textId="2DC218DB" w:rsidR="00141ED6" w:rsidRPr="000530F8" w:rsidRDefault="009731E4"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6</w:t>
            </w:r>
          </w:p>
        </w:tc>
      </w:tr>
      <w:tr w:rsidR="00004101" w14:paraId="6887316D" w14:textId="77777777" w:rsidTr="00141ED6">
        <w:tc>
          <w:tcPr>
            <w:tcW w:w="4508" w:type="dxa"/>
          </w:tcPr>
          <w:p w14:paraId="6E1F4A39" w14:textId="5EEBC6F2" w:rsidR="00004101" w:rsidRPr="000530F8" w:rsidRDefault="00004101"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Dry mouth</w:t>
            </w:r>
          </w:p>
        </w:tc>
        <w:tc>
          <w:tcPr>
            <w:tcW w:w="4508" w:type="dxa"/>
          </w:tcPr>
          <w:p w14:paraId="416F5E73" w14:textId="7B698FD8" w:rsidR="00004101" w:rsidRPr="000530F8" w:rsidRDefault="00956239"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2108AD" w14:paraId="31CE5DDA" w14:textId="77777777" w:rsidTr="00141ED6">
        <w:tc>
          <w:tcPr>
            <w:tcW w:w="4508" w:type="dxa"/>
          </w:tcPr>
          <w:p w14:paraId="67F35F08" w14:textId="37716729" w:rsidR="002108AD" w:rsidRPr="000530F8" w:rsidRDefault="002108AD"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Increased appetite</w:t>
            </w:r>
          </w:p>
        </w:tc>
        <w:tc>
          <w:tcPr>
            <w:tcW w:w="4508" w:type="dxa"/>
          </w:tcPr>
          <w:p w14:paraId="7E919357" w14:textId="40F08192" w:rsidR="002108AD" w:rsidRPr="000530F8" w:rsidRDefault="004F1D2B"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AF0D8A" w14:paraId="2D7DBD12" w14:textId="77777777" w:rsidTr="00141ED6">
        <w:tc>
          <w:tcPr>
            <w:tcW w:w="4508" w:type="dxa"/>
          </w:tcPr>
          <w:p w14:paraId="1EB29BA7" w14:textId="12C66A6F" w:rsidR="00AF0D8A" w:rsidRPr="000530F8" w:rsidRDefault="00AF0D8A"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Itching, hyperactivity</w:t>
            </w:r>
          </w:p>
        </w:tc>
        <w:tc>
          <w:tcPr>
            <w:tcW w:w="4508" w:type="dxa"/>
          </w:tcPr>
          <w:p w14:paraId="450A0C11" w14:textId="1BC057F8" w:rsidR="00AF0D8A" w:rsidRPr="000530F8" w:rsidRDefault="00956239"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3B06D8" w14:paraId="251ACE52" w14:textId="77777777" w:rsidTr="00141ED6">
        <w:tc>
          <w:tcPr>
            <w:tcW w:w="4508" w:type="dxa"/>
          </w:tcPr>
          <w:p w14:paraId="5410530E" w14:textId="68EBCD3A" w:rsidR="003B06D8" w:rsidRPr="000530F8" w:rsidRDefault="003B06D8"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Dizziness, Fatigue</w:t>
            </w:r>
          </w:p>
        </w:tc>
        <w:tc>
          <w:tcPr>
            <w:tcW w:w="4508" w:type="dxa"/>
          </w:tcPr>
          <w:p w14:paraId="114F2A6A" w14:textId="60A4EFEB" w:rsidR="003B06D8" w:rsidRPr="000530F8" w:rsidRDefault="00302DF9"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141ED6" w14:paraId="2E244F05" w14:textId="77777777" w:rsidTr="00141ED6">
        <w:tc>
          <w:tcPr>
            <w:tcW w:w="4508" w:type="dxa"/>
          </w:tcPr>
          <w:p w14:paraId="4B60BE2B" w14:textId="2C1321D4" w:rsidR="00141ED6" w:rsidRPr="000530F8" w:rsidRDefault="00DA579D"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Insomnia, Fatigue</w:t>
            </w:r>
          </w:p>
        </w:tc>
        <w:tc>
          <w:tcPr>
            <w:tcW w:w="4508" w:type="dxa"/>
          </w:tcPr>
          <w:p w14:paraId="596C6324" w14:textId="36727297" w:rsidR="00141ED6" w:rsidRPr="000530F8" w:rsidRDefault="00D0501A"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2</w:t>
            </w:r>
          </w:p>
        </w:tc>
      </w:tr>
      <w:tr w:rsidR="001A491B" w14:paraId="335D9AAC" w14:textId="77777777" w:rsidTr="00141ED6">
        <w:tc>
          <w:tcPr>
            <w:tcW w:w="4508" w:type="dxa"/>
          </w:tcPr>
          <w:p w14:paraId="2EE1D729" w14:textId="53CF7B36" w:rsidR="001A491B" w:rsidRPr="000530F8" w:rsidRDefault="001A491B"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Insomnia, Dry mouth</w:t>
            </w:r>
          </w:p>
        </w:tc>
        <w:tc>
          <w:tcPr>
            <w:tcW w:w="4508" w:type="dxa"/>
          </w:tcPr>
          <w:p w14:paraId="290802BB" w14:textId="331384C3" w:rsidR="001A491B" w:rsidRPr="000530F8" w:rsidRDefault="00797BB1"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CE74AC" w14:paraId="264F8F70" w14:textId="77777777" w:rsidTr="00141ED6">
        <w:tc>
          <w:tcPr>
            <w:tcW w:w="4508" w:type="dxa"/>
          </w:tcPr>
          <w:p w14:paraId="730445EE" w14:textId="36FAC24B" w:rsidR="00CE74AC" w:rsidRPr="000530F8" w:rsidRDefault="00CE74AC"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Dry mouth, Fatigue</w:t>
            </w:r>
          </w:p>
        </w:tc>
        <w:tc>
          <w:tcPr>
            <w:tcW w:w="4508" w:type="dxa"/>
          </w:tcPr>
          <w:p w14:paraId="05FBC209" w14:textId="74B00494" w:rsidR="00CE74AC" w:rsidRPr="000530F8" w:rsidRDefault="003F1973"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FB070E" w14:paraId="3B0FC989" w14:textId="77777777" w:rsidTr="00141ED6">
        <w:tc>
          <w:tcPr>
            <w:tcW w:w="4508" w:type="dxa"/>
          </w:tcPr>
          <w:p w14:paraId="3BCDB1E0" w14:textId="4A9B9875" w:rsidR="00FB070E" w:rsidRPr="000530F8" w:rsidRDefault="00FB070E"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Insomnia, Dizziness, Dry mouth</w:t>
            </w:r>
          </w:p>
        </w:tc>
        <w:tc>
          <w:tcPr>
            <w:tcW w:w="4508" w:type="dxa"/>
          </w:tcPr>
          <w:p w14:paraId="5D2DA495" w14:textId="3879C8A7" w:rsidR="00FB070E" w:rsidRPr="000530F8" w:rsidRDefault="008403B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141ED6" w14:paraId="4C8FD51E" w14:textId="77777777" w:rsidTr="00141ED6">
        <w:tc>
          <w:tcPr>
            <w:tcW w:w="4508" w:type="dxa"/>
          </w:tcPr>
          <w:p w14:paraId="41F83EB8" w14:textId="2957C446" w:rsidR="00141ED6" w:rsidRPr="000530F8" w:rsidRDefault="001A491B"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Dizziness, Dry mouth, Fatigue</w:t>
            </w:r>
          </w:p>
        </w:tc>
        <w:tc>
          <w:tcPr>
            <w:tcW w:w="4508" w:type="dxa"/>
          </w:tcPr>
          <w:p w14:paraId="6B8AF2C1" w14:textId="31DFC8DD" w:rsidR="00141ED6" w:rsidRPr="000530F8" w:rsidRDefault="00F05CCA"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A12FB3" w14:paraId="7C3A915E" w14:textId="77777777" w:rsidTr="00141ED6">
        <w:tc>
          <w:tcPr>
            <w:tcW w:w="4508" w:type="dxa"/>
          </w:tcPr>
          <w:p w14:paraId="10DFB441" w14:textId="6CE33169" w:rsidR="00A12FB3" w:rsidRPr="000530F8" w:rsidRDefault="00A12FB3"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Increased appetite, Fatigue</w:t>
            </w:r>
          </w:p>
        </w:tc>
        <w:tc>
          <w:tcPr>
            <w:tcW w:w="4508" w:type="dxa"/>
          </w:tcPr>
          <w:p w14:paraId="7112E07A" w14:textId="6A51FAB5" w:rsidR="00A12FB3" w:rsidRPr="000530F8" w:rsidRDefault="004F1D2B"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2</w:t>
            </w:r>
          </w:p>
        </w:tc>
      </w:tr>
      <w:tr w:rsidR="00A12FB3" w14:paraId="28E7E80D" w14:textId="77777777" w:rsidTr="00141ED6">
        <w:tc>
          <w:tcPr>
            <w:tcW w:w="4508" w:type="dxa"/>
          </w:tcPr>
          <w:p w14:paraId="4AECF1A7" w14:textId="1AEB5A0E" w:rsidR="00A12FB3" w:rsidRPr="000530F8" w:rsidRDefault="00B81508"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Increased appetite, Dry mouth</w:t>
            </w:r>
          </w:p>
        </w:tc>
        <w:tc>
          <w:tcPr>
            <w:tcW w:w="4508" w:type="dxa"/>
          </w:tcPr>
          <w:p w14:paraId="7EFF72E6" w14:textId="42481DA1" w:rsidR="00A12FB3" w:rsidRPr="000530F8" w:rsidRDefault="008608FF"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141ED6" w14:paraId="5EB019D4" w14:textId="77777777" w:rsidTr="00141ED6">
        <w:tc>
          <w:tcPr>
            <w:tcW w:w="4508" w:type="dxa"/>
          </w:tcPr>
          <w:p w14:paraId="44EFB53E" w14:textId="0D30AEA6" w:rsidR="00141ED6" w:rsidRPr="000530F8" w:rsidRDefault="00920B75"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Insomnia, Dizziness, Dry mouth, Fatigue</w:t>
            </w:r>
          </w:p>
        </w:tc>
        <w:tc>
          <w:tcPr>
            <w:tcW w:w="4508" w:type="dxa"/>
          </w:tcPr>
          <w:p w14:paraId="3B08E118" w14:textId="6660E525" w:rsidR="00141ED6" w:rsidRPr="000530F8" w:rsidRDefault="00287A95"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287A95" w14:paraId="04583213" w14:textId="77777777" w:rsidTr="00141ED6">
        <w:tc>
          <w:tcPr>
            <w:tcW w:w="4508" w:type="dxa"/>
          </w:tcPr>
          <w:p w14:paraId="2F888273" w14:textId="17411981" w:rsidR="00287A95" w:rsidRPr="000530F8" w:rsidRDefault="00F05CCA"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Increased appetite, Insomnia, Dry mouth, Increased anxiety</w:t>
            </w:r>
          </w:p>
        </w:tc>
        <w:tc>
          <w:tcPr>
            <w:tcW w:w="4508" w:type="dxa"/>
          </w:tcPr>
          <w:p w14:paraId="23014F9E" w14:textId="377C2D3A" w:rsidR="00287A95" w:rsidRPr="000530F8" w:rsidRDefault="00F05CCA"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141ED6" w14:paraId="7F300696" w14:textId="77777777" w:rsidTr="00141ED6">
        <w:tc>
          <w:tcPr>
            <w:tcW w:w="4508" w:type="dxa"/>
          </w:tcPr>
          <w:p w14:paraId="24DBB821" w14:textId="0E79C2FC" w:rsidR="00141ED6" w:rsidRPr="000530F8" w:rsidRDefault="007256F9"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No noticeable </w:t>
            </w:r>
            <w:r w:rsidR="0099196F" w:rsidRPr="000530F8">
              <w:rPr>
                <w:rFonts w:asciiTheme="majorBidi" w:hAnsiTheme="majorBidi" w:cstheme="majorBidi"/>
                <w:sz w:val="28"/>
                <w:szCs w:val="28"/>
              </w:rPr>
              <w:t>side effects</w:t>
            </w:r>
          </w:p>
        </w:tc>
        <w:tc>
          <w:tcPr>
            <w:tcW w:w="4508" w:type="dxa"/>
          </w:tcPr>
          <w:p w14:paraId="1C3382DD" w14:textId="77BFF93A" w:rsidR="00141ED6" w:rsidRPr="000530F8" w:rsidRDefault="00874D3D"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12</w:t>
            </w:r>
          </w:p>
        </w:tc>
      </w:tr>
    </w:tbl>
    <w:p w14:paraId="48298BEA" w14:textId="77777777" w:rsidR="006E6714" w:rsidRPr="000530F8" w:rsidRDefault="006E6714" w:rsidP="00E77849">
      <w:pPr>
        <w:spacing w:line="360" w:lineRule="auto"/>
        <w:rPr>
          <w:rFonts w:asciiTheme="majorBidi" w:hAnsiTheme="majorBidi" w:cstheme="majorBidi"/>
          <w:sz w:val="28"/>
          <w:szCs w:val="28"/>
        </w:rPr>
      </w:pPr>
    </w:p>
    <w:p w14:paraId="74FEA648" w14:textId="2524F961" w:rsidR="00966A46" w:rsidRPr="000530F8" w:rsidRDefault="009B54A3"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Frequency of m</w:t>
      </w:r>
      <w:r w:rsidR="00966A46" w:rsidRPr="000530F8">
        <w:rPr>
          <w:rFonts w:asciiTheme="majorBidi" w:hAnsiTheme="majorBidi" w:cstheme="majorBidi"/>
          <w:sz w:val="28"/>
          <w:szCs w:val="28"/>
        </w:rPr>
        <w:t>ost frequently reported side effects:</w:t>
      </w:r>
    </w:p>
    <w:tbl>
      <w:tblPr>
        <w:tblStyle w:val="af1"/>
        <w:tblW w:w="0" w:type="auto"/>
        <w:tblLook w:val="04A0" w:firstRow="1" w:lastRow="0" w:firstColumn="1" w:lastColumn="0" w:noHBand="0" w:noVBand="1"/>
      </w:tblPr>
      <w:tblGrid>
        <w:gridCol w:w="4508"/>
        <w:gridCol w:w="4508"/>
      </w:tblGrid>
      <w:tr w:rsidR="00966A46" w14:paraId="23D90BC4" w14:textId="77777777" w:rsidTr="00966A46">
        <w:tc>
          <w:tcPr>
            <w:tcW w:w="4508" w:type="dxa"/>
          </w:tcPr>
          <w:p w14:paraId="17A5E04A" w14:textId="00B21FDE" w:rsidR="00966A46" w:rsidRPr="000530F8" w:rsidRDefault="00966A4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Fati</w:t>
            </w:r>
            <w:r w:rsidR="000C2567" w:rsidRPr="000530F8">
              <w:rPr>
                <w:rFonts w:asciiTheme="majorBidi" w:hAnsiTheme="majorBidi" w:cstheme="majorBidi"/>
                <w:sz w:val="28"/>
                <w:szCs w:val="28"/>
              </w:rPr>
              <w:t>gue</w:t>
            </w:r>
          </w:p>
        </w:tc>
        <w:tc>
          <w:tcPr>
            <w:tcW w:w="4508" w:type="dxa"/>
          </w:tcPr>
          <w:p w14:paraId="519A3466" w14:textId="5A39820B" w:rsidR="00966A46" w:rsidRPr="000530F8" w:rsidRDefault="00017F82"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r w:rsidR="00E63298" w:rsidRPr="000530F8">
              <w:rPr>
                <w:rFonts w:asciiTheme="majorBidi" w:hAnsiTheme="majorBidi" w:cstheme="majorBidi"/>
                <w:sz w:val="28"/>
                <w:szCs w:val="28"/>
              </w:rPr>
              <w:t>1</w:t>
            </w:r>
          </w:p>
        </w:tc>
      </w:tr>
      <w:tr w:rsidR="00966A46" w14:paraId="57ECA340" w14:textId="77777777" w:rsidTr="00966A46">
        <w:tc>
          <w:tcPr>
            <w:tcW w:w="4508" w:type="dxa"/>
          </w:tcPr>
          <w:p w14:paraId="58A52875" w14:textId="01256B95" w:rsidR="00966A46" w:rsidRPr="000530F8" w:rsidRDefault="000C2567"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Dizziness</w:t>
            </w:r>
          </w:p>
        </w:tc>
        <w:tc>
          <w:tcPr>
            <w:tcW w:w="4508" w:type="dxa"/>
          </w:tcPr>
          <w:p w14:paraId="530DEA91" w14:textId="7ADA2AC0" w:rsidR="00966A46" w:rsidRPr="000530F8" w:rsidRDefault="002740F7"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7</w:t>
            </w:r>
          </w:p>
        </w:tc>
      </w:tr>
      <w:tr w:rsidR="00966A46" w14:paraId="52DC8EA6" w14:textId="77777777" w:rsidTr="00966A46">
        <w:tc>
          <w:tcPr>
            <w:tcW w:w="4508" w:type="dxa"/>
          </w:tcPr>
          <w:p w14:paraId="2C3FC1A4" w14:textId="721C0578" w:rsidR="00966A46" w:rsidRPr="000530F8" w:rsidRDefault="000C2567"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Insomnia</w:t>
            </w:r>
          </w:p>
        </w:tc>
        <w:tc>
          <w:tcPr>
            <w:tcW w:w="4508" w:type="dxa"/>
          </w:tcPr>
          <w:p w14:paraId="24F47FEE" w14:textId="1611EA2F" w:rsidR="00966A46" w:rsidRPr="000530F8" w:rsidRDefault="00A03D8C"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12</w:t>
            </w:r>
          </w:p>
        </w:tc>
      </w:tr>
      <w:tr w:rsidR="00966A46" w14:paraId="1A949566" w14:textId="77777777" w:rsidTr="00966A46">
        <w:tc>
          <w:tcPr>
            <w:tcW w:w="4508" w:type="dxa"/>
          </w:tcPr>
          <w:p w14:paraId="72595131" w14:textId="04773661" w:rsidR="00966A46" w:rsidRPr="000530F8" w:rsidRDefault="000C2567"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Dry mouth</w:t>
            </w:r>
          </w:p>
        </w:tc>
        <w:tc>
          <w:tcPr>
            <w:tcW w:w="4508" w:type="dxa"/>
          </w:tcPr>
          <w:p w14:paraId="678CAB4D" w14:textId="02C94B3E" w:rsidR="00966A46" w:rsidRPr="000530F8" w:rsidRDefault="00E47F5A"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8</w:t>
            </w:r>
          </w:p>
        </w:tc>
      </w:tr>
      <w:tr w:rsidR="00966A46" w14:paraId="24A3FBF3" w14:textId="77777777" w:rsidTr="00966A46">
        <w:tc>
          <w:tcPr>
            <w:tcW w:w="4508" w:type="dxa"/>
          </w:tcPr>
          <w:p w14:paraId="51341729" w14:textId="359219DC" w:rsidR="00966A46" w:rsidRPr="000530F8" w:rsidRDefault="00E81B67"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Increased appetite</w:t>
            </w:r>
          </w:p>
        </w:tc>
        <w:tc>
          <w:tcPr>
            <w:tcW w:w="4508" w:type="dxa"/>
          </w:tcPr>
          <w:p w14:paraId="56696712" w14:textId="23F3BEE2" w:rsidR="00966A46" w:rsidRPr="000530F8" w:rsidRDefault="009A5D40"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5</w:t>
            </w:r>
          </w:p>
        </w:tc>
      </w:tr>
      <w:tr w:rsidR="00966A46" w14:paraId="60C6F4DD" w14:textId="77777777" w:rsidTr="00966A46">
        <w:tc>
          <w:tcPr>
            <w:tcW w:w="4508" w:type="dxa"/>
          </w:tcPr>
          <w:p w14:paraId="42056E05" w14:textId="6693F020" w:rsidR="00966A46" w:rsidRPr="000530F8" w:rsidRDefault="00A0635D"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Itching</w:t>
            </w:r>
          </w:p>
        </w:tc>
        <w:tc>
          <w:tcPr>
            <w:tcW w:w="4508" w:type="dxa"/>
          </w:tcPr>
          <w:p w14:paraId="655AA05D" w14:textId="6AB2A744" w:rsidR="00966A46" w:rsidRPr="000530F8" w:rsidRDefault="0054621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966A46" w14:paraId="1E2BCA24" w14:textId="77777777" w:rsidTr="00966A46">
        <w:tc>
          <w:tcPr>
            <w:tcW w:w="4508" w:type="dxa"/>
          </w:tcPr>
          <w:p w14:paraId="4BAC9D66" w14:textId="25C929A0" w:rsidR="00966A46" w:rsidRPr="000530F8" w:rsidRDefault="00A0635D"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Hyperactivity</w:t>
            </w:r>
          </w:p>
        </w:tc>
        <w:tc>
          <w:tcPr>
            <w:tcW w:w="4508" w:type="dxa"/>
          </w:tcPr>
          <w:p w14:paraId="381F2719" w14:textId="62C7C919" w:rsidR="00966A46" w:rsidRPr="000530F8" w:rsidRDefault="0054621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r w:rsidR="00966A46" w14:paraId="3B5A700A" w14:textId="77777777" w:rsidTr="00966A46">
        <w:tc>
          <w:tcPr>
            <w:tcW w:w="4508" w:type="dxa"/>
          </w:tcPr>
          <w:p w14:paraId="10F69BAD" w14:textId="5CE21074" w:rsidR="00966A46" w:rsidRPr="000530F8" w:rsidRDefault="002B138F"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Increased anxiety</w:t>
            </w:r>
          </w:p>
        </w:tc>
        <w:tc>
          <w:tcPr>
            <w:tcW w:w="4508" w:type="dxa"/>
          </w:tcPr>
          <w:p w14:paraId="5FBEF218" w14:textId="257AA56A" w:rsidR="00966A46" w:rsidRPr="000530F8" w:rsidRDefault="0054621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w:t>
            </w:r>
          </w:p>
        </w:tc>
      </w:tr>
    </w:tbl>
    <w:p w14:paraId="42EC4EDA" w14:textId="77777777" w:rsidR="00675D9A" w:rsidRPr="000530F8" w:rsidRDefault="00675D9A" w:rsidP="00E77849">
      <w:pPr>
        <w:spacing w:line="360" w:lineRule="auto"/>
        <w:rPr>
          <w:rFonts w:asciiTheme="majorBidi" w:hAnsiTheme="majorBidi" w:cstheme="majorBidi"/>
          <w:sz w:val="28"/>
          <w:szCs w:val="28"/>
        </w:rPr>
      </w:pPr>
    </w:p>
    <w:p w14:paraId="09410C12" w14:textId="77777777" w:rsidR="002561F4" w:rsidRPr="000530F8" w:rsidRDefault="00675D9A" w:rsidP="00E77849">
      <w:pPr>
        <w:spacing w:line="360" w:lineRule="auto"/>
        <w:rPr>
          <w:rFonts w:asciiTheme="majorBidi" w:hAnsiTheme="majorBidi" w:cstheme="majorBidi"/>
          <w:sz w:val="28"/>
          <w:szCs w:val="28"/>
        </w:rPr>
      </w:pPr>
      <w:r w:rsidRPr="000530F8">
        <w:rPr>
          <w:rFonts w:asciiTheme="majorBidi" w:hAnsiTheme="majorBidi" w:cstheme="majorBidi"/>
          <w:noProof/>
          <w:sz w:val="28"/>
          <w:szCs w:val="28"/>
        </w:rPr>
        <w:drawing>
          <wp:inline distT="0" distB="0" distL="0" distR="0" wp14:anchorId="7DA8A517" wp14:editId="2BBA821C">
            <wp:extent cx="5486400" cy="3200400"/>
            <wp:effectExtent l="0" t="0" r="0" b="0"/>
            <wp:docPr id="206903088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565507" w14:textId="77777777" w:rsidR="002561F4" w:rsidRPr="000530F8" w:rsidRDefault="002561F4" w:rsidP="00E77849">
      <w:pPr>
        <w:spacing w:line="360" w:lineRule="auto"/>
        <w:rPr>
          <w:rFonts w:asciiTheme="majorBidi" w:hAnsiTheme="majorBidi" w:cstheme="majorBidi"/>
          <w:sz w:val="28"/>
          <w:szCs w:val="28"/>
        </w:rPr>
      </w:pPr>
    </w:p>
    <w:p w14:paraId="72FAE87E" w14:textId="77777777" w:rsidR="002561F4" w:rsidRPr="000530F8" w:rsidRDefault="002561F4" w:rsidP="00E77849">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9:</w:t>
      </w:r>
    </w:p>
    <w:tbl>
      <w:tblPr>
        <w:tblStyle w:val="af1"/>
        <w:tblW w:w="0" w:type="auto"/>
        <w:tblLook w:val="04A0" w:firstRow="1" w:lastRow="0" w:firstColumn="1" w:lastColumn="0" w:noHBand="0" w:noVBand="1"/>
      </w:tblPr>
      <w:tblGrid>
        <w:gridCol w:w="4508"/>
        <w:gridCol w:w="4508"/>
      </w:tblGrid>
      <w:tr w:rsidR="00241940" w14:paraId="46C7F73D" w14:textId="77777777" w:rsidTr="002E38C5">
        <w:tc>
          <w:tcPr>
            <w:tcW w:w="9016" w:type="dxa"/>
            <w:gridSpan w:val="2"/>
          </w:tcPr>
          <w:p w14:paraId="187B21AF" w14:textId="7ACA8A0B" w:rsidR="00241940" w:rsidRPr="000530F8" w:rsidRDefault="001B3165" w:rsidP="001B3165">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How often do you specify which other medicines besides escitalopram the patient is taking?</w:t>
            </w:r>
          </w:p>
        </w:tc>
      </w:tr>
      <w:tr w:rsidR="00241940" w14:paraId="301D198B" w14:textId="77777777" w:rsidTr="00241940">
        <w:tc>
          <w:tcPr>
            <w:tcW w:w="4508" w:type="dxa"/>
          </w:tcPr>
          <w:p w14:paraId="0064AFA3" w14:textId="398E1769" w:rsidR="00241940" w:rsidRPr="000530F8" w:rsidRDefault="00591A6C"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Every time</w:t>
            </w:r>
          </w:p>
        </w:tc>
        <w:tc>
          <w:tcPr>
            <w:tcW w:w="4508" w:type="dxa"/>
          </w:tcPr>
          <w:p w14:paraId="31B2B6D7" w14:textId="508C45A1" w:rsidR="00241940" w:rsidRPr="000530F8" w:rsidRDefault="00AB619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12</w:t>
            </w:r>
          </w:p>
        </w:tc>
      </w:tr>
      <w:tr w:rsidR="00241940" w14:paraId="4B57F9B5" w14:textId="77777777" w:rsidTr="00241940">
        <w:tc>
          <w:tcPr>
            <w:tcW w:w="4508" w:type="dxa"/>
          </w:tcPr>
          <w:p w14:paraId="6769BDA3" w14:textId="330E9D55" w:rsidR="00241940" w:rsidRPr="000530F8" w:rsidRDefault="00591A6C"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Often</w:t>
            </w:r>
          </w:p>
        </w:tc>
        <w:tc>
          <w:tcPr>
            <w:tcW w:w="4508" w:type="dxa"/>
          </w:tcPr>
          <w:p w14:paraId="5E9D15BE" w14:textId="305808EF" w:rsidR="00241940" w:rsidRPr="000530F8" w:rsidRDefault="00AB6196"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6</w:t>
            </w:r>
          </w:p>
        </w:tc>
      </w:tr>
      <w:tr w:rsidR="00241940" w14:paraId="61D116BB" w14:textId="77777777" w:rsidTr="00241940">
        <w:tc>
          <w:tcPr>
            <w:tcW w:w="4508" w:type="dxa"/>
          </w:tcPr>
          <w:p w14:paraId="09136CE0" w14:textId="08FF04D7" w:rsidR="00241940" w:rsidRPr="000530F8" w:rsidRDefault="00591A6C"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Rarely</w:t>
            </w:r>
          </w:p>
        </w:tc>
        <w:tc>
          <w:tcPr>
            <w:tcW w:w="4508" w:type="dxa"/>
          </w:tcPr>
          <w:p w14:paraId="494471DD" w14:textId="502A3EED" w:rsidR="00241940" w:rsidRPr="000530F8" w:rsidRDefault="00CF2467"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17</w:t>
            </w:r>
          </w:p>
        </w:tc>
      </w:tr>
      <w:tr w:rsidR="00241940" w14:paraId="4BB0F4E0" w14:textId="77777777" w:rsidTr="00241940">
        <w:tc>
          <w:tcPr>
            <w:tcW w:w="4508" w:type="dxa"/>
          </w:tcPr>
          <w:p w14:paraId="2D61EFE8" w14:textId="1FE2BD46" w:rsidR="00241940" w:rsidRPr="000530F8" w:rsidRDefault="00832843"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Never</w:t>
            </w:r>
          </w:p>
        </w:tc>
        <w:tc>
          <w:tcPr>
            <w:tcW w:w="4508" w:type="dxa"/>
          </w:tcPr>
          <w:p w14:paraId="213D674F" w14:textId="60F570D2" w:rsidR="00241940" w:rsidRPr="000530F8" w:rsidRDefault="002470EC" w:rsidP="00E77849">
            <w:pPr>
              <w:spacing w:line="360" w:lineRule="auto"/>
              <w:rPr>
                <w:rFonts w:asciiTheme="majorBidi" w:hAnsiTheme="majorBidi" w:cstheme="majorBidi"/>
                <w:sz w:val="28"/>
                <w:szCs w:val="28"/>
              </w:rPr>
            </w:pPr>
            <w:r w:rsidRPr="000530F8">
              <w:rPr>
                <w:rFonts w:asciiTheme="majorBidi" w:hAnsiTheme="majorBidi" w:cstheme="majorBidi"/>
                <w:sz w:val="28"/>
                <w:szCs w:val="28"/>
              </w:rPr>
              <w:t>5</w:t>
            </w:r>
          </w:p>
        </w:tc>
      </w:tr>
    </w:tbl>
    <w:p w14:paraId="5ECD7A6B" w14:textId="77777777" w:rsidR="003B1324" w:rsidRPr="000530F8" w:rsidRDefault="003B1324" w:rsidP="00E77849">
      <w:pPr>
        <w:spacing w:line="360" w:lineRule="auto"/>
        <w:rPr>
          <w:rFonts w:asciiTheme="majorBidi" w:hAnsiTheme="majorBidi" w:cstheme="majorBidi"/>
          <w:sz w:val="28"/>
          <w:szCs w:val="28"/>
        </w:rPr>
      </w:pPr>
    </w:p>
    <w:p w14:paraId="3FFFC8B2" w14:textId="77777777" w:rsidR="00B70950" w:rsidRPr="000530F8" w:rsidRDefault="003B1324" w:rsidP="00B70950">
      <w:pPr>
        <w:spacing w:line="360" w:lineRule="auto"/>
        <w:rPr>
          <w:rFonts w:asciiTheme="majorBidi" w:hAnsiTheme="majorBidi" w:cstheme="majorBidi"/>
          <w:sz w:val="28"/>
          <w:szCs w:val="28"/>
        </w:rPr>
      </w:pPr>
      <w:r w:rsidRPr="000530F8">
        <w:rPr>
          <w:rFonts w:asciiTheme="majorBidi" w:hAnsiTheme="majorBidi" w:cstheme="majorBidi"/>
          <w:noProof/>
          <w:sz w:val="28"/>
          <w:szCs w:val="28"/>
        </w:rPr>
        <w:drawing>
          <wp:inline distT="0" distB="0" distL="0" distR="0" wp14:anchorId="11B61138" wp14:editId="287774DF">
            <wp:extent cx="5486400" cy="3200400"/>
            <wp:effectExtent l="0" t="0" r="0" b="0"/>
            <wp:docPr id="181037139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E78788" w14:textId="77777777" w:rsidR="00B70950" w:rsidRPr="000530F8" w:rsidRDefault="00B70950" w:rsidP="00B70950">
      <w:pPr>
        <w:spacing w:line="360" w:lineRule="auto"/>
        <w:rPr>
          <w:rFonts w:asciiTheme="majorBidi" w:hAnsiTheme="majorBidi" w:cstheme="majorBidi"/>
          <w:sz w:val="28"/>
          <w:szCs w:val="28"/>
        </w:rPr>
      </w:pPr>
    </w:p>
    <w:p w14:paraId="558C6DB3" w14:textId="77777777" w:rsidR="00B70950" w:rsidRPr="000530F8" w:rsidRDefault="00B70950" w:rsidP="00B70950">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Question 10:</w:t>
      </w:r>
    </w:p>
    <w:tbl>
      <w:tblPr>
        <w:tblStyle w:val="af1"/>
        <w:tblW w:w="0" w:type="auto"/>
        <w:tblLook w:val="04A0" w:firstRow="1" w:lastRow="0" w:firstColumn="1" w:lastColumn="0" w:noHBand="0" w:noVBand="1"/>
      </w:tblPr>
      <w:tblGrid>
        <w:gridCol w:w="4508"/>
        <w:gridCol w:w="4508"/>
      </w:tblGrid>
      <w:tr w:rsidR="00B70950" w14:paraId="484778A1" w14:textId="77777777" w:rsidTr="002E38C5">
        <w:tc>
          <w:tcPr>
            <w:tcW w:w="9016" w:type="dxa"/>
            <w:gridSpan w:val="2"/>
          </w:tcPr>
          <w:p w14:paraId="5411C1DF" w14:textId="0962B3AA" w:rsidR="00B70950" w:rsidRPr="000530F8" w:rsidRDefault="00A57688" w:rsidP="00A57688">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Have patients asked for advice on how to stop taking antidepressants?</w:t>
            </w:r>
          </w:p>
        </w:tc>
      </w:tr>
      <w:tr w:rsidR="00B70950" w14:paraId="4D51B293" w14:textId="77777777" w:rsidTr="00B70950">
        <w:tc>
          <w:tcPr>
            <w:tcW w:w="4508" w:type="dxa"/>
          </w:tcPr>
          <w:p w14:paraId="78EB928D" w14:textId="00549ADB" w:rsidR="00B70950" w:rsidRPr="000530F8" w:rsidRDefault="00A57688" w:rsidP="00B70950">
            <w:pPr>
              <w:spacing w:line="360" w:lineRule="auto"/>
              <w:rPr>
                <w:rFonts w:asciiTheme="majorBidi" w:hAnsiTheme="majorBidi" w:cstheme="majorBidi"/>
                <w:sz w:val="28"/>
                <w:szCs w:val="28"/>
              </w:rPr>
            </w:pPr>
            <w:r w:rsidRPr="000530F8">
              <w:rPr>
                <w:rFonts w:asciiTheme="majorBidi" w:hAnsiTheme="majorBidi" w:cstheme="majorBidi"/>
                <w:sz w:val="28"/>
                <w:szCs w:val="28"/>
              </w:rPr>
              <w:t>Yes</w:t>
            </w:r>
          </w:p>
        </w:tc>
        <w:tc>
          <w:tcPr>
            <w:tcW w:w="4508" w:type="dxa"/>
          </w:tcPr>
          <w:p w14:paraId="006211CE" w14:textId="59A909A3" w:rsidR="00B70950" w:rsidRPr="000530F8" w:rsidRDefault="00F56F87" w:rsidP="00B70950">
            <w:pPr>
              <w:spacing w:line="360" w:lineRule="auto"/>
              <w:rPr>
                <w:rFonts w:asciiTheme="majorBidi" w:hAnsiTheme="majorBidi" w:cstheme="majorBidi"/>
                <w:sz w:val="28"/>
                <w:szCs w:val="28"/>
              </w:rPr>
            </w:pPr>
            <w:r w:rsidRPr="000530F8">
              <w:rPr>
                <w:rFonts w:asciiTheme="majorBidi" w:hAnsiTheme="majorBidi" w:cstheme="majorBidi"/>
                <w:sz w:val="28"/>
                <w:szCs w:val="28"/>
              </w:rPr>
              <w:t>14</w:t>
            </w:r>
          </w:p>
        </w:tc>
      </w:tr>
      <w:tr w:rsidR="00B70950" w14:paraId="76A71CDC" w14:textId="77777777" w:rsidTr="00B70950">
        <w:tc>
          <w:tcPr>
            <w:tcW w:w="4508" w:type="dxa"/>
          </w:tcPr>
          <w:p w14:paraId="523C87B8" w14:textId="5C93AD80" w:rsidR="00B70950" w:rsidRPr="000530F8" w:rsidRDefault="00A57688" w:rsidP="00B70950">
            <w:pPr>
              <w:spacing w:line="360" w:lineRule="auto"/>
              <w:rPr>
                <w:rFonts w:asciiTheme="majorBidi" w:hAnsiTheme="majorBidi" w:cstheme="majorBidi"/>
                <w:sz w:val="28"/>
                <w:szCs w:val="28"/>
              </w:rPr>
            </w:pPr>
            <w:r w:rsidRPr="000530F8">
              <w:rPr>
                <w:rFonts w:asciiTheme="majorBidi" w:hAnsiTheme="majorBidi" w:cstheme="majorBidi"/>
                <w:sz w:val="28"/>
                <w:szCs w:val="28"/>
              </w:rPr>
              <w:t>No</w:t>
            </w:r>
          </w:p>
        </w:tc>
        <w:tc>
          <w:tcPr>
            <w:tcW w:w="4508" w:type="dxa"/>
          </w:tcPr>
          <w:p w14:paraId="772F8FA8" w14:textId="6821EB06" w:rsidR="00B70950" w:rsidRPr="000530F8" w:rsidRDefault="00F56F87" w:rsidP="00B70950">
            <w:pPr>
              <w:spacing w:line="360" w:lineRule="auto"/>
              <w:rPr>
                <w:rFonts w:asciiTheme="majorBidi" w:hAnsiTheme="majorBidi" w:cstheme="majorBidi"/>
                <w:sz w:val="28"/>
                <w:szCs w:val="28"/>
              </w:rPr>
            </w:pPr>
            <w:r w:rsidRPr="000530F8">
              <w:rPr>
                <w:rFonts w:asciiTheme="majorBidi" w:hAnsiTheme="majorBidi" w:cstheme="majorBidi"/>
                <w:sz w:val="28"/>
                <w:szCs w:val="28"/>
              </w:rPr>
              <w:t>26</w:t>
            </w:r>
          </w:p>
        </w:tc>
      </w:tr>
    </w:tbl>
    <w:p w14:paraId="462DDB47" w14:textId="77777777" w:rsidR="000E2F1C" w:rsidRPr="000530F8" w:rsidRDefault="000E2F1C" w:rsidP="00B70950">
      <w:pPr>
        <w:spacing w:line="360" w:lineRule="auto"/>
        <w:rPr>
          <w:rFonts w:asciiTheme="majorBidi" w:hAnsiTheme="majorBidi" w:cstheme="majorBidi"/>
          <w:sz w:val="28"/>
          <w:szCs w:val="28"/>
        </w:rPr>
      </w:pPr>
    </w:p>
    <w:p w14:paraId="5F967A92" w14:textId="77777777" w:rsidR="005B4C03" w:rsidRPr="000530F8" w:rsidRDefault="000E2F1C" w:rsidP="00B70950">
      <w:pPr>
        <w:spacing w:line="360" w:lineRule="auto"/>
        <w:rPr>
          <w:rFonts w:asciiTheme="majorBidi" w:hAnsiTheme="majorBidi" w:cstheme="majorBidi"/>
          <w:sz w:val="28"/>
          <w:szCs w:val="28"/>
        </w:rPr>
      </w:pPr>
      <w:r w:rsidRPr="000530F8">
        <w:rPr>
          <w:rFonts w:asciiTheme="majorBidi" w:hAnsiTheme="majorBidi" w:cstheme="majorBidi"/>
          <w:noProof/>
          <w:sz w:val="28"/>
          <w:szCs w:val="28"/>
        </w:rPr>
        <w:lastRenderedPageBreak/>
        <w:drawing>
          <wp:inline distT="0" distB="0" distL="0" distR="0" wp14:anchorId="214A5334" wp14:editId="47E80601">
            <wp:extent cx="5486400" cy="3200400"/>
            <wp:effectExtent l="0" t="0" r="0" b="0"/>
            <wp:docPr id="141233597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9465ED" w14:textId="77777777" w:rsidR="005B4C03" w:rsidRPr="000530F8" w:rsidRDefault="005B4C03" w:rsidP="00B70950">
      <w:pPr>
        <w:spacing w:line="360" w:lineRule="auto"/>
        <w:rPr>
          <w:rFonts w:asciiTheme="majorBidi" w:hAnsiTheme="majorBidi" w:cstheme="majorBidi"/>
          <w:sz w:val="28"/>
          <w:szCs w:val="28"/>
        </w:rPr>
      </w:pPr>
    </w:p>
    <w:p w14:paraId="5B0C032F" w14:textId="77777777" w:rsidR="005B4C03" w:rsidRPr="000530F8" w:rsidRDefault="005B4C03">
      <w:pPr>
        <w:rPr>
          <w:rFonts w:asciiTheme="majorBidi" w:hAnsiTheme="majorBidi" w:cstheme="majorBidi"/>
          <w:sz w:val="28"/>
          <w:szCs w:val="28"/>
        </w:rPr>
      </w:pPr>
      <w:r w:rsidRPr="000530F8">
        <w:rPr>
          <w:rFonts w:asciiTheme="majorBidi" w:hAnsiTheme="majorBidi" w:cstheme="majorBidi"/>
          <w:sz w:val="28"/>
          <w:szCs w:val="28"/>
        </w:rPr>
        <w:br w:type="page"/>
      </w:r>
    </w:p>
    <w:p w14:paraId="38BFEC97" w14:textId="4D41FFC2" w:rsidR="00EE6FD3" w:rsidRPr="000530F8" w:rsidRDefault="005B4C03" w:rsidP="00EE6FD3">
      <w:pPr>
        <w:spacing w:line="360" w:lineRule="auto"/>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S</w:t>
      </w:r>
      <w:r w:rsidR="00EE6FD3" w:rsidRPr="000530F8">
        <w:rPr>
          <w:rFonts w:asciiTheme="majorBidi" w:hAnsiTheme="majorBidi" w:cstheme="majorBidi"/>
          <w:b/>
          <w:bCs/>
          <w:sz w:val="32"/>
          <w:szCs w:val="32"/>
        </w:rPr>
        <w:t>ECTION</w:t>
      </w:r>
      <w:r w:rsidRPr="000530F8">
        <w:rPr>
          <w:rFonts w:asciiTheme="majorBidi" w:hAnsiTheme="majorBidi" w:cstheme="majorBidi"/>
          <w:b/>
          <w:bCs/>
          <w:sz w:val="32"/>
          <w:szCs w:val="32"/>
        </w:rPr>
        <w:t xml:space="preserve"> </w:t>
      </w:r>
      <w:r w:rsidR="0029095D" w:rsidRPr="000530F8">
        <w:rPr>
          <w:rFonts w:asciiTheme="majorBidi" w:hAnsiTheme="majorBidi" w:cstheme="majorBidi"/>
          <w:b/>
          <w:bCs/>
          <w:sz w:val="32"/>
          <w:szCs w:val="32"/>
        </w:rPr>
        <w:t>4</w:t>
      </w:r>
    </w:p>
    <w:p w14:paraId="40CD70D9" w14:textId="77777777" w:rsidR="00547A4F" w:rsidRPr="000530F8" w:rsidRDefault="00EE6FD3" w:rsidP="00EE6FD3">
      <w:pPr>
        <w:spacing w:line="360" w:lineRule="auto"/>
        <w:jc w:val="center"/>
        <w:rPr>
          <w:rFonts w:asciiTheme="majorBidi" w:hAnsiTheme="majorBidi" w:cstheme="majorBidi"/>
          <w:b/>
          <w:bCs/>
          <w:sz w:val="32"/>
          <w:szCs w:val="32"/>
        </w:rPr>
      </w:pPr>
      <w:r w:rsidRPr="000530F8">
        <w:rPr>
          <w:rFonts w:asciiTheme="majorBidi" w:hAnsiTheme="majorBidi" w:cstheme="majorBidi"/>
          <w:b/>
          <w:bCs/>
          <w:sz w:val="32"/>
          <w:szCs w:val="32"/>
        </w:rPr>
        <w:t>CASE STUDY</w:t>
      </w:r>
    </w:p>
    <w:p w14:paraId="1AD8A7ED" w14:textId="283C9B68" w:rsidR="00C65852" w:rsidRPr="000530F8" w:rsidRDefault="00C65852" w:rsidP="00C647B0">
      <w:pPr>
        <w:spacing w:line="360" w:lineRule="auto"/>
        <w:ind w:firstLine="567"/>
        <w:rPr>
          <w:rFonts w:asciiTheme="majorBidi" w:hAnsiTheme="majorBidi" w:cstheme="majorBidi"/>
          <w:b/>
          <w:bCs/>
          <w:sz w:val="28"/>
          <w:szCs w:val="28"/>
        </w:rPr>
      </w:pPr>
      <w:r w:rsidRPr="000530F8">
        <w:rPr>
          <w:rFonts w:asciiTheme="majorBidi" w:hAnsiTheme="majorBidi" w:cstheme="majorBidi"/>
          <w:b/>
          <w:bCs/>
          <w:sz w:val="28"/>
          <w:szCs w:val="28"/>
        </w:rPr>
        <w:t xml:space="preserve">A clinical case of the use of escitalopram in a patient with arterial hypertension. </w:t>
      </w:r>
    </w:p>
    <w:p w14:paraId="04AEDD2F" w14:textId="04C580AF" w:rsidR="00C65852" w:rsidRPr="000530F8" w:rsidRDefault="00C65852" w:rsidP="00C647B0">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 53-year-old woman complains of increases in blood pressure up to 170/100 mm Hg, sleep disturbances, </w:t>
      </w:r>
      <w:r w:rsidR="00D728FB" w:rsidRPr="000530F8">
        <w:rPr>
          <w:rFonts w:asciiTheme="majorBidi" w:hAnsiTheme="majorBidi" w:cstheme="majorBidi"/>
          <w:sz w:val="28"/>
          <w:szCs w:val="28"/>
        </w:rPr>
        <w:t xml:space="preserve">and </w:t>
      </w:r>
      <w:r w:rsidRPr="000530F8">
        <w:rPr>
          <w:rFonts w:asciiTheme="majorBidi" w:hAnsiTheme="majorBidi" w:cstheme="majorBidi"/>
          <w:sz w:val="28"/>
          <w:szCs w:val="28"/>
        </w:rPr>
        <w:t xml:space="preserve">panic attacks with fear of death. These complaints have been bothering </w:t>
      </w:r>
      <w:r w:rsidR="00D728FB" w:rsidRPr="000530F8">
        <w:rPr>
          <w:rFonts w:asciiTheme="majorBidi" w:hAnsiTheme="majorBidi" w:cstheme="majorBidi"/>
          <w:sz w:val="28"/>
          <w:szCs w:val="28"/>
        </w:rPr>
        <w:t>her</w:t>
      </w:r>
      <w:r w:rsidRPr="000530F8">
        <w:rPr>
          <w:rFonts w:asciiTheme="majorBidi" w:hAnsiTheme="majorBidi" w:cstheme="majorBidi"/>
          <w:sz w:val="28"/>
          <w:szCs w:val="28"/>
        </w:rPr>
        <w:t xml:space="preserve"> for the last </w:t>
      </w:r>
      <w:r w:rsidR="002D47E5" w:rsidRPr="000530F8">
        <w:rPr>
          <w:rFonts w:asciiTheme="majorBidi" w:hAnsiTheme="majorBidi" w:cstheme="majorBidi"/>
          <w:sz w:val="28"/>
          <w:szCs w:val="28"/>
        </w:rPr>
        <w:t>two</w:t>
      </w:r>
      <w:r w:rsidRPr="000530F8">
        <w:rPr>
          <w:rFonts w:asciiTheme="majorBidi" w:hAnsiTheme="majorBidi" w:cstheme="majorBidi"/>
          <w:sz w:val="28"/>
          <w:szCs w:val="28"/>
        </w:rPr>
        <w:t xml:space="preserve"> months. She attributes the occurrence of this condition to the experienced stress - her grandmother suffered a stroke and was in a </w:t>
      </w:r>
      <w:r w:rsidR="002A07E5" w:rsidRPr="000530F8">
        <w:rPr>
          <w:rFonts w:asciiTheme="majorBidi" w:hAnsiTheme="majorBidi" w:cstheme="majorBidi"/>
          <w:sz w:val="28"/>
          <w:szCs w:val="28"/>
        </w:rPr>
        <w:t>severe condition in</w:t>
      </w:r>
      <w:r w:rsidRPr="000530F8">
        <w:rPr>
          <w:rFonts w:asciiTheme="majorBidi" w:hAnsiTheme="majorBidi" w:cstheme="majorBidi"/>
          <w:sz w:val="28"/>
          <w:szCs w:val="28"/>
        </w:rPr>
        <w:t xml:space="preserve"> the hospital</w:t>
      </w:r>
      <w:r w:rsidR="002749A3" w:rsidRPr="000530F8">
        <w:rPr>
          <w:rFonts w:asciiTheme="majorBidi" w:hAnsiTheme="majorBidi" w:cstheme="majorBidi"/>
          <w:sz w:val="28"/>
          <w:szCs w:val="28"/>
        </w:rPr>
        <w:t>.</w:t>
      </w:r>
    </w:p>
    <w:p w14:paraId="4367FC63" w14:textId="5F4F72AC" w:rsidR="00C65852" w:rsidRPr="000530F8" w:rsidRDefault="00C65852" w:rsidP="00C647B0">
      <w:pPr>
        <w:spacing w:line="360" w:lineRule="auto"/>
        <w:ind w:firstLine="567"/>
        <w:rPr>
          <w:rFonts w:asciiTheme="majorBidi" w:hAnsiTheme="majorBidi" w:cstheme="majorBidi"/>
          <w:b/>
          <w:bCs/>
          <w:sz w:val="28"/>
          <w:szCs w:val="28"/>
        </w:rPr>
      </w:pPr>
      <w:r w:rsidRPr="000530F8">
        <w:rPr>
          <w:rFonts w:asciiTheme="majorBidi" w:hAnsiTheme="majorBidi" w:cstheme="majorBidi"/>
          <w:b/>
          <w:bCs/>
          <w:sz w:val="28"/>
          <w:szCs w:val="28"/>
        </w:rPr>
        <w:t xml:space="preserve">Laboratory test data from </w:t>
      </w:r>
      <w:r w:rsidR="00C647B0" w:rsidRPr="000530F8">
        <w:rPr>
          <w:rFonts w:asciiTheme="majorBidi" w:hAnsiTheme="majorBidi" w:cstheme="majorBidi"/>
          <w:b/>
          <w:bCs/>
          <w:sz w:val="28"/>
          <w:szCs w:val="28"/>
        </w:rPr>
        <w:t>02</w:t>
      </w:r>
      <w:r w:rsidR="00D728FB" w:rsidRPr="000530F8">
        <w:rPr>
          <w:rFonts w:asciiTheme="majorBidi" w:hAnsiTheme="majorBidi" w:cstheme="majorBidi"/>
          <w:b/>
          <w:bCs/>
          <w:sz w:val="28"/>
          <w:szCs w:val="28"/>
        </w:rPr>
        <w:t>.04.</w:t>
      </w:r>
      <w:r w:rsidRPr="000530F8">
        <w:rPr>
          <w:rFonts w:asciiTheme="majorBidi" w:hAnsiTheme="majorBidi" w:cstheme="majorBidi"/>
          <w:b/>
          <w:bCs/>
          <w:sz w:val="28"/>
          <w:szCs w:val="28"/>
        </w:rPr>
        <w:t>24</w:t>
      </w:r>
      <w:r w:rsidR="00D728FB" w:rsidRPr="000530F8">
        <w:rPr>
          <w:rFonts w:asciiTheme="majorBidi" w:hAnsiTheme="majorBidi" w:cstheme="majorBidi"/>
          <w:b/>
          <w:bCs/>
          <w:sz w:val="28"/>
          <w:szCs w:val="28"/>
        </w:rPr>
        <w:t>:</w:t>
      </w:r>
    </w:p>
    <w:p w14:paraId="074A312B" w14:textId="77777777" w:rsidR="00C65852" w:rsidRPr="000530F8" w:rsidRDefault="00C65852" w:rsidP="00C647B0">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The level of thyroid-stimulating hormone is slightly increased - 4.26 (reference value 0.4-4.0)</w:t>
      </w:r>
    </w:p>
    <w:p w14:paraId="427AC0FB" w14:textId="77777777" w:rsidR="002361B7" w:rsidRPr="000530F8" w:rsidRDefault="00C65852" w:rsidP="00C647B0">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In the blood test from 0</w:t>
      </w:r>
      <w:r w:rsidR="00C647B0" w:rsidRPr="000530F8">
        <w:rPr>
          <w:rFonts w:asciiTheme="majorBidi" w:hAnsiTheme="majorBidi" w:cstheme="majorBidi"/>
          <w:sz w:val="28"/>
          <w:szCs w:val="28"/>
        </w:rPr>
        <w:t>2.04</w:t>
      </w:r>
      <w:r w:rsidRPr="000530F8">
        <w:rPr>
          <w:rFonts w:asciiTheme="majorBidi" w:hAnsiTheme="majorBidi" w:cstheme="majorBidi"/>
          <w:sz w:val="28"/>
          <w:szCs w:val="28"/>
        </w:rPr>
        <w:t>.24 - a slightly increased level of fibrinogen - 4.29 g/l (with reference values of 2-4 g/l)</w:t>
      </w:r>
    </w:p>
    <w:p w14:paraId="6DD9FDCB" w14:textId="77777777" w:rsidR="00485779" w:rsidRPr="000530F8" w:rsidRDefault="002361B7" w:rsidP="00485779">
      <w:pPr>
        <w:keepNext/>
        <w:spacing w:line="360" w:lineRule="auto"/>
        <w:ind w:firstLine="567"/>
        <w:rPr>
          <w:rFonts w:asciiTheme="majorBidi" w:hAnsiTheme="majorBidi" w:cstheme="majorBidi"/>
        </w:rPr>
      </w:pPr>
      <w:r w:rsidRPr="000530F8">
        <w:rPr>
          <w:rFonts w:asciiTheme="majorBidi" w:hAnsiTheme="majorBidi" w:cstheme="majorBidi"/>
          <w:noProof/>
          <w:color w:val="000000"/>
          <w:sz w:val="28"/>
          <w:szCs w:val="28"/>
          <w:bdr w:val="none" w:sz="0" w:space="0" w:color="auto" w:frame="1"/>
        </w:rPr>
        <w:drawing>
          <wp:inline distT="0" distB="0" distL="0" distR="0" wp14:anchorId="6C4A1D1F" wp14:editId="09D7B969">
            <wp:extent cx="5044440" cy="2522220"/>
            <wp:effectExtent l="0" t="0" r="3810" b="0"/>
            <wp:docPr id="396068904" name="Picture 12" descr="Blood test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68904" name="Picture 12" descr="Blood test resul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4440" cy="2522220"/>
                    </a:xfrm>
                    <a:prstGeom prst="rect">
                      <a:avLst/>
                    </a:prstGeom>
                    <a:noFill/>
                    <a:ln>
                      <a:noFill/>
                    </a:ln>
                  </pic:spPr>
                </pic:pic>
              </a:graphicData>
            </a:graphic>
          </wp:inline>
        </w:drawing>
      </w:r>
    </w:p>
    <w:p w14:paraId="33806712" w14:textId="2CB333C8" w:rsidR="00C80BDC" w:rsidRPr="000530F8" w:rsidRDefault="00485779" w:rsidP="00485779">
      <w:pPr>
        <w:pStyle w:val="af2"/>
        <w:rPr>
          <w:rFonts w:asciiTheme="majorBidi" w:hAnsiTheme="majorBidi" w:cstheme="majorBidi"/>
          <w:sz w:val="24"/>
          <w:szCs w:val="24"/>
        </w:rPr>
      </w:pPr>
      <w:r w:rsidRPr="000530F8">
        <w:rPr>
          <w:rFonts w:asciiTheme="majorBidi" w:hAnsiTheme="majorBidi" w:cstheme="majorBidi"/>
          <w:sz w:val="24"/>
          <w:szCs w:val="24"/>
        </w:rPr>
        <w:t xml:space="preserve">Figure </w:t>
      </w:r>
      <w:r w:rsidRPr="000530F8">
        <w:rPr>
          <w:rFonts w:asciiTheme="majorBidi" w:hAnsiTheme="majorBidi" w:cstheme="majorBidi"/>
          <w:sz w:val="24"/>
          <w:szCs w:val="24"/>
        </w:rPr>
        <w:fldChar w:fldCharType="begin"/>
      </w:r>
      <w:r w:rsidRPr="000530F8">
        <w:rPr>
          <w:rFonts w:asciiTheme="majorBidi" w:hAnsiTheme="majorBidi" w:cstheme="majorBidi"/>
          <w:sz w:val="24"/>
          <w:szCs w:val="24"/>
        </w:rPr>
        <w:instrText xml:space="preserve"> SEQ Figure \* ARABIC </w:instrText>
      </w:r>
      <w:r w:rsidRPr="000530F8">
        <w:rPr>
          <w:rFonts w:asciiTheme="majorBidi" w:hAnsiTheme="majorBidi" w:cstheme="majorBidi"/>
          <w:sz w:val="24"/>
          <w:szCs w:val="24"/>
        </w:rPr>
        <w:fldChar w:fldCharType="separate"/>
      </w:r>
      <w:r w:rsidR="00EC69C6" w:rsidRPr="000530F8">
        <w:rPr>
          <w:rFonts w:asciiTheme="majorBidi" w:hAnsiTheme="majorBidi" w:cstheme="majorBidi"/>
          <w:sz w:val="24"/>
          <w:szCs w:val="24"/>
        </w:rPr>
        <w:t>1</w:t>
      </w:r>
      <w:r w:rsidRPr="000530F8">
        <w:rPr>
          <w:rFonts w:asciiTheme="majorBidi" w:hAnsiTheme="majorBidi" w:cstheme="majorBidi"/>
          <w:sz w:val="24"/>
          <w:szCs w:val="24"/>
        </w:rPr>
        <w:fldChar w:fldCharType="end"/>
      </w:r>
      <w:r w:rsidRPr="000530F8">
        <w:rPr>
          <w:rFonts w:asciiTheme="majorBidi" w:hAnsiTheme="majorBidi" w:cstheme="majorBidi"/>
          <w:sz w:val="24"/>
          <w:szCs w:val="24"/>
        </w:rPr>
        <w:t xml:space="preserve">. </w:t>
      </w:r>
      <w:proofErr w:type="spellStart"/>
      <w:r w:rsidR="009A720C" w:rsidRPr="000530F8">
        <w:rPr>
          <w:rFonts w:asciiTheme="majorBidi" w:hAnsiTheme="majorBidi" w:cstheme="majorBidi"/>
          <w:sz w:val="24"/>
          <w:szCs w:val="24"/>
        </w:rPr>
        <w:t>Coagulogram</w:t>
      </w:r>
      <w:proofErr w:type="spellEnd"/>
      <w:r w:rsidRPr="000530F8">
        <w:rPr>
          <w:rFonts w:asciiTheme="majorBidi" w:hAnsiTheme="majorBidi" w:cstheme="majorBidi"/>
          <w:sz w:val="24"/>
          <w:szCs w:val="24"/>
        </w:rPr>
        <w:t xml:space="preserve"> result</w:t>
      </w:r>
      <w:r w:rsidR="0042072F" w:rsidRPr="000530F8">
        <w:rPr>
          <w:rFonts w:asciiTheme="majorBidi" w:hAnsiTheme="majorBidi" w:cstheme="majorBidi"/>
          <w:sz w:val="24"/>
          <w:szCs w:val="24"/>
        </w:rPr>
        <w:t xml:space="preserve"> </w:t>
      </w:r>
    </w:p>
    <w:p w14:paraId="6BE1F813" w14:textId="53F7A0BC" w:rsidR="0061779D" w:rsidRPr="000530F8" w:rsidRDefault="0061779D" w:rsidP="0061779D">
      <w:pPr>
        <w:rPr>
          <w:rFonts w:asciiTheme="majorBidi" w:hAnsiTheme="majorBidi" w:cstheme="majorBidi"/>
          <w:sz w:val="28"/>
          <w:szCs w:val="28"/>
        </w:rPr>
      </w:pPr>
    </w:p>
    <w:p w14:paraId="354474E5" w14:textId="13E25A11" w:rsidR="009F5CCA" w:rsidRPr="000530F8" w:rsidRDefault="00D978E0" w:rsidP="0061779D">
      <w:pPr>
        <w:rPr>
          <w:rFonts w:asciiTheme="majorBidi" w:hAnsiTheme="majorBidi" w:cstheme="majorBidi"/>
          <w:sz w:val="28"/>
          <w:szCs w:val="28"/>
        </w:rPr>
      </w:pPr>
      <w:r w:rsidRPr="000530F8">
        <w:rPr>
          <w:rFonts w:asciiTheme="majorBidi" w:hAnsiTheme="majorBidi" w:cstheme="majorBidi"/>
          <w:sz w:val="28"/>
          <w:szCs w:val="28"/>
        </w:rPr>
        <w:lastRenderedPageBreak/>
        <w:t xml:space="preserve">In the CBC from 04.02.24, the </w:t>
      </w:r>
      <w:r w:rsidR="00CE0370" w:rsidRPr="000530F8">
        <w:rPr>
          <w:rFonts w:asciiTheme="majorBidi" w:hAnsiTheme="majorBidi" w:cstheme="majorBidi"/>
          <w:sz w:val="28"/>
          <w:szCs w:val="28"/>
        </w:rPr>
        <w:t xml:space="preserve">levels of </w:t>
      </w:r>
      <w:proofErr w:type="spellStart"/>
      <w:r w:rsidR="00CE0370" w:rsidRPr="000530F8">
        <w:rPr>
          <w:rFonts w:asciiTheme="majorBidi" w:hAnsiTheme="majorBidi" w:cstheme="majorBidi"/>
          <w:sz w:val="28"/>
          <w:szCs w:val="28"/>
        </w:rPr>
        <w:t>hemoglobin</w:t>
      </w:r>
      <w:proofErr w:type="spellEnd"/>
      <w:r w:rsidR="00CE0370" w:rsidRPr="000530F8">
        <w:rPr>
          <w:rFonts w:asciiTheme="majorBidi" w:hAnsiTheme="majorBidi" w:cstheme="majorBidi"/>
          <w:sz w:val="28"/>
          <w:szCs w:val="28"/>
        </w:rPr>
        <w:t xml:space="preserve"> and erythrocytes were slightly increased,</w:t>
      </w:r>
      <w:r w:rsidR="00C71BA8" w:rsidRPr="000530F8">
        <w:rPr>
          <w:rFonts w:asciiTheme="majorBidi" w:hAnsiTheme="majorBidi" w:cstheme="majorBidi"/>
          <w:sz w:val="28"/>
          <w:szCs w:val="28"/>
        </w:rPr>
        <w:t xml:space="preserve"> and </w:t>
      </w:r>
      <w:r w:rsidR="00F01646" w:rsidRPr="000530F8">
        <w:rPr>
          <w:rFonts w:asciiTheme="majorBidi" w:hAnsiTheme="majorBidi" w:cstheme="majorBidi"/>
          <w:sz w:val="28"/>
          <w:szCs w:val="28"/>
        </w:rPr>
        <w:t>relative lymphocytosis was moderate</w:t>
      </w:r>
      <w:r w:rsidRPr="000530F8">
        <w:rPr>
          <w:rFonts w:asciiTheme="majorBidi" w:hAnsiTheme="majorBidi" w:cstheme="majorBidi"/>
          <w:sz w:val="28"/>
          <w:szCs w:val="28"/>
        </w:rPr>
        <w:t>.</w:t>
      </w:r>
    </w:p>
    <w:p w14:paraId="0E11AD81" w14:textId="77777777" w:rsidR="00606D34" w:rsidRPr="000530F8" w:rsidRDefault="00CE0370" w:rsidP="00606D34">
      <w:pPr>
        <w:keepNext/>
        <w:rPr>
          <w:rFonts w:asciiTheme="majorBidi" w:hAnsiTheme="majorBidi" w:cstheme="majorBidi"/>
        </w:rPr>
      </w:pPr>
      <w:r w:rsidRPr="000530F8">
        <w:rPr>
          <w:rFonts w:asciiTheme="majorBidi" w:hAnsiTheme="majorBidi" w:cstheme="majorBidi"/>
          <w:noProof/>
          <w:color w:val="000000"/>
          <w:sz w:val="28"/>
          <w:szCs w:val="28"/>
          <w:bdr w:val="none" w:sz="0" w:space="0" w:color="auto" w:frame="1"/>
        </w:rPr>
        <w:drawing>
          <wp:inline distT="0" distB="0" distL="0" distR="0" wp14:anchorId="239C0DD3" wp14:editId="37B01F0A">
            <wp:extent cx="5593080" cy="5074920"/>
            <wp:effectExtent l="0" t="0" r="7620" b="0"/>
            <wp:docPr id="1972135714" name="Picture 13" descr="Blood test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135714" name="Picture 13" descr="Blood test resu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3080" cy="5074920"/>
                    </a:xfrm>
                    <a:prstGeom prst="rect">
                      <a:avLst/>
                    </a:prstGeom>
                    <a:noFill/>
                    <a:ln>
                      <a:noFill/>
                    </a:ln>
                  </pic:spPr>
                </pic:pic>
              </a:graphicData>
            </a:graphic>
          </wp:inline>
        </w:drawing>
      </w:r>
    </w:p>
    <w:p w14:paraId="7D4B3590" w14:textId="04E6BF82" w:rsidR="00485779" w:rsidRPr="000530F8" w:rsidRDefault="00606D34" w:rsidP="00606D34">
      <w:pPr>
        <w:pStyle w:val="af2"/>
        <w:rPr>
          <w:rFonts w:asciiTheme="majorBidi" w:hAnsiTheme="majorBidi" w:cstheme="majorBidi"/>
        </w:rPr>
      </w:pPr>
      <w:r w:rsidRPr="000530F8">
        <w:rPr>
          <w:rFonts w:asciiTheme="majorBidi" w:hAnsiTheme="majorBidi" w:cstheme="majorBidi"/>
        </w:rPr>
        <w:t xml:space="preserve">Figure </w:t>
      </w:r>
      <w:r w:rsidR="002E38C5" w:rsidRPr="000530F8">
        <w:rPr>
          <w:rFonts w:asciiTheme="majorBidi" w:hAnsiTheme="majorBidi" w:cstheme="majorBidi"/>
        </w:rPr>
        <w:fldChar w:fldCharType="begin"/>
      </w:r>
      <w:r w:rsidR="002E38C5" w:rsidRPr="000530F8">
        <w:rPr>
          <w:rFonts w:asciiTheme="majorBidi" w:hAnsiTheme="majorBidi" w:cstheme="majorBidi"/>
        </w:rPr>
        <w:instrText xml:space="preserve"> SEQ Figure \* ARABIC </w:instrText>
      </w:r>
      <w:r w:rsidR="002E38C5" w:rsidRPr="000530F8">
        <w:rPr>
          <w:rFonts w:asciiTheme="majorBidi" w:hAnsiTheme="majorBidi" w:cstheme="majorBidi"/>
        </w:rPr>
        <w:fldChar w:fldCharType="separate"/>
      </w:r>
      <w:r w:rsidR="00EC69C6" w:rsidRPr="000530F8">
        <w:rPr>
          <w:rFonts w:asciiTheme="majorBidi" w:hAnsiTheme="majorBidi" w:cstheme="majorBidi"/>
        </w:rPr>
        <w:t>2</w:t>
      </w:r>
      <w:r w:rsidR="002E38C5" w:rsidRPr="000530F8">
        <w:rPr>
          <w:rFonts w:asciiTheme="majorBidi" w:hAnsiTheme="majorBidi" w:cstheme="majorBidi"/>
        </w:rPr>
        <w:fldChar w:fldCharType="end"/>
      </w:r>
      <w:r w:rsidRPr="000530F8">
        <w:rPr>
          <w:rFonts w:asciiTheme="majorBidi" w:hAnsiTheme="majorBidi" w:cstheme="majorBidi"/>
        </w:rPr>
        <w:t>. General blood test result (expanded)</w:t>
      </w:r>
    </w:p>
    <w:p w14:paraId="2CB6CD06" w14:textId="77777777" w:rsidR="00027BF0" w:rsidRPr="000530F8" w:rsidRDefault="00027BF0" w:rsidP="00C647B0">
      <w:pPr>
        <w:spacing w:line="360" w:lineRule="auto"/>
        <w:ind w:firstLine="567"/>
        <w:rPr>
          <w:rFonts w:asciiTheme="majorBidi" w:hAnsiTheme="majorBidi" w:cstheme="majorBidi"/>
          <w:sz w:val="28"/>
          <w:szCs w:val="28"/>
        </w:rPr>
      </w:pPr>
    </w:p>
    <w:p w14:paraId="7A6B9DFD" w14:textId="163922C1" w:rsidR="000C3C2C" w:rsidRPr="000530F8" w:rsidRDefault="008C2DDD" w:rsidP="00C647B0">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She was prescribed ramipril 5 mg once daily, hydroxyzine (Atarax) as per </w:t>
      </w:r>
      <w:r w:rsidR="00B447EC" w:rsidRPr="000530F8">
        <w:rPr>
          <w:rFonts w:asciiTheme="majorBidi" w:hAnsiTheme="majorBidi" w:cstheme="majorBidi"/>
          <w:sz w:val="28"/>
          <w:szCs w:val="28"/>
        </w:rPr>
        <w:t>the scheme, and escitalopram (</w:t>
      </w:r>
      <w:proofErr w:type="spellStart"/>
      <w:r w:rsidR="00B447EC" w:rsidRPr="000530F8">
        <w:rPr>
          <w:rFonts w:asciiTheme="majorBidi" w:hAnsiTheme="majorBidi" w:cstheme="majorBidi"/>
          <w:sz w:val="28"/>
          <w:szCs w:val="28"/>
        </w:rPr>
        <w:t>Cyclox</w:t>
      </w:r>
      <w:proofErr w:type="spellEnd"/>
      <w:r w:rsidR="00B447EC" w:rsidRPr="000530F8">
        <w:rPr>
          <w:rFonts w:asciiTheme="majorBidi" w:hAnsiTheme="majorBidi" w:cstheme="majorBidi"/>
          <w:sz w:val="28"/>
          <w:szCs w:val="28"/>
        </w:rPr>
        <w:t>) once daily,</w:t>
      </w:r>
      <w:r w:rsidRPr="000530F8">
        <w:rPr>
          <w:rFonts w:asciiTheme="majorBidi" w:hAnsiTheme="majorBidi" w:cstheme="majorBidi"/>
          <w:sz w:val="28"/>
          <w:szCs w:val="28"/>
        </w:rPr>
        <w:t xml:space="preserve"> 2.5 mg for </w:t>
      </w:r>
      <w:r w:rsidR="002749A3" w:rsidRPr="000530F8">
        <w:rPr>
          <w:rFonts w:asciiTheme="majorBidi" w:hAnsiTheme="majorBidi" w:cstheme="majorBidi"/>
          <w:sz w:val="28"/>
          <w:szCs w:val="28"/>
        </w:rPr>
        <w:t>four</w:t>
      </w:r>
      <w:r w:rsidRPr="000530F8">
        <w:rPr>
          <w:rFonts w:asciiTheme="majorBidi" w:hAnsiTheme="majorBidi" w:cstheme="majorBidi"/>
          <w:sz w:val="28"/>
          <w:szCs w:val="28"/>
        </w:rPr>
        <w:t xml:space="preserve"> days, then 5 mg for </w:t>
      </w:r>
      <w:r w:rsidR="002749A3" w:rsidRPr="000530F8">
        <w:rPr>
          <w:rFonts w:asciiTheme="majorBidi" w:hAnsiTheme="majorBidi" w:cstheme="majorBidi"/>
          <w:sz w:val="28"/>
          <w:szCs w:val="28"/>
        </w:rPr>
        <w:t>four</w:t>
      </w:r>
      <w:r w:rsidRPr="000530F8">
        <w:rPr>
          <w:rFonts w:asciiTheme="majorBidi" w:hAnsiTheme="majorBidi" w:cstheme="majorBidi"/>
          <w:sz w:val="28"/>
          <w:szCs w:val="28"/>
        </w:rPr>
        <w:t xml:space="preserve"> days, then 10 mg. </w:t>
      </w:r>
    </w:p>
    <w:p w14:paraId="7D930B7A" w14:textId="77777777" w:rsidR="00EC69C6" w:rsidRPr="000530F8" w:rsidRDefault="000C3C2C" w:rsidP="00EC69C6">
      <w:pPr>
        <w:keepNext/>
        <w:spacing w:line="360" w:lineRule="auto"/>
        <w:rPr>
          <w:rFonts w:asciiTheme="majorBidi" w:hAnsiTheme="majorBidi" w:cstheme="majorBidi"/>
        </w:rPr>
      </w:pPr>
      <w:r w:rsidRPr="000530F8">
        <w:rPr>
          <w:rFonts w:asciiTheme="majorBidi" w:hAnsiTheme="majorBidi" w:cstheme="majorBidi"/>
          <w:noProof/>
          <w:color w:val="000000"/>
          <w:sz w:val="28"/>
          <w:szCs w:val="28"/>
          <w:bdr w:val="none" w:sz="0" w:space="0" w:color="auto" w:frame="1"/>
        </w:rPr>
        <w:lastRenderedPageBreak/>
        <w:drawing>
          <wp:inline distT="0" distB="0" distL="0" distR="0" wp14:anchorId="417EDD03" wp14:editId="7934A473">
            <wp:extent cx="5730240" cy="2476500"/>
            <wp:effectExtent l="0" t="0" r="3810" b="0"/>
            <wp:docPr id="6634109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0969"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240" cy="2476500"/>
                    </a:xfrm>
                    <a:prstGeom prst="rect">
                      <a:avLst/>
                    </a:prstGeom>
                    <a:noFill/>
                    <a:ln>
                      <a:noFill/>
                    </a:ln>
                  </pic:spPr>
                </pic:pic>
              </a:graphicData>
            </a:graphic>
          </wp:inline>
        </w:drawing>
      </w:r>
    </w:p>
    <w:p w14:paraId="0D2C5444" w14:textId="38FF7D1D" w:rsidR="00EC69C6" w:rsidRPr="000530F8" w:rsidRDefault="00EC69C6" w:rsidP="00EC69C6">
      <w:pPr>
        <w:pStyle w:val="af2"/>
        <w:rPr>
          <w:rFonts w:asciiTheme="majorBidi" w:hAnsiTheme="majorBidi" w:cstheme="majorBidi"/>
        </w:rPr>
      </w:pPr>
      <w:r w:rsidRPr="000530F8">
        <w:rPr>
          <w:rFonts w:asciiTheme="majorBidi" w:hAnsiTheme="majorBidi" w:cstheme="majorBidi"/>
        </w:rPr>
        <w:t xml:space="preserve">Figure </w:t>
      </w:r>
      <w:r w:rsidR="002E38C5" w:rsidRPr="000530F8">
        <w:rPr>
          <w:rFonts w:asciiTheme="majorBidi" w:hAnsiTheme="majorBidi" w:cstheme="majorBidi"/>
        </w:rPr>
        <w:fldChar w:fldCharType="begin"/>
      </w:r>
      <w:r w:rsidR="002E38C5" w:rsidRPr="000530F8">
        <w:rPr>
          <w:rFonts w:asciiTheme="majorBidi" w:hAnsiTheme="majorBidi" w:cstheme="majorBidi"/>
        </w:rPr>
        <w:instrText xml:space="preserve"> SEQ Figure \* ARABIC </w:instrText>
      </w:r>
      <w:r w:rsidR="002E38C5" w:rsidRPr="000530F8">
        <w:rPr>
          <w:rFonts w:asciiTheme="majorBidi" w:hAnsiTheme="majorBidi" w:cstheme="majorBidi"/>
        </w:rPr>
        <w:fldChar w:fldCharType="separate"/>
      </w:r>
      <w:r w:rsidRPr="000530F8">
        <w:rPr>
          <w:rFonts w:asciiTheme="majorBidi" w:hAnsiTheme="majorBidi" w:cstheme="majorBidi"/>
        </w:rPr>
        <w:t>3</w:t>
      </w:r>
      <w:r w:rsidR="002E38C5" w:rsidRPr="000530F8">
        <w:rPr>
          <w:rFonts w:asciiTheme="majorBidi" w:hAnsiTheme="majorBidi" w:cstheme="majorBidi"/>
        </w:rPr>
        <w:fldChar w:fldCharType="end"/>
      </w:r>
      <w:r w:rsidRPr="000530F8">
        <w:rPr>
          <w:rFonts w:asciiTheme="majorBidi" w:hAnsiTheme="majorBidi" w:cstheme="majorBidi"/>
        </w:rPr>
        <w:t>. Doctor's prescription</w:t>
      </w:r>
    </w:p>
    <w:p w14:paraId="233F46FC" w14:textId="5D18C9BC" w:rsidR="004D3372" w:rsidRPr="000530F8" w:rsidRDefault="004D3372" w:rsidP="004D3372">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At first, she did not take escitalopram due to fear of side effects (she read about them in the instructions </w:t>
      </w:r>
      <w:r w:rsidR="00C41BBD" w:rsidRPr="000530F8">
        <w:rPr>
          <w:rFonts w:asciiTheme="majorBidi" w:hAnsiTheme="majorBidi" w:cstheme="majorBidi"/>
          <w:sz w:val="28"/>
          <w:szCs w:val="28"/>
        </w:rPr>
        <w:t>of</w:t>
      </w:r>
      <w:r w:rsidRPr="000530F8">
        <w:rPr>
          <w:rFonts w:asciiTheme="majorBidi" w:hAnsiTheme="majorBidi" w:cstheme="majorBidi"/>
          <w:sz w:val="28"/>
          <w:szCs w:val="28"/>
        </w:rPr>
        <w:t xml:space="preserve"> the drug). </w:t>
      </w:r>
    </w:p>
    <w:p w14:paraId="0C1EDAD2" w14:textId="3610B7AF" w:rsidR="004D3372" w:rsidRPr="000530F8" w:rsidRDefault="00C41BBD" w:rsidP="004D3372">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Her b</w:t>
      </w:r>
      <w:r w:rsidR="004D3372" w:rsidRPr="000530F8">
        <w:rPr>
          <w:rFonts w:asciiTheme="majorBidi" w:hAnsiTheme="majorBidi" w:cstheme="majorBidi"/>
          <w:sz w:val="28"/>
          <w:szCs w:val="28"/>
        </w:rPr>
        <w:t xml:space="preserve">lood pressure was not stable. The table shows the </w:t>
      </w:r>
      <w:r w:rsidR="00B447EC" w:rsidRPr="000530F8">
        <w:rPr>
          <w:rFonts w:asciiTheme="majorBidi" w:hAnsiTheme="majorBidi" w:cstheme="majorBidi"/>
          <w:sz w:val="28"/>
          <w:szCs w:val="28"/>
        </w:rPr>
        <w:t xml:space="preserve">home blood pressure monitoring and heart rate data </w:t>
      </w:r>
      <w:r w:rsidR="004D3372" w:rsidRPr="000530F8">
        <w:rPr>
          <w:rFonts w:asciiTheme="majorBidi" w:hAnsiTheme="majorBidi" w:cstheme="majorBidi"/>
          <w:sz w:val="28"/>
          <w:szCs w:val="28"/>
        </w:rPr>
        <w:t xml:space="preserve">for </w:t>
      </w:r>
      <w:r w:rsidR="00870FDF" w:rsidRPr="000530F8">
        <w:rPr>
          <w:rFonts w:asciiTheme="majorBidi" w:hAnsiTheme="majorBidi" w:cstheme="majorBidi"/>
          <w:sz w:val="28"/>
          <w:szCs w:val="28"/>
        </w:rPr>
        <w:t>three</w:t>
      </w:r>
      <w:r w:rsidR="004D3372" w:rsidRPr="000530F8">
        <w:rPr>
          <w:rFonts w:asciiTheme="majorBidi" w:hAnsiTheme="majorBidi" w:cstheme="majorBidi"/>
          <w:sz w:val="28"/>
          <w:szCs w:val="28"/>
        </w:rPr>
        <w:t xml:space="preserve"> days of observation.</w:t>
      </w:r>
    </w:p>
    <w:tbl>
      <w:tblPr>
        <w:tblStyle w:val="af1"/>
        <w:tblW w:w="0" w:type="auto"/>
        <w:tblLook w:val="04A0" w:firstRow="1" w:lastRow="0" w:firstColumn="1" w:lastColumn="0" w:noHBand="0" w:noVBand="1"/>
      </w:tblPr>
      <w:tblGrid>
        <w:gridCol w:w="2254"/>
        <w:gridCol w:w="2254"/>
        <w:gridCol w:w="2254"/>
        <w:gridCol w:w="2254"/>
      </w:tblGrid>
      <w:tr w:rsidR="00E9238F" w14:paraId="1FDB21E9" w14:textId="77777777" w:rsidTr="00E9238F">
        <w:tc>
          <w:tcPr>
            <w:tcW w:w="2254" w:type="dxa"/>
          </w:tcPr>
          <w:p w14:paraId="20A27098" w14:textId="14D041E4" w:rsidR="00E9238F" w:rsidRPr="000530F8" w:rsidRDefault="00E923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Date</w:t>
            </w:r>
          </w:p>
        </w:tc>
        <w:tc>
          <w:tcPr>
            <w:tcW w:w="2254" w:type="dxa"/>
          </w:tcPr>
          <w:p w14:paraId="12C630EB" w14:textId="147C76F6" w:rsidR="00E9238F" w:rsidRPr="000530F8" w:rsidRDefault="00E923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Systolic blood pressure, mm Hg.</w:t>
            </w:r>
          </w:p>
        </w:tc>
        <w:tc>
          <w:tcPr>
            <w:tcW w:w="2254" w:type="dxa"/>
          </w:tcPr>
          <w:p w14:paraId="584F559A" w14:textId="05EC7883" w:rsidR="00E9238F" w:rsidRPr="000530F8" w:rsidRDefault="00E923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Diastolic blood pressure, mm Hg.</w:t>
            </w:r>
          </w:p>
        </w:tc>
        <w:tc>
          <w:tcPr>
            <w:tcW w:w="2254" w:type="dxa"/>
          </w:tcPr>
          <w:p w14:paraId="7693D18E" w14:textId="5BD7F575" w:rsidR="00E9238F" w:rsidRPr="000530F8" w:rsidRDefault="00E923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Heart rate, bpm</w:t>
            </w:r>
          </w:p>
        </w:tc>
      </w:tr>
      <w:tr w:rsidR="00E26E28" w14:paraId="435606D4" w14:textId="77777777" w:rsidTr="00E9238F">
        <w:tc>
          <w:tcPr>
            <w:tcW w:w="2254" w:type="dxa"/>
            <w:vMerge w:val="restart"/>
          </w:tcPr>
          <w:p w14:paraId="34B09BB9" w14:textId="3AD00611" w:rsidR="00E26E28"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03.04.24</w:t>
            </w:r>
          </w:p>
        </w:tc>
        <w:tc>
          <w:tcPr>
            <w:tcW w:w="2254" w:type="dxa"/>
          </w:tcPr>
          <w:p w14:paraId="7652C4E5" w14:textId="678D4786"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110</w:t>
            </w:r>
          </w:p>
        </w:tc>
        <w:tc>
          <w:tcPr>
            <w:tcW w:w="2254" w:type="dxa"/>
          </w:tcPr>
          <w:p w14:paraId="60588A56" w14:textId="31FDD2D8"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c>
          <w:tcPr>
            <w:tcW w:w="2254" w:type="dxa"/>
          </w:tcPr>
          <w:p w14:paraId="3FBFFCE7" w14:textId="718E8946"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r>
      <w:tr w:rsidR="00E26E28" w14:paraId="46FF7EA4" w14:textId="77777777" w:rsidTr="00E9238F">
        <w:tc>
          <w:tcPr>
            <w:tcW w:w="2254" w:type="dxa"/>
            <w:vMerge/>
          </w:tcPr>
          <w:p w14:paraId="5650D5D8" w14:textId="77777777" w:rsidR="00E26E28" w:rsidRPr="000530F8" w:rsidRDefault="00E26E28" w:rsidP="004033ED">
            <w:pPr>
              <w:spacing w:line="360" w:lineRule="auto"/>
              <w:jc w:val="center"/>
              <w:rPr>
                <w:rFonts w:asciiTheme="majorBidi" w:hAnsiTheme="majorBidi" w:cstheme="majorBidi"/>
                <w:sz w:val="28"/>
                <w:szCs w:val="28"/>
              </w:rPr>
            </w:pPr>
          </w:p>
        </w:tc>
        <w:tc>
          <w:tcPr>
            <w:tcW w:w="2254" w:type="dxa"/>
          </w:tcPr>
          <w:p w14:paraId="7628AFB5" w14:textId="04353659"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135</w:t>
            </w:r>
          </w:p>
        </w:tc>
        <w:tc>
          <w:tcPr>
            <w:tcW w:w="2254" w:type="dxa"/>
          </w:tcPr>
          <w:p w14:paraId="11E9B6B5" w14:textId="0872A7D0"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87</w:t>
            </w:r>
          </w:p>
        </w:tc>
        <w:tc>
          <w:tcPr>
            <w:tcW w:w="2254" w:type="dxa"/>
          </w:tcPr>
          <w:p w14:paraId="4E12EC49" w14:textId="319C81DF"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80</w:t>
            </w:r>
          </w:p>
        </w:tc>
      </w:tr>
      <w:tr w:rsidR="00E26E28" w14:paraId="4BF9FCD0" w14:textId="77777777" w:rsidTr="00E9238F">
        <w:tc>
          <w:tcPr>
            <w:tcW w:w="2254" w:type="dxa"/>
            <w:vMerge/>
          </w:tcPr>
          <w:p w14:paraId="52AA366A" w14:textId="77777777" w:rsidR="00E26E28" w:rsidRPr="000530F8" w:rsidRDefault="00E26E28" w:rsidP="004033ED">
            <w:pPr>
              <w:spacing w:line="360" w:lineRule="auto"/>
              <w:jc w:val="center"/>
              <w:rPr>
                <w:rFonts w:asciiTheme="majorBidi" w:hAnsiTheme="majorBidi" w:cstheme="majorBidi"/>
                <w:sz w:val="28"/>
                <w:szCs w:val="28"/>
              </w:rPr>
            </w:pPr>
          </w:p>
        </w:tc>
        <w:tc>
          <w:tcPr>
            <w:tcW w:w="2254" w:type="dxa"/>
          </w:tcPr>
          <w:p w14:paraId="66F65C5E" w14:textId="5C2F2166"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126</w:t>
            </w:r>
          </w:p>
        </w:tc>
        <w:tc>
          <w:tcPr>
            <w:tcW w:w="2254" w:type="dxa"/>
          </w:tcPr>
          <w:p w14:paraId="14427684" w14:textId="17213AA5"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89</w:t>
            </w:r>
          </w:p>
        </w:tc>
        <w:tc>
          <w:tcPr>
            <w:tcW w:w="2254" w:type="dxa"/>
          </w:tcPr>
          <w:p w14:paraId="54C95CCD" w14:textId="70D397B1"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73</w:t>
            </w:r>
          </w:p>
        </w:tc>
      </w:tr>
      <w:tr w:rsidR="00E26E28" w14:paraId="4CF1EAF0" w14:textId="77777777" w:rsidTr="00E9238F">
        <w:tc>
          <w:tcPr>
            <w:tcW w:w="2254" w:type="dxa"/>
            <w:vMerge/>
          </w:tcPr>
          <w:p w14:paraId="50649752" w14:textId="77777777" w:rsidR="00E26E28" w:rsidRPr="000530F8" w:rsidRDefault="00E26E28" w:rsidP="004033ED">
            <w:pPr>
              <w:spacing w:line="360" w:lineRule="auto"/>
              <w:jc w:val="center"/>
              <w:rPr>
                <w:rFonts w:asciiTheme="majorBidi" w:hAnsiTheme="majorBidi" w:cstheme="majorBidi"/>
                <w:sz w:val="28"/>
                <w:szCs w:val="28"/>
              </w:rPr>
            </w:pPr>
          </w:p>
        </w:tc>
        <w:tc>
          <w:tcPr>
            <w:tcW w:w="2254" w:type="dxa"/>
          </w:tcPr>
          <w:p w14:paraId="3E0E03E0" w14:textId="006F53A5"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123</w:t>
            </w:r>
          </w:p>
        </w:tc>
        <w:tc>
          <w:tcPr>
            <w:tcW w:w="2254" w:type="dxa"/>
          </w:tcPr>
          <w:p w14:paraId="3AB76F1C" w14:textId="49E89B9C"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88</w:t>
            </w:r>
          </w:p>
        </w:tc>
        <w:tc>
          <w:tcPr>
            <w:tcW w:w="2254" w:type="dxa"/>
          </w:tcPr>
          <w:p w14:paraId="2A2E4AA2" w14:textId="7BA69220" w:rsidR="00E26E28" w:rsidRPr="000530F8" w:rsidRDefault="00E26E28"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r>
      <w:tr w:rsidR="008853E0" w14:paraId="720F9586" w14:textId="77777777" w:rsidTr="00E9238F">
        <w:tc>
          <w:tcPr>
            <w:tcW w:w="2254" w:type="dxa"/>
            <w:vMerge w:val="restart"/>
          </w:tcPr>
          <w:p w14:paraId="77CEDAF7" w14:textId="767332C6"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03.04.24</w:t>
            </w:r>
          </w:p>
        </w:tc>
        <w:tc>
          <w:tcPr>
            <w:tcW w:w="2254" w:type="dxa"/>
          </w:tcPr>
          <w:p w14:paraId="55B33781" w14:textId="4040D4DB"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120</w:t>
            </w:r>
          </w:p>
        </w:tc>
        <w:tc>
          <w:tcPr>
            <w:tcW w:w="2254" w:type="dxa"/>
          </w:tcPr>
          <w:p w14:paraId="576540C7" w14:textId="12329986"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80</w:t>
            </w:r>
          </w:p>
        </w:tc>
        <w:tc>
          <w:tcPr>
            <w:tcW w:w="2254" w:type="dxa"/>
          </w:tcPr>
          <w:p w14:paraId="6273083A" w14:textId="3A38537E"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r>
      <w:tr w:rsidR="008853E0" w14:paraId="39F7317D" w14:textId="77777777" w:rsidTr="00E9238F">
        <w:tc>
          <w:tcPr>
            <w:tcW w:w="2254" w:type="dxa"/>
            <w:vMerge/>
          </w:tcPr>
          <w:p w14:paraId="5AE82A91" w14:textId="77777777" w:rsidR="008853E0" w:rsidRPr="000530F8" w:rsidRDefault="008853E0" w:rsidP="004033ED">
            <w:pPr>
              <w:spacing w:line="360" w:lineRule="auto"/>
              <w:jc w:val="center"/>
              <w:rPr>
                <w:rFonts w:asciiTheme="majorBidi" w:hAnsiTheme="majorBidi" w:cstheme="majorBidi"/>
                <w:sz w:val="28"/>
                <w:szCs w:val="28"/>
              </w:rPr>
            </w:pPr>
          </w:p>
        </w:tc>
        <w:tc>
          <w:tcPr>
            <w:tcW w:w="2254" w:type="dxa"/>
          </w:tcPr>
          <w:p w14:paraId="17B5E44E" w14:textId="1DE7C9E3"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116</w:t>
            </w:r>
          </w:p>
        </w:tc>
        <w:tc>
          <w:tcPr>
            <w:tcW w:w="2254" w:type="dxa"/>
          </w:tcPr>
          <w:p w14:paraId="38043FD4" w14:textId="6038DD62"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77</w:t>
            </w:r>
          </w:p>
        </w:tc>
        <w:tc>
          <w:tcPr>
            <w:tcW w:w="2254" w:type="dxa"/>
          </w:tcPr>
          <w:p w14:paraId="16118A66" w14:textId="0091E33B"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78</w:t>
            </w:r>
          </w:p>
        </w:tc>
      </w:tr>
      <w:tr w:rsidR="008853E0" w14:paraId="3CD4AD58" w14:textId="77777777" w:rsidTr="00E9238F">
        <w:tc>
          <w:tcPr>
            <w:tcW w:w="2254" w:type="dxa"/>
            <w:vMerge/>
          </w:tcPr>
          <w:p w14:paraId="011D4EED" w14:textId="77777777" w:rsidR="008853E0" w:rsidRPr="000530F8" w:rsidRDefault="008853E0" w:rsidP="004033ED">
            <w:pPr>
              <w:spacing w:line="360" w:lineRule="auto"/>
              <w:jc w:val="center"/>
              <w:rPr>
                <w:rFonts w:asciiTheme="majorBidi" w:hAnsiTheme="majorBidi" w:cstheme="majorBidi"/>
                <w:sz w:val="28"/>
                <w:szCs w:val="28"/>
              </w:rPr>
            </w:pPr>
          </w:p>
        </w:tc>
        <w:tc>
          <w:tcPr>
            <w:tcW w:w="2254" w:type="dxa"/>
          </w:tcPr>
          <w:p w14:paraId="5C69797E" w14:textId="77C6EDC0"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143</w:t>
            </w:r>
          </w:p>
        </w:tc>
        <w:tc>
          <w:tcPr>
            <w:tcW w:w="2254" w:type="dxa"/>
          </w:tcPr>
          <w:p w14:paraId="5566B4BC" w14:textId="259BDC1C"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92</w:t>
            </w:r>
          </w:p>
        </w:tc>
        <w:tc>
          <w:tcPr>
            <w:tcW w:w="2254" w:type="dxa"/>
          </w:tcPr>
          <w:p w14:paraId="60306D0E" w14:textId="6757D8D7"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r>
      <w:tr w:rsidR="008853E0" w14:paraId="570F383D" w14:textId="77777777" w:rsidTr="00E9238F">
        <w:tc>
          <w:tcPr>
            <w:tcW w:w="2254" w:type="dxa"/>
            <w:vMerge/>
          </w:tcPr>
          <w:p w14:paraId="5B32585B" w14:textId="77777777" w:rsidR="008853E0" w:rsidRPr="000530F8" w:rsidRDefault="008853E0" w:rsidP="004033ED">
            <w:pPr>
              <w:spacing w:line="360" w:lineRule="auto"/>
              <w:jc w:val="center"/>
              <w:rPr>
                <w:rFonts w:asciiTheme="majorBidi" w:hAnsiTheme="majorBidi" w:cstheme="majorBidi"/>
                <w:sz w:val="28"/>
                <w:szCs w:val="28"/>
              </w:rPr>
            </w:pPr>
          </w:p>
        </w:tc>
        <w:tc>
          <w:tcPr>
            <w:tcW w:w="2254" w:type="dxa"/>
          </w:tcPr>
          <w:p w14:paraId="357493FE" w14:textId="30269290"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132</w:t>
            </w:r>
          </w:p>
        </w:tc>
        <w:tc>
          <w:tcPr>
            <w:tcW w:w="2254" w:type="dxa"/>
          </w:tcPr>
          <w:p w14:paraId="545E578E" w14:textId="52D16BB6"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89</w:t>
            </w:r>
          </w:p>
        </w:tc>
        <w:tc>
          <w:tcPr>
            <w:tcW w:w="2254" w:type="dxa"/>
          </w:tcPr>
          <w:p w14:paraId="4251CC16" w14:textId="471E174F"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87</w:t>
            </w:r>
          </w:p>
        </w:tc>
      </w:tr>
      <w:tr w:rsidR="008853E0" w14:paraId="1B3CEFE2" w14:textId="77777777" w:rsidTr="00E9238F">
        <w:tc>
          <w:tcPr>
            <w:tcW w:w="2254" w:type="dxa"/>
            <w:vMerge/>
          </w:tcPr>
          <w:p w14:paraId="4B698BB7" w14:textId="77777777" w:rsidR="008853E0" w:rsidRPr="000530F8" w:rsidRDefault="008853E0" w:rsidP="004033ED">
            <w:pPr>
              <w:spacing w:line="360" w:lineRule="auto"/>
              <w:jc w:val="center"/>
              <w:rPr>
                <w:rFonts w:asciiTheme="majorBidi" w:hAnsiTheme="majorBidi" w:cstheme="majorBidi"/>
                <w:sz w:val="28"/>
                <w:szCs w:val="28"/>
              </w:rPr>
            </w:pPr>
          </w:p>
        </w:tc>
        <w:tc>
          <w:tcPr>
            <w:tcW w:w="2254" w:type="dxa"/>
          </w:tcPr>
          <w:p w14:paraId="2B21B729" w14:textId="687104A5"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132</w:t>
            </w:r>
          </w:p>
        </w:tc>
        <w:tc>
          <w:tcPr>
            <w:tcW w:w="2254" w:type="dxa"/>
          </w:tcPr>
          <w:p w14:paraId="477C64E7" w14:textId="52CC0AB4"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94</w:t>
            </w:r>
          </w:p>
        </w:tc>
        <w:tc>
          <w:tcPr>
            <w:tcW w:w="2254" w:type="dxa"/>
          </w:tcPr>
          <w:p w14:paraId="0A37D6ED" w14:textId="78C37048"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87</w:t>
            </w:r>
          </w:p>
        </w:tc>
      </w:tr>
      <w:tr w:rsidR="008853E0" w14:paraId="17B16535" w14:textId="77777777" w:rsidTr="00E9238F">
        <w:tc>
          <w:tcPr>
            <w:tcW w:w="2254" w:type="dxa"/>
            <w:vMerge w:val="restart"/>
          </w:tcPr>
          <w:p w14:paraId="0BCB63E8" w14:textId="22C0B15F" w:rsidR="008853E0" w:rsidRPr="000530F8" w:rsidRDefault="00243987" w:rsidP="004033ED">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04.04.24</w:t>
            </w:r>
          </w:p>
        </w:tc>
        <w:tc>
          <w:tcPr>
            <w:tcW w:w="2254" w:type="dxa"/>
          </w:tcPr>
          <w:p w14:paraId="14C4749B" w14:textId="7CB772A3"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109</w:t>
            </w:r>
          </w:p>
        </w:tc>
        <w:tc>
          <w:tcPr>
            <w:tcW w:w="2254" w:type="dxa"/>
          </w:tcPr>
          <w:p w14:paraId="4FBA100F" w14:textId="24B5DA6B"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73</w:t>
            </w:r>
          </w:p>
        </w:tc>
        <w:tc>
          <w:tcPr>
            <w:tcW w:w="2254" w:type="dxa"/>
          </w:tcPr>
          <w:p w14:paraId="300700AB" w14:textId="6F88F071"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76</w:t>
            </w:r>
          </w:p>
        </w:tc>
      </w:tr>
      <w:tr w:rsidR="008853E0" w14:paraId="26CB009C" w14:textId="77777777" w:rsidTr="00E9238F">
        <w:tc>
          <w:tcPr>
            <w:tcW w:w="2254" w:type="dxa"/>
            <w:vMerge/>
          </w:tcPr>
          <w:p w14:paraId="0B8467DE" w14:textId="77777777" w:rsidR="008853E0" w:rsidRPr="000530F8" w:rsidRDefault="008853E0" w:rsidP="004033ED">
            <w:pPr>
              <w:spacing w:line="360" w:lineRule="auto"/>
              <w:jc w:val="center"/>
              <w:rPr>
                <w:rFonts w:asciiTheme="majorBidi" w:hAnsiTheme="majorBidi" w:cstheme="majorBidi"/>
                <w:sz w:val="28"/>
                <w:szCs w:val="28"/>
              </w:rPr>
            </w:pPr>
          </w:p>
        </w:tc>
        <w:tc>
          <w:tcPr>
            <w:tcW w:w="2254" w:type="dxa"/>
          </w:tcPr>
          <w:p w14:paraId="7191594E" w14:textId="737D1A61"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111</w:t>
            </w:r>
          </w:p>
        </w:tc>
        <w:tc>
          <w:tcPr>
            <w:tcW w:w="2254" w:type="dxa"/>
          </w:tcPr>
          <w:p w14:paraId="701C053C" w14:textId="2169FAD8"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75</w:t>
            </w:r>
          </w:p>
        </w:tc>
        <w:tc>
          <w:tcPr>
            <w:tcW w:w="2254" w:type="dxa"/>
          </w:tcPr>
          <w:p w14:paraId="7E01D165" w14:textId="79C8F0D4"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71</w:t>
            </w:r>
          </w:p>
        </w:tc>
      </w:tr>
      <w:tr w:rsidR="008853E0" w14:paraId="2ECF5E77" w14:textId="77777777" w:rsidTr="00E9238F">
        <w:tc>
          <w:tcPr>
            <w:tcW w:w="2254" w:type="dxa"/>
            <w:vMerge/>
          </w:tcPr>
          <w:p w14:paraId="54E33052" w14:textId="77777777" w:rsidR="008853E0" w:rsidRPr="000530F8" w:rsidRDefault="008853E0" w:rsidP="004033ED">
            <w:pPr>
              <w:spacing w:line="360" w:lineRule="auto"/>
              <w:jc w:val="center"/>
              <w:rPr>
                <w:rFonts w:asciiTheme="majorBidi" w:hAnsiTheme="majorBidi" w:cstheme="majorBidi"/>
                <w:sz w:val="28"/>
                <w:szCs w:val="28"/>
              </w:rPr>
            </w:pPr>
          </w:p>
        </w:tc>
        <w:tc>
          <w:tcPr>
            <w:tcW w:w="2254" w:type="dxa"/>
          </w:tcPr>
          <w:p w14:paraId="2AC196DA" w14:textId="2CCBF658"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131</w:t>
            </w:r>
          </w:p>
        </w:tc>
        <w:tc>
          <w:tcPr>
            <w:tcW w:w="2254" w:type="dxa"/>
          </w:tcPr>
          <w:p w14:paraId="5FC4F399" w14:textId="27B6553A"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87</w:t>
            </w:r>
          </w:p>
        </w:tc>
        <w:tc>
          <w:tcPr>
            <w:tcW w:w="2254" w:type="dxa"/>
          </w:tcPr>
          <w:p w14:paraId="21C21C96" w14:textId="18F061F2"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75</w:t>
            </w:r>
          </w:p>
        </w:tc>
      </w:tr>
      <w:tr w:rsidR="008853E0" w14:paraId="0FEC0DFD" w14:textId="77777777" w:rsidTr="00E9238F">
        <w:tc>
          <w:tcPr>
            <w:tcW w:w="2254" w:type="dxa"/>
            <w:vMerge/>
          </w:tcPr>
          <w:p w14:paraId="6467C901" w14:textId="77777777" w:rsidR="008853E0" w:rsidRPr="000530F8" w:rsidRDefault="008853E0" w:rsidP="004033ED">
            <w:pPr>
              <w:spacing w:line="360" w:lineRule="auto"/>
              <w:jc w:val="center"/>
              <w:rPr>
                <w:rFonts w:asciiTheme="majorBidi" w:hAnsiTheme="majorBidi" w:cstheme="majorBidi"/>
                <w:sz w:val="28"/>
                <w:szCs w:val="28"/>
              </w:rPr>
            </w:pPr>
          </w:p>
        </w:tc>
        <w:tc>
          <w:tcPr>
            <w:tcW w:w="2254" w:type="dxa"/>
          </w:tcPr>
          <w:p w14:paraId="7C971A07" w14:textId="58EA4C84"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127</w:t>
            </w:r>
          </w:p>
        </w:tc>
        <w:tc>
          <w:tcPr>
            <w:tcW w:w="2254" w:type="dxa"/>
          </w:tcPr>
          <w:p w14:paraId="4BCE899C" w14:textId="2F86485C"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83</w:t>
            </w:r>
          </w:p>
        </w:tc>
        <w:tc>
          <w:tcPr>
            <w:tcW w:w="2254" w:type="dxa"/>
          </w:tcPr>
          <w:p w14:paraId="4D82044E" w14:textId="4D92B42F" w:rsidR="008853E0" w:rsidRPr="000530F8" w:rsidRDefault="008853E0"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r>
      <w:tr w:rsidR="00CF708F" w14:paraId="456155CB" w14:textId="77777777" w:rsidTr="00E9238F">
        <w:tc>
          <w:tcPr>
            <w:tcW w:w="2254" w:type="dxa"/>
            <w:vMerge w:val="restart"/>
          </w:tcPr>
          <w:p w14:paraId="6DE15ABB" w14:textId="10886FC6"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05.04.24</w:t>
            </w:r>
          </w:p>
        </w:tc>
        <w:tc>
          <w:tcPr>
            <w:tcW w:w="2254" w:type="dxa"/>
          </w:tcPr>
          <w:p w14:paraId="79629E22" w14:textId="101742D9"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123</w:t>
            </w:r>
          </w:p>
        </w:tc>
        <w:tc>
          <w:tcPr>
            <w:tcW w:w="2254" w:type="dxa"/>
          </w:tcPr>
          <w:p w14:paraId="57597543" w14:textId="676C3527"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69</w:t>
            </w:r>
          </w:p>
        </w:tc>
        <w:tc>
          <w:tcPr>
            <w:tcW w:w="2254" w:type="dxa"/>
          </w:tcPr>
          <w:p w14:paraId="1DF46F5F" w14:textId="3D400D75"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55</w:t>
            </w:r>
          </w:p>
        </w:tc>
      </w:tr>
      <w:tr w:rsidR="00CF708F" w14:paraId="46D25EE5" w14:textId="77777777" w:rsidTr="00E9238F">
        <w:tc>
          <w:tcPr>
            <w:tcW w:w="2254" w:type="dxa"/>
            <w:vMerge/>
          </w:tcPr>
          <w:p w14:paraId="4225351F" w14:textId="77777777" w:rsidR="00CF708F" w:rsidRPr="000530F8" w:rsidRDefault="00CF708F" w:rsidP="004033ED">
            <w:pPr>
              <w:spacing w:line="360" w:lineRule="auto"/>
              <w:jc w:val="center"/>
              <w:rPr>
                <w:rFonts w:asciiTheme="majorBidi" w:hAnsiTheme="majorBidi" w:cstheme="majorBidi"/>
                <w:sz w:val="28"/>
                <w:szCs w:val="28"/>
              </w:rPr>
            </w:pPr>
          </w:p>
        </w:tc>
        <w:tc>
          <w:tcPr>
            <w:tcW w:w="2254" w:type="dxa"/>
          </w:tcPr>
          <w:p w14:paraId="2873C114" w14:textId="5D5117BF"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116</w:t>
            </w:r>
          </w:p>
        </w:tc>
        <w:tc>
          <w:tcPr>
            <w:tcW w:w="2254" w:type="dxa"/>
          </w:tcPr>
          <w:p w14:paraId="7BC2D56F" w14:textId="0B08D6DA"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74</w:t>
            </w:r>
          </w:p>
        </w:tc>
        <w:tc>
          <w:tcPr>
            <w:tcW w:w="2254" w:type="dxa"/>
          </w:tcPr>
          <w:p w14:paraId="7C82F3DD" w14:textId="6D272237"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63</w:t>
            </w:r>
          </w:p>
        </w:tc>
      </w:tr>
      <w:tr w:rsidR="00CF708F" w14:paraId="557301C9" w14:textId="77777777" w:rsidTr="00E9238F">
        <w:tc>
          <w:tcPr>
            <w:tcW w:w="2254" w:type="dxa"/>
            <w:vMerge/>
          </w:tcPr>
          <w:p w14:paraId="59560058" w14:textId="77777777" w:rsidR="00CF708F" w:rsidRPr="000530F8" w:rsidRDefault="00CF708F" w:rsidP="004033ED">
            <w:pPr>
              <w:spacing w:line="360" w:lineRule="auto"/>
              <w:jc w:val="center"/>
              <w:rPr>
                <w:rFonts w:asciiTheme="majorBidi" w:hAnsiTheme="majorBidi" w:cstheme="majorBidi"/>
                <w:sz w:val="28"/>
                <w:szCs w:val="28"/>
              </w:rPr>
            </w:pPr>
          </w:p>
        </w:tc>
        <w:tc>
          <w:tcPr>
            <w:tcW w:w="2254" w:type="dxa"/>
          </w:tcPr>
          <w:p w14:paraId="535802D7" w14:textId="11587A97"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148</w:t>
            </w:r>
          </w:p>
        </w:tc>
        <w:tc>
          <w:tcPr>
            <w:tcW w:w="2254" w:type="dxa"/>
          </w:tcPr>
          <w:p w14:paraId="7271C7E5" w14:textId="0A63A7D5"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101</w:t>
            </w:r>
          </w:p>
        </w:tc>
        <w:tc>
          <w:tcPr>
            <w:tcW w:w="2254" w:type="dxa"/>
          </w:tcPr>
          <w:p w14:paraId="120E9B93" w14:textId="2C2A59F7"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101</w:t>
            </w:r>
          </w:p>
        </w:tc>
      </w:tr>
      <w:tr w:rsidR="00CF708F" w14:paraId="40E71C69" w14:textId="77777777" w:rsidTr="00E9238F">
        <w:tc>
          <w:tcPr>
            <w:tcW w:w="2254" w:type="dxa"/>
            <w:vMerge/>
          </w:tcPr>
          <w:p w14:paraId="38185C61" w14:textId="77777777" w:rsidR="00CF708F" w:rsidRPr="000530F8" w:rsidRDefault="00CF708F" w:rsidP="004033ED">
            <w:pPr>
              <w:spacing w:line="360" w:lineRule="auto"/>
              <w:jc w:val="center"/>
              <w:rPr>
                <w:rFonts w:asciiTheme="majorBidi" w:hAnsiTheme="majorBidi" w:cstheme="majorBidi"/>
                <w:sz w:val="28"/>
                <w:szCs w:val="28"/>
              </w:rPr>
            </w:pPr>
          </w:p>
        </w:tc>
        <w:tc>
          <w:tcPr>
            <w:tcW w:w="2254" w:type="dxa"/>
          </w:tcPr>
          <w:p w14:paraId="199CBF58" w14:textId="6FCA2C6C"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137</w:t>
            </w:r>
          </w:p>
        </w:tc>
        <w:tc>
          <w:tcPr>
            <w:tcW w:w="2254" w:type="dxa"/>
          </w:tcPr>
          <w:p w14:paraId="2D655F19" w14:textId="3A172751"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88</w:t>
            </w:r>
          </w:p>
        </w:tc>
        <w:tc>
          <w:tcPr>
            <w:tcW w:w="2254" w:type="dxa"/>
          </w:tcPr>
          <w:p w14:paraId="24FE0A8A" w14:textId="254C2079"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r>
      <w:tr w:rsidR="00CF708F" w14:paraId="46215E75" w14:textId="77777777" w:rsidTr="00E9238F">
        <w:tc>
          <w:tcPr>
            <w:tcW w:w="2254" w:type="dxa"/>
            <w:vMerge/>
          </w:tcPr>
          <w:p w14:paraId="7D39BE89" w14:textId="77777777" w:rsidR="00CF708F" w:rsidRPr="000530F8" w:rsidRDefault="00CF708F" w:rsidP="004033ED">
            <w:pPr>
              <w:spacing w:line="360" w:lineRule="auto"/>
              <w:jc w:val="center"/>
              <w:rPr>
                <w:rFonts w:asciiTheme="majorBidi" w:hAnsiTheme="majorBidi" w:cstheme="majorBidi"/>
                <w:sz w:val="28"/>
                <w:szCs w:val="28"/>
              </w:rPr>
            </w:pPr>
          </w:p>
        </w:tc>
        <w:tc>
          <w:tcPr>
            <w:tcW w:w="2254" w:type="dxa"/>
          </w:tcPr>
          <w:p w14:paraId="2B4F782B" w14:textId="748697D2"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130</w:t>
            </w:r>
          </w:p>
        </w:tc>
        <w:tc>
          <w:tcPr>
            <w:tcW w:w="2254" w:type="dxa"/>
          </w:tcPr>
          <w:p w14:paraId="22C1E0C4" w14:textId="6A7B59A2"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87</w:t>
            </w:r>
          </w:p>
        </w:tc>
        <w:tc>
          <w:tcPr>
            <w:tcW w:w="2254" w:type="dxa"/>
          </w:tcPr>
          <w:p w14:paraId="02D87C33" w14:textId="192A8FEB"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r>
      <w:tr w:rsidR="00CF708F" w14:paraId="10591D1B" w14:textId="77777777" w:rsidTr="00E9238F">
        <w:tc>
          <w:tcPr>
            <w:tcW w:w="2254" w:type="dxa"/>
            <w:vMerge/>
          </w:tcPr>
          <w:p w14:paraId="0931959C" w14:textId="77777777" w:rsidR="00CF708F" w:rsidRPr="000530F8" w:rsidRDefault="00CF708F" w:rsidP="004033ED">
            <w:pPr>
              <w:spacing w:line="360" w:lineRule="auto"/>
              <w:jc w:val="center"/>
              <w:rPr>
                <w:rFonts w:asciiTheme="majorBidi" w:hAnsiTheme="majorBidi" w:cstheme="majorBidi"/>
                <w:sz w:val="28"/>
                <w:szCs w:val="28"/>
              </w:rPr>
            </w:pPr>
          </w:p>
        </w:tc>
        <w:tc>
          <w:tcPr>
            <w:tcW w:w="2254" w:type="dxa"/>
          </w:tcPr>
          <w:p w14:paraId="4E4549C1" w14:textId="10DFEBB6"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155</w:t>
            </w:r>
          </w:p>
        </w:tc>
        <w:tc>
          <w:tcPr>
            <w:tcW w:w="2254" w:type="dxa"/>
          </w:tcPr>
          <w:p w14:paraId="532B40E9" w14:textId="79626793"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101</w:t>
            </w:r>
          </w:p>
        </w:tc>
        <w:tc>
          <w:tcPr>
            <w:tcW w:w="2254" w:type="dxa"/>
          </w:tcPr>
          <w:p w14:paraId="3D6615A5" w14:textId="4F2C7706" w:rsidR="00CF708F" w:rsidRPr="000530F8" w:rsidRDefault="00CF708F"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90</w:t>
            </w:r>
          </w:p>
        </w:tc>
      </w:tr>
      <w:tr w:rsidR="002A7819" w14:paraId="4C6A1BBA" w14:textId="77777777" w:rsidTr="00E9238F">
        <w:tc>
          <w:tcPr>
            <w:tcW w:w="2254" w:type="dxa"/>
            <w:vMerge w:val="restart"/>
          </w:tcPr>
          <w:p w14:paraId="45BE5732" w14:textId="6C1674E2" w:rsidR="002A7819" w:rsidRPr="000530F8" w:rsidRDefault="00FF3F96" w:rsidP="004033ED">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06.04.24</w:t>
            </w:r>
          </w:p>
        </w:tc>
        <w:tc>
          <w:tcPr>
            <w:tcW w:w="2254" w:type="dxa"/>
          </w:tcPr>
          <w:p w14:paraId="3223F075" w14:textId="77DF0E7F"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133</w:t>
            </w:r>
          </w:p>
        </w:tc>
        <w:tc>
          <w:tcPr>
            <w:tcW w:w="2254" w:type="dxa"/>
          </w:tcPr>
          <w:p w14:paraId="27CC836F" w14:textId="433C1EDD"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c>
          <w:tcPr>
            <w:tcW w:w="2254" w:type="dxa"/>
          </w:tcPr>
          <w:p w14:paraId="6BDB0560" w14:textId="7478E085"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75</w:t>
            </w:r>
          </w:p>
        </w:tc>
      </w:tr>
      <w:tr w:rsidR="002A7819" w14:paraId="36F67989" w14:textId="77777777" w:rsidTr="00E9238F">
        <w:tc>
          <w:tcPr>
            <w:tcW w:w="2254" w:type="dxa"/>
            <w:vMerge/>
          </w:tcPr>
          <w:p w14:paraId="1DB67F1F" w14:textId="77777777" w:rsidR="002A7819" w:rsidRPr="000530F8" w:rsidRDefault="002A7819" w:rsidP="004033ED">
            <w:pPr>
              <w:spacing w:line="360" w:lineRule="auto"/>
              <w:jc w:val="center"/>
              <w:rPr>
                <w:rFonts w:asciiTheme="majorBidi" w:hAnsiTheme="majorBidi" w:cstheme="majorBidi"/>
                <w:sz w:val="28"/>
                <w:szCs w:val="28"/>
              </w:rPr>
            </w:pPr>
          </w:p>
        </w:tc>
        <w:tc>
          <w:tcPr>
            <w:tcW w:w="2254" w:type="dxa"/>
          </w:tcPr>
          <w:p w14:paraId="7D3785D9" w14:textId="5C4A3F28"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120</w:t>
            </w:r>
          </w:p>
        </w:tc>
        <w:tc>
          <w:tcPr>
            <w:tcW w:w="2254" w:type="dxa"/>
          </w:tcPr>
          <w:p w14:paraId="5616E1DF" w14:textId="2765D0A7"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c>
          <w:tcPr>
            <w:tcW w:w="2254" w:type="dxa"/>
          </w:tcPr>
          <w:p w14:paraId="46E41495" w14:textId="08025875"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65</w:t>
            </w:r>
          </w:p>
        </w:tc>
      </w:tr>
      <w:tr w:rsidR="002A7819" w14:paraId="3A1DFD26" w14:textId="77777777" w:rsidTr="00E9238F">
        <w:tc>
          <w:tcPr>
            <w:tcW w:w="2254" w:type="dxa"/>
            <w:vMerge/>
          </w:tcPr>
          <w:p w14:paraId="28A15BB5" w14:textId="77777777" w:rsidR="002A7819" w:rsidRPr="000530F8" w:rsidRDefault="002A7819" w:rsidP="004033ED">
            <w:pPr>
              <w:spacing w:line="360" w:lineRule="auto"/>
              <w:jc w:val="center"/>
              <w:rPr>
                <w:rFonts w:asciiTheme="majorBidi" w:hAnsiTheme="majorBidi" w:cstheme="majorBidi"/>
                <w:sz w:val="28"/>
                <w:szCs w:val="28"/>
              </w:rPr>
            </w:pPr>
          </w:p>
        </w:tc>
        <w:tc>
          <w:tcPr>
            <w:tcW w:w="2254" w:type="dxa"/>
          </w:tcPr>
          <w:p w14:paraId="5147E78C" w14:textId="5D084669"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150</w:t>
            </w:r>
          </w:p>
        </w:tc>
        <w:tc>
          <w:tcPr>
            <w:tcW w:w="2254" w:type="dxa"/>
          </w:tcPr>
          <w:p w14:paraId="4E8AD9EC" w14:textId="2182160B"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90</w:t>
            </w:r>
          </w:p>
        </w:tc>
        <w:tc>
          <w:tcPr>
            <w:tcW w:w="2254" w:type="dxa"/>
          </w:tcPr>
          <w:p w14:paraId="3FD71A6F" w14:textId="16946D0E"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r>
      <w:tr w:rsidR="002A7819" w14:paraId="0D2A4E45" w14:textId="77777777" w:rsidTr="00E9238F">
        <w:tc>
          <w:tcPr>
            <w:tcW w:w="2254" w:type="dxa"/>
            <w:vMerge/>
          </w:tcPr>
          <w:p w14:paraId="40688F2D" w14:textId="77777777" w:rsidR="002A7819" w:rsidRPr="000530F8" w:rsidRDefault="002A7819" w:rsidP="004033ED">
            <w:pPr>
              <w:spacing w:line="360" w:lineRule="auto"/>
              <w:jc w:val="center"/>
              <w:rPr>
                <w:rFonts w:asciiTheme="majorBidi" w:hAnsiTheme="majorBidi" w:cstheme="majorBidi"/>
                <w:sz w:val="28"/>
                <w:szCs w:val="28"/>
              </w:rPr>
            </w:pPr>
          </w:p>
        </w:tc>
        <w:tc>
          <w:tcPr>
            <w:tcW w:w="2254" w:type="dxa"/>
          </w:tcPr>
          <w:p w14:paraId="0649893E" w14:textId="57286962"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158</w:t>
            </w:r>
          </w:p>
        </w:tc>
        <w:tc>
          <w:tcPr>
            <w:tcW w:w="2254" w:type="dxa"/>
          </w:tcPr>
          <w:p w14:paraId="4E22C579" w14:textId="445FB064"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101</w:t>
            </w:r>
          </w:p>
        </w:tc>
        <w:tc>
          <w:tcPr>
            <w:tcW w:w="2254" w:type="dxa"/>
          </w:tcPr>
          <w:p w14:paraId="26FE8468" w14:textId="25FEB35D"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100</w:t>
            </w:r>
          </w:p>
        </w:tc>
      </w:tr>
      <w:tr w:rsidR="002A7819" w14:paraId="29FC76DF" w14:textId="77777777" w:rsidTr="00E9238F">
        <w:tc>
          <w:tcPr>
            <w:tcW w:w="2254" w:type="dxa"/>
            <w:vMerge/>
          </w:tcPr>
          <w:p w14:paraId="2B09614B" w14:textId="77777777" w:rsidR="002A7819" w:rsidRPr="000530F8" w:rsidRDefault="002A7819" w:rsidP="004033ED">
            <w:pPr>
              <w:spacing w:line="360" w:lineRule="auto"/>
              <w:jc w:val="center"/>
              <w:rPr>
                <w:rFonts w:asciiTheme="majorBidi" w:hAnsiTheme="majorBidi" w:cstheme="majorBidi"/>
                <w:sz w:val="28"/>
                <w:szCs w:val="28"/>
              </w:rPr>
            </w:pPr>
          </w:p>
        </w:tc>
        <w:tc>
          <w:tcPr>
            <w:tcW w:w="2254" w:type="dxa"/>
          </w:tcPr>
          <w:p w14:paraId="21E644E0" w14:textId="3733B1C1"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137</w:t>
            </w:r>
          </w:p>
        </w:tc>
        <w:tc>
          <w:tcPr>
            <w:tcW w:w="2254" w:type="dxa"/>
          </w:tcPr>
          <w:p w14:paraId="19ED1BEB" w14:textId="55371114"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97</w:t>
            </w:r>
          </w:p>
        </w:tc>
        <w:tc>
          <w:tcPr>
            <w:tcW w:w="2254" w:type="dxa"/>
          </w:tcPr>
          <w:p w14:paraId="3854D858" w14:textId="3C970F8C"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r>
      <w:tr w:rsidR="002A7819" w14:paraId="2AD3FD4D" w14:textId="77777777" w:rsidTr="00E9238F">
        <w:tc>
          <w:tcPr>
            <w:tcW w:w="2254" w:type="dxa"/>
            <w:vMerge/>
          </w:tcPr>
          <w:p w14:paraId="556906C0" w14:textId="77777777" w:rsidR="002A7819" w:rsidRPr="000530F8" w:rsidRDefault="002A7819" w:rsidP="004033ED">
            <w:pPr>
              <w:spacing w:line="360" w:lineRule="auto"/>
              <w:jc w:val="center"/>
              <w:rPr>
                <w:rFonts w:asciiTheme="majorBidi" w:hAnsiTheme="majorBidi" w:cstheme="majorBidi"/>
                <w:sz w:val="28"/>
                <w:szCs w:val="28"/>
              </w:rPr>
            </w:pPr>
          </w:p>
        </w:tc>
        <w:tc>
          <w:tcPr>
            <w:tcW w:w="2254" w:type="dxa"/>
          </w:tcPr>
          <w:p w14:paraId="3934E75D" w14:textId="0A3C3B30"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126</w:t>
            </w:r>
          </w:p>
        </w:tc>
        <w:tc>
          <w:tcPr>
            <w:tcW w:w="2254" w:type="dxa"/>
          </w:tcPr>
          <w:p w14:paraId="3D9CBF0A" w14:textId="43B7654C"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c>
          <w:tcPr>
            <w:tcW w:w="2254" w:type="dxa"/>
          </w:tcPr>
          <w:p w14:paraId="4159BDD2" w14:textId="6DB5EBAC"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79</w:t>
            </w:r>
          </w:p>
        </w:tc>
      </w:tr>
      <w:tr w:rsidR="002A7819" w14:paraId="750E22B6" w14:textId="77777777" w:rsidTr="00E9238F">
        <w:tc>
          <w:tcPr>
            <w:tcW w:w="2254" w:type="dxa"/>
            <w:vMerge/>
          </w:tcPr>
          <w:p w14:paraId="21A94EE9" w14:textId="77777777" w:rsidR="002A7819" w:rsidRPr="000530F8" w:rsidRDefault="002A7819" w:rsidP="004033ED">
            <w:pPr>
              <w:spacing w:line="360" w:lineRule="auto"/>
              <w:jc w:val="center"/>
              <w:rPr>
                <w:rFonts w:asciiTheme="majorBidi" w:hAnsiTheme="majorBidi" w:cstheme="majorBidi"/>
                <w:sz w:val="28"/>
                <w:szCs w:val="28"/>
              </w:rPr>
            </w:pPr>
          </w:p>
        </w:tc>
        <w:tc>
          <w:tcPr>
            <w:tcW w:w="2254" w:type="dxa"/>
          </w:tcPr>
          <w:p w14:paraId="7745159C" w14:textId="771F283B"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133</w:t>
            </w:r>
          </w:p>
        </w:tc>
        <w:tc>
          <w:tcPr>
            <w:tcW w:w="2254" w:type="dxa"/>
          </w:tcPr>
          <w:p w14:paraId="305B0120" w14:textId="01575E4B"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92</w:t>
            </w:r>
          </w:p>
        </w:tc>
        <w:tc>
          <w:tcPr>
            <w:tcW w:w="2254" w:type="dxa"/>
          </w:tcPr>
          <w:p w14:paraId="2E47016B" w14:textId="0FC9044B"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78</w:t>
            </w:r>
          </w:p>
        </w:tc>
      </w:tr>
      <w:tr w:rsidR="002A7819" w14:paraId="46BFC3E8" w14:textId="77777777" w:rsidTr="00E9238F">
        <w:tc>
          <w:tcPr>
            <w:tcW w:w="2254" w:type="dxa"/>
            <w:vMerge/>
          </w:tcPr>
          <w:p w14:paraId="3A568CD7" w14:textId="77777777" w:rsidR="002A7819" w:rsidRPr="000530F8" w:rsidRDefault="002A7819" w:rsidP="004033ED">
            <w:pPr>
              <w:spacing w:line="360" w:lineRule="auto"/>
              <w:jc w:val="center"/>
              <w:rPr>
                <w:rFonts w:asciiTheme="majorBidi" w:hAnsiTheme="majorBidi" w:cstheme="majorBidi"/>
                <w:sz w:val="28"/>
                <w:szCs w:val="28"/>
              </w:rPr>
            </w:pPr>
          </w:p>
        </w:tc>
        <w:tc>
          <w:tcPr>
            <w:tcW w:w="2254" w:type="dxa"/>
          </w:tcPr>
          <w:p w14:paraId="2565DD2A" w14:textId="2DB668B2"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125</w:t>
            </w:r>
          </w:p>
        </w:tc>
        <w:tc>
          <w:tcPr>
            <w:tcW w:w="2254" w:type="dxa"/>
          </w:tcPr>
          <w:p w14:paraId="4FE24B8E" w14:textId="49DB4387"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84</w:t>
            </w:r>
          </w:p>
        </w:tc>
        <w:tc>
          <w:tcPr>
            <w:tcW w:w="2254" w:type="dxa"/>
          </w:tcPr>
          <w:p w14:paraId="37796260" w14:textId="7BBA5F7A" w:rsidR="002A7819" w:rsidRPr="000530F8" w:rsidRDefault="002A7819"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73</w:t>
            </w:r>
          </w:p>
        </w:tc>
      </w:tr>
      <w:tr w:rsidR="005D1F06" w14:paraId="29C286E8" w14:textId="77777777" w:rsidTr="002E38C5">
        <w:tc>
          <w:tcPr>
            <w:tcW w:w="2254" w:type="dxa"/>
          </w:tcPr>
          <w:p w14:paraId="45CB7C9D" w14:textId="210A0E70" w:rsidR="005D1F06" w:rsidRPr="000530F8" w:rsidRDefault="00FF3F96" w:rsidP="004033ED">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Average value</w:t>
            </w:r>
          </w:p>
        </w:tc>
        <w:tc>
          <w:tcPr>
            <w:tcW w:w="2254" w:type="dxa"/>
            <w:vAlign w:val="bottom"/>
          </w:tcPr>
          <w:p w14:paraId="2A786B01" w14:textId="37EDD424" w:rsidR="005D1F06" w:rsidRPr="000530F8" w:rsidRDefault="005D1F06"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129,85</w:t>
            </w:r>
          </w:p>
        </w:tc>
        <w:tc>
          <w:tcPr>
            <w:tcW w:w="2254" w:type="dxa"/>
            <w:vAlign w:val="bottom"/>
          </w:tcPr>
          <w:p w14:paraId="68ADC247" w14:textId="39F036A1" w:rsidR="005D1F06" w:rsidRPr="000530F8" w:rsidRDefault="005D1F06"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86,04</w:t>
            </w:r>
          </w:p>
        </w:tc>
        <w:tc>
          <w:tcPr>
            <w:tcW w:w="2254" w:type="dxa"/>
            <w:vAlign w:val="bottom"/>
          </w:tcPr>
          <w:p w14:paraId="6D03117B" w14:textId="4F6C9840" w:rsidR="005D1F06" w:rsidRPr="000530F8" w:rsidRDefault="005D1F06"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78,19</w:t>
            </w:r>
          </w:p>
        </w:tc>
      </w:tr>
      <w:tr w:rsidR="005D1F06" w14:paraId="5F158397" w14:textId="77777777" w:rsidTr="002E38C5">
        <w:tc>
          <w:tcPr>
            <w:tcW w:w="2254" w:type="dxa"/>
          </w:tcPr>
          <w:p w14:paraId="26BE496D" w14:textId="6320575F" w:rsidR="005D1F06" w:rsidRPr="000530F8" w:rsidRDefault="00FF3F96" w:rsidP="004033ED">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SD</w:t>
            </w:r>
          </w:p>
        </w:tc>
        <w:tc>
          <w:tcPr>
            <w:tcW w:w="2254" w:type="dxa"/>
            <w:vAlign w:val="bottom"/>
          </w:tcPr>
          <w:p w14:paraId="6D139796" w14:textId="1419C052" w:rsidR="005D1F06" w:rsidRPr="000530F8" w:rsidRDefault="005D1F06"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12,78</w:t>
            </w:r>
          </w:p>
        </w:tc>
        <w:tc>
          <w:tcPr>
            <w:tcW w:w="2254" w:type="dxa"/>
            <w:vAlign w:val="bottom"/>
          </w:tcPr>
          <w:p w14:paraId="23AB5027" w14:textId="3AF3C0F0" w:rsidR="005D1F06" w:rsidRPr="000530F8" w:rsidRDefault="005D1F06"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8,80</w:t>
            </w:r>
          </w:p>
        </w:tc>
        <w:tc>
          <w:tcPr>
            <w:tcW w:w="2254" w:type="dxa"/>
            <w:vAlign w:val="bottom"/>
          </w:tcPr>
          <w:p w14:paraId="7E2EA8FA" w14:textId="343D850A" w:rsidR="005D1F06" w:rsidRPr="000530F8" w:rsidRDefault="005D1F06" w:rsidP="004033ED">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10,31</w:t>
            </w:r>
          </w:p>
        </w:tc>
      </w:tr>
    </w:tbl>
    <w:p w14:paraId="207175C8" w14:textId="77777777" w:rsidR="00F47109" w:rsidRPr="000530F8" w:rsidRDefault="00F47109" w:rsidP="00E9238F">
      <w:pPr>
        <w:spacing w:line="360" w:lineRule="auto"/>
        <w:rPr>
          <w:rFonts w:asciiTheme="majorBidi" w:hAnsiTheme="majorBidi" w:cstheme="majorBidi"/>
          <w:sz w:val="28"/>
          <w:szCs w:val="28"/>
        </w:rPr>
      </w:pPr>
    </w:p>
    <w:p w14:paraId="4505A1AE" w14:textId="2EAC93AD" w:rsidR="00AC564B" w:rsidRPr="000530F8" w:rsidRDefault="00FF289C" w:rsidP="00FF289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Considering</w:t>
      </w:r>
      <w:r w:rsidR="00673925" w:rsidRPr="000530F8">
        <w:rPr>
          <w:rFonts w:asciiTheme="majorBidi" w:hAnsiTheme="majorBidi" w:cstheme="majorBidi"/>
          <w:sz w:val="28"/>
          <w:szCs w:val="28"/>
        </w:rPr>
        <w:t xml:space="preserve"> that the patient's average diastolic blood pressure remained high (86.04±8.80 mm Hg), the therapy was adjusted: a combined antihypertensive drug containing the beta-blocker bisoprolol 5 mg and an angiotensin-converting enzyme inhibitor perindopril 5 mg was prescribed. </w:t>
      </w:r>
      <w:r w:rsidR="00123DB2" w:rsidRPr="000530F8">
        <w:rPr>
          <w:rFonts w:asciiTheme="majorBidi" w:hAnsiTheme="majorBidi" w:cstheme="majorBidi"/>
          <w:sz w:val="28"/>
          <w:szCs w:val="28"/>
        </w:rPr>
        <w:t xml:space="preserve">The condition improved significantly </w:t>
      </w:r>
      <w:r w:rsidR="009342DF" w:rsidRPr="000530F8">
        <w:rPr>
          <w:rFonts w:asciiTheme="majorBidi" w:hAnsiTheme="majorBidi" w:cstheme="majorBidi"/>
          <w:sz w:val="28"/>
          <w:szCs w:val="28"/>
        </w:rPr>
        <w:t>because of</w:t>
      </w:r>
      <w:r w:rsidR="00123DB2" w:rsidRPr="000530F8">
        <w:rPr>
          <w:rFonts w:asciiTheme="majorBidi" w:hAnsiTheme="majorBidi" w:cstheme="majorBidi"/>
          <w:sz w:val="28"/>
          <w:szCs w:val="28"/>
        </w:rPr>
        <w:t xml:space="preserve"> such therapy—the </w:t>
      </w:r>
      <w:r w:rsidR="00870FDF" w:rsidRPr="000530F8">
        <w:rPr>
          <w:rFonts w:asciiTheme="majorBidi" w:hAnsiTheme="majorBidi" w:cstheme="majorBidi"/>
          <w:sz w:val="28"/>
          <w:szCs w:val="28"/>
        </w:rPr>
        <w:t>home blood pressure monitoring data is</w:t>
      </w:r>
      <w:r w:rsidR="00673925" w:rsidRPr="000530F8">
        <w:rPr>
          <w:rFonts w:asciiTheme="majorBidi" w:hAnsiTheme="majorBidi" w:cstheme="majorBidi"/>
          <w:sz w:val="28"/>
          <w:szCs w:val="28"/>
        </w:rPr>
        <w:t xml:space="preserve"> given. </w:t>
      </w:r>
    </w:p>
    <w:tbl>
      <w:tblPr>
        <w:tblStyle w:val="af1"/>
        <w:tblW w:w="0" w:type="auto"/>
        <w:tblLook w:val="04A0" w:firstRow="1" w:lastRow="0" w:firstColumn="1" w:lastColumn="0" w:noHBand="0" w:noVBand="1"/>
      </w:tblPr>
      <w:tblGrid>
        <w:gridCol w:w="2254"/>
        <w:gridCol w:w="2254"/>
        <w:gridCol w:w="2254"/>
        <w:gridCol w:w="2254"/>
      </w:tblGrid>
      <w:tr w:rsidR="00D84607" w14:paraId="1D39C357" w14:textId="77777777" w:rsidTr="00AC564B">
        <w:tc>
          <w:tcPr>
            <w:tcW w:w="2254" w:type="dxa"/>
          </w:tcPr>
          <w:p w14:paraId="6FBCC7D3" w14:textId="7D7432AB" w:rsidR="00D84607" w:rsidRPr="000530F8" w:rsidRDefault="00D8460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Date</w:t>
            </w:r>
          </w:p>
        </w:tc>
        <w:tc>
          <w:tcPr>
            <w:tcW w:w="2254" w:type="dxa"/>
          </w:tcPr>
          <w:p w14:paraId="384ACDFB" w14:textId="6DC8D2F0" w:rsidR="00D84607" w:rsidRPr="000530F8" w:rsidRDefault="00D8460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Systolic blood pressure, mm Hg.</w:t>
            </w:r>
          </w:p>
        </w:tc>
        <w:tc>
          <w:tcPr>
            <w:tcW w:w="2254" w:type="dxa"/>
          </w:tcPr>
          <w:p w14:paraId="28CCF86B" w14:textId="4C51351A" w:rsidR="00D84607" w:rsidRPr="000530F8" w:rsidRDefault="00D8460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Diastolic blood pressure, mm Hg.</w:t>
            </w:r>
          </w:p>
        </w:tc>
        <w:tc>
          <w:tcPr>
            <w:tcW w:w="2254" w:type="dxa"/>
          </w:tcPr>
          <w:p w14:paraId="5A62D95E" w14:textId="626F0048" w:rsidR="00D84607" w:rsidRPr="000530F8" w:rsidRDefault="00D8460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Heart rate, bpm</w:t>
            </w:r>
          </w:p>
        </w:tc>
      </w:tr>
      <w:tr w:rsidR="000C1E27" w14:paraId="40AD5F5C" w14:textId="77777777" w:rsidTr="002E38C5">
        <w:tc>
          <w:tcPr>
            <w:tcW w:w="2254" w:type="dxa"/>
          </w:tcPr>
          <w:p w14:paraId="4C07B26D" w14:textId="5587815C" w:rsidR="000C1E27" w:rsidRPr="000530F8" w:rsidRDefault="009C154C"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13.04.24</w:t>
            </w:r>
          </w:p>
        </w:tc>
        <w:tc>
          <w:tcPr>
            <w:tcW w:w="2254" w:type="dxa"/>
            <w:vAlign w:val="bottom"/>
          </w:tcPr>
          <w:p w14:paraId="5E54E6EC" w14:textId="5DBA36E4"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100</w:t>
            </w:r>
          </w:p>
        </w:tc>
        <w:tc>
          <w:tcPr>
            <w:tcW w:w="2254" w:type="dxa"/>
            <w:vAlign w:val="bottom"/>
          </w:tcPr>
          <w:p w14:paraId="7A2BD814" w14:textId="4BD8A0B8"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80</w:t>
            </w:r>
          </w:p>
        </w:tc>
        <w:tc>
          <w:tcPr>
            <w:tcW w:w="2254" w:type="dxa"/>
          </w:tcPr>
          <w:p w14:paraId="7F0D6A21" w14:textId="77777777" w:rsidR="000C1E27" w:rsidRPr="000530F8" w:rsidRDefault="000C1E27" w:rsidP="009342DF">
            <w:pPr>
              <w:spacing w:line="360" w:lineRule="auto"/>
              <w:jc w:val="center"/>
              <w:rPr>
                <w:rFonts w:asciiTheme="majorBidi" w:hAnsiTheme="majorBidi" w:cstheme="majorBidi"/>
                <w:sz w:val="28"/>
                <w:szCs w:val="28"/>
              </w:rPr>
            </w:pPr>
          </w:p>
        </w:tc>
      </w:tr>
      <w:tr w:rsidR="000D7734" w14:paraId="7126B1BE" w14:textId="77777777" w:rsidTr="002E38C5">
        <w:tc>
          <w:tcPr>
            <w:tcW w:w="2254" w:type="dxa"/>
            <w:vMerge w:val="restart"/>
          </w:tcPr>
          <w:p w14:paraId="56303180" w14:textId="4E697CB5" w:rsidR="000D7734"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14.04.24</w:t>
            </w:r>
          </w:p>
        </w:tc>
        <w:tc>
          <w:tcPr>
            <w:tcW w:w="2254" w:type="dxa"/>
            <w:vAlign w:val="bottom"/>
          </w:tcPr>
          <w:p w14:paraId="11E7D69E" w14:textId="509A8F28" w:rsidR="000D7734" w:rsidRPr="000530F8" w:rsidRDefault="000D7734"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110</w:t>
            </w:r>
          </w:p>
        </w:tc>
        <w:tc>
          <w:tcPr>
            <w:tcW w:w="2254" w:type="dxa"/>
            <w:vAlign w:val="bottom"/>
          </w:tcPr>
          <w:p w14:paraId="06211A15" w14:textId="5472C2FA" w:rsidR="000D7734" w:rsidRPr="000530F8" w:rsidRDefault="000D7734"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c>
          <w:tcPr>
            <w:tcW w:w="2254" w:type="dxa"/>
          </w:tcPr>
          <w:p w14:paraId="3EF25153" w14:textId="77777777" w:rsidR="000D7734" w:rsidRPr="000530F8" w:rsidRDefault="000D7734" w:rsidP="009342DF">
            <w:pPr>
              <w:spacing w:line="360" w:lineRule="auto"/>
              <w:jc w:val="center"/>
              <w:rPr>
                <w:rFonts w:asciiTheme="majorBidi" w:hAnsiTheme="majorBidi" w:cstheme="majorBidi"/>
                <w:sz w:val="28"/>
                <w:szCs w:val="28"/>
              </w:rPr>
            </w:pPr>
          </w:p>
        </w:tc>
      </w:tr>
      <w:tr w:rsidR="000D7734" w14:paraId="0D8A0499" w14:textId="77777777" w:rsidTr="002E38C5">
        <w:tc>
          <w:tcPr>
            <w:tcW w:w="2254" w:type="dxa"/>
            <w:vMerge/>
          </w:tcPr>
          <w:p w14:paraId="747DC8FF" w14:textId="77777777" w:rsidR="000D7734" w:rsidRPr="000530F8" w:rsidRDefault="000D7734" w:rsidP="009342DF">
            <w:pPr>
              <w:spacing w:line="360" w:lineRule="auto"/>
              <w:jc w:val="center"/>
              <w:rPr>
                <w:rFonts w:asciiTheme="majorBidi" w:hAnsiTheme="majorBidi" w:cstheme="majorBidi"/>
                <w:sz w:val="28"/>
                <w:szCs w:val="28"/>
              </w:rPr>
            </w:pPr>
          </w:p>
        </w:tc>
        <w:tc>
          <w:tcPr>
            <w:tcW w:w="2254" w:type="dxa"/>
            <w:vAlign w:val="bottom"/>
          </w:tcPr>
          <w:p w14:paraId="1894CBF6" w14:textId="51AEDBAB" w:rsidR="000D7734" w:rsidRPr="000530F8" w:rsidRDefault="000D7734"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100</w:t>
            </w:r>
          </w:p>
        </w:tc>
        <w:tc>
          <w:tcPr>
            <w:tcW w:w="2254" w:type="dxa"/>
            <w:vAlign w:val="bottom"/>
          </w:tcPr>
          <w:p w14:paraId="1F615072" w14:textId="3C2E09B6" w:rsidR="000D7734" w:rsidRPr="000530F8" w:rsidRDefault="000D7734"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c>
          <w:tcPr>
            <w:tcW w:w="2254" w:type="dxa"/>
          </w:tcPr>
          <w:p w14:paraId="7357E21A" w14:textId="77777777" w:rsidR="000D7734" w:rsidRPr="000530F8" w:rsidRDefault="000D7734" w:rsidP="009342DF">
            <w:pPr>
              <w:spacing w:line="360" w:lineRule="auto"/>
              <w:jc w:val="center"/>
              <w:rPr>
                <w:rFonts w:asciiTheme="majorBidi" w:hAnsiTheme="majorBidi" w:cstheme="majorBidi"/>
                <w:sz w:val="28"/>
                <w:szCs w:val="28"/>
              </w:rPr>
            </w:pPr>
          </w:p>
        </w:tc>
      </w:tr>
      <w:tr w:rsidR="00DE74CA" w14:paraId="5B20192D" w14:textId="77777777" w:rsidTr="002E38C5">
        <w:tc>
          <w:tcPr>
            <w:tcW w:w="2254" w:type="dxa"/>
            <w:vMerge w:val="restart"/>
          </w:tcPr>
          <w:p w14:paraId="02DF0C85" w14:textId="361605CE" w:rsidR="00DE74CA"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15.04.24</w:t>
            </w:r>
          </w:p>
        </w:tc>
        <w:tc>
          <w:tcPr>
            <w:tcW w:w="2254" w:type="dxa"/>
            <w:vAlign w:val="bottom"/>
          </w:tcPr>
          <w:p w14:paraId="41F000DD" w14:textId="4D3755BF" w:rsidR="00DE74CA"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110</w:t>
            </w:r>
          </w:p>
        </w:tc>
        <w:tc>
          <w:tcPr>
            <w:tcW w:w="2254" w:type="dxa"/>
            <w:vAlign w:val="bottom"/>
          </w:tcPr>
          <w:p w14:paraId="2F5E011F" w14:textId="5EE156ED" w:rsidR="00DE74CA"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75</w:t>
            </w:r>
          </w:p>
        </w:tc>
        <w:tc>
          <w:tcPr>
            <w:tcW w:w="2254" w:type="dxa"/>
          </w:tcPr>
          <w:p w14:paraId="445DBCC8" w14:textId="77777777" w:rsidR="00DE74CA" w:rsidRPr="000530F8" w:rsidRDefault="00DE74CA" w:rsidP="009342DF">
            <w:pPr>
              <w:spacing w:line="360" w:lineRule="auto"/>
              <w:jc w:val="center"/>
              <w:rPr>
                <w:rFonts w:asciiTheme="majorBidi" w:hAnsiTheme="majorBidi" w:cstheme="majorBidi"/>
                <w:sz w:val="28"/>
                <w:szCs w:val="28"/>
              </w:rPr>
            </w:pPr>
          </w:p>
        </w:tc>
      </w:tr>
      <w:tr w:rsidR="00DE74CA" w14:paraId="11FFBA02" w14:textId="77777777" w:rsidTr="002E38C5">
        <w:tc>
          <w:tcPr>
            <w:tcW w:w="2254" w:type="dxa"/>
            <w:vMerge/>
          </w:tcPr>
          <w:p w14:paraId="7972A8FD" w14:textId="77777777" w:rsidR="00DE74CA" w:rsidRPr="000530F8" w:rsidRDefault="00DE74CA" w:rsidP="009342DF">
            <w:pPr>
              <w:spacing w:line="360" w:lineRule="auto"/>
              <w:jc w:val="center"/>
              <w:rPr>
                <w:rFonts w:asciiTheme="majorBidi" w:hAnsiTheme="majorBidi" w:cstheme="majorBidi"/>
                <w:sz w:val="28"/>
                <w:szCs w:val="28"/>
              </w:rPr>
            </w:pPr>
          </w:p>
        </w:tc>
        <w:tc>
          <w:tcPr>
            <w:tcW w:w="2254" w:type="dxa"/>
            <w:vAlign w:val="bottom"/>
          </w:tcPr>
          <w:p w14:paraId="3EC9E35A" w14:textId="05D0BA70" w:rsidR="00DE74CA"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100</w:t>
            </w:r>
          </w:p>
        </w:tc>
        <w:tc>
          <w:tcPr>
            <w:tcW w:w="2254" w:type="dxa"/>
            <w:vAlign w:val="bottom"/>
          </w:tcPr>
          <w:p w14:paraId="6223CDD5" w14:textId="338D033A" w:rsidR="00DE74CA"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60</w:t>
            </w:r>
          </w:p>
        </w:tc>
        <w:tc>
          <w:tcPr>
            <w:tcW w:w="2254" w:type="dxa"/>
          </w:tcPr>
          <w:p w14:paraId="129C51ED" w14:textId="77777777" w:rsidR="00DE74CA" w:rsidRPr="000530F8" w:rsidRDefault="00DE74CA" w:rsidP="009342DF">
            <w:pPr>
              <w:spacing w:line="360" w:lineRule="auto"/>
              <w:jc w:val="center"/>
              <w:rPr>
                <w:rFonts w:asciiTheme="majorBidi" w:hAnsiTheme="majorBidi" w:cstheme="majorBidi"/>
                <w:sz w:val="28"/>
                <w:szCs w:val="28"/>
              </w:rPr>
            </w:pPr>
          </w:p>
        </w:tc>
      </w:tr>
      <w:tr w:rsidR="00DE74CA" w14:paraId="550C0456" w14:textId="77777777" w:rsidTr="002E38C5">
        <w:tc>
          <w:tcPr>
            <w:tcW w:w="2254" w:type="dxa"/>
            <w:vMerge/>
          </w:tcPr>
          <w:p w14:paraId="1A8F8817" w14:textId="77777777" w:rsidR="00DE74CA" w:rsidRPr="000530F8" w:rsidRDefault="00DE74CA" w:rsidP="009342DF">
            <w:pPr>
              <w:spacing w:line="360" w:lineRule="auto"/>
              <w:jc w:val="center"/>
              <w:rPr>
                <w:rFonts w:asciiTheme="majorBidi" w:hAnsiTheme="majorBidi" w:cstheme="majorBidi"/>
                <w:sz w:val="28"/>
                <w:szCs w:val="28"/>
              </w:rPr>
            </w:pPr>
          </w:p>
        </w:tc>
        <w:tc>
          <w:tcPr>
            <w:tcW w:w="2254" w:type="dxa"/>
            <w:vAlign w:val="bottom"/>
          </w:tcPr>
          <w:p w14:paraId="0F649806" w14:textId="43C185D0" w:rsidR="00DE74CA"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120</w:t>
            </w:r>
          </w:p>
        </w:tc>
        <w:tc>
          <w:tcPr>
            <w:tcW w:w="2254" w:type="dxa"/>
            <w:vAlign w:val="bottom"/>
          </w:tcPr>
          <w:p w14:paraId="2128E477" w14:textId="723749D0" w:rsidR="00DE74CA" w:rsidRPr="000530F8" w:rsidRDefault="00DE74CA"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80</w:t>
            </w:r>
          </w:p>
        </w:tc>
        <w:tc>
          <w:tcPr>
            <w:tcW w:w="2254" w:type="dxa"/>
          </w:tcPr>
          <w:p w14:paraId="38D16B3E" w14:textId="77777777" w:rsidR="00DE74CA" w:rsidRPr="000530F8" w:rsidRDefault="00DE74CA" w:rsidP="009342DF">
            <w:pPr>
              <w:spacing w:line="360" w:lineRule="auto"/>
              <w:jc w:val="center"/>
              <w:rPr>
                <w:rFonts w:asciiTheme="majorBidi" w:hAnsiTheme="majorBidi" w:cstheme="majorBidi"/>
                <w:sz w:val="28"/>
                <w:szCs w:val="28"/>
              </w:rPr>
            </w:pPr>
          </w:p>
        </w:tc>
      </w:tr>
      <w:tr w:rsidR="00D01EDF" w14:paraId="7F5AC3E2" w14:textId="77777777" w:rsidTr="002E38C5">
        <w:tc>
          <w:tcPr>
            <w:tcW w:w="2254" w:type="dxa"/>
            <w:vMerge w:val="restart"/>
          </w:tcPr>
          <w:p w14:paraId="490F36C7" w14:textId="685F410E" w:rsidR="00D01EDF" w:rsidRPr="000530F8" w:rsidRDefault="00D01EDF"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16.04.24</w:t>
            </w:r>
          </w:p>
        </w:tc>
        <w:tc>
          <w:tcPr>
            <w:tcW w:w="2254" w:type="dxa"/>
            <w:vAlign w:val="bottom"/>
          </w:tcPr>
          <w:p w14:paraId="67B53A78" w14:textId="4E1794D1" w:rsidR="00D01EDF" w:rsidRPr="000530F8" w:rsidRDefault="00D01EDF"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120</w:t>
            </w:r>
          </w:p>
        </w:tc>
        <w:tc>
          <w:tcPr>
            <w:tcW w:w="2254" w:type="dxa"/>
            <w:vAlign w:val="bottom"/>
          </w:tcPr>
          <w:p w14:paraId="2E91070E" w14:textId="79B4F143" w:rsidR="00D01EDF" w:rsidRPr="000530F8" w:rsidRDefault="00D01EDF"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85</w:t>
            </w:r>
          </w:p>
        </w:tc>
        <w:tc>
          <w:tcPr>
            <w:tcW w:w="2254" w:type="dxa"/>
          </w:tcPr>
          <w:p w14:paraId="0CC8686D" w14:textId="77777777" w:rsidR="00D01EDF" w:rsidRPr="000530F8" w:rsidRDefault="00D01EDF" w:rsidP="009342DF">
            <w:pPr>
              <w:spacing w:line="360" w:lineRule="auto"/>
              <w:jc w:val="center"/>
              <w:rPr>
                <w:rFonts w:asciiTheme="majorBidi" w:hAnsiTheme="majorBidi" w:cstheme="majorBidi"/>
                <w:sz w:val="28"/>
                <w:szCs w:val="28"/>
              </w:rPr>
            </w:pPr>
          </w:p>
        </w:tc>
      </w:tr>
      <w:tr w:rsidR="00D01EDF" w14:paraId="474EFF33" w14:textId="77777777" w:rsidTr="002E38C5">
        <w:tc>
          <w:tcPr>
            <w:tcW w:w="2254" w:type="dxa"/>
            <w:vMerge/>
          </w:tcPr>
          <w:p w14:paraId="29A551E0" w14:textId="77777777" w:rsidR="00D01EDF" w:rsidRPr="000530F8" w:rsidRDefault="00D01EDF" w:rsidP="009342DF">
            <w:pPr>
              <w:spacing w:line="360" w:lineRule="auto"/>
              <w:jc w:val="center"/>
              <w:rPr>
                <w:rFonts w:asciiTheme="majorBidi" w:hAnsiTheme="majorBidi" w:cstheme="majorBidi"/>
                <w:sz w:val="28"/>
                <w:szCs w:val="28"/>
              </w:rPr>
            </w:pPr>
          </w:p>
        </w:tc>
        <w:tc>
          <w:tcPr>
            <w:tcW w:w="2254" w:type="dxa"/>
            <w:vAlign w:val="bottom"/>
          </w:tcPr>
          <w:p w14:paraId="4642B5AC" w14:textId="2D98814A" w:rsidR="00D01EDF" w:rsidRPr="000530F8" w:rsidRDefault="00D01EDF"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120</w:t>
            </w:r>
          </w:p>
        </w:tc>
        <w:tc>
          <w:tcPr>
            <w:tcW w:w="2254" w:type="dxa"/>
            <w:vAlign w:val="bottom"/>
          </w:tcPr>
          <w:p w14:paraId="08406346" w14:textId="4EA4C7BA" w:rsidR="00D01EDF" w:rsidRPr="000530F8" w:rsidRDefault="00D01EDF"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75</w:t>
            </w:r>
          </w:p>
        </w:tc>
        <w:tc>
          <w:tcPr>
            <w:tcW w:w="2254" w:type="dxa"/>
          </w:tcPr>
          <w:p w14:paraId="292D3B77" w14:textId="77777777" w:rsidR="00D01EDF" w:rsidRPr="000530F8" w:rsidRDefault="00D01EDF" w:rsidP="009342DF">
            <w:pPr>
              <w:spacing w:line="360" w:lineRule="auto"/>
              <w:jc w:val="center"/>
              <w:rPr>
                <w:rFonts w:asciiTheme="majorBidi" w:hAnsiTheme="majorBidi" w:cstheme="majorBidi"/>
                <w:sz w:val="28"/>
                <w:szCs w:val="28"/>
              </w:rPr>
            </w:pPr>
          </w:p>
        </w:tc>
      </w:tr>
      <w:tr w:rsidR="00D01EDF" w14:paraId="79585636" w14:textId="77777777" w:rsidTr="002E38C5">
        <w:tc>
          <w:tcPr>
            <w:tcW w:w="2254" w:type="dxa"/>
            <w:vMerge/>
          </w:tcPr>
          <w:p w14:paraId="3CA11F7E" w14:textId="77777777" w:rsidR="00D01EDF" w:rsidRPr="000530F8" w:rsidRDefault="00D01EDF" w:rsidP="009342DF">
            <w:pPr>
              <w:spacing w:line="360" w:lineRule="auto"/>
              <w:jc w:val="center"/>
              <w:rPr>
                <w:rFonts w:asciiTheme="majorBidi" w:hAnsiTheme="majorBidi" w:cstheme="majorBidi"/>
                <w:sz w:val="28"/>
                <w:szCs w:val="28"/>
              </w:rPr>
            </w:pPr>
          </w:p>
        </w:tc>
        <w:tc>
          <w:tcPr>
            <w:tcW w:w="2254" w:type="dxa"/>
            <w:vAlign w:val="bottom"/>
          </w:tcPr>
          <w:p w14:paraId="0C42080F" w14:textId="228F0E3A" w:rsidR="00D01EDF" w:rsidRPr="000530F8" w:rsidRDefault="00D01EDF"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120</w:t>
            </w:r>
          </w:p>
        </w:tc>
        <w:tc>
          <w:tcPr>
            <w:tcW w:w="2254" w:type="dxa"/>
            <w:vAlign w:val="bottom"/>
          </w:tcPr>
          <w:p w14:paraId="5C3BCE69" w14:textId="652190DF" w:rsidR="00D01EDF" w:rsidRPr="000530F8" w:rsidRDefault="00D01EDF"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75</w:t>
            </w:r>
          </w:p>
        </w:tc>
        <w:tc>
          <w:tcPr>
            <w:tcW w:w="2254" w:type="dxa"/>
          </w:tcPr>
          <w:p w14:paraId="7D6A7D5D" w14:textId="77777777" w:rsidR="00D01EDF" w:rsidRPr="000530F8" w:rsidRDefault="00D01EDF" w:rsidP="009342DF">
            <w:pPr>
              <w:spacing w:line="360" w:lineRule="auto"/>
              <w:jc w:val="center"/>
              <w:rPr>
                <w:rFonts w:asciiTheme="majorBidi" w:hAnsiTheme="majorBidi" w:cstheme="majorBidi"/>
                <w:sz w:val="28"/>
                <w:szCs w:val="28"/>
              </w:rPr>
            </w:pPr>
          </w:p>
        </w:tc>
      </w:tr>
      <w:tr w:rsidR="00A00F27" w14:paraId="683C76A1" w14:textId="77777777" w:rsidTr="002E38C5">
        <w:tc>
          <w:tcPr>
            <w:tcW w:w="2254" w:type="dxa"/>
            <w:vMerge w:val="restart"/>
          </w:tcPr>
          <w:p w14:paraId="4CF05884" w14:textId="7DC26270" w:rsidR="00A00F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17.04.24</w:t>
            </w:r>
          </w:p>
        </w:tc>
        <w:tc>
          <w:tcPr>
            <w:tcW w:w="2254" w:type="dxa"/>
            <w:vAlign w:val="bottom"/>
          </w:tcPr>
          <w:p w14:paraId="3B80A661" w14:textId="53BFB7FE" w:rsidR="00A00F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110</w:t>
            </w:r>
          </w:p>
        </w:tc>
        <w:tc>
          <w:tcPr>
            <w:tcW w:w="2254" w:type="dxa"/>
            <w:vAlign w:val="bottom"/>
          </w:tcPr>
          <w:p w14:paraId="517BBCB1" w14:textId="7D026436" w:rsidR="00A00F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70</w:t>
            </w:r>
          </w:p>
        </w:tc>
        <w:tc>
          <w:tcPr>
            <w:tcW w:w="2254" w:type="dxa"/>
          </w:tcPr>
          <w:p w14:paraId="1302A9E5" w14:textId="77777777" w:rsidR="00A00F27" w:rsidRPr="000530F8" w:rsidRDefault="00A00F27" w:rsidP="009342DF">
            <w:pPr>
              <w:spacing w:line="360" w:lineRule="auto"/>
              <w:jc w:val="center"/>
              <w:rPr>
                <w:rFonts w:asciiTheme="majorBidi" w:hAnsiTheme="majorBidi" w:cstheme="majorBidi"/>
                <w:sz w:val="28"/>
                <w:szCs w:val="28"/>
              </w:rPr>
            </w:pPr>
          </w:p>
        </w:tc>
      </w:tr>
      <w:tr w:rsidR="00A00F27" w14:paraId="41C846C8" w14:textId="77777777" w:rsidTr="002E38C5">
        <w:tc>
          <w:tcPr>
            <w:tcW w:w="2254" w:type="dxa"/>
            <w:vMerge/>
          </w:tcPr>
          <w:p w14:paraId="729FE06B" w14:textId="77777777" w:rsidR="00A00F27" w:rsidRPr="000530F8" w:rsidRDefault="00A00F27" w:rsidP="009342DF">
            <w:pPr>
              <w:spacing w:line="360" w:lineRule="auto"/>
              <w:jc w:val="center"/>
              <w:rPr>
                <w:rFonts w:asciiTheme="majorBidi" w:hAnsiTheme="majorBidi" w:cstheme="majorBidi"/>
                <w:sz w:val="28"/>
                <w:szCs w:val="28"/>
              </w:rPr>
            </w:pPr>
          </w:p>
        </w:tc>
        <w:tc>
          <w:tcPr>
            <w:tcW w:w="2254" w:type="dxa"/>
            <w:vAlign w:val="bottom"/>
          </w:tcPr>
          <w:p w14:paraId="7A715238" w14:textId="5FCB5CC2" w:rsidR="00A00F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125</w:t>
            </w:r>
          </w:p>
        </w:tc>
        <w:tc>
          <w:tcPr>
            <w:tcW w:w="2254" w:type="dxa"/>
            <w:vAlign w:val="bottom"/>
          </w:tcPr>
          <w:p w14:paraId="686C172B" w14:textId="17B2631C" w:rsidR="00A00F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80</w:t>
            </w:r>
          </w:p>
        </w:tc>
        <w:tc>
          <w:tcPr>
            <w:tcW w:w="2254" w:type="dxa"/>
          </w:tcPr>
          <w:p w14:paraId="15C1AAF5" w14:textId="77777777" w:rsidR="00A00F27" w:rsidRPr="000530F8" w:rsidRDefault="00A00F27" w:rsidP="009342DF">
            <w:pPr>
              <w:spacing w:line="360" w:lineRule="auto"/>
              <w:jc w:val="center"/>
              <w:rPr>
                <w:rFonts w:asciiTheme="majorBidi" w:hAnsiTheme="majorBidi" w:cstheme="majorBidi"/>
                <w:sz w:val="28"/>
                <w:szCs w:val="28"/>
              </w:rPr>
            </w:pPr>
          </w:p>
        </w:tc>
      </w:tr>
      <w:tr w:rsidR="00A00F27" w14:paraId="7F27332F" w14:textId="77777777" w:rsidTr="002E38C5">
        <w:tc>
          <w:tcPr>
            <w:tcW w:w="2254" w:type="dxa"/>
            <w:vMerge/>
          </w:tcPr>
          <w:p w14:paraId="3B502EF6" w14:textId="77777777" w:rsidR="00A00F27" w:rsidRPr="000530F8" w:rsidRDefault="00A00F27" w:rsidP="009342DF">
            <w:pPr>
              <w:spacing w:line="360" w:lineRule="auto"/>
              <w:jc w:val="center"/>
              <w:rPr>
                <w:rFonts w:asciiTheme="majorBidi" w:hAnsiTheme="majorBidi" w:cstheme="majorBidi"/>
                <w:sz w:val="28"/>
                <w:szCs w:val="28"/>
              </w:rPr>
            </w:pPr>
          </w:p>
        </w:tc>
        <w:tc>
          <w:tcPr>
            <w:tcW w:w="2254" w:type="dxa"/>
            <w:vAlign w:val="bottom"/>
          </w:tcPr>
          <w:p w14:paraId="0E267813" w14:textId="3190DA7A" w:rsidR="00A00F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105</w:t>
            </w:r>
          </w:p>
        </w:tc>
        <w:tc>
          <w:tcPr>
            <w:tcW w:w="2254" w:type="dxa"/>
            <w:vAlign w:val="bottom"/>
          </w:tcPr>
          <w:p w14:paraId="74D9292C" w14:textId="1D1A41BB" w:rsidR="00A00F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65</w:t>
            </w:r>
          </w:p>
        </w:tc>
        <w:tc>
          <w:tcPr>
            <w:tcW w:w="2254" w:type="dxa"/>
          </w:tcPr>
          <w:p w14:paraId="4A0D66A2" w14:textId="77777777" w:rsidR="00A00F27" w:rsidRPr="000530F8" w:rsidRDefault="00A00F27" w:rsidP="009342DF">
            <w:pPr>
              <w:spacing w:line="360" w:lineRule="auto"/>
              <w:jc w:val="center"/>
              <w:rPr>
                <w:rFonts w:asciiTheme="majorBidi" w:hAnsiTheme="majorBidi" w:cstheme="majorBidi"/>
                <w:sz w:val="28"/>
                <w:szCs w:val="28"/>
              </w:rPr>
            </w:pPr>
          </w:p>
        </w:tc>
      </w:tr>
      <w:tr w:rsidR="000C1E27" w14:paraId="06CA79BD" w14:textId="77777777" w:rsidTr="002E38C5">
        <w:tc>
          <w:tcPr>
            <w:tcW w:w="2254" w:type="dxa"/>
          </w:tcPr>
          <w:p w14:paraId="1DE38637" w14:textId="02D50C0B" w:rsidR="000C1E27" w:rsidRPr="000530F8" w:rsidRDefault="00A00F27"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18.04.24</w:t>
            </w:r>
          </w:p>
        </w:tc>
        <w:tc>
          <w:tcPr>
            <w:tcW w:w="2254" w:type="dxa"/>
            <w:vAlign w:val="bottom"/>
          </w:tcPr>
          <w:p w14:paraId="3CA0B470" w14:textId="13585A62"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110</w:t>
            </w:r>
          </w:p>
        </w:tc>
        <w:tc>
          <w:tcPr>
            <w:tcW w:w="2254" w:type="dxa"/>
            <w:vAlign w:val="bottom"/>
          </w:tcPr>
          <w:p w14:paraId="7C36F8F6" w14:textId="3F9024F6"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80</w:t>
            </w:r>
          </w:p>
        </w:tc>
        <w:tc>
          <w:tcPr>
            <w:tcW w:w="2254" w:type="dxa"/>
          </w:tcPr>
          <w:p w14:paraId="63F9F21F" w14:textId="77777777" w:rsidR="000C1E27" w:rsidRPr="000530F8" w:rsidRDefault="000C1E27" w:rsidP="009342DF">
            <w:pPr>
              <w:spacing w:line="360" w:lineRule="auto"/>
              <w:jc w:val="center"/>
              <w:rPr>
                <w:rFonts w:asciiTheme="majorBidi" w:hAnsiTheme="majorBidi" w:cstheme="majorBidi"/>
                <w:sz w:val="28"/>
                <w:szCs w:val="28"/>
              </w:rPr>
            </w:pPr>
          </w:p>
        </w:tc>
      </w:tr>
      <w:tr w:rsidR="005A6E6B" w14:paraId="1E485F4F" w14:textId="77777777" w:rsidTr="002E38C5">
        <w:tc>
          <w:tcPr>
            <w:tcW w:w="2254" w:type="dxa"/>
            <w:vMerge w:val="restart"/>
          </w:tcPr>
          <w:p w14:paraId="20ACFF69" w14:textId="73D4607C" w:rsidR="005A6E6B" w:rsidRPr="000530F8" w:rsidRDefault="005A6E6B"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22.04.24</w:t>
            </w:r>
          </w:p>
        </w:tc>
        <w:tc>
          <w:tcPr>
            <w:tcW w:w="2254" w:type="dxa"/>
            <w:vAlign w:val="bottom"/>
          </w:tcPr>
          <w:p w14:paraId="27CF1804" w14:textId="17E6D686" w:rsidR="005A6E6B" w:rsidRPr="000530F8" w:rsidRDefault="005A6E6B"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110</w:t>
            </w:r>
          </w:p>
        </w:tc>
        <w:tc>
          <w:tcPr>
            <w:tcW w:w="2254" w:type="dxa"/>
            <w:vAlign w:val="bottom"/>
          </w:tcPr>
          <w:p w14:paraId="4ED9261F" w14:textId="0DC08E67" w:rsidR="005A6E6B" w:rsidRPr="000530F8" w:rsidRDefault="005A6E6B"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62</w:t>
            </w:r>
          </w:p>
        </w:tc>
        <w:tc>
          <w:tcPr>
            <w:tcW w:w="2254" w:type="dxa"/>
            <w:vAlign w:val="bottom"/>
          </w:tcPr>
          <w:p w14:paraId="7B9856D7" w14:textId="2F23AFFB" w:rsidR="005A6E6B" w:rsidRPr="000530F8" w:rsidRDefault="005A6E6B"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59</w:t>
            </w:r>
          </w:p>
        </w:tc>
      </w:tr>
      <w:tr w:rsidR="005A6E6B" w14:paraId="426B018F" w14:textId="77777777" w:rsidTr="002E38C5">
        <w:tc>
          <w:tcPr>
            <w:tcW w:w="2254" w:type="dxa"/>
            <w:vMerge/>
          </w:tcPr>
          <w:p w14:paraId="57616753" w14:textId="77777777" w:rsidR="005A6E6B" w:rsidRPr="000530F8" w:rsidRDefault="005A6E6B" w:rsidP="009342DF">
            <w:pPr>
              <w:spacing w:line="360" w:lineRule="auto"/>
              <w:jc w:val="center"/>
              <w:rPr>
                <w:rFonts w:asciiTheme="majorBidi" w:hAnsiTheme="majorBidi" w:cstheme="majorBidi"/>
                <w:sz w:val="28"/>
                <w:szCs w:val="28"/>
              </w:rPr>
            </w:pPr>
          </w:p>
        </w:tc>
        <w:tc>
          <w:tcPr>
            <w:tcW w:w="2254" w:type="dxa"/>
            <w:vAlign w:val="bottom"/>
          </w:tcPr>
          <w:p w14:paraId="4EC5BFB5" w14:textId="0722EA42" w:rsidR="005A6E6B" w:rsidRPr="000530F8" w:rsidRDefault="005A6E6B"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115</w:t>
            </w:r>
          </w:p>
        </w:tc>
        <w:tc>
          <w:tcPr>
            <w:tcW w:w="2254" w:type="dxa"/>
            <w:vAlign w:val="bottom"/>
          </w:tcPr>
          <w:p w14:paraId="13585374" w14:textId="618190AF" w:rsidR="005A6E6B" w:rsidRPr="000530F8" w:rsidRDefault="005A6E6B"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73</w:t>
            </w:r>
          </w:p>
        </w:tc>
        <w:tc>
          <w:tcPr>
            <w:tcW w:w="2254" w:type="dxa"/>
            <w:vAlign w:val="bottom"/>
          </w:tcPr>
          <w:p w14:paraId="3E8654AB" w14:textId="429877F2" w:rsidR="005A6E6B" w:rsidRPr="000530F8" w:rsidRDefault="005A6E6B"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72</w:t>
            </w:r>
          </w:p>
        </w:tc>
      </w:tr>
      <w:tr w:rsidR="000E6BE3" w14:paraId="134A4542" w14:textId="77777777" w:rsidTr="002E38C5">
        <w:tc>
          <w:tcPr>
            <w:tcW w:w="2254" w:type="dxa"/>
            <w:vMerge w:val="restart"/>
          </w:tcPr>
          <w:p w14:paraId="1E2791D5" w14:textId="561974FA" w:rsidR="000E6BE3" w:rsidRPr="000530F8" w:rsidRDefault="00B65147"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23.04.24</w:t>
            </w:r>
          </w:p>
        </w:tc>
        <w:tc>
          <w:tcPr>
            <w:tcW w:w="2254" w:type="dxa"/>
            <w:vAlign w:val="bottom"/>
          </w:tcPr>
          <w:p w14:paraId="6F126BC6" w14:textId="6E3E47BE" w:rsidR="000E6BE3" w:rsidRPr="000530F8" w:rsidRDefault="000E6BE3"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110</w:t>
            </w:r>
          </w:p>
        </w:tc>
        <w:tc>
          <w:tcPr>
            <w:tcW w:w="2254" w:type="dxa"/>
            <w:vAlign w:val="bottom"/>
          </w:tcPr>
          <w:p w14:paraId="30BD6B24" w14:textId="66533324" w:rsidR="000E6BE3" w:rsidRPr="000530F8" w:rsidRDefault="000E6BE3"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65</w:t>
            </w:r>
          </w:p>
        </w:tc>
        <w:tc>
          <w:tcPr>
            <w:tcW w:w="2254" w:type="dxa"/>
            <w:vAlign w:val="bottom"/>
          </w:tcPr>
          <w:p w14:paraId="6DC4003E" w14:textId="20DDD44E" w:rsidR="000E6BE3" w:rsidRPr="000530F8" w:rsidRDefault="000E6BE3"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56</w:t>
            </w:r>
          </w:p>
        </w:tc>
      </w:tr>
      <w:tr w:rsidR="000E6BE3" w14:paraId="348855C5" w14:textId="77777777" w:rsidTr="002E38C5">
        <w:tc>
          <w:tcPr>
            <w:tcW w:w="2254" w:type="dxa"/>
            <w:vMerge/>
          </w:tcPr>
          <w:p w14:paraId="234FBCD6" w14:textId="77777777" w:rsidR="000E6BE3" w:rsidRPr="000530F8" w:rsidRDefault="000E6BE3" w:rsidP="009342DF">
            <w:pPr>
              <w:spacing w:line="360" w:lineRule="auto"/>
              <w:jc w:val="center"/>
              <w:rPr>
                <w:rFonts w:asciiTheme="majorBidi" w:hAnsiTheme="majorBidi" w:cstheme="majorBidi"/>
                <w:sz w:val="28"/>
                <w:szCs w:val="28"/>
              </w:rPr>
            </w:pPr>
          </w:p>
        </w:tc>
        <w:tc>
          <w:tcPr>
            <w:tcW w:w="2254" w:type="dxa"/>
            <w:vAlign w:val="bottom"/>
          </w:tcPr>
          <w:p w14:paraId="450C18A3" w14:textId="79268136" w:rsidR="000E6BE3" w:rsidRPr="000530F8" w:rsidRDefault="000E6BE3"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113</w:t>
            </w:r>
          </w:p>
        </w:tc>
        <w:tc>
          <w:tcPr>
            <w:tcW w:w="2254" w:type="dxa"/>
            <w:vAlign w:val="bottom"/>
          </w:tcPr>
          <w:p w14:paraId="7C19F636" w14:textId="5537DC64" w:rsidR="000E6BE3" w:rsidRPr="000530F8" w:rsidRDefault="000E6BE3"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65</w:t>
            </w:r>
          </w:p>
        </w:tc>
        <w:tc>
          <w:tcPr>
            <w:tcW w:w="2254" w:type="dxa"/>
            <w:vAlign w:val="bottom"/>
          </w:tcPr>
          <w:p w14:paraId="0B075D06" w14:textId="5B0ED832" w:rsidR="000E6BE3" w:rsidRPr="000530F8" w:rsidRDefault="000E6BE3"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72</w:t>
            </w:r>
          </w:p>
        </w:tc>
      </w:tr>
      <w:tr w:rsidR="00B65147" w14:paraId="27D42085" w14:textId="77777777" w:rsidTr="002E38C5">
        <w:tc>
          <w:tcPr>
            <w:tcW w:w="2254" w:type="dxa"/>
            <w:vMerge w:val="restart"/>
          </w:tcPr>
          <w:p w14:paraId="6D4F2EF2" w14:textId="7F90C512" w:rsidR="00B65147"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24.04.24</w:t>
            </w:r>
          </w:p>
        </w:tc>
        <w:tc>
          <w:tcPr>
            <w:tcW w:w="2254" w:type="dxa"/>
            <w:vAlign w:val="bottom"/>
          </w:tcPr>
          <w:p w14:paraId="11C8E597" w14:textId="6388D745" w:rsidR="00B65147" w:rsidRPr="000530F8" w:rsidRDefault="00B6514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106</w:t>
            </w:r>
          </w:p>
        </w:tc>
        <w:tc>
          <w:tcPr>
            <w:tcW w:w="2254" w:type="dxa"/>
            <w:vAlign w:val="bottom"/>
          </w:tcPr>
          <w:p w14:paraId="631C8614" w14:textId="13B75B7E" w:rsidR="00B65147" w:rsidRPr="000530F8" w:rsidRDefault="00B6514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63</w:t>
            </w:r>
          </w:p>
        </w:tc>
        <w:tc>
          <w:tcPr>
            <w:tcW w:w="2254" w:type="dxa"/>
            <w:vAlign w:val="bottom"/>
          </w:tcPr>
          <w:p w14:paraId="58509E42" w14:textId="7C3DBA0D" w:rsidR="00B65147" w:rsidRPr="000530F8" w:rsidRDefault="00B6514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56</w:t>
            </w:r>
          </w:p>
        </w:tc>
      </w:tr>
      <w:tr w:rsidR="00B65147" w14:paraId="7E89199B" w14:textId="77777777" w:rsidTr="002E38C5">
        <w:tc>
          <w:tcPr>
            <w:tcW w:w="2254" w:type="dxa"/>
            <w:vMerge/>
          </w:tcPr>
          <w:p w14:paraId="0FF0604B" w14:textId="77777777" w:rsidR="00B65147" w:rsidRPr="000530F8" w:rsidRDefault="00B65147" w:rsidP="009342DF">
            <w:pPr>
              <w:spacing w:line="360" w:lineRule="auto"/>
              <w:jc w:val="center"/>
              <w:rPr>
                <w:rFonts w:asciiTheme="majorBidi" w:hAnsiTheme="majorBidi" w:cstheme="majorBidi"/>
                <w:sz w:val="28"/>
                <w:szCs w:val="28"/>
              </w:rPr>
            </w:pPr>
          </w:p>
        </w:tc>
        <w:tc>
          <w:tcPr>
            <w:tcW w:w="2254" w:type="dxa"/>
            <w:vAlign w:val="bottom"/>
          </w:tcPr>
          <w:p w14:paraId="13AAC5C9" w14:textId="67177749" w:rsidR="00B65147" w:rsidRPr="000530F8" w:rsidRDefault="00B6514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113</w:t>
            </w:r>
          </w:p>
        </w:tc>
        <w:tc>
          <w:tcPr>
            <w:tcW w:w="2254" w:type="dxa"/>
            <w:vAlign w:val="bottom"/>
          </w:tcPr>
          <w:p w14:paraId="19726DC3" w14:textId="0A482163" w:rsidR="00B65147" w:rsidRPr="000530F8" w:rsidRDefault="00B6514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65</w:t>
            </w:r>
          </w:p>
        </w:tc>
        <w:tc>
          <w:tcPr>
            <w:tcW w:w="2254" w:type="dxa"/>
            <w:vAlign w:val="bottom"/>
          </w:tcPr>
          <w:p w14:paraId="55E99F17" w14:textId="0C357BBB" w:rsidR="00B65147" w:rsidRPr="000530F8" w:rsidRDefault="00B6514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57</w:t>
            </w:r>
          </w:p>
        </w:tc>
      </w:tr>
      <w:tr w:rsidR="001F3A3C" w14:paraId="707CCC61" w14:textId="77777777" w:rsidTr="002E38C5">
        <w:tc>
          <w:tcPr>
            <w:tcW w:w="2254" w:type="dxa"/>
            <w:vMerge w:val="restart"/>
          </w:tcPr>
          <w:p w14:paraId="6CA850DB" w14:textId="32DCDA14"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25.04.24</w:t>
            </w:r>
          </w:p>
        </w:tc>
        <w:tc>
          <w:tcPr>
            <w:tcW w:w="2254" w:type="dxa"/>
            <w:vAlign w:val="bottom"/>
          </w:tcPr>
          <w:p w14:paraId="1032E403" w14:textId="7AD86137"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106</w:t>
            </w:r>
          </w:p>
        </w:tc>
        <w:tc>
          <w:tcPr>
            <w:tcW w:w="2254" w:type="dxa"/>
            <w:vAlign w:val="bottom"/>
          </w:tcPr>
          <w:p w14:paraId="0B6203B6" w14:textId="5A16623B"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66</w:t>
            </w:r>
          </w:p>
        </w:tc>
        <w:tc>
          <w:tcPr>
            <w:tcW w:w="2254" w:type="dxa"/>
            <w:vAlign w:val="bottom"/>
          </w:tcPr>
          <w:p w14:paraId="4A350E92" w14:textId="27C356F7"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56</w:t>
            </w:r>
          </w:p>
        </w:tc>
      </w:tr>
      <w:tr w:rsidR="001F3A3C" w14:paraId="4123ED5E" w14:textId="77777777" w:rsidTr="002E38C5">
        <w:tc>
          <w:tcPr>
            <w:tcW w:w="2254" w:type="dxa"/>
            <w:vMerge/>
          </w:tcPr>
          <w:p w14:paraId="7EB9A12B" w14:textId="77777777" w:rsidR="001F3A3C" w:rsidRPr="000530F8" w:rsidRDefault="001F3A3C" w:rsidP="009342DF">
            <w:pPr>
              <w:spacing w:line="360" w:lineRule="auto"/>
              <w:jc w:val="center"/>
              <w:rPr>
                <w:rFonts w:asciiTheme="majorBidi" w:hAnsiTheme="majorBidi" w:cstheme="majorBidi"/>
                <w:sz w:val="28"/>
                <w:szCs w:val="28"/>
              </w:rPr>
            </w:pPr>
          </w:p>
        </w:tc>
        <w:tc>
          <w:tcPr>
            <w:tcW w:w="2254" w:type="dxa"/>
            <w:vAlign w:val="bottom"/>
          </w:tcPr>
          <w:p w14:paraId="3268D93F" w14:textId="0BEBF9EE"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119</w:t>
            </w:r>
          </w:p>
        </w:tc>
        <w:tc>
          <w:tcPr>
            <w:tcW w:w="2254" w:type="dxa"/>
            <w:vAlign w:val="bottom"/>
          </w:tcPr>
          <w:p w14:paraId="7B630BA4" w14:textId="76DFDBC6"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72</w:t>
            </w:r>
          </w:p>
        </w:tc>
        <w:tc>
          <w:tcPr>
            <w:tcW w:w="2254" w:type="dxa"/>
            <w:vAlign w:val="bottom"/>
          </w:tcPr>
          <w:p w14:paraId="21C296E7" w14:textId="04FF439A"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67</w:t>
            </w:r>
          </w:p>
        </w:tc>
      </w:tr>
      <w:tr w:rsidR="001F3A3C" w14:paraId="39450F28" w14:textId="77777777" w:rsidTr="002E38C5">
        <w:tc>
          <w:tcPr>
            <w:tcW w:w="2254" w:type="dxa"/>
            <w:vMerge/>
          </w:tcPr>
          <w:p w14:paraId="333FAC16" w14:textId="77777777" w:rsidR="001F3A3C" w:rsidRPr="000530F8" w:rsidRDefault="001F3A3C" w:rsidP="009342DF">
            <w:pPr>
              <w:spacing w:line="360" w:lineRule="auto"/>
              <w:jc w:val="center"/>
              <w:rPr>
                <w:rFonts w:asciiTheme="majorBidi" w:hAnsiTheme="majorBidi" w:cstheme="majorBidi"/>
                <w:sz w:val="28"/>
                <w:szCs w:val="28"/>
              </w:rPr>
            </w:pPr>
          </w:p>
        </w:tc>
        <w:tc>
          <w:tcPr>
            <w:tcW w:w="2254" w:type="dxa"/>
            <w:vAlign w:val="bottom"/>
          </w:tcPr>
          <w:p w14:paraId="2CB996E5" w14:textId="4FD12A69"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112</w:t>
            </w:r>
          </w:p>
        </w:tc>
        <w:tc>
          <w:tcPr>
            <w:tcW w:w="2254" w:type="dxa"/>
            <w:vAlign w:val="bottom"/>
          </w:tcPr>
          <w:p w14:paraId="66DE8CEE" w14:textId="2654D237"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69</w:t>
            </w:r>
          </w:p>
        </w:tc>
        <w:tc>
          <w:tcPr>
            <w:tcW w:w="2254" w:type="dxa"/>
            <w:vAlign w:val="bottom"/>
          </w:tcPr>
          <w:p w14:paraId="02D17A14" w14:textId="1F115A2E" w:rsidR="001F3A3C"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67</w:t>
            </w:r>
          </w:p>
        </w:tc>
      </w:tr>
      <w:tr w:rsidR="000C1E27" w14:paraId="4CEB6339" w14:textId="77777777" w:rsidTr="002E38C5">
        <w:tc>
          <w:tcPr>
            <w:tcW w:w="2254" w:type="dxa"/>
          </w:tcPr>
          <w:p w14:paraId="29634CB9" w14:textId="05AEAE1A" w:rsidR="000C1E27" w:rsidRPr="000530F8" w:rsidRDefault="001F3A3C"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Average value</w:t>
            </w:r>
          </w:p>
        </w:tc>
        <w:tc>
          <w:tcPr>
            <w:tcW w:w="2254" w:type="dxa"/>
            <w:vAlign w:val="bottom"/>
          </w:tcPr>
          <w:p w14:paraId="618321DB" w14:textId="77BD5426"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111,55</w:t>
            </w:r>
          </w:p>
        </w:tc>
        <w:tc>
          <w:tcPr>
            <w:tcW w:w="2254" w:type="dxa"/>
            <w:vAlign w:val="bottom"/>
          </w:tcPr>
          <w:p w14:paraId="7EB6C7CA" w14:textId="355233E9"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71,14</w:t>
            </w:r>
          </w:p>
        </w:tc>
        <w:tc>
          <w:tcPr>
            <w:tcW w:w="2254" w:type="dxa"/>
            <w:vAlign w:val="bottom"/>
          </w:tcPr>
          <w:p w14:paraId="451B8C8A" w14:textId="2D9E4019"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62,44</w:t>
            </w:r>
          </w:p>
        </w:tc>
      </w:tr>
      <w:tr w:rsidR="000C1E27" w14:paraId="37382B5A" w14:textId="77777777" w:rsidTr="002E38C5">
        <w:tc>
          <w:tcPr>
            <w:tcW w:w="2254" w:type="dxa"/>
          </w:tcPr>
          <w:p w14:paraId="7D4A5A6B" w14:textId="506B2478" w:rsidR="000C1E27" w:rsidRPr="000530F8" w:rsidRDefault="00E67230" w:rsidP="009342DF">
            <w:pPr>
              <w:spacing w:line="360" w:lineRule="auto"/>
              <w:jc w:val="center"/>
              <w:rPr>
                <w:rFonts w:asciiTheme="majorBidi" w:hAnsiTheme="majorBidi" w:cstheme="majorBidi"/>
                <w:sz w:val="28"/>
                <w:szCs w:val="28"/>
              </w:rPr>
            </w:pPr>
            <w:r w:rsidRPr="000530F8">
              <w:rPr>
                <w:rFonts w:asciiTheme="majorBidi" w:hAnsiTheme="majorBidi" w:cstheme="majorBidi"/>
                <w:sz w:val="28"/>
                <w:szCs w:val="28"/>
              </w:rPr>
              <w:t>SD</w:t>
            </w:r>
          </w:p>
        </w:tc>
        <w:tc>
          <w:tcPr>
            <w:tcW w:w="2254" w:type="dxa"/>
            <w:vAlign w:val="bottom"/>
          </w:tcPr>
          <w:p w14:paraId="287BBD79" w14:textId="2B0DB961"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6,93</w:t>
            </w:r>
          </w:p>
        </w:tc>
        <w:tc>
          <w:tcPr>
            <w:tcW w:w="2254" w:type="dxa"/>
            <w:vAlign w:val="bottom"/>
          </w:tcPr>
          <w:p w14:paraId="2E209583" w14:textId="488D7DDA"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6,79</w:t>
            </w:r>
          </w:p>
        </w:tc>
        <w:tc>
          <w:tcPr>
            <w:tcW w:w="2254" w:type="dxa"/>
            <w:vAlign w:val="bottom"/>
          </w:tcPr>
          <w:p w14:paraId="3314922A" w14:textId="7721F633" w:rsidR="000C1E27" w:rsidRPr="000530F8" w:rsidRDefault="000C1E27" w:rsidP="009342DF">
            <w:pPr>
              <w:spacing w:line="360" w:lineRule="auto"/>
              <w:jc w:val="center"/>
              <w:rPr>
                <w:rFonts w:asciiTheme="majorBidi" w:hAnsiTheme="majorBidi" w:cstheme="majorBidi"/>
                <w:sz w:val="28"/>
                <w:szCs w:val="28"/>
              </w:rPr>
            </w:pPr>
            <w:r w:rsidRPr="000530F8">
              <w:rPr>
                <w:rFonts w:asciiTheme="majorBidi" w:hAnsiTheme="majorBidi" w:cstheme="majorBidi"/>
                <w:color w:val="000000"/>
                <w:sz w:val="28"/>
                <w:szCs w:val="28"/>
              </w:rPr>
              <w:t>6,58</w:t>
            </w:r>
          </w:p>
        </w:tc>
      </w:tr>
    </w:tbl>
    <w:p w14:paraId="44A981CF" w14:textId="77777777" w:rsidR="009B2664" w:rsidRPr="000530F8" w:rsidRDefault="009B2664" w:rsidP="00FF289C">
      <w:pPr>
        <w:spacing w:line="360" w:lineRule="auto"/>
        <w:ind w:firstLine="567"/>
        <w:rPr>
          <w:rFonts w:asciiTheme="majorBidi" w:hAnsiTheme="majorBidi" w:cstheme="majorBidi"/>
          <w:sz w:val="28"/>
          <w:szCs w:val="28"/>
        </w:rPr>
      </w:pPr>
    </w:p>
    <w:p w14:paraId="4D613FD2" w14:textId="09AEEB21" w:rsidR="004364A0" w:rsidRPr="000530F8" w:rsidRDefault="0011358D" w:rsidP="00FF289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To normalize blood pressure, the patient began taking escitalopram according to the proposed scheme. On the third day of taking a dose of 10 mg, the condition </w:t>
      </w:r>
      <w:r w:rsidR="00A21FFF" w:rsidRPr="000530F8">
        <w:rPr>
          <w:rFonts w:asciiTheme="majorBidi" w:hAnsiTheme="majorBidi" w:cstheme="majorBidi"/>
          <w:sz w:val="28"/>
          <w:szCs w:val="28"/>
        </w:rPr>
        <w:t>worsened with dizziness</w:t>
      </w:r>
      <w:r w:rsidR="004364A0" w:rsidRPr="000530F8">
        <w:rPr>
          <w:rFonts w:asciiTheme="majorBidi" w:hAnsiTheme="majorBidi" w:cstheme="majorBidi"/>
          <w:sz w:val="28"/>
          <w:szCs w:val="28"/>
        </w:rPr>
        <w:t xml:space="preserve"> and weakness. </w:t>
      </w:r>
    </w:p>
    <w:p w14:paraId="65D135B3" w14:textId="77777777" w:rsidR="00F070FB" w:rsidRPr="000530F8" w:rsidRDefault="00F070FB" w:rsidP="00FF289C">
      <w:pPr>
        <w:spacing w:line="360" w:lineRule="auto"/>
        <w:ind w:firstLine="567"/>
        <w:rPr>
          <w:rFonts w:asciiTheme="majorBidi" w:hAnsiTheme="majorBidi" w:cstheme="majorBidi"/>
          <w:sz w:val="28"/>
          <w:szCs w:val="28"/>
        </w:rPr>
      </w:pPr>
    </w:p>
    <w:p w14:paraId="17068A2D" w14:textId="4F4D2FF0" w:rsidR="00725CAD" w:rsidRPr="000530F8" w:rsidRDefault="00725CAD" w:rsidP="00725CAD">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lastRenderedPageBreak/>
        <w:t>Clinical recommendation:</w:t>
      </w:r>
    </w:p>
    <w:p w14:paraId="0D3919E8" w14:textId="77777777" w:rsidR="00725CAD" w:rsidRPr="000530F8" w:rsidRDefault="004364A0" w:rsidP="00FF289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It is recommended to reduce the dose to ¼ tablets and take it once a day. </w:t>
      </w:r>
    </w:p>
    <w:p w14:paraId="4D88C38D" w14:textId="77777777" w:rsidR="00F070FB" w:rsidRPr="000530F8" w:rsidRDefault="00F070FB" w:rsidP="00FF289C">
      <w:pPr>
        <w:spacing w:line="360" w:lineRule="auto"/>
        <w:ind w:firstLine="567"/>
        <w:rPr>
          <w:rFonts w:asciiTheme="majorBidi" w:hAnsiTheme="majorBidi" w:cstheme="majorBidi"/>
          <w:sz w:val="28"/>
          <w:szCs w:val="28"/>
        </w:rPr>
      </w:pPr>
    </w:p>
    <w:p w14:paraId="3D056C35" w14:textId="1473D7D0" w:rsidR="001D4EC0" w:rsidRPr="000530F8" w:rsidRDefault="001D4EC0" w:rsidP="001D4EC0">
      <w:p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Results of the recommendation:</w:t>
      </w:r>
    </w:p>
    <w:p w14:paraId="4C48F089" w14:textId="77777777" w:rsidR="002D47E5" w:rsidRPr="000530F8" w:rsidRDefault="004364A0" w:rsidP="00FF289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After a week of admission, the condition is stable and satisfactory</w:t>
      </w:r>
      <w:r w:rsidR="00FE641D" w:rsidRPr="000530F8">
        <w:rPr>
          <w:rFonts w:asciiTheme="majorBidi" w:hAnsiTheme="majorBidi" w:cstheme="majorBidi"/>
          <w:sz w:val="28"/>
          <w:szCs w:val="28"/>
        </w:rPr>
        <w:t>;</w:t>
      </w:r>
      <w:r w:rsidRPr="000530F8">
        <w:rPr>
          <w:rFonts w:asciiTheme="majorBidi" w:hAnsiTheme="majorBidi" w:cstheme="majorBidi"/>
          <w:sz w:val="28"/>
          <w:szCs w:val="28"/>
        </w:rPr>
        <w:t xml:space="preserve"> there are no complaints, and </w:t>
      </w:r>
      <w:r w:rsidR="00C34CFD" w:rsidRPr="000530F8">
        <w:rPr>
          <w:rFonts w:asciiTheme="majorBidi" w:hAnsiTheme="majorBidi" w:cstheme="majorBidi"/>
          <w:sz w:val="28"/>
          <w:szCs w:val="28"/>
        </w:rPr>
        <w:t xml:space="preserve">normalization of sleep is noted. </w:t>
      </w:r>
    </w:p>
    <w:p w14:paraId="387826D8" w14:textId="77777777" w:rsidR="002D47E5" w:rsidRPr="000530F8" w:rsidRDefault="002D47E5">
      <w:pPr>
        <w:rPr>
          <w:rFonts w:asciiTheme="majorBidi" w:hAnsiTheme="majorBidi" w:cstheme="majorBidi"/>
          <w:sz w:val="28"/>
          <w:szCs w:val="28"/>
        </w:rPr>
      </w:pPr>
      <w:r w:rsidRPr="000530F8">
        <w:rPr>
          <w:rFonts w:asciiTheme="majorBidi" w:hAnsiTheme="majorBidi" w:cstheme="majorBidi"/>
          <w:sz w:val="28"/>
          <w:szCs w:val="28"/>
        </w:rPr>
        <w:br w:type="page"/>
      </w:r>
    </w:p>
    <w:p w14:paraId="33A1A32E" w14:textId="5E0F2DE7" w:rsidR="0027595C" w:rsidRPr="000530F8" w:rsidRDefault="00D51F7C" w:rsidP="00D51F7C">
      <w:pPr>
        <w:spacing w:line="360" w:lineRule="auto"/>
        <w:ind w:firstLine="567"/>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Discussion</w:t>
      </w:r>
    </w:p>
    <w:p w14:paraId="1CFE60E8" w14:textId="0FBBE4AE" w:rsidR="0027595C" w:rsidRPr="000530F8" w:rsidRDefault="0027595C" w:rsidP="0027595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Escitalopram is a selective serotonin reuptake inhibitor (SSRI) that has garnered recognition for</w:t>
      </w:r>
      <w:r w:rsidR="0064610B"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its efficacy in treating anxiety disorders. This discussion delves into its demographic </w:t>
      </w:r>
      <w:r w:rsidR="0046420B" w:rsidRPr="000530F8">
        <w:rPr>
          <w:rFonts w:asciiTheme="majorBidi" w:hAnsiTheme="majorBidi" w:cstheme="majorBidi"/>
          <w:sz w:val="28"/>
          <w:szCs w:val="28"/>
        </w:rPr>
        <w:t>impacts, treatment</w:t>
      </w:r>
      <w:r w:rsidRPr="000530F8">
        <w:rPr>
          <w:rFonts w:asciiTheme="majorBidi" w:hAnsiTheme="majorBidi" w:cstheme="majorBidi"/>
          <w:sz w:val="28"/>
          <w:szCs w:val="28"/>
        </w:rPr>
        <w:t xml:space="preserve"> effectiveness, patient satisfaction, and clinical implications bolstered by current</w:t>
      </w:r>
      <w:r w:rsidR="0064610B"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research insights. </w:t>
      </w:r>
    </w:p>
    <w:p w14:paraId="65D8768D" w14:textId="7615E957" w:rsidR="0027595C" w:rsidRPr="000530F8" w:rsidRDefault="0027595C" w:rsidP="00E86BF5">
      <w:pPr>
        <w:pStyle w:val="a7"/>
        <w:numPr>
          <w:ilvl w:val="0"/>
          <w:numId w:val="22"/>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Demographic Factors Influencing Escitalopram Response</w:t>
      </w:r>
      <w:r w:rsidR="00A13D85" w:rsidRPr="000530F8">
        <w:rPr>
          <w:rFonts w:asciiTheme="majorBidi" w:hAnsiTheme="majorBidi" w:cstheme="majorBidi"/>
          <w:b/>
          <w:bCs/>
          <w:sz w:val="28"/>
          <w:szCs w:val="28"/>
        </w:rPr>
        <w:t>:</w:t>
      </w:r>
    </w:p>
    <w:p w14:paraId="3C48E9FF" w14:textId="6AF9FC5E" w:rsidR="0027595C" w:rsidRPr="000530F8" w:rsidRDefault="0027595C" w:rsidP="0027595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The effectiveness of escitalopram across different age groups reveals a nuanced pattern of</w:t>
      </w:r>
      <w:r w:rsidR="0064610B"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response, with notably higher effectiveness in the 46-60 age group (mean effectiveness score </w:t>
      </w:r>
      <w:r w:rsidR="0046420B" w:rsidRPr="000530F8">
        <w:rPr>
          <w:rFonts w:asciiTheme="majorBidi" w:hAnsiTheme="majorBidi" w:cstheme="majorBidi"/>
          <w:sz w:val="28"/>
          <w:szCs w:val="28"/>
        </w:rPr>
        <w:t>= 4.0</w:t>
      </w:r>
      <w:r w:rsidRPr="000530F8">
        <w:rPr>
          <w:rFonts w:asciiTheme="majorBidi" w:hAnsiTheme="majorBidi" w:cstheme="majorBidi"/>
          <w:sz w:val="28"/>
          <w:szCs w:val="28"/>
        </w:rPr>
        <w:t>), a demographic typically associated with chronic anxiety symptoms. The age-specific</w:t>
      </w:r>
      <w:r w:rsidR="0064610B"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response variation is significant (F-value = 2.58, p = 0.038), suggesting that </w:t>
      </w:r>
      <w:r w:rsidR="0064610B" w:rsidRPr="000530F8">
        <w:rPr>
          <w:rFonts w:asciiTheme="majorBidi" w:hAnsiTheme="majorBidi" w:cstheme="majorBidi"/>
          <w:sz w:val="28"/>
          <w:szCs w:val="28"/>
        </w:rPr>
        <w:t>age-related metabolic and physiological changes</w:t>
      </w:r>
      <w:r w:rsidRPr="000530F8">
        <w:rPr>
          <w:rFonts w:asciiTheme="majorBidi" w:hAnsiTheme="majorBidi" w:cstheme="majorBidi"/>
          <w:sz w:val="28"/>
          <w:szCs w:val="28"/>
        </w:rPr>
        <w:t xml:space="preserve"> could influence drug efficacy. This is corroborated by research</w:t>
      </w:r>
      <w:r w:rsidR="0064610B" w:rsidRPr="000530F8">
        <w:rPr>
          <w:rFonts w:asciiTheme="majorBidi" w:hAnsiTheme="majorBidi" w:cstheme="majorBidi"/>
          <w:sz w:val="28"/>
          <w:szCs w:val="28"/>
        </w:rPr>
        <w:t xml:space="preserve"> </w:t>
      </w:r>
      <w:r w:rsidRPr="000530F8">
        <w:rPr>
          <w:rFonts w:asciiTheme="majorBidi" w:hAnsiTheme="majorBidi" w:cstheme="majorBidi"/>
          <w:sz w:val="28"/>
          <w:szCs w:val="28"/>
        </w:rPr>
        <w:t>indicating differential pharmacokinetics in older adults, which might affect drug absorption and</w:t>
      </w:r>
      <w:r w:rsidR="0064610B"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metabolism, leading to varying therapeutic outcomes </w:t>
      </w:r>
      <w:r w:rsidR="00636A72" w:rsidRPr="000530F8">
        <w:rPr>
          <w:rFonts w:asciiTheme="majorBidi" w:hAnsiTheme="majorBidi" w:cstheme="majorBidi"/>
          <w:sz w:val="28"/>
          <w:szCs w:val="28"/>
        </w:rPr>
        <w:t>[</w:t>
      </w:r>
      <w:r w:rsidR="009F6B36" w:rsidRPr="000530F8">
        <w:rPr>
          <w:rFonts w:asciiTheme="majorBidi" w:hAnsiTheme="majorBidi" w:cstheme="majorBidi"/>
          <w:sz w:val="28"/>
          <w:szCs w:val="28"/>
        </w:rPr>
        <w:t>35</w:t>
      </w:r>
      <w:r w:rsidR="00636A72" w:rsidRPr="000530F8">
        <w:rPr>
          <w:rFonts w:asciiTheme="majorBidi" w:hAnsiTheme="majorBidi" w:cstheme="majorBidi"/>
          <w:sz w:val="28"/>
          <w:szCs w:val="28"/>
        </w:rPr>
        <w:t>]</w:t>
      </w:r>
      <w:r w:rsidRPr="000530F8">
        <w:rPr>
          <w:rFonts w:asciiTheme="majorBidi" w:hAnsiTheme="majorBidi" w:cstheme="majorBidi"/>
          <w:sz w:val="28"/>
          <w:szCs w:val="28"/>
        </w:rPr>
        <w:t xml:space="preserve">. </w:t>
      </w:r>
    </w:p>
    <w:p w14:paraId="5445AF41" w14:textId="1C2A36D7" w:rsidR="0027595C" w:rsidRPr="000530F8" w:rsidRDefault="0027595C" w:rsidP="00E86BF5">
      <w:pPr>
        <w:pStyle w:val="a7"/>
        <w:numPr>
          <w:ilvl w:val="0"/>
          <w:numId w:val="23"/>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Escitalopram Effectiveness and Patient Satisfaction</w:t>
      </w:r>
      <w:r w:rsidR="00A13D85" w:rsidRPr="000530F8">
        <w:rPr>
          <w:rFonts w:asciiTheme="majorBidi" w:hAnsiTheme="majorBidi" w:cstheme="majorBidi"/>
          <w:b/>
          <w:bCs/>
          <w:sz w:val="28"/>
          <w:szCs w:val="28"/>
        </w:rPr>
        <w:t>:</w:t>
      </w:r>
      <w:r w:rsidRPr="000530F8">
        <w:rPr>
          <w:rFonts w:asciiTheme="majorBidi" w:hAnsiTheme="majorBidi" w:cstheme="majorBidi"/>
          <w:b/>
          <w:bCs/>
          <w:sz w:val="28"/>
          <w:szCs w:val="28"/>
        </w:rPr>
        <w:t xml:space="preserve"> </w:t>
      </w:r>
    </w:p>
    <w:p w14:paraId="106145BB" w14:textId="69E2D84A" w:rsidR="0027595C" w:rsidRPr="000530F8" w:rsidRDefault="0027595C" w:rsidP="0027595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The subjective assessment of escitalopram’s effectiveness is largely positive, with a </w:t>
      </w:r>
      <w:r w:rsidR="009F6B36" w:rsidRPr="000530F8">
        <w:rPr>
          <w:rFonts w:asciiTheme="majorBidi" w:hAnsiTheme="majorBidi" w:cstheme="majorBidi"/>
          <w:sz w:val="28"/>
          <w:szCs w:val="28"/>
        </w:rPr>
        <w:t>majority (</w:t>
      </w:r>
      <w:r w:rsidRPr="000530F8">
        <w:rPr>
          <w:rFonts w:asciiTheme="majorBidi" w:hAnsiTheme="majorBidi" w:cstheme="majorBidi"/>
          <w:sz w:val="28"/>
          <w:szCs w:val="28"/>
        </w:rPr>
        <w:t xml:space="preserve">72.5%) of patients finding it moderately to extremely effective. Such perceptions </w:t>
      </w:r>
      <w:r w:rsidR="009F6B36" w:rsidRPr="000530F8">
        <w:rPr>
          <w:rFonts w:asciiTheme="majorBidi" w:hAnsiTheme="majorBidi" w:cstheme="majorBidi"/>
          <w:sz w:val="28"/>
          <w:szCs w:val="28"/>
        </w:rPr>
        <w:t>strongly influence</w:t>
      </w:r>
      <w:r w:rsidRPr="000530F8">
        <w:rPr>
          <w:rFonts w:asciiTheme="majorBidi" w:hAnsiTheme="majorBidi" w:cstheme="majorBidi"/>
          <w:sz w:val="28"/>
          <w:szCs w:val="28"/>
        </w:rPr>
        <w:t xml:space="preserve"> patient satisfaction, evidenced by 68.9% of patients reporting being satisfied </w:t>
      </w:r>
      <w:proofErr w:type="gramStart"/>
      <w:r w:rsidRPr="000530F8">
        <w:rPr>
          <w:rFonts w:asciiTheme="majorBidi" w:hAnsiTheme="majorBidi" w:cstheme="majorBidi"/>
          <w:sz w:val="28"/>
          <w:szCs w:val="28"/>
        </w:rPr>
        <w:t>to</w:t>
      </w:r>
      <w:proofErr w:type="gramEnd"/>
      <w:r w:rsidRPr="000530F8">
        <w:rPr>
          <w:rFonts w:asciiTheme="majorBidi" w:hAnsiTheme="majorBidi" w:cstheme="majorBidi"/>
          <w:sz w:val="28"/>
          <w:szCs w:val="28"/>
        </w:rPr>
        <w:t xml:space="preserve"> </w:t>
      </w:r>
      <w:r w:rsidR="009F6B36" w:rsidRPr="000530F8">
        <w:rPr>
          <w:rFonts w:asciiTheme="majorBidi" w:hAnsiTheme="majorBidi" w:cstheme="majorBidi"/>
          <w:sz w:val="28"/>
          <w:szCs w:val="28"/>
        </w:rPr>
        <w:t>very satisfied</w:t>
      </w:r>
      <w:r w:rsidRPr="000530F8">
        <w:rPr>
          <w:rFonts w:asciiTheme="majorBidi" w:hAnsiTheme="majorBidi" w:cstheme="majorBidi"/>
          <w:sz w:val="28"/>
          <w:szCs w:val="28"/>
        </w:rPr>
        <w:t xml:space="preserve">. Notably, there is a robust negative correlation between the incidence of side effects </w:t>
      </w:r>
      <w:r w:rsidR="009F6B36" w:rsidRPr="000530F8">
        <w:rPr>
          <w:rFonts w:asciiTheme="majorBidi" w:hAnsiTheme="majorBidi" w:cstheme="majorBidi"/>
          <w:sz w:val="28"/>
          <w:szCs w:val="28"/>
        </w:rPr>
        <w:t>and satisfaction</w:t>
      </w:r>
      <w:r w:rsidRPr="000530F8">
        <w:rPr>
          <w:rFonts w:asciiTheme="majorBidi" w:hAnsiTheme="majorBidi" w:cstheme="majorBidi"/>
          <w:sz w:val="28"/>
          <w:szCs w:val="28"/>
        </w:rPr>
        <w:t xml:space="preserve"> levels (-0.62, p &lt; 0.01), highlighting the detrimental impact of adverse effects </w:t>
      </w:r>
      <w:r w:rsidR="009F6B36" w:rsidRPr="000530F8">
        <w:rPr>
          <w:rFonts w:asciiTheme="majorBidi" w:hAnsiTheme="majorBidi" w:cstheme="majorBidi"/>
          <w:sz w:val="28"/>
          <w:szCs w:val="28"/>
        </w:rPr>
        <w:t>on treatment</w:t>
      </w:r>
      <w:r w:rsidRPr="000530F8">
        <w:rPr>
          <w:rFonts w:asciiTheme="majorBidi" w:hAnsiTheme="majorBidi" w:cstheme="majorBidi"/>
          <w:sz w:val="28"/>
          <w:szCs w:val="28"/>
        </w:rPr>
        <w:t xml:space="preserve"> perception. This relationship aligns with findings from a systematic review, </w:t>
      </w:r>
      <w:r w:rsidR="00A13D85" w:rsidRPr="000530F8">
        <w:rPr>
          <w:rFonts w:asciiTheme="majorBidi" w:hAnsiTheme="majorBidi" w:cstheme="majorBidi"/>
          <w:sz w:val="28"/>
          <w:szCs w:val="28"/>
        </w:rPr>
        <w:t>which emphasizes</w:t>
      </w:r>
      <w:r w:rsidRPr="000530F8">
        <w:rPr>
          <w:rFonts w:asciiTheme="majorBidi" w:hAnsiTheme="majorBidi" w:cstheme="majorBidi"/>
          <w:sz w:val="28"/>
          <w:szCs w:val="28"/>
        </w:rPr>
        <w:t xml:space="preserve"> that side effect management is crucial for improving patient adherence and </w:t>
      </w:r>
      <w:r w:rsidR="0001500D" w:rsidRPr="000530F8">
        <w:rPr>
          <w:rFonts w:asciiTheme="majorBidi" w:hAnsiTheme="majorBidi" w:cstheme="majorBidi"/>
          <w:sz w:val="28"/>
          <w:szCs w:val="28"/>
        </w:rPr>
        <w:t>overall treatment</w:t>
      </w:r>
      <w:r w:rsidRPr="000530F8">
        <w:rPr>
          <w:rFonts w:asciiTheme="majorBidi" w:hAnsiTheme="majorBidi" w:cstheme="majorBidi"/>
          <w:sz w:val="28"/>
          <w:szCs w:val="28"/>
        </w:rPr>
        <w:t xml:space="preserve"> outcomes </w:t>
      </w:r>
      <w:r w:rsidR="00636A72" w:rsidRPr="000530F8">
        <w:rPr>
          <w:rFonts w:asciiTheme="majorBidi" w:hAnsiTheme="majorBidi" w:cstheme="majorBidi"/>
          <w:sz w:val="28"/>
          <w:szCs w:val="28"/>
        </w:rPr>
        <w:t>[</w:t>
      </w:r>
      <w:r w:rsidR="00E173C0" w:rsidRPr="000530F8">
        <w:rPr>
          <w:rFonts w:asciiTheme="majorBidi" w:hAnsiTheme="majorBidi" w:cstheme="majorBidi"/>
          <w:sz w:val="28"/>
          <w:szCs w:val="28"/>
        </w:rPr>
        <w:t>37</w:t>
      </w:r>
      <w:r w:rsidR="00636A72" w:rsidRPr="000530F8">
        <w:rPr>
          <w:rFonts w:asciiTheme="majorBidi" w:hAnsiTheme="majorBidi" w:cstheme="majorBidi"/>
          <w:sz w:val="28"/>
          <w:szCs w:val="28"/>
        </w:rPr>
        <w:t>]</w:t>
      </w:r>
      <w:r w:rsidRPr="000530F8">
        <w:rPr>
          <w:rFonts w:asciiTheme="majorBidi" w:hAnsiTheme="majorBidi" w:cstheme="majorBidi"/>
          <w:sz w:val="28"/>
          <w:szCs w:val="28"/>
        </w:rPr>
        <w:t>.</w:t>
      </w:r>
    </w:p>
    <w:p w14:paraId="7EBCC6BC" w14:textId="1A86A2FC" w:rsidR="0027595C" w:rsidRPr="000530F8" w:rsidRDefault="0027595C" w:rsidP="00E86BF5">
      <w:pPr>
        <w:pStyle w:val="a7"/>
        <w:numPr>
          <w:ilvl w:val="0"/>
          <w:numId w:val="23"/>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Prevalence and Management of Side Effects</w:t>
      </w:r>
      <w:r w:rsidR="00C60E52" w:rsidRPr="000530F8">
        <w:rPr>
          <w:rFonts w:asciiTheme="majorBidi" w:hAnsiTheme="majorBidi" w:cstheme="majorBidi"/>
          <w:b/>
          <w:bCs/>
          <w:sz w:val="28"/>
          <w:szCs w:val="28"/>
        </w:rPr>
        <w:t>:</w:t>
      </w:r>
    </w:p>
    <w:p w14:paraId="2B211628" w14:textId="169C927B" w:rsidR="0027595C" w:rsidRPr="000530F8" w:rsidRDefault="0027595C" w:rsidP="0027595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lastRenderedPageBreak/>
        <w:t xml:space="preserve">Nausea and sleep disturbances are the </w:t>
      </w:r>
      <w:r w:rsidR="00B26FAF" w:rsidRPr="000530F8">
        <w:rPr>
          <w:rFonts w:asciiTheme="majorBidi" w:hAnsiTheme="majorBidi" w:cstheme="majorBidi"/>
          <w:sz w:val="28"/>
          <w:szCs w:val="28"/>
        </w:rPr>
        <w:t>most reported</w:t>
      </w:r>
      <w:r w:rsidRPr="000530F8">
        <w:rPr>
          <w:rFonts w:asciiTheme="majorBidi" w:hAnsiTheme="majorBidi" w:cstheme="majorBidi"/>
          <w:sz w:val="28"/>
          <w:szCs w:val="28"/>
        </w:rPr>
        <w:t xml:space="preserve"> side effects, affecting over 26.2</w:t>
      </w:r>
      <w:r w:rsidR="000A5F85" w:rsidRPr="000530F8">
        <w:rPr>
          <w:rFonts w:asciiTheme="majorBidi" w:hAnsiTheme="majorBidi" w:cstheme="majorBidi"/>
          <w:sz w:val="28"/>
          <w:szCs w:val="28"/>
        </w:rPr>
        <w:t>% and</w:t>
      </w:r>
      <w:r w:rsidRPr="000530F8">
        <w:rPr>
          <w:rFonts w:asciiTheme="majorBidi" w:hAnsiTheme="majorBidi" w:cstheme="majorBidi"/>
          <w:sz w:val="28"/>
          <w:szCs w:val="28"/>
        </w:rPr>
        <w:t xml:space="preserve"> 22.8% of patients. These adverse effects are consistent with the pharmacological</w:t>
      </w:r>
      <w:r w:rsidR="00200DD3" w:rsidRPr="000530F8">
        <w:rPr>
          <w:rFonts w:asciiTheme="majorBidi" w:hAnsiTheme="majorBidi" w:cstheme="majorBidi"/>
          <w:sz w:val="28"/>
          <w:szCs w:val="28"/>
        </w:rPr>
        <w:t xml:space="preserve"> </w:t>
      </w:r>
      <w:r w:rsidRPr="000530F8">
        <w:rPr>
          <w:rFonts w:asciiTheme="majorBidi" w:hAnsiTheme="majorBidi" w:cstheme="majorBidi"/>
          <w:sz w:val="28"/>
          <w:szCs w:val="28"/>
        </w:rPr>
        <w:t>action of SSRIs, which can disrupt serotonin levels in the gut and central nervous system. Effective</w:t>
      </w:r>
      <w:r w:rsidR="00200DD3" w:rsidRPr="000530F8">
        <w:rPr>
          <w:rFonts w:asciiTheme="majorBidi" w:hAnsiTheme="majorBidi" w:cstheme="majorBidi"/>
          <w:sz w:val="28"/>
          <w:szCs w:val="28"/>
        </w:rPr>
        <w:t xml:space="preserve"> </w:t>
      </w:r>
      <w:r w:rsidRPr="000530F8">
        <w:rPr>
          <w:rFonts w:asciiTheme="majorBidi" w:hAnsiTheme="majorBidi" w:cstheme="majorBidi"/>
          <w:sz w:val="28"/>
          <w:szCs w:val="28"/>
        </w:rPr>
        <w:t>management strategies, such as dose adjustments and the timing of drug intake, have been shown</w:t>
      </w:r>
      <w:r w:rsidR="00200DD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to mitigate these side effects, enhancing patient compliance and treatment success </w:t>
      </w:r>
      <w:r w:rsidR="00636A72" w:rsidRPr="000530F8">
        <w:rPr>
          <w:rFonts w:asciiTheme="majorBidi" w:hAnsiTheme="majorBidi" w:cstheme="majorBidi"/>
          <w:sz w:val="28"/>
          <w:szCs w:val="28"/>
        </w:rPr>
        <w:t>[</w:t>
      </w:r>
      <w:r w:rsidR="00B26FAF" w:rsidRPr="000530F8">
        <w:rPr>
          <w:rFonts w:asciiTheme="majorBidi" w:hAnsiTheme="majorBidi" w:cstheme="majorBidi"/>
          <w:sz w:val="28"/>
          <w:szCs w:val="28"/>
        </w:rPr>
        <w:t>36</w:t>
      </w:r>
      <w:r w:rsidR="00636A72" w:rsidRPr="000530F8">
        <w:rPr>
          <w:rFonts w:asciiTheme="majorBidi" w:hAnsiTheme="majorBidi" w:cstheme="majorBidi"/>
          <w:sz w:val="28"/>
          <w:szCs w:val="28"/>
        </w:rPr>
        <w:t>]</w:t>
      </w:r>
      <w:r w:rsidRPr="000530F8">
        <w:rPr>
          <w:rFonts w:asciiTheme="majorBidi" w:hAnsiTheme="majorBidi" w:cstheme="majorBidi"/>
          <w:sz w:val="28"/>
          <w:szCs w:val="28"/>
        </w:rPr>
        <w:t xml:space="preserve">. </w:t>
      </w:r>
    </w:p>
    <w:p w14:paraId="2F5BB9C0" w14:textId="0248B36C" w:rsidR="0027595C" w:rsidRPr="000530F8" w:rsidRDefault="0027595C" w:rsidP="00E86BF5">
      <w:pPr>
        <w:pStyle w:val="a7"/>
        <w:numPr>
          <w:ilvl w:val="0"/>
          <w:numId w:val="23"/>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Impact of Healthcare Providers on Treatment Outcomes</w:t>
      </w:r>
      <w:r w:rsidR="00C60E52" w:rsidRPr="000530F8">
        <w:rPr>
          <w:rFonts w:asciiTheme="majorBidi" w:hAnsiTheme="majorBidi" w:cstheme="majorBidi"/>
          <w:b/>
          <w:bCs/>
          <w:sz w:val="28"/>
          <w:szCs w:val="28"/>
        </w:rPr>
        <w:t>:</w:t>
      </w:r>
      <w:r w:rsidRPr="000530F8">
        <w:rPr>
          <w:rFonts w:asciiTheme="majorBidi" w:hAnsiTheme="majorBidi" w:cstheme="majorBidi"/>
          <w:b/>
          <w:bCs/>
          <w:sz w:val="28"/>
          <w:szCs w:val="28"/>
        </w:rPr>
        <w:t xml:space="preserve"> </w:t>
      </w:r>
    </w:p>
    <w:p w14:paraId="6CF1BD95" w14:textId="646B0746" w:rsidR="0027595C" w:rsidRPr="000530F8" w:rsidRDefault="0027595C" w:rsidP="0027595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The prescription patterns of escitalopram, varying significantly among healthcare </w:t>
      </w:r>
      <w:r w:rsidR="000A5F85" w:rsidRPr="000530F8">
        <w:rPr>
          <w:rFonts w:asciiTheme="majorBidi" w:hAnsiTheme="majorBidi" w:cstheme="majorBidi"/>
          <w:sz w:val="28"/>
          <w:szCs w:val="28"/>
        </w:rPr>
        <w:t>providers, reflect</w:t>
      </w:r>
      <w:r w:rsidRPr="000530F8">
        <w:rPr>
          <w:rFonts w:asciiTheme="majorBidi" w:hAnsiTheme="majorBidi" w:cstheme="majorBidi"/>
          <w:sz w:val="28"/>
          <w:szCs w:val="28"/>
        </w:rPr>
        <w:t xml:space="preserve"> differing levels of expertise and patient demographics. Experienced providers, as indicated</w:t>
      </w:r>
      <w:r w:rsidR="00200DD3" w:rsidRPr="000530F8">
        <w:rPr>
          <w:rFonts w:asciiTheme="majorBidi" w:hAnsiTheme="majorBidi" w:cstheme="majorBidi"/>
          <w:sz w:val="28"/>
          <w:szCs w:val="28"/>
        </w:rPr>
        <w:t xml:space="preserve"> </w:t>
      </w:r>
      <w:r w:rsidRPr="000530F8">
        <w:rPr>
          <w:rFonts w:asciiTheme="majorBidi" w:hAnsiTheme="majorBidi" w:cstheme="majorBidi"/>
          <w:sz w:val="28"/>
          <w:szCs w:val="28"/>
        </w:rPr>
        <w:t>by the significant Pillai's trace in multivariate analyses (0.33, p = 0.024), tend to customize</w:t>
      </w:r>
      <w:r w:rsidR="00200DD3" w:rsidRPr="000530F8">
        <w:rPr>
          <w:rFonts w:asciiTheme="majorBidi" w:hAnsiTheme="majorBidi" w:cstheme="majorBidi"/>
          <w:sz w:val="28"/>
          <w:szCs w:val="28"/>
        </w:rPr>
        <w:t xml:space="preserve"> </w:t>
      </w:r>
      <w:r w:rsidRPr="000530F8">
        <w:rPr>
          <w:rFonts w:asciiTheme="majorBidi" w:hAnsiTheme="majorBidi" w:cstheme="majorBidi"/>
          <w:sz w:val="28"/>
          <w:szCs w:val="28"/>
        </w:rPr>
        <w:t>treatment plans more effectively, likely resulting in better patient outcomes. This suggests that</w:t>
      </w:r>
      <w:r w:rsidR="00200DD3" w:rsidRPr="000530F8">
        <w:rPr>
          <w:rFonts w:asciiTheme="majorBidi" w:hAnsiTheme="majorBidi" w:cstheme="majorBidi"/>
          <w:sz w:val="28"/>
          <w:szCs w:val="28"/>
        </w:rPr>
        <w:t xml:space="preserve"> </w:t>
      </w:r>
      <w:r w:rsidRPr="000530F8">
        <w:rPr>
          <w:rFonts w:asciiTheme="majorBidi" w:hAnsiTheme="majorBidi" w:cstheme="majorBidi"/>
          <w:sz w:val="28"/>
          <w:szCs w:val="28"/>
        </w:rPr>
        <w:t>provider experience plays a critical role in the successful management of anxiety disorders, a</w:t>
      </w:r>
      <w:r w:rsidR="00200DD3" w:rsidRPr="000530F8">
        <w:rPr>
          <w:rFonts w:asciiTheme="majorBidi" w:hAnsiTheme="majorBidi" w:cstheme="majorBidi"/>
          <w:sz w:val="28"/>
          <w:szCs w:val="28"/>
        </w:rPr>
        <w:t xml:space="preserve"> </w:t>
      </w:r>
      <w:r w:rsidRPr="000530F8">
        <w:rPr>
          <w:rFonts w:asciiTheme="majorBidi" w:hAnsiTheme="majorBidi" w:cstheme="majorBidi"/>
          <w:sz w:val="28"/>
          <w:szCs w:val="28"/>
        </w:rPr>
        <w:t xml:space="preserve">finding supported by literature emphasizing the importance of tailored therapeutic approaches </w:t>
      </w:r>
      <w:r w:rsidR="00636A72" w:rsidRPr="000530F8">
        <w:rPr>
          <w:rFonts w:asciiTheme="majorBidi" w:hAnsiTheme="majorBidi" w:cstheme="majorBidi"/>
          <w:sz w:val="28"/>
          <w:szCs w:val="28"/>
        </w:rPr>
        <w:t>[</w:t>
      </w:r>
      <w:r w:rsidR="000A5F85" w:rsidRPr="000530F8">
        <w:rPr>
          <w:rFonts w:asciiTheme="majorBidi" w:hAnsiTheme="majorBidi" w:cstheme="majorBidi"/>
          <w:sz w:val="28"/>
          <w:szCs w:val="28"/>
        </w:rPr>
        <w:t>39</w:t>
      </w:r>
      <w:r w:rsidR="00636A72" w:rsidRPr="000530F8">
        <w:rPr>
          <w:rFonts w:asciiTheme="majorBidi" w:hAnsiTheme="majorBidi" w:cstheme="majorBidi"/>
          <w:sz w:val="28"/>
          <w:szCs w:val="28"/>
        </w:rPr>
        <w:t>]</w:t>
      </w:r>
      <w:r w:rsidRPr="000530F8">
        <w:rPr>
          <w:rFonts w:asciiTheme="majorBidi" w:hAnsiTheme="majorBidi" w:cstheme="majorBidi"/>
          <w:sz w:val="28"/>
          <w:szCs w:val="28"/>
        </w:rPr>
        <w:t xml:space="preserve">. </w:t>
      </w:r>
    </w:p>
    <w:p w14:paraId="1102FE3C" w14:textId="1158CA68" w:rsidR="0027595C" w:rsidRPr="000530F8" w:rsidRDefault="0027595C" w:rsidP="00BF1CD2">
      <w:pPr>
        <w:pStyle w:val="a7"/>
        <w:numPr>
          <w:ilvl w:val="0"/>
          <w:numId w:val="23"/>
        </w:numPr>
        <w:spacing w:line="360" w:lineRule="auto"/>
        <w:rPr>
          <w:rFonts w:asciiTheme="majorBidi" w:hAnsiTheme="majorBidi" w:cstheme="majorBidi"/>
          <w:b/>
          <w:bCs/>
          <w:sz w:val="28"/>
          <w:szCs w:val="28"/>
        </w:rPr>
      </w:pPr>
      <w:r w:rsidRPr="000530F8">
        <w:rPr>
          <w:rFonts w:asciiTheme="majorBidi" w:hAnsiTheme="majorBidi" w:cstheme="majorBidi"/>
          <w:b/>
          <w:bCs/>
          <w:sz w:val="28"/>
          <w:szCs w:val="28"/>
        </w:rPr>
        <w:t>Longitudinal Effectiveness of Escitalopram</w:t>
      </w:r>
      <w:r w:rsidR="008D7033" w:rsidRPr="000530F8">
        <w:rPr>
          <w:rFonts w:asciiTheme="majorBidi" w:hAnsiTheme="majorBidi" w:cstheme="majorBidi"/>
          <w:b/>
          <w:bCs/>
          <w:sz w:val="28"/>
          <w:szCs w:val="28"/>
        </w:rPr>
        <w:t>:</w:t>
      </w:r>
    </w:p>
    <w:p w14:paraId="7162C3E4" w14:textId="3871EE1A" w:rsidR="0027595C" w:rsidRPr="000530F8" w:rsidRDefault="0027595C" w:rsidP="0027595C">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The longitudinal analysis of escitalopram's effectiveness reveals a progressive improvement over time, with effectiveness peaking at six months (mean rating = 4.2). This improvement trajectory is critical for clinicians to consider, as it underscores the necessity of sustained treatment to </w:t>
      </w:r>
      <w:r w:rsidR="000A5F85" w:rsidRPr="000530F8">
        <w:rPr>
          <w:rFonts w:asciiTheme="majorBidi" w:hAnsiTheme="majorBidi" w:cstheme="majorBidi"/>
          <w:sz w:val="28"/>
          <w:szCs w:val="28"/>
        </w:rPr>
        <w:t>achieve optimal</w:t>
      </w:r>
      <w:r w:rsidRPr="000530F8">
        <w:rPr>
          <w:rFonts w:asciiTheme="majorBidi" w:hAnsiTheme="majorBidi" w:cstheme="majorBidi"/>
          <w:sz w:val="28"/>
          <w:szCs w:val="28"/>
        </w:rPr>
        <w:t xml:space="preserve"> results. Long-term SSRI therapy is recommended for maintaining symptom remission and preventing relapses, a guideline supported by a meta-analysis of long-term antidepressant efficacy </w:t>
      </w:r>
      <w:r w:rsidR="00636A72" w:rsidRPr="000530F8">
        <w:rPr>
          <w:rFonts w:asciiTheme="majorBidi" w:hAnsiTheme="majorBidi" w:cstheme="majorBidi"/>
          <w:sz w:val="28"/>
          <w:szCs w:val="28"/>
        </w:rPr>
        <w:t>[</w:t>
      </w:r>
      <w:r w:rsidR="000A5F85" w:rsidRPr="000530F8">
        <w:rPr>
          <w:rFonts w:asciiTheme="majorBidi" w:hAnsiTheme="majorBidi" w:cstheme="majorBidi"/>
          <w:sz w:val="28"/>
          <w:szCs w:val="28"/>
        </w:rPr>
        <w:t>38</w:t>
      </w:r>
      <w:r w:rsidR="00636A72" w:rsidRPr="000530F8">
        <w:rPr>
          <w:rFonts w:asciiTheme="majorBidi" w:hAnsiTheme="majorBidi" w:cstheme="majorBidi"/>
          <w:sz w:val="28"/>
          <w:szCs w:val="28"/>
        </w:rPr>
        <w:t>]</w:t>
      </w:r>
      <w:r w:rsidRPr="000530F8">
        <w:rPr>
          <w:rFonts w:asciiTheme="majorBidi" w:hAnsiTheme="majorBidi" w:cstheme="majorBidi"/>
          <w:sz w:val="28"/>
          <w:szCs w:val="28"/>
        </w:rPr>
        <w:t>.</w:t>
      </w:r>
    </w:p>
    <w:p w14:paraId="652C6BA8" w14:textId="77777777" w:rsidR="0027595C" w:rsidRPr="000530F8" w:rsidRDefault="0027595C">
      <w:pPr>
        <w:rPr>
          <w:rFonts w:asciiTheme="majorBidi" w:hAnsiTheme="majorBidi" w:cstheme="majorBidi"/>
          <w:sz w:val="28"/>
          <w:szCs w:val="28"/>
        </w:rPr>
      </w:pPr>
      <w:r w:rsidRPr="000530F8">
        <w:rPr>
          <w:rFonts w:asciiTheme="majorBidi" w:hAnsiTheme="majorBidi" w:cstheme="majorBidi"/>
          <w:sz w:val="28"/>
          <w:szCs w:val="28"/>
        </w:rPr>
        <w:br w:type="page"/>
      </w:r>
    </w:p>
    <w:p w14:paraId="58DC1A67" w14:textId="77777777" w:rsidR="007E366A" w:rsidRPr="000530F8" w:rsidRDefault="0027595C" w:rsidP="0027595C">
      <w:pPr>
        <w:spacing w:line="360" w:lineRule="auto"/>
        <w:ind w:firstLine="567"/>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Conclusion</w:t>
      </w:r>
    </w:p>
    <w:p w14:paraId="1C30163A" w14:textId="77777777" w:rsidR="00200DD3" w:rsidRPr="000530F8" w:rsidRDefault="007E366A" w:rsidP="007E366A">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The analysis of escitalopram's use in treating anxiety disorders reveals its effectiveness across various demographic groups, with an overall positive impact on patient satisfaction and treatment outcomes. Effective management of side effects and adherence to treatment guidelines are crucial for maximizing therapeutic benefits. </w:t>
      </w:r>
    </w:p>
    <w:p w14:paraId="4631E890" w14:textId="77777777" w:rsidR="000A5F85" w:rsidRPr="000530F8" w:rsidRDefault="007E366A" w:rsidP="007E366A">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 xml:space="preserve">Healthcare providers play a pivotal role in tailoring treatments to individual patient needs, thereby enhancing efficacy and minimizing adverse effects. </w:t>
      </w:r>
    </w:p>
    <w:p w14:paraId="55EAF8D2" w14:textId="3EFB3520" w:rsidR="005A0941" w:rsidRPr="000530F8" w:rsidRDefault="007E366A" w:rsidP="007E366A">
      <w:pPr>
        <w:spacing w:line="360" w:lineRule="auto"/>
        <w:ind w:firstLine="567"/>
        <w:rPr>
          <w:rFonts w:asciiTheme="majorBidi" w:hAnsiTheme="majorBidi" w:cstheme="majorBidi"/>
          <w:sz w:val="28"/>
          <w:szCs w:val="28"/>
        </w:rPr>
      </w:pPr>
      <w:r w:rsidRPr="000530F8">
        <w:rPr>
          <w:rFonts w:asciiTheme="majorBidi" w:hAnsiTheme="majorBidi" w:cstheme="majorBidi"/>
          <w:sz w:val="28"/>
          <w:szCs w:val="28"/>
        </w:rPr>
        <w:t>Continued research into personalized medicine approaches could further optimize treatment strategies, ensuring that escitalopram remains a viable and effective option for managing anxiety disorders.</w:t>
      </w:r>
    </w:p>
    <w:p w14:paraId="063F7667" w14:textId="77777777" w:rsidR="005A0941" w:rsidRPr="000530F8" w:rsidRDefault="005A0941">
      <w:pPr>
        <w:rPr>
          <w:rFonts w:asciiTheme="majorBidi" w:hAnsiTheme="majorBidi" w:cstheme="majorBidi"/>
          <w:sz w:val="28"/>
          <w:szCs w:val="28"/>
        </w:rPr>
      </w:pPr>
      <w:r w:rsidRPr="000530F8">
        <w:rPr>
          <w:rFonts w:asciiTheme="majorBidi" w:hAnsiTheme="majorBidi" w:cstheme="majorBidi"/>
          <w:sz w:val="28"/>
          <w:szCs w:val="28"/>
        </w:rPr>
        <w:br w:type="page"/>
      </w:r>
    </w:p>
    <w:p w14:paraId="7D182BA1" w14:textId="77777777" w:rsidR="0001500D" w:rsidRPr="000530F8" w:rsidRDefault="005A0941" w:rsidP="005A0941">
      <w:pPr>
        <w:spacing w:line="360" w:lineRule="auto"/>
        <w:ind w:firstLine="567"/>
        <w:jc w:val="center"/>
        <w:rPr>
          <w:rFonts w:asciiTheme="majorBidi" w:hAnsiTheme="majorBidi" w:cstheme="majorBidi"/>
          <w:b/>
          <w:bCs/>
          <w:sz w:val="32"/>
          <w:szCs w:val="32"/>
        </w:rPr>
      </w:pPr>
      <w:r w:rsidRPr="000530F8">
        <w:rPr>
          <w:rFonts w:asciiTheme="majorBidi" w:hAnsiTheme="majorBidi" w:cstheme="majorBidi"/>
          <w:b/>
          <w:bCs/>
          <w:sz w:val="32"/>
          <w:szCs w:val="32"/>
        </w:rPr>
        <w:lastRenderedPageBreak/>
        <w:t>Findings</w:t>
      </w:r>
    </w:p>
    <w:p w14:paraId="118A0388" w14:textId="1DAEBA40" w:rsidR="009609D4" w:rsidRPr="000530F8" w:rsidRDefault="009609D4" w:rsidP="009B5697">
      <w:pPr>
        <w:pStyle w:val="a7"/>
        <w:numPr>
          <w:ilvl w:val="0"/>
          <w:numId w:val="24"/>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The age range in which adults primarily utilize escitalopram is typically from their early thirties to late forties.</w:t>
      </w:r>
    </w:p>
    <w:p w14:paraId="287B4838" w14:textId="3966DD7E" w:rsidR="006A2C41" w:rsidRPr="000530F8" w:rsidRDefault="006A2C41" w:rsidP="009B5697">
      <w:pPr>
        <w:pStyle w:val="a7"/>
        <w:numPr>
          <w:ilvl w:val="0"/>
          <w:numId w:val="24"/>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The majority of individuals who have utilized escitalopram</w:t>
      </w:r>
      <w:r w:rsidR="007511EF" w:rsidRPr="000530F8">
        <w:rPr>
          <w:rFonts w:asciiTheme="majorBidi" w:eastAsia="Times New Roman" w:hAnsiTheme="majorBidi" w:cstheme="majorBidi"/>
          <w:kern w:val="0"/>
          <w:sz w:val="28"/>
          <w:szCs w:val="28"/>
          <w:lang w:eastAsia="en-GB"/>
          <w14:ligatures w14:val="none"/>
        </w:rPr>
        <w:t xml:space="preserve"> were satisfied and</w:t>
      </w:r>
      <w:r w:rsidRPr="000530F8">
        <w:rPr>
          <w:rFonts w:asciiTheme="majorBidi" w:eastAsia="Times New Roman" w:hAnsiTheme="majorBidi" w:cstheme="majorBidi"/>
          <w:kern w:val="0"/>
          <w:sz w:val="28"/>
          <w:szCs w:val="28"/>
          <w:lang w:eastAsia="en-GB"/>
          <w14:ligatures w14:val="none"/>
        </w:rPr>
        <w:t xml:space="preserve"> have reported its efficacy.</w:t>
      </w:r>
    </w:p>
    <w:p w14:paraId="2CE32DF9" w14:textId="6A71CF24" w:rsidR="00BC1DBE" w:rsidRPr="000530F8" w:rsidRDefault="003C7AF8" w:rsidP="009B5697">
      <w:pPr>
        <w:pStyle w:val="a7"/>
        <w:numPr>
          <w:ilvl w:val="0"/>
          <w:numId w:val="24"/>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N</w:t>
      </w:r>
      <w:r w:rsidR="00F875D0" w:rsidRPr="000530F8">
        <w:rPr>
          <w:rFonts w:asciiTheme="majorBidi" w:eastAsia="Times New Roman" w:hAnsiTheme="majorBidi" w:cstheme="majorBidi"/>
          <w:kern w:val="0"/>
          <w:sz w:val="28"/>
          <w:szCs w:val="28"/>
          <w:lang w:eastAsia="en-GB"/>
          <w14:ligatures w14:val="none"/>
        </w:rPr>
        <w:t>a</w:t>
      </w:r>
      <w:r w:rsidRPr="000530F8">
        <w:rPr>
          <w:rFonts w:asciiTheme="majorBidi" w:eastAsia="Times New Roman" w:hAnsiTheme="majorBidi" w:cstheme="majorBidi"/>
          <w:kern w:val="0"/>
          <w:sz w:val="28"/>
          <w:szCs w:val="28"/>
          <w:lang w:eastAsia="en-GB"/>
          <w14:ligatures w14:val="none"/>
        </w:rPr>
        <w:t xml:space="preserve">usea, dizziness, </w:t>
      </w:r>
      <w:r w:rsidR="00E005CB" w:rsidRPr="000530F8">
        <w:rPr>
          <w:rFonts w:asciiTheme="majorBidi" w:eastAsia="Times New Roman" w:hAnsiTheme="majorBidi" w:cstheme="majorBidi"/>
          <w:kern w:val="0"/>
          <w:sz w:val="28"/>
          <w:szCs w:val="28"/>
          <w:lang w:eastAsia="en-GB"/>
          <w14:ligatures w14:val="none"/>
        </w:rPr>
        <w:t xml:space="preserve">insomnia, </w:t>
      </w:r>
      <w:r w:rsidR="000A2CB0" w:rsidRPr="000530F8">
        <w:rPr>
          <w:rFonts w:asciiTheme="majorBidi" w:eastAsia="Times New Roman" w:hAnsiTheme="majorBidi" w:cstheme="majorBidi"/>
          <w:kern w:val="0"/>
          <w:sz w:val="28"/>
          <w:szCs w:val="28"/>
          <w:lang w:eastAsia="en-GB"/>
          <w14:ligatures w14:val="none"/>
        </w:rPr>
        <w:t xml:space="preserve">fatigue, </w:t>
      </w:r>
      <w:r w:rsidR="003C3167" w:rsidRPr="000530F8">
        <w:rPr>
          <w:rFonts w:asciiTheme="majorBidi" w:eastAsia="Times New Roman" w:hAnsiTheme="majorBidi" w:cstheme="majorBidi"/>
          <w:kern w:val="0"/>
          <w:sz w:val="28"/>
          <w:szCs w:val="28"/>
          <w:lang w:eastAsia="en-GB"/>
          <w14:ligatures w14:val="none"/>
        </w:rPr>
        <w:t xml:space="preserve">headache, </w:t>
      </w:r>
      <w:r w:rsidR="00E005CB" w:rsidRPr="000530F8">
        <w:rPr>
          <w:rFonts w:asciiTheme="majorBidi" w:eastAsia="Times New Roman" w:hAnsiTheme="majorBidi" w:cstheme="majorBidi"/>
          <w:kern w:val="0"/>
          <w:sz w:val="28"/>
          <w:szCs w:val="28"/>
          <w:lang w:eastAsia="en-GB"/>
          <w14:ligatures w14:val="none"/>
        </w:rPr>
        <w:t xml:space="preserve">and </w:t>
      </w:r>
      <w:r w:rsidR="003C3167" w:rsidRPr="000530F8">
        <w:rPr>
          <w:rFonts w:asciiTheme="majorBidi" w:eastAsia="Times New Roman" w:hAnsiTheme="majorBidi" w:cstheme="majorBidi"/>
          <w:kern w:val="0"/>
          <w:sz w:val="28"/>
          <w:szCs w:val="28"/>
          <w:lang w:eastAsia="en-GB"/>
          <w14:ligatures w14:val="none"/>
        </w:rPr>
        <w:t>dry mouth are the most frequently reported side effects.</w:t>
      </w:r>
    </w:p>
    <w:p w14:paraId="587CF407" w14:textId="77777777" w:rsidR="00CE0738" w:rsidRPr="000530F8" w:rsidRDefault="00CE0738" w:rsidP="009B5697">
      <w:pPr>
        <w:pStyle w:val="a7"/>
        <w:numPr>
          <w:ilvl w:val="0"/>
          <w:numId w:val="24"/>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The prescription rate for escitalopram is comparatively high.</w:t>
      </w:r>
    </w:p>
    <w:p w14:paraId="5F86B8F4" w14:textId="1F83B5DA" w:rsidR="00EF5B39" w:rsidRPr="000530F8" w:rsidRDefault="00EF5B39" w:rsidP="009B5697">
      <w:pPr>
        <w:pStyle w:val="a7"/>
        <w:numPr>
          <w:ilvl w:val="0"/>
          <w:numId w:val="24"/>
        </w:numPr>
        <w:spacing w:after="0" w:line="360" w:lineRule="auto"/>
        <w:rPr>
          <w:rFonts w:asciiTheme="majorBidi" w:eastAsia="Times New Roman" w:hAnsiTheme="majorBidi" w:cstheme="majorBidi"/>
          <w:kern w:val="0"/>
          <w:sz w:val="28"/>
          <w:szCs w:val="28"/>
          <w:lang w:eastAsia="en-GB"/>
          <w14:ligatures w14:val="none"/>
        </w:rPr>
      </w:pPr>
      <w:r w:rsidRPr="000530F8">
        <w:rPr>
          <w:rFonts w:asciiTheme="majorBidi" w:eastAsia="Times New Roman" w:hAnsiTheme="majorBidi" w:cstheme="majorBidi"/>
          <w:kern w:val="0"/>
          <w:sz w:val="28"/>
          <w:szCs w:val="28"/>
          <w:lang w:eastAsia="en-GB"/>
          <w14:ligatures w14:val="none"/>
        </w:rPr>
        <w:t xml:space="preserve">Pharmaceutical care has a crucial role in enhancing </w:t>
      </w:r>
      <w:r w:rsidR="009B5697" w:rsidRPr="000530F8">
        <w:rPr>
          <w:rFonts w:asciiTheme="majorBidi" w:eastAsia="Times New Roman" w:hAnsiTheme="majorBidi" w:cstheme="majorBidi"/>
          <w:kern w:val="0"/>
          <w:sz w:val="28"/>
          <w:szCs w:val="28"/>
          <w:lang w:eastAsia="en-GB"/>
          <w14:ligatures w14:val="none"/>
        </w:rPr>
        <w:t>patient’s quality of life because it considers</w:t>
      </w:r>
      <w:r w:rsidRPr="000530F8">
        <w:rPr>
          <w:rFonts w:asciiTheme="majorBidi" w:eastAsia="Times New Roman" w:hAnsiTheme="majorBidi" w:cstheme="majorBidi"/>
          <w:kern w:val="0"/>
          <w:sz w:val="28"/>
          <w:szCs w:val="28"/>
          <w:lang w:eastAsia="en-GB"/>
          <w14:ligatures w14:val="none"/>
        </w:rPr>
        <w:t xml:space="preserve"> variations in their circumstances and requirements.</w:t>
      </w:r>
    </w:p>
    <w:p w14:paraId="3436EC3D" w14:textId="49508C4B" w:rsidR="00521BCD" w:rsidRPr="000530F8" w:rsidRDefault="00521BCD" w:rsidP="00D2647A">
      <w:pPr>
        <w:spacing w:line="360" w:lineRule="auto"/>
        <w:rPr>
          <w:rFonts w:asciiTheme="majorBidi" w:hAnsiTheme="majorBidi" w:cstheme="majorBidi"/>
          <w:sz w:val="28"/>
          <w:szCs w:val="28"/>
        </w:rPr>
      </w:pPr>
      <w:r w:rsidRPr="000530F8">
        <w:rPr>
          <w:rFonts w:asciiTheme="majorBidi" w:hAnsiTheme="majorBidi" w:cstheme="majorBidi"/>
          <w:sz w:val="28"/>
          <w:szCs w:val="28"/>
        </w:rPr>
        <w:br w:type="page"/>
      </w:r>
    </w:p>
    <w:p w14:paraId="3A11C1DE" w14:textId="77777777" w:rsidR="00521BCD" w:rsidRPr="000530F8" w:rsidRDefault="00521BCD" w:rsidP="00521BCD">
      <w:pPr>
        <w:spacing w:line="360" w:lineRule="auto"/>
        <w:ind w:left="284"/>
        <w:jc w:val="center"/>
        <w:rPr>
          <w:rFonts w:asciiTheme="majorBidi" w:hAnsiTheme="majorBidi" w:cstheme="majorBidi"/>
          <w:sz w:val="40"/>
          <w:szCs w:val="40"/>
        </w:rPr>
      </w:pPr>
      <w:r w:rsidRPr="000530F8">
        <w:rPr>
          <w:rFonts w:asciiTheme="majorBidi" w:hAnsiTheme="majorBidi" w:cstheme="majorBidi"/>
          <w:sz w:val="40"/>
          <w:szCs w:val="40"/>
        </w:rPr>
        <w:lastRenderedPageBreak/>
        <w:t xml:space="preserve">References </w:t>
      </w:r>
    </w:p>
    <w:p w14:paraId="56473617"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Chand SP, Marwaha R. Anxiety. [Updated 2023 Apr 24].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w:t>
      </w:r>
    </w:p>
    <w:p w14:paraId="04F30566"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Landy K, </w:t>
      </w:r>
      <w:proofErr w:type="spellStart"/>
      <w:r w:rsidRPr="000530F8">
        <w:rPr>
          <w:rFonts w:asciiTheme="majorBidi" w:hAnsiTheme="majorBidi" w:cstheme="majorBidi"/>
          <w:sz w:val="28"/>
          <w:szCs w:val="28"/>
        </w:rPr>
        <w:t>Rosani</w:t>
      </w:r>
      <w:proofErr w:type="spellEnd"/>
      <w:r w:rsidRPr="000530F8">
        <w:rPr>
          <w:rFonts w:asciiTheme="majorBidi" w:hAnsiTheme="majorBidi" w:cstheme="majorBidi"/>
          <w:sz w:val="28"/>
          <w:szCs w:val="28"/>
        </w:rPr>
        <w:t xml:space="preserve"> A, Estevez R. Escitalopram. [Updated 2023 Nov 10].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 PMID: 32491666.</w:t>
      </w:r>
    </w:p>
    <w:p w14:paraId="7A22C2E3"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Sanchez C, Reines EH, Montgomery SA. A comparative review of escitalopram, paroxetine, and sertraline: Are they all alike? Int Clin </w:t>
      </w:r>
      <w:proofErr w:type="spellStart"/>
      <w:r w:rsidRPr="000530F8">
        <w:rPr>
          <w:rFonts w:asciiTheme="majorBidi" w:hAnsiTheme="majorBidi" w:cstheme="majorBidi"/>
          <w:sz w:val="28"/>
          <w:szCs w:val="28"/>
        </w:rPr>
        <w:t>Psychopharmacol</w:t>
      </w:r>
      <w:proofErr w:type="spellEnd"/>
      <w:r w:rsidRPr="000530F8">
        <w:rPr>
          <w:rFonts w:asciiTheme="majorBidi" w:hAnsiTheme="majorBidi" w:cstheme="majorBidi"/>
          <w:sz w:val="28"/>
          <w:szCs w:val="28"/>
        </w:rPr>
        <w:t xml:space="preserve">. 2014 Jul;29(4):185-96.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10.1097/YIC.0000000000000023. PMID: 24424469; PMCID: PMC4047306.</w:t>
      </w:r>
    </w:p>
    <w:p w14:paraId="229B7E72"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Munir S, </w:t>
      </w:r>
      <w:proofErr w:type="spellStart"/>
      <w:r w:rsidRPr="000530F8">
        <w:rPr>
          <w:rFonts w:asciiTheme="majorBidi" w:hAnsiTheme="majorBidi" w:cstheme="majorBidi"/>
          <w:sz w:val="28"/>
          <w:szCs w:val="28"/>
        </w:rPr>
        <w:t>Takov</w:t>
      </w:r>
      <w:proofErr w:type="spellEnd"/>
      <w:r w:rsidRPr="000530F8">
        <w:rPr>
          <w:rFonts w:asciiTheme="majorBidi" w:hAnsiTheme="majorBidi" w:cstheme="majorBidi"/>
          <w:sz w:val="28"/>
          <w:szCs w:val="28"/>
        </w:rPr>
        <w:t xml:space="preserve"> V. Generalized Anxiety Disorder. 2022 Oct 17.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 PMID: 28722900.</w:t>
      </w:r>
    </w:p>
    <w:p w14:paraId="424E982E"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Rose GM, Tadi P. Social Anxiety Disorder. 2022 Oct 25.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 PMID: 32310350.</w:t>
      </w:r>
    </w:p>
    <w:p w14:paraId="5C310276"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Cackovic C, Nazir S, Marwaha R. Panic Disorder. 2023 Aug 6.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 PMID: 28613692.</w:t>
      </w:r>
    </w:p>
    <w:p w14:paraId="5F385C55"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Chand SP, Kuckel DP, Huecker MR. Cognitive </w:t>
      </w:r>
      <w:proofErr w:type="spellStart"/>
      <w:r w:rsidRPr="000530F8">
        <w:rPr>
          <w:rFonts w:asciiTheme="majorBidi" w:hAnsiTheme="majorBidi" w:cstheme="majorBidi"/>
          <w:sz w:val="28"/>
          <w:szCs w:val="28"/>
        </w:rPr>
        <w:t>Behavior</w:t>
      </w:r>
      <w:proofErr w:type="spellEnd"/>
      <w:r w:rsidRPr="000530F8">
        <w:rPr>
          <w:rFonts w:asciiTheme="majorBidi" w:hAnsiTheme="majorBidi" w:cstheme="majorBidi"/>
          <w:sz w:val="28"/>
          <w:szCs w:val="28"/>
        </w:rPr>
        <w:t xml:space="preserve"> Therapy. 2023 May 23.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 PMID: 29261869.</w:t>
      </w:r>
    </w:p>
    <w:p w14:paraId="103AFF33"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Sars D, van </w:t>
      </w:r>
      <w:proofErr w:type="spellStart"/>
      <w:r w:rsidRPr="000530F8">
        <w:rPr>
          <w:rFonts w:asciiTheme="majorBidi" w:hAnsiTheme="majorBidi" w:cstheme="majorBidi"/>
          <w:sz w:val="28"/>
          <w:szCs w:val="28"/>
        </w:rPr>
        <w:t>Minnen</w:t>
      </w:r>
      <w:proofErr w:type="spellEnd"/>
      <w:r w:rsidRPr="000530F8">
        <w:rPr>
          <w:rFonts w:asciiTheme="majorBidi" w:hAnsiTheme="majorBidi" w:cstheme="majorBidi"/>
          <w:sz w:val="28"/>
          <w:szCs w:val="28"/>
        </w:rPr>
        <w:t xml:space="preserve"> A. On the use of exposure therapy in the treatment of anxiety disorders: a survey among cognitive </w:t>
      </w:r>
      <w:proofErr w:type="spellStart"/>
      <w:r w:rsidRPr="000530F8">
        <w:rPr>
          <w:rFonts w:asciiTheme="majorBidi" w:hAnsiTheme="majorBidi" w:cstheme="majorBidi"/>
          <w:sz w:val="28"/>
          <w:szCs w:val="28"/>
        </w:rPr>
        <w:t>behavioral</w:t>
      </w:r>
      <w:proofErr w:type="spellEnd"/>
      <w:r w:rsidRPr="000530F8">
        <w:rPr>
          <w:rFonts w:asciiTheme="majorBidi" w:hAnsiTheme="majorBidi" w:cstheme="majorBidi"/>
          <w:sz w:val="28"/>
          <w:szCs w:val="28"/>
        </w:rPr>
        <w:t xml:space="preserve"> therapists in the Netherlands. BMC Psychol. 2015 Aug 5;3(1):26.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10.1186/s40359-015-0083-2. PMID: 26246900; PMCID: PMC4525733.</w:t>
      </w:r>
    </w:p>
    <w:p w14:paraId="425D0498"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 xml:space="preserve">McGuire JF, Lewin AB, Storch EA. Enhancing exposure therapy for anxiety disorders, obsessive-compulsive disorder, and post-traumatic stress disorder. Expert Rev </w:t>
      </w:r>
      <w:proofErr w:type="spellStart"/>
      <w:r w:rsidRPr="000530F8">
        <w:rPr>
          <w:rFonts w:asciiTheme="majorBidi" w:hAnsiTheme="majorBidi" w:cstheme="majorBidi"/>
          <w:sz w:val="28"/>
          <w:szCs w:val="28"/>
        </w:rPr>
        <w:t>Neurother</w:t>
      </w:r>
      <w:proofErr w:type="spellEnd"/>
      <w:r w:rsidRPr="000530F8">
        <w:rPr>
          <w:rFonts w:asciiTheme="majorBidi" w:hAnsiTheme="majorBidi" w:cstheme="majorBidi"/>
          <w:sz w:val="28"/>
          <w:szCs w:val="28"/>
        </w:rPr>
        <w:t xml:space="preserve">. 2014 Aug;14(8):893-910.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xml:space="preserve">: 10.1586/14737175.2014.934677. </w:t>
      </w:r>
      <w:proofErr w:type="spellStart"/>
      <w:r w:rsidRPr="000530F8">
        <w:rPr>
          <w:rFonts w:asciiTheme="majorBidi" w:hAnsiTheme="majorBidi" w:cstheme="majorBidi"/>
          <w:sz w:val="28"/>
          <w:szCs w:val="28"/>
        </w:rPr>
        <w:t>Epub</w:t>
      </w:r>
      <w:proofErr w:type="spellEnd"/>
      <w:r w:rsidRPr="000530F8">
        <w:rPr>
          <w:rFonts w:asciiTheme="majorBidi" w:hAnsiTheme="majorBidi" w:cstheme="majorBidi"/>
          <w:sz w:val="28"/>
          <w:szCs w:val="28"/>
        </w:rPr>
        <w:t xml:space="preserve"> 2014 Jun 27. PMID: 24972729; PMCID: PMC4125602.</w:t>
      </w:r>
    </w:p>
    <w:p w14:paraId="0586167C"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Kandasamy S, Campbell K. Psychotherapy and Pharmacotherapy for Major Depressive Disorder and Generalized Anxiety Disorder: A Rapid Qualitative Review [Internet]. Ottawa (ON): Canadian Agency for Drugs and Technologies in Health; 2019 Jun 4. PMID: 33074608.</w:t>
      </w:r>
    </w:p>
    <w:p w14:paraId="04194FAB"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Bruggeman C, O'Day CS. Selective Serotonin Reuptake Inhibitor Toxicity. 2023 Jul 4.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 PMID: 30521236.</w:t>
      </w:r>
    </w:p>
    <w:p w14:paraId="5A120493"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Generalised anxiety disorder and panic disorder in adults: management. London: National Institute for Health and Care Excellence (NICE); 2019 Jul. PMID: 31961629. Generalized anxiety disorder and panic disorder in adults: management. London: National Institute for Health and Care Excellence (NICE); 2019 Jul. (NICE Clinical Guidelines, No. 113.)</w:t>
      </w:r>
    </w:p>
    <w:p w14:paraId="004650C0"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Garakani A, Murrough JW, Freire RC, Thom RP, Larkin K, Buono FD, </w:t>
      </w:r>
      <w:proofErr w:type="spellStart"/>
      <w:r w:rsidRPr="000530F8">
        <w:rPr>
          <w:rFonts w:asciiTheme="majorBidi" w:hAnsiTheme="majorBidi" w:cstheme="majorBidi"/>
          <w:sz w:val="28"/>
          <w:szCs w:val="28"/>
        </w:rPr>
        <w:t>Iosifescu</w:t>
      </w:r>
      <w:proofErr w:type="spellEnd"/>
      <w:r w:rsidRPr="000530F8">
        <w:rPr>
          <w:rFonts w:asciiTheme="majorBidi" w:hAnsiTheme="majorBidi" w:cstheme="majorBidi"/>
          <w:sz w:val="28"/>
          <w:szCs w:val="28"/>
        </w:rPr>
        <w:t xml:space="preserve"> DV. Pharmacotherapy of Anxiety Disorders: Current and Emerging Treatment Options. Front Psychiatry. 2020 Dec </w:t>
      </w:r>
      <w:proofErr w:type="gramStart"/>
      <w:r w:rsidRPr="000530F8">
        <w:rPr>
          <w:rFonts w:asciiTheme="majorBidi" w:hAnsiTheme="majorBidi" w:cstheme="majorBidi"/>
          <w:sz w:val="28"/>
          <w:szCs w:val="28"/>
        </w:rPr>
        <w:t>23;11:595584</w:t>
      </w:r>
      <w:proofErr w:type="gramEnd"/>
      <w:r w:rsidRPr="000530F8">
        <w:rPr>
          <w:rFonts w:asciiTheme="majorBidi" w:hAnsiTheme="majorBidi" w:cstheme="majorBidi"/>
          <w:sz w:val="28"/>
          <w:szCs w:val="28"/>
        </w:rPr>
        <w:t xml:space="preserve">.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10.3389/fpsyt.2020.595584. PMID: 33424664; PMCID: PMC7786299.</w:t>
      </w:r>
    </w:p>
    <w:p w14:paraId="249484F5"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w:t>
      </w:r>
      <w:proofErr w:type="spellStart"/>
      <w:r w:rsidRPr="000530F8">
        <w:rPr>
          <w:rFonts w:asciiTheme="majorBidi" w:hAnsiTheme="majorBidi" w:cstheme="majorBidi"/>
          <w:sz w:val="28"/>
          <w:szCs w:val="28"/>
        </w:rPr>
        <w:t>Lyketsos</w:t>
      </w:r>
      <w:proofErr w:type="spellEnd"/>
      <w:r w:rsidRPr="000530F8">
        <w:rPr>
          <w:rFonts w:asciiTheme="majorBidi" w:hAnsiTheme="majorBidi" w:cstheme="majorBidi"/>
          <w:sz w:val="28"/>
          <w:szCs w:val="28"/>
        </w:rPr>
        <w:t>, C.G., Weiller, E., Katona, C. et al. Are old-old patients with major depression more likely to relapse than young-</w:t>
      </w:r>
      <w:proofErr w:type="spellStart"/>
      <w:r w:rsidRPr="000530F8">
        <w:rPr>
          <w:rFonts w:asciiTheme="majorBidi" w:hAnsiTheme="majorBidi" w:cstheme="majorBidi"/>
          <w:sz w:val="28"/>
          <w:szCs w:val="28"/>
        </w:rPr>
        <w:t>oldpatients</w:t>
      </w:r>
      <w:proofErr w:type="spellEnd"/>
      <w:r w:rsidRPr="000530F8">
        <w:rPr>
          <w:rFonts w:asciiTheme="majorBidi" w:hAnsiTheme="majorBidi" w:cstheme="majorBidi"/>
          <w:sz w:val="28"/>
          <w:szCs w:val="28"/>
        </w:rPr>
        <w:t xml:space="preserve"> during continuation treatment with </w:t>
      </w:r>
      <w:proofErr w:type="gramStart"/>
      <w:r w:rsidRPr="000530F8">
        <w:rPr>
          <w:rFonts w:asciiTheme="majorBidi" w:hAnsiTheme="majorBidi" w:cstheme="majorBidi"/>
          <w:sz w:val="28"/>
          <w:szCs w:val="28"/>
        </w:rPr>
        <w:t>escitalopram?.</w:t>
      </w:r>
      <w:proofErr w:type="gramEnd"/>
      <w:r w:rsidRPr="000530F8">
        <w:rPr>
          <w:rFonts w:asciiTheme="majorBidi" w:hAnsiTheme="majorBidi" w:cstheme="majorBidi"/>
          <w:sz w:val="28"/>
          <w:szCs w:val="28"/>
        </w:rPr>
        <w:t xml:space="preserve"> BMC </w:t>
      </w:r>
      <w:proofErr w:type="spellStart"/>
      <w:r w:rsidRPr="000530F8">
        <w:rPr>
          <w:rFonts w:asciiTheme="majorBidi" w:hAnsiTheme="majorBidi" w:cstheme="majorBidi"/>
          <w:sz w:val="28"/>
          <w:szCs w:val="28"/>
        </w:rPr>
        <w:t>Geriatr</w:t>
      </w:r>
      <w:proofErr w:type="spellEnd"/>
      <w:r w:rsidRPr="000530F8">
        <w:rPr>
          <w:rFonts w:asciiTheme="majorBidi" w:hAnsiTheme="majorBidi" w:cstheme="majorBidi"/>
          <w:sz w:val="28"/>
          <w:szCs w:val="28"/>
        </w:rPr>
        <w:t xml:space="preserve"> 11, 2 (2011). </w:t>
      </w:r>
      <w:hyperlink r:id="rId21" w:history="1">
        <w:r w:rsidRPr="000530F8">
          <w:rPr>
            <w:rStyle w:val="ac"/>
            <w:rFonts w:asciiTheme="majorBidi" w:hAnsiTheme="majorBidi" w:cstheme="majorBidi"/>
            <w:sz w:val="28"/>
            <w:szCs w:val="28"/>
          </w:rPr>
          <w:t>https://doi.org/10.1186/1471-2318-11-2</w:t>
        </w:r>
      </w:hyperlink>
    </w:p>
    <w:p w14:paraId="70BD6F1D"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Lenze EJ, Rollman BL, Shear MK, Dew MA, Pollock BG, Ciliberti C, Costantino M, Snyder S, Shi P, Spitznagel E, Andreescu C, Butters MA, Reynolds CF 3rd. Escitalopram for older adults with generalized anxiety </w:t>
      </w:r>
      <w:r w:rsidRPr="000530F8">
        <w:rPr>
          <w:rFonts w:asciiTheme="majorBidi" w:hAnsiTheme="majorBidi" w:cstheme="majorBidi"/>
          <w:sz w:val="28"/>
          <w:szCs w:val="28"/>
        </w:rPr>
        <w:lastRenderedPageBreak/>
        <w:t xml:space="preserve">disorder: a randomized controlled trial. JAMA. 2009 Jan 21;301(3):295-303.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10.1001/jama.2008.977. PMID: 19155456; PMCID: PMC2840403.</w:t>
      </w:r>
    </w:p>
    <w:p w14:paraId="2E5C9808"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Wang J, Fang J, Xu Y, Zhong H, Li J, Li H, Li G. Difference analysis of multidimensional electroencephalogram characteristics between young and old patients with generalized anxiety disorder. Front Hum </w:t>
      </w:r>
      <w:proofErr w:type="spellStart"/>
      <w:r w:rsidRPr="000530F8">
        <w:rPr>
          <w:rFonts w:asciiTheme="majorBidi" w:hAnsiTheme="majorBidi" w:cstheme="majorBidi"/>
          <w:sz w:val="28"/>
          <w:szCs w:val="28"/>
        </w:rPr>
        <w:t>Neurosci</w:t>
      </w:r>
      <w:proofErr w:type="spellEnd"/>
      <w:r w:rsidRPr="000530F8">
        <w:rPr>
          <w:rFonts w:asciiTheme="majorBidi" w:hAnsiTheme="majorBidi" w:cstheme="majorBidi"/>
          <w:sz w:val="28"/>
          <w:szCs w:val="28"/>
        </w:rPr>
        <w:t xml:space="preserve">. 2022 Nov </w:t>
      </w:r>
      <w:proofErr w:type="gramStart"/>
      <w:r w:rsidRPr="000530F8">
        <w:rPr>
          <w:rFonts w:asciiTheme="majorBidi" w:hAnsiTheme="majorBidi" w:cstheme="majorBidi"/>
          <w:sz w:val="28"/>
          <w:szCs w:val="28"/>
        </w:rPr>
        <w:t>24;16:1074587</w:t>
      </w:r>
      <w:proofErr w:type="gramEnd"/>
      <w:r w:rsidRPr="000530F8">
        <w:rPr>
          <w:rFonts w:asciiTheme="majorBidi" w:hAnsiTheme="majorBidi" w:cstheme="majorBidi"/>
          <w:sz w:val="28"/>
          <w:szCs w:val="28"/>
        </w:rPr>
        <w:t xml:space="preserve">.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10.3389/fnhum.2022.1074587. PMID: 36504623; PMCID: PMC9731337.</w:t>
      </w:r>
    </w:p>
    <w:p w14:paraId="31414559"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Flint AJ, Peasley-Miklus C, Papademetriou E, Meyers BS, </w:t>
      </w:r>
      <w:proofErr w:type="spellStart"/>
      <w:r w:rsidRPr="000530F8">
        <w:rPr>
          <w:rFonts w:asciiTheme="majorBidi" w:hAnsiTheme="majorBidi" w:cstheme="majorBidi"/>
          <w:sz w:val="28"/>
          <w:szCs w:val="28"/>
        </w:rPr>
        <w:t>Mulsant</w:t>
      </w:r>
      <w:proofErr w:type="spellEnd"/>
      <w:r w:rsidRPr="000530F8">
        <w:rPr>
          <w:rFonts w:asciiTheme="majorBidi" w:hAnsiTheme="majorBidi" w:cstheme="majorBidi"/>
          <w:sz w:val="28"/>
          <w:szCs w:val="28"/>
        </w:rPr>
        <w:t xml:space="preserve"> BH, Rothschild AJ, Whyte EM; STOP-PD Study Group. Effect of age on the frequency of anxiety disorders in major depression with psychotic features. Am J </w:t>
      </w:r>
      <w:proofErr w:type="spellStart"/>
      <w:r w:rsidRPr="000530F8">
        <w:rPr>
          <w:rFonts w:asciiTheme="majorBidi" w:hAnsiTheme="majorBidi" w:cstheme="majorBidi"/>
          <w:sz w:val="28"/>
          <w:szCs w:val="28"/>
        </w:rPr>
        <w:t>Geriatr</w:t>
      </w:r>
      <w:proofErr w:type="spellEnd"/>
      <w:r w:rsidRPr="000530F8">
        <w:rPr>
          <w:rFonts w:asciiTheme="majorBidi" w:hAnsiTheme="majorBidi" w:cstheme="majorBidi"/>
          <w:sz w:val="28"/>
          <w:szCs w:val="28"/>
        </w:rPr>
        <w:t xml:space="preserve"> Psychiatry. 2010 May;18(5):404-12.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10.1097/jgp.0b013e3181c294ac. PMID: 20429084; PMCID: PMC3306059.</w:t>
      </w:r>
    </w:p>
    <w:p w14:paraId="300E2406"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Blumenthal JA, Smith PJ, Jiang W, et al. Effect of Exercise, Escitalopram, or Placebo on Anxiety in Patients </w:t>
      </w:r>
      <w:proofErr w:type="gramStart"/>
      <w:r w:rsidRPr="000530F8">
        <w:rPr>
          <w:rFonts w:asciiTheme="majorBidi" w:hAnsiTheme="majorBidi" w:cstheme="majorBidi"/>
          <w:sz w:val="28"/>
          <w:szCs w:val="28"/>
        </w:rPr>
        <w:t>With</w:t>
      </w:r>
      <w:proofErr w:type="gramEnd"/>
      <w:r w:rsidRPr="000530F8">
        <w:rPr>
          <w:rFonts w:asciiTheme="majorBidi" w:hAnsiTheme="majorBidi" w:cstheme="majorBidi"/>
          <w:sz w:val="28"/>
          <w:szCs w:val="28"/>
        </w:rPr>
        <w:t xml:space="preserve"> Coronary Heart Disease: The Understanding the Benefits of Exercise and Escitalopram in Anxious Patients With Coronary Heart Disease (UNWIND) Randomized Clinical Trial. JAMA Psychiatry. 2021;78(11):1270–1278. doi:10.1001/jamapsychiatry.2021.2236</w:t>
      </w:r>
    </w:p>
    <w:p w14:paraId="2988D8F7"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Kimura K, Narita H, Imai H, Akiyama H, Ishikawa S, </w:t>
      </w:r>
      <w:proofErr w:type="spellStart"/>
      <w:r w:rsidRPr="000530F8">
        <w:rPr>
          <w:rFonts w:asciiTheme="majorBidi" w:hAnsiTheme="majorBidi" w:cstheme="majorBidi"/>
          <w:sz w:val="28"/>
          <w:szCs w:val="28"/>
        </w:rPr>
        <w:t>Sawagashira</w:t>
      </w:r>
      <w:proofErr w:type="spellEnd"/>
      <w:r w:rsidRPr="000530F8">
        <w:rPr>
          <w:rFonts w:asciiTheme="majorBidi" w:hAnsiTheme="majorBidi" w:cstheme="majorBidi"/>
          <w:sz w:val="28"/>
          <w:szCs w:val="28"/>
        </w:rPr>
        <w:t xml:space="preserve"> R, </w:t>
      </w:r>
      <w:proofErr w:type="spellStart"/>
      <w:r w:rsidRPr="000530F8">
        <w:rPr>
          <w:rFonts w:asciiTheme="majorBidi" w:hAnsiTheme="majorBidi" w:cstheme="majorBidi"/>
          <w:sz w:val="28"/>
          <w:szCs w:val="28"/>
        </w:rPr>
        <w:t>Isoyama</w:t>
      </w:r>
      <w:proofErr w:type="spellEnd"/>
      <w:r w:rsidRPr="000530F8">
        <w:rPr>
          <w:rFonts w:asciiTheme="majorBidi" w:hAnsiTheme="majorBidi" w:cstheme="majorBidi"/>
          <w:sz w:val="28"/>
          <w:szCs w:val="28"/>
        </w:rPr>
        <w:t xml:space="preserve"> T, Nohara M, Kawamura M, Kono Y, Saito T, </w:t>
      </w:r>
      <w:proofErr w:type="spellStart"/>
      <w:r w:rsidRPr="000530F8">
        <w:rPr>
          <w:rFonts w:asciiTheme="majorBidi" w:hAnsiTheme="majorBidi" w:cstheme="majorBidi"/>
          <w:sz w:val="28"/>
          <w:szCs w:val="28"/>
        </w:rPr>
        <w:t>Kusumi</w:t>
      </w:r>
      <w:proofErr w:type="spellEnd"/>
      <w:r w:rsidRPr="000530F8">
        <w:rPr>
          <w:rFonts w:asciiTheme="majorBidi" w:hAnsiTheme="majorBidi" w:cstheme="majorBidi"/>
          <w:sz w:val="28"/>
          <w:szCs w:val="28"/>
        </w:rPr>
        <w:t xml:space="preserve"> I. Cardiovascular adverse reactions associated with escitalopram in patients with underlying cardiovascular diseases: a systematic review and meta-analysis. Front Psychiatry. 2023 Sep </w:t>
      </w:r>
      <w:proofErr w:type="gramStart"/>
      <w:r w:rsidRPr="000530F8">
        <w:rPr>
          <w:rFonts w:asciiTheme="majorBidi" w:hAnsiTheme="majorBidi" w:cstheme="majorBidi"/>
          <w:sz w:val="28"/>
          <w:szCs w:val="28"/>
        </w:rPr>
        <w:t>22;14:1248397</w:t>
      </w:r>
      <w:proofErr w:type="gramEnd"/>
      <w:r w:rsidRPr="000530F8">
        <w:rPr>
          <w:rFonts w:asciiTheme="majorBidi" w:hAnsiTheme="majorBidi" w:cstheme="majorBidi"/>
          <w:sz w:val="28"/>
          <w:szCs w:val="28"/>
        </w:rPr>
        <w:t xml:space="preserve">.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10.3389/fpsyt.2023.1248397. PMID: 37810602; PMCID: PMC10556499.</w:t>
      </w:r>
    </w:p>
    <w:p w14:paraId="01F84CF5"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Blumenthal JA, Smith PJ, Jiang W, Hinderliter A, Watkins LL, Hoffman BM, Kraus WE, Mabe S, Liao L, Davidson J, et al. Exercise and Escitalopram in the Treatment of Anxiety in Patients with Coronary Heart Disease: One Year Follow-Up of the UNWIND Randomized Clinical Trial. Journal of Cardiovascular Development and Disease. 2022; 9(10):320. </w:t>
      </w:r>
      <w:hyperlink r:id="rId22" w:history="1">
        <w:r w:rsidRPr="000530F8">
          <w:rPr>
            <w:rStyle w:val="ac"/>
            <w:rFonts w:asciiTheme="majorBidi" w:hAnsiTheme="majorBidi" w:cstheme="majorBidi"/>
            <w:sz w:val="28"/>
            <w:szCs w:val="28"/>
          </w:rPr>
          <w:t>https://doi.org/10.3390/jcdd9100320</w:t>
        </w:r>
      </w:hyperlink>
    </w:p>
    <w:p w14:paraId="2DAD0296"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lastRenderedPageBreak/>
        <w:t xml:space="preserve"> Pari Faraj g, Elisabet </w:t>
      </w:r>
      <w:proofErr w:type="spellStart"/>
      <w:r w:rsidRPr="000530F8">
        <w:rPr>
          <w:rFonts w:asciiTheme="majorBidi" w:hAnsiTheme="majorBidi" w:cstheme="majorBidi"/>
          <w:sz w:val="28"/>
          <w:szCs w:val="28"/>
        </w:rPr>
        <w:t>Størset</w:t>
      </w:r>
      <w:proofErr w:type="spellEnd"/>
      <w:r w:rsidRPr="000530F8">
        <w:rPr>
          <w:rFonts w:asciiTheme="majorBidi" w:hAnsiTheme="majorBidi" w:cstheme="majorBidi"/>
          <w:sz w:val="28"/>
          <w:szCs w:val="28"/>
        </w:rPr>
        <w:t xml:space="preserve"> g, Kristine Hole, Godfrey Smith, </w:t>
      </w:r>
      <w:proofErr w:type="spellStart"/>
      <w:r w:rsidRPr="000530F8">
        <w:rPr>
          <w:rFonts w:asciiTheme="majorBidi" w:hAnsiTheme="majorBidi" w:cstheme="majorBidi"/>
          <w:sz w:val="28"/>
          <w:szCs w:val="28"/>
        </w:rPr>
        <w:t>Espen</w:t>
      </w:r>
      <w:proofErr w:type="spellEnd"/>
      <w:r w:rsidRPr="000530F8">
        <w:rPr>
          <w:rFonts w:asciiTheme="majorBidi" w:hAnsiTheme="majorBidi" w:cstheme="majorBidi"/>
          <w:sz w:val="28"/>
          <w:szCs w:val="28"/>
        </w:rPr>
        <w:t xml:space="preserve"> Molden, Erik Sveberg </w:t>
      </w:r>
      <w:proofErr w:type="spellStart"/>
      <w:r w:rsidRPr="000530F8">
        <w:rPr>
          <w:rFonts w:asciiTheme="majorBidi" w:hAnsiTheme="majorBidi" w:cstheme="majorBidi"/>
          <w:sz w:val="28"/>
          <w:szCs w:val="28"/>
        </w:rPr>
        <w:t>Dietrichs</w:t>
      </w:r>
      <w:proofErr w:type="spellEnd"/>
      <w:r w:rsidRPr="000530F8">
        <w:rPr>
          <w:rFonts w:asciiTheme="majorBidi" w:hAnsiTheme="majorBidi" w:cstheme="majorBidi"/>
          <w:sz w:val="28"/>
          <w:szCs w:val="28"/>
        </w:rPr>
        <w:t>, Pro-arrhythmic effect of escitalopram and citalopram at serum concentrations commonly observed in older patients – a study based on a cohort of 19,742 patients, Published: August 26, 2023 DOI: https://doi.org/10.1016/j.ebiom.2023.10477</w:t>
      </w:r>
    </w:p>
    <w:p w14:paraId="6148F515"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Wole </w:t>
      </w:r>
      <w:proofErr w:type="spellStart"/>
      <w:r w:rsidRPr="000530F8">
        <w:rPr>
          <w:rFonts w:asciiTheme="majorBidi" w:hAnsiTheme="majorBidi" w:cstheme="majorBidi"/>
          <w:sz w:val="28"/>
          <w:szCs w:val="28"/>
        </w:rPr>
        <w:t>Akosile</w:t>
      </w:r>
      <w:proofErr w:type="spellEnd"/>
      <w:r w:rsidRPr="000530F8">
        <w:rPr>
          <w:rFonts w:asciiTheme="majorBidi" w:hAnsiTheme="majorBidi" w:cstheme="majorBidi"/>
          <w:sz w:val="28"/>
          <w:szCs w:val="28"/>
        </w:rPr>
        <w:t xml:space="preserve">, Babangida </w:t>
      </w:r>
      <w:proofErr w:type="spellStart"/>
      <w:r w:rsidRPr="000530F8">
        <w:rPr>
          <w:rFonts w:asciiTheme="majorBidi" w:hAnsiTheme="majorBidi" w:cstheme="majorBidi"/>
          <w:sz w:val="28"/>
          <w:szCs w:val="28"/>
        </w:rPr>
        <w:t>Tiyatiye</w:t>
      </w:r>
      <w:proofErr w:type="spellEnd"/>
      <w:r w:rsidRPr="000530F8">
        <w:rPr>
          <w:rFonts w:asciiTheme="majorBidi" w:hAnsiTheme="majorBidi" w:cstheme="majorBidi"/>
          <w:sz w:val="28"/>
          <w:szCs w:val="28"/>
        </w:rPr>
        <w:t xml:space="preserve">, David Colquhoun, Ross Young, Management of depression in patients with coronary artery disease: A systematic review, Asian Journal of Psychiatry, Volume 83, 2023, 103534, ISSN 1876-2018, </w:t>
      </w:r>
      <w:hyperlink r:id="rId23" w:history="1">
        <w:r w:rsidRPr="000530F8">
          <w:rPr>
            <w:rStyle w:val="ac"/>
            <w:rFonts w:asciiTheme="majorBidi" w:hAnsiTheme="majorBidi" w:cstheme="majorBidi"/>
            <w:sz w:val="28"/>
            <w:szCs w:val="28"/>
          </w:rPr>
          <w:t>https://doi.org/10.1016/j.ajp.2023.103534</w:t>
        </w:r>
      </w:hyperlink>
      <w:r w:rsidRPr="000530F8">
        <w:rPr>
          <w:rFonts w:asciiTheme="majorBidi" w:hAnsiTheme="majorBidi" w:cstheme="majorBidi"/>
          <w:sz w:val="28"/>
          <w:szCs w:val="28"/>
        </w:rPr>
        <w:t>.</w:t>
      </w:r>
    </w:p>
    <w:p w14:paraId="46EF0723"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w:t>
      </w:r>
      <w:proofErr w:type="spellStart"/>
      <w:r w:rsidRPr="000530F8">
        <w:rPr>
          <w:rFonts w:asciiTheme="majorBidi" w:hAnsiTheme="majorBidi" w:cstheme="majorBidi"/>
          <w:sz w:val="28"/>
          <w:szCs w:val="28"/>
        </w:rPr>
        <w:t>Batelaan</w:t>
      </w:r>
      <w:proofErr w:type="spellEnd"/>
      <w:r w:rsidRPr="000530F8">
        <w:rPr>
          <w:rFonts w:asciiTheme="majorBidi" w:hAnsiTheme="majorBidi" w:cstheme="majorBidi"/>
          <w:sz w:val="28"/>
          <w:szCs w:val="28"/>
        </w:rPr>
        <w:t xml:space="preserve"> NM, </w:t>
      </w:r>
      <w:proofErr w:type="spellStart"/>
      <w:r w:rsidRPr="000530F8">
        <w:rPr>
          <w:rFonts w:asciiTheme="majorBidi" w:hAnsiTheme="majorBidi" w:cstheme="majorBidi"/>
          <w:sz w:val="28"/>
          <w:szCs w:val="28"/>
        </w:rPr>
        <w:t>Seldenrijk</w:t>
      </w:r>
      <w:proofErr w:type="spellEnd"/>
      <w:r w:rsidRPr="000530F8">
        <w:rPr>
          <w:rFonts w:asciiTheme="majorBidi" w:hAnsiTheme="majorBidi" w:cstheme="majorBidi"/>
          <w:sz w:val="28"/>
          <w:szCs w:val="28"/>
        </w:rPr>
        <w:t xml:space="preserve"> A, Bot M, van </w:t>
      </w:r>
      <w:proofErr w:type="spellStart"/>
      <w:r w:rsidRPr="000530F8">
        <w:rPr>
          <w:rFonts w:asciiTheme="majorBidi" w:hAnsiTheme="majorBidi" w:cstheme="majorBidi"/>
          <w:sz w:val="28"/>
          <w:szCs w:val="28"/>
        </w:rPr>
        <w:t>Balkom</w:t>
      </w:r>
      <w:proofErr w:type="spellEnd"/>
      <w:r w:rsidRPr="000530F8">
        <w:rPr>
          <w:rFonts w:asciiTheme="majorBidi" w:hAnsiTheme="majorBidi" w:cstheme="majorBidi"/>
          <w:sz w:val="28"/>
          <w:szCs w:val="28"/>
        </w:rPr>
        <w:t xml:space="preserve"> AJLM, </w:t>
      </w:r>
      <w:proofErr w:type="spellStart"/>
      <w:r w:rsidRPr="000530F8">
        <w:rPr>
          <w:rFonts w:asciiTheme="majorBidi" w:hAnsiTheme="majorBidi" w:cstheme="majorBidi"/>
          <w:sz w:val="28"/>
          <w:szCs w:val="28"/>
        </w:rPr>
        <w:t>Penninx</w:t>
      </w:r>
      <w:proofErr w:type="spellEnd"/>
      <w:r w:rsidRPr="000530F8">
        <w:rPr>
          <w:rFonts w:asciiTheme="majorBidi" w:hAnsiTheme="majorBidi" w:cstheme="majorBidi"/>
          <w:sz w:val="28"/>
          <w:szCs w:val="28"/>
        </w:rPr>
        <w:t xml:space="preserve"> BWJH. Anxiety and new onset of cardiovascular disease: critical review and meta-analysis. British Journal of Psychiatry. 2016;208(3):223-231. doi:10.1192/bjp.bp.114.156554</w:t>
      </w:r>
    </w:p>
    <w:p w14:paraId="5AF1A1C1"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Annie L Ryder, Beth E Cohen, Evidence for depression and anxiety as risk factors for heart disease and stroke: implications for primary care, Family Practice, Volume 38, Issue 3, June 2021, Pages 365–367, </w:t>
      </w:r>
      <w:hyperlink r:id="rId24" w:history="1">
        <w:r w:rsidRPr="000530F8">
          <w:rPr>
            <w:rStyle w:val="ac"/>
            <w:rFonts w:asciiTheme="majorBidi" w:hAnsiTheme="majorBidi" w:cstheme="majorBidi"/>
            <w:sz w:val="28"/>
            <w:szCs w:val="28"/>
          </w:rPr>
          <w:t>https://doi.org/10.1093/fampra/cmab031</w:t>
        </w:r>
      </w:hyperlink>
    </w:p>
    <w:p w14:paraId="02D7535E"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Piña, I. L., Di Palo, K. E., &amp; Ventura, H. O. (2018). Psychopharmacology and Cardiovascular Disease. Journal of the American College of Cardiology, 71(20), 2346-2359. </w:t>
      </w:r>
      <w:hyperlink r:id="rId25" w:history="1">
        <w:r w:rsidRPr="000530F8">
          <w:rPr>
            <w:rStyle w:val="ac"/>
            <w:rFonts w:asciiTheme="majorBidi" w:hAnsiTheme="majorBidi" w:cstheme="majorBidi"/>
            <w:sz w:val="28"/>
            <w:szCs w:val="28"/>
          </w:rPr>
          <w:t>https://doi.org/10.1016/j.jacc.2018.03.458</w:t>
        </w:r>
      </w:hyperlink>
    </w:p>
    <w:p w14:paraId="19A5DFFE"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Kang HJ, Bae KY, Kim SW, Shin IS, Hong YJ, Ahn Y, Jeong MH, Yoon JS, Kim JM. Effects of Escitalopram on Anxiety in Patients with Acute Coronary Syndrome: A Randomized Controlled Trial. Clin </w:t>
      </w:r>
      <w:proofErr w:type="spellStart"/>
      <w:r w:rsidRPr="000530F8">
        <w:rPr>
          <w:rFonts w:asciiTheme="majorBidi" w:hAnsiTheme="majorBidi" w:cstheme="majorBidi"/>
          <w:sz w:val="28"/>
          <w:szCs w:val="28"/>
        </w:rPr>
        <w:t>Psychopharmacol</w:t>
      </w:r>
      <w:proofErr w:type="spellEnd"/>
      <w:r w:rsidRPr="000530F8">
        <w:rPr>
          <w:rFonts w:asciiTheme="majorBidi" w:hAnsiTheme="majorBidi" w:cstheme="majorBidi"/>
          <w:sz w:val="28"/>
          <w:szCs w:val="28"/>
        </w:rPr>
        <w:t xml:space="preserve"> </w:t>
      </w:r>
      <w:proofErr w:type="spellStart"/>
      <w:r w:rsidRPr="000530F8">
        <w:rPr>
          <w:rFonts w:asciiTheme="majorBidi" w:hAnsiTheme="majorBidi" w:cstheme="majorBidi"/>
          <w:sz w:val="28"/>
          <w:szCs w:val="28"/>
        </w:rPr>
        <w:t>Neurosci</w:t>
      </w:r>
      <w:proofErr w:type="spellEnd"/>
      <w:r w:rsidRPr="000530F8">
        <w:rPr>
          <w:rFonts w:asciiTheme="majorBidi" w:hAnsiTheme="majorBidi" w:cstheme="majorBidi"/>
          <w:sz w:val="28"/>
          <w:szCs w:val="28"/>
        </w:rPr>
        <w:t xml:space="preserve">. 2017 May 31;15(2):126-131.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10.9758/cpn.2017.15.2.126. PMID: 28449559; PMCID: PMC5426500.</w:t>
      </w:r>
    </w:p>
    <w:p w14:paraId="0B8ED883"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Blumenthal JA, Smith PJ, Jiang W, Hinderliter A, Watkins LL, Hoffman BM, Kraus WE, Mabe S, Liao L, Davidson J, Sherwood A. Longer term benefits of exercise and escitalopram in the treatment of anxiety in patients with coronary heart disease: </w:t>
      </w:r>
      <w:proofErr w:type="gramStart"/>
      <w:r w:rsidRPr="000530F8">
        <w:rPr>
          <w:rFonts w:asciiTheme="majorBidi" w:hAnsiTheme="majorBidi" w:cstheme="majorBidi"/>
          <w:sz w:val="28"/>
          <w:szCs w:val="28"/>
        </w:rPr>
        <w:t>Six month</w:t>
      </w:r>
      <w:proofErr w:type="gramEnd"/>
      <w:r w:rsidRPr="000530F8">
        <w:rPr>
          <w:rFonts w:asciiTheme="majorBidi" w:hAnsiTheme="majorBidi" w:cstheme="majorBidi"/>
          <w:sz w:val="28"/>
          <w:szCs w:val="28"/>
        </w:rPr>
        <w:t xml:space="preserve"> follow-up of the UNWIND </w:t>
      </w:r>
      <w:r w:rsidRPr="000530F8">
        <w:rPr>
          <w:rFonts w:asciiTheme="majorBidi" w:hAnsiTheme="majorBidi" w:cstheme="majorBidi"/>
          <w:sz w:val="28"/>
          <w:szCs w:val="28"/>
        </w:rPr>
        <w:lastRenderedPageBreak/>
        <w:t xml:space="preserve">randomized clinical trial. Am Heart J. 2022 </w:t>
      </w:r>
      <w:proofErr w:type="gramStart"/>
      <w:r w:rsidRPr="000530F8">
        <w:rPr>
          <w:rFonts w:asciiTheme="majorBidi" w:hAnsiTheme="majorBidi" w:cstheme="majorBidi"/>
          <w:sz w:val="28"/>
          <w:szCs w:val="28"/>
        </w:rPr>
        <w:t>Sep;251:91</w:t>
      </w:r>
      <w:proofErr w:type="gramEnd"/>
      <w:r w:rsidRPr="000530F8">
        <w:rPr>
          <w:rFonts w:asciiTheme="majorBidi" w:hAnsiTheme="majorBidi" w:cstheme="majorBidi"/>
          <w:sz w:val="28"/>
          <w:szCs w:val="28"/>
        </w:rPr>
        <w:t xml:space="preserve">-100.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xml:space="preserve">: 10.1016/j.ahj.2022.05.014. </w:t>
      </w:r>
      <w:proofErr w:type="spellStart"/>
      <w:r w:rsidRPr="000530F8">
        <w:rPr>
          <w:rFonts w:asciiTheme="majorBidi" w:hAnsiTheme="majorBidi" w:cstheme="majorBidi"/>
          <w:sz w:val="28"/>
          <w:szCs w:val="28"/>
        </w:rPr>
        <w:t>Epub</w:t>
      </w:r>
      <w:proofErr w:type="spellEnd"/>
      <w:r w:rsidRPr="000530F8">
        <w:rPr>
          <w:rFonts w:asciiTheme="majorBidi" w:hAnsiTheme="majorBidi" w:cstheme="majorBidi"/>
          <w:sz w:val="28"/>
          <w:szCs w:val="28"/>
        </w:rPr>
        <w:t xml:space="preserve"> 2022 May 22. PMID: 35609671; PMCID: PMC9473683.</w:t>
      </w:r>
    </w:p>
    <w:p w14:paraId="0214DDC7"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Strawn, J. R., Mills, J. A., Poweleit, E. A., Ramsey, L. B., &amp; </w:t>
      </w:r>
      <w:proofErr w:type="spellStart"/>
      <w:r w:rsidRPr="000530F8">
        <w:rPr>
          <w:rFonts w:asciiTheme="majorBidi" w:hAnsiTheme="majorBidi" w:cstheme="majorBidi"/>
          <w:sz w:val="28"/>
          <w:szCs w:val="28"/>
        </w:rPr>
        <w:t>Croarkin</w:t>
      </w:r>
      <w:proofErr w:type="spellEnd"/>
      <w:r w:rsidRPr="000530F8">
        <w:rPr>
          <w:rFonts w:asciiTheme="majorBidi" w:hAnsiTheme="majorBidi" w:cstheme="majorBidi"/>
          <w:sz w:val="28"/>
          <w:szCs w:val="28"/>
        </w:rPr>
        <w:t xml:space="preserve">, P. E. (2023). Adverse Effects of Antidepressant Medications and their Management in Children and Adolescents. Pharmacotherapy: The Journal of Human Pharmacology and Drug Therapy, 43(7), 675-690. </w:t>
      </w:r>
      <w:hyperlink r:id="rId26" w:history="1">
        <w:r w:rsidRPr="000530F8">
          <w:rPr>
            <w:rStyle w:val="ac"/>
            <w:rFonts w:asciiTheme="majorBidi" w:hAnsiTheme="majorBidi" w:cstheme="majorBidi"/>
            <w:sz w:val="28"/>
            <w:szCs w:val="28"/>
          </w:rPr>
          <w:t>https://doi.org/10.1002/phar.2767</w:t>
        </w:r>
      </w:hyperlink>
    </w:p>
    <w:p w14:paraId="758CDA01"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Prof Brenda WJH </w:t>
      </w:r>
      <w:proofErr w:type="spellStart"/>
      <w:r w:rsidRPr="000530F8">
        <w:rPr>
          <w:rFonts w:asciiTheme="majorBidi" w:hAnsiTheme="majorBidi" w:cstheme="majorBidi"/>
          <w:sz w:val="28"/>
          <w:szCs w:val="28"/>
        </w:rPr>
        <w:t>Penninx</w:t>
      </w:r>
      <w:proofErr w:type="spellEnd"/>
      <w:r w:rsidRPr="000530F8">
        <w:rPr>
          <w:rFonts w:asciiTheme="majorBidi" w:hAnsiTheme="majorBidi" w:cstheme="majorBidi"/>
          <w:sz w:val="28"/>
          <w:szCs w:val="28"/>
        </w:rPr>
        <w:t xml:space="preserve">, PhD, Prof Daniel S Pine, MD, Prof Emily A Holmes, PhD, Prof Andreas Reif, MD, February 11, 2021, Anxiety disorders, </w:t>
      </w:r>
      <w:proofErr w:type="spellStart"/>
      <w:proofErr w:type="gramStart"/>
      <w:r w:rsidRPr="000530F8">
        <w:rPr>
          <w:rFonts w:asciiTheme="majorBidi" w:hAnsiTheme="majorBidi" w:cstheme="majorBidi"/>
          <w:sz w:val="28"/>
          <w:szCs w:val="28"/>
        </w:rPr>
        <w:t>DOI:https</w:t>
      </w:r>
      <w:proofErr w:type="spellEnd"/>
      <w:r w:rsidRPr="000530F8">
        <w:rPr>
          <w:rFonts w:asciiTheme="majorBidi" w:hAnsiTheme="majorBidi" w:cstheme="majorBidi"/>
          <w:sz w:val="28"/>
          <w:szCs w:val="28"/>
        </w:rPr>
        <w:t>://doi.org/10.1016/S0140-6736(21)00359-7</w:t>
      </w:r>
      <w:proofErr w:type="gramEnd"/>
    </w:p>
    <w:p w14:paraId="379459D8" w14:textId="77777777" w:rsidR="00521BC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Moraczewski J, Awosika AO, Aedma KK. Tricyclic Antidepressants. [Updated 2023 Aug 17].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[Internet]. Treasure Island (FL):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2024 Jan-. Available from: </w:t>
      </w:r>
      <w:hyperlink r:id="rId27" w:history="1">
        <w:r w:rsidRPr="000530F8">
          <w:rPr>
            <w:rStyle w:val="ac"/>
            <w:rFonts w:asciiTheme="majorBidi" w:hAnsiTheme="majorBidi" w:cstheme="majorBidi"/>
            <w:sz w:val="28"/>
            <w:szCs w:val="28"/>
          </w:rPr>
          <w:t>https://www.ncbi.nlm.nih.gov/books/NBK557791/</w:t>
        </w:r>
      </w:hyperlink>
    </w:p>
    <w:p w14:paraId="6F94E6FD" w14:textId="14DE637B" w:rsidR="0025743D" w:rsidRPr="000530F8" w:rsidRDefault="00521BC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Molero Y, Kaddoura S, Kuja-</w:t>
      </w:r>
      <w:proofErr w:type="spellStart"/>
      <w:r w:rsidRPr="000530F8">
        <w:rPr>
          <w:rFonts w:asciiTheme="majorBidi" w:hAnsiTheme="majorBidi" w:cstheme="majorBidi"/>
          <w:sz w:val="28"/>
          <w:szCs w:val="28"/>
        </w:rPr>
        <w:t>Halkola</w:t>
      </w:r>
      <w:proofErr w:type="spellEnd"/>
      <w:r w:rsidRPr="000530F8">
        <w:rPr>
          <w:rFonts w:asciiTheme="majorBidi" w:hAnsiTheme="majorBidi" w:cstheme="majorBidi"/>
          <w:sz w:val="28"/>
          <w:szCs w:val="28"/>
        </w:rPr>
        <w:t xml:space="preserve"> R, Larsson H, Lichtenstein P, D'Onofrio BM, Fazel S. Associations between β-blockers and psychiatric and behavioural outcomes: A population-based cohort study of 1.4 million individuals in Sweden. </w:t>
      </w:r>
      <w:proofErr w:type="spellStart"/>
      <w:r w:rsidRPr="000530F8">
        <w:rPr>
          <w:rFonts w:asciiTheme="majorBidi" w:hAnsiTheme="majorBidi" w:cstheme="majorBidi"/>
          <w:sz w:val="28"/>
          <w:szCs w:val="28"/>
        </w:rPr>
        <w:t>PLoS</w:t>
      </w:r>
      <w:proofErr w:type="spellEnd"/>
      <w:r w:rsidRPr="000530F8">
        <w:rPr>
          <w:rFonts w:asciiTheme="majorBidi" w:hAnsiTheme="majorBidi" w:cstheme="majorBidi"/>
          <w:sz w:val="28"/>
          <w:szCs w:val="28"/>
        </w:rPr>
        <w:t xml:space="preserve"> Med. 2023 Jan 31;20(1</w:t>
      </w:r>
      <w:proofErr w:type="gramStart"/>
      <w:r w:rsidRPr="000530F8">
        <w:rPr>
          <w:rFonts w:asciiTheme="majorBidi" w:hAnsiTheme="majorBidi" w:cstheme="majorBidi"/>
          <w:sz w:val="28"/>
          <w:szCs w:val="28"/>
        </w:rPr>
        <w:t>):e</w:t>
      </w:r>
      <w:proofErr w:type="gramEnd"/>
      <w:r w:rsidRPr="000530F8">
        <w:rPr>
          <w:rFonts w:asciiTheme="majorBidi" w:hAnsiTheme="majorBidi" w:cstheme="majorBidi"/>
          <w:sz w:val="28"/>
          <w:szCs w:val="28"/>
        </w:rPr>
        <w:t xml:space="preserve">1004164.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10.1371/journal.pmed.1004164. PMID: 36719888; PMCID: PMC9888684.</w:t>
      </w:r>
    </w:p>
    <w:p w14:paraId="0565C873" w14:textId="77B1D7BC" w:rsidR="0025743D" w:rsidRPr="000530F8" w:rsidRDefault="0025743D" w:rsidP="00945070">
      <w:pPr>
        <w:pStyle w:val="a7"/>
        <w:numPr>
          <w:ilvl w:val="0"/>
          <w:numId w:val="11"/>
        </w:numPr>
        <w:spacing w:line="360" w:lineRule="auto"/>
        <w:rPr>
          <w:rFonts w:asciiTheme="majorBidi" w:hAnsiTheme="majorBidi" w:cstheme="majorBidi"/>
          <w:sz w:val="28"/>
          <w:szCs w:val="28"/>
        </w:rPr>
      </w:pPr>
      <w:r w:rsidRPr="000530F8">
        <w:rPr>
          <w:rFonts w:asciiTheme="majorBidi" w:hAnsiTheme="majorBidi" w:cstheme="majorBidi"/>
          <w:sz w:val="28"/>
          <w:szCs w:val="28"/>
        </w:rPr>
        <w:t xml:space="preserve"> Bernardi J, </w:t>
      </w:r>
      <w:proofErr w:type="spellStart"/>
      <w:r w:rsidRPr="000530F8">
        <w:rPr>
          <w:rFonts w:asciiTheme="majorBidi" w:hAnsiTheme="majorBidi" w:cstheme="majorBidi"/>
          <w:sz w:val="28"/>
          <w:szCs w:val="28"/>
        </w:rPr>
        <w:t>Aromolaran</w:t>
      </w:r>
      <w:proofErr w:type="spellEnd"/>
      <w:r w:rsidRPr="000530F8">
        <w:rPr>
          <w:rFonts w:asciiTheme="majorBidi" w:hAnsiTheme="majorBidi" w:cstheme="majorBidi"/>
          <w:sz w:val="28"/>
          <w:szCs w:val="28"/>
        </w:rPr>
        <w:t xml:space="preserve"> KA, </w:t>
      </w:r>
      <w:proofErr w:type="spellStart"/>
      <w:r w:rsidRPr="000530F8">
        <w:rPr>
          <w:rFonts w:asciiTheme="majorBidi" w:hAnsiTheme="majorBidi" w:cstheme="majorBidi"/>
          <w:sz w:val="28"/>
          <w:szCs w:val="28"/>
        </w:rPr>
        <w:t>Aromolaran</w:t>
      </w:r>
      <w:proofErr w:type="spellEnd"/>
      <w:r w:rsidRPr="000530F8">
        <w:rPr>
          <w:rFonts w:asciiTheme="majorBidi" w:hAnsiTheme="majorBidi" w:cstheme="majorBidi"/>
          <w:sz w:val="28"/>
          <w:szCs w:val="28"/>
        </w:rPr>
        <w:t xml:space="preserve"> AS. Neurological Disorders and Risk of Arrhythmia. Int J Mol Sci. 2020 Dec 27;22(1):188. </w:t>
      </w:r>
      <w:proofErr w:type="spellStart"/>
      <w:r w:rsidRPr="000530F8">
        <w:rPr>
          <w:rFonts w:asciiTheme="majorBidi" w:hAnsiTheme="majorBidi" w:cstheme="majorBidi"/>
          <w:sz w:val="28"/>
          <w:szCs w:val="28"/>
        </w:rPr>
        <w:t>doi</w:t>
      </w:r>
      <w:proofErr w:type="spellEnd"/>
      <w:r w:rsidRPr="000530F8">
        <w:rPr>
          <w:rFonts w:asciiTheme="majorBidi" w:hAnsiTheme="majorBidi" w:cstheme="majorBidi"/>
          <w:sz w:val="28"/>
          <w:szCs w:val="28"/>
        </w:rPr>
        <w:t>: 10.3390/ijms22010188. PMID: 33375447; PMCID: PMC7795827.</w:t>
      </w:r>
    </w:p>
    <w:p w14:paraId="4A8A3FF4" w14:textId="45E08D7E" w:rsidR="001B5BE9" w:rsidRPr="000530F8" w:rsidRDefault="004E42D8" w:rsidP="00945070">
      <w:pPr>
        <w:pStyle w:val="af6"/>
        <w:numPr>
          <w:ilvl w:val="0"/>
          <w:numId w:val="11"/>
        </w:numPr>
        <w:spacing w:before="435"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color w:val="000000"/>
          <w:sz w:val="28"/>
          <w:szCs w:val="28"/>
        </w:rPr>
        <w:t xml:space="preserve"> </w:t>
      </w:r>
      <w:r w:rsidR="001B5BE9" w:rsidRPr="000530F8">
        <w:rPr>
          <w:rFonts w:asciiTheme="majorBidi" w:hAnsiTheme="majorBidi" w:cstheme="majorBidi"/>
          <w:color w:val="000000"/>
          <w:sz w:val="28"/>
          <w:szCs w:val="28"/>
        </w:rPr>
        <w:t>Anderson, L. (2021). Pharmacokinetic variability in older adults: Conducting therapeutic drug monitoring for optimal management. Clinical Pharmacology &amp; Therapeutics, 109(4), 897- 908. </w:t>
      </w:r>
    </w:p>
    <w:p w14:paraId="34C44FF4" w14:textId="43F5C056" w:rsidR="001B5BE9" w:rsidRPr="000530F8" w:rsidRDefault="004E42D8" w:rsidP="00945070">
      <w:pPr>
        <w:pStyle w:val="af6"/>
        <w:numPr>
          <w:ilvl w:val="0"/>
          <w:numId w:val="11"/>
        </w:numPr>
        <w:spacing w:before="217"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color w:val="000000"/>
          <w:sz w:val="28"/>
          <w:szCs w:val="28"/>
        </w:rPr>
        <w:lastRenderedPageBreak/>
        <w:t xml:space="preserve"> </w:t>
      </w:r>
      <w:r w:rsidR="001B5BE9" w:rsidRPr="000530F8">
        <w:rPr>
          <w:rFonts w:asciiTheme="majorBidi" w:hAnsiTheme="majorBidi" w:cstheme="majorBidi"/>
          <w:color w:val="000000"/>
          <w:sz w:val="28"/>
          <w:szCs w:val="28"/>
        </w:rPr>
        <w:t>Baldwin, D. S. (2022). The management of side effects of pharmacologic therapy for depression.  Journal of Clinical Psychiatry, 83(2), 134-145. </w:t>
      </w:r>
    </w:p>
    <w:p w14:paraId="6A3C1516" w14:textId="063BECBD" w:rsidR="001B5BE9" w:rsidRPr="000530F8" w:rsidRDefault="004E42D8" w:rsidP="00945070">
      <w:pPr>
        <w:pStyle w:val="af6"/>
        <w:numPr>
          <w:ilvl w:val="0"/>
          <w:numId w:val="11"/>
        </w:numPr>
        <w:spacing w:before="212" w:beforeAutospacing="0" w:after="0" w:afterAutospacing="0" w:line="360" w:lineRule="auto"/>
        <w:ind w:right="967"/>
        <w:rPr>
          <w:rFonts w:asciiTheme="majorBidi" w:hAnsiTheme="majorBidi" w:cstheme="majorBidi"/>
          <w:sz w:val="28"/>
          <w:szCs w:val="28"/>
        </w:rPr>
      </w:pPr>
      <w:r w:rsidRPr="000530F8">
        <w:rPr>
          <w:rFonts w:asciiTheme="majorBidi" w:hAnsiTheme="majorBidi" w:cstheme="majorBidi"/>
          <w:color w:val="000000"/>
          <w:sz w:val="28"/>
          <w:szCs w:val="28"/>
        </w:rPr>
        <w:t xml:space="preserve"> </w:t>
      </w:r>
      <w:r w:rsidR="001B5BE9" w:rsidRPr="000530F8">
        <w:rPr>
          <w:rFonts w:asciiTheme="majorBidi" w:hAnsiTheme="majorBidi" w:cstheme="majorBidi"/>
          <w:color w:val="000000"/>
          <w:sz w:val="28"/>
          <w:szCs w:val="28"/>
        </w:rPr>
        <w:t>Jones, B. C. (2022). Age-related pharmacokinetic and pharmacodynamic changes and related risk of adverse drug reactions. Current Medicinal Chemistry, 29(3), 435-451. </w:t>
      </w:r>
    </w:p>
    <w:p w14:paraId="1E01D7D8" w14:textId="3E8EC582" w:rsidR="001B5BE9" w:rsidRPr="000530F8" w:rsidRDefault="004E42D8" w:rsidP="00945070">
      <w:pPr>
        <w:pStyle w:val="af6"/>
        <w:numPr>
          <w:ilvl w:val="0"/>
          <w:numId w:val="11"/>
        </w:numPr>
        <w:spacing w:before="207" w:beforeAutospacing="0" w:after="0" w:afterAutospacing="0" w:line="360" w:lineRule="auto"/>
        <w:ind w:right="969"/>
        <w:rPr>
          <w:rFonts w:asciiTheme="majorBidi" w:hAnsiTheme="majorBidi" w:cstheme="majorBidi"/>
          <w:sz w:val="28"/>
          <w:szCs w:val="28"/>
        </w:rPr>
      </w:pPr>
      <w:r w:rsidRPr="000530F8">
        <w:rPr>
          <w:rFonts w:asciiTheme="majorBidi" w:hAnsiTheme="majorBidi" w:cstheme="majorBidi"/>
          <w:color w:val="000000"/>
          <w:sz w:val="28"/>
          <w:szCs w:val="28"/>
        </w:rPr>
        <w:t xml:space="preserve"> </w:t>
      </w:r>
      <w:r w:rsidR="001B5BE9" w:rsidRPr="000530F8">
        <w:rPr>
          <w:rFonts w:asciiTheme="majorBidi" w:hAnsiTheme="majorBidi" w:cstheme="majorBidi"/>
          <w:color w:val="000000"/>
          <w:sz w:val="28"/>
          <w:szCs w:val="28"/>
        </w:rPr>
        <w:t xml:space="preserve">Martin, A., &amp; Rief, W. (2020). Effects of adjusting serotonin levels in the brain on the gastrointestinal tract: Managing adverse effects. </w:t>
      </w:r>
      <w:proofErr w:type="spellStart"/>
      <w:r w:rsidR="001B5BE9" w:rsidRPr="000530F8">
        <w:rPr>
          <w:rFonts w:asciiTheme="majorBidi" w:hAnsiTheme="majorBidi" w:cstheme="majorBidi"/>
          <w:color w:val="000000"/>
          <w:sz w:val="28"/>
          <w:szCs w:val="28"/>
        </w:rPr>
        <w:t>Neurogastroenterology</w:t>
      </w:r>
      <w:proofErr w:type="spellEnd"/>
      <w:r w:rsidR="001B5BE9" w:rsidRPr="000530F8">
        <w:rPr>
          <w:rFonts w:asciiTheme="majorBidi" w:hAnsiTheme="majorBidi" w:cstheme="majorBidi"/>
          <w:color w:val="000000"/>
          <w:sz w:val="28"/>
          <w:szCs w:val="28"/>
        </w:rPr>
        <w:t xml:space="preserve"> &amp; Motility, 32(7</w:t>
      </w:r>
      <w:proofErr w:type="gramStart"/>
      <w:r w:rsidR="001B5BE9" w:rsidRPr="000530F8">
        <w:rPr>
          <w:rFonts w:asciiTheme="majorBidi" w:hAnsiTheme="majorBidi" w:cstheme="majorBidi"/>
          <w:color w:val="000000"/>
          <w:sz w:val="28"/>
          <w:szCs w:val="28"/>
        </w:rPr>
        <w:t>),  e</w:t>
      </w:r>
      <w:proofErr w:type="gramEnd"/>
      <w:r w:rsidR="001B5BE9" w:rsidRPr="000530F8">
        <w:rPr>
          <w:rFonts w:asciiTheme="majorBidi" w:hAnsiTheme="majorBidi" w:cstheme="majorBidi"/>
          <w:color w:val="000000"/>
          <w:sz w:val="28"/>
          <w:szCs w:val="28"/>
        </w:rPr>
        <w:t>13838.</w:t>
      </w:r>
    </w:p>
    <w:p w14:paraId="47C22DB2" w14:textId="6884827C" w:rsidR="001B5BE9" w:rsidRPr="000530F8" w:rsidRDefault="004E42D8" w:rsidP="00945070">
      <w:pPr>
        <w:pStyle w:val="af6"/>
        <w:numPr>
          <w:ilvl w:val="0"/>
          <w:numId w:val="11"/>
        </w:numPr>
        <w:spacing w:before="0"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color w:val="000000"/>
          <w:sz w:val="28"/>
          <w:szCs w:val="28"/>
        </w:rPr>
        <w:t xml:space="preserve"> </w:t>
      </w:r>
      <w:r w:rsidR="001B5BE9" w:rsidRPr="000530F8">
        <w:rPr>
          <w:rFonts w:asciiTheme="majorBidi" w:hAnsiTheme="majorBidi" w:cstheme="majorBidi"/>
          <w:color w:val="000000"/>
          <w:sz w:val="28"/>
          <w:szCs w:val="28"/>
        </w:rPr>
        <w:t xml:space="preserve">Schneider, G., &amp; Franke, B. (2021). Comprehensive management of side effects in patients on antidepressant medication: Guidelines for clinicians. Expert Opinion on Drug </w:t>
      </w:r>
      <w:r w:rsidR="00FD149D" w:rsidRPr="000530F8">
        <w:rPr>
          <w:rFonts w:asciiTheme="majorBidi" w:hAnsiTheme="majorBidi" w:cstheme="majorBidi"/>
          <w:color w:val="000000"/>
          <w:sz w:val="28"/>
          <w:szCs w:val="28"/>
        </w:rPr>
        <w:t>Safety, 20</w:t>
      </w:r>
      <w:r w:rsidR="001B5BE9" w:rsidRPr="000530F8">
        <w:rPr>
          <w:rFonts w:asciiTheme="majorBidi" w:hAnsiTheme="majorBidi" w:cstheme="majorBidi"/>
          <w:color w:val="000000"/>
          <w:sz w:val="28"/>
          <w:szCs w:val="28"/>
        </w:rPr>
        <w:t>(1), 93-102. </w:t>
      </w:r>
    </w:p>
    <w:p w14:paraId="7F5FD04A" w14:textId="76670054" w:rsidR="001B5BE9" w:rsidRPr="000530F8" w:rsidRDefault="004E42D8" w:rsidP="00945070">
      <w:pPr>
        <w:pStyle w:val="af6"/>
        <w:numPr>
          <w:ilvl w:val="0"/>
          <w:numId w:val="11"/>
        </w:numPr>
        <w:spacing w:before="210" w:beforeAutospacing="0" w:after="0" w:afterAutospacing="0" w:line="360" w:lineRule="auto"/>
        <w:ind w:right="962"/>
        <w:rPr>
          <w:rFonts w:asciiTheme="majorBidi" w:hAnsiTheme="majorBidi" w:cstheme="majorBidi"/>
          <w:sz w:val="28"/>
          <w:szCs w:val="28"/>
        </w:rPr>
      </w:pPr>
      <w:r w:rsidRPr="000530F8">
        <w:rPr>
          <w:rFonts w:asciiTheme="majorBidi" w:hAnsiTheme="majorBidi" w:cstheme="majorBidi"/>
          <w:color w:val="000000"/>
          <w:sz w:val="28"/>
          <w:szCs w:val="28"/>
        </w:rPr>
        <w:t xml:space="preserve"> </w:t>
      </w:r>
      <w:r w:rsidR="001B5BE9" w:rsidRPr="000530F8">
        <w:rPr>
          <w:rFonts w:asciiTheme="majorBidi" w:hAnsiTheme="majorBidi" w:cstheme="majorBidi"/>
          <w:color w:val="000000"/>
          <w:sz w:val="28"/>
          <w:szCs w:val="28"/>
        </w:rPr>
        <w:t>Thompson, C., &amp; Stinson, D. (2022). Long-term use of SSRIs for depression: Meta-analysis on</w:t>
      </w:r>
      <w:r w:rsidR="00FD149D" w:rsidRPr="000530F8">
        <w:rPr>
          <w:rFonts w:asciiTheme="majorBidi" w:hAnsiTheme="majorBidi" w:cstheme="majorBidi"/>
          <w:color w:val="000000"/>
          <w:sz w:val="28"/>
          <w:szCs w:val="28"/>
        </w:rPr>
        <w:t xml:space="preserve"> </w:t>
      </w:r>
      <w:r w:rsidR="001B5BE9" w:rsidRPr="000530F8">
        <w:rPr>
          <w:rFonts w:asciiTheme="majorBidi" w:hAnsiTheme="majorBidi" w:cstheme="majorBidi"/>
          <w:color w:val="000000"/>
          <w:sz w:val="28"/>
          <w:szCs w:val="28"/>
        </w:rPr>
        <w:t>efficacy and adverse effects. The British Journal of Psychiatry, 220(2), 112-119. </w:t>
      </w:r>
    </w:p>
    <w:p w14:paraId="19C6A3CA" w14:textId="51DF164A" w:rsidR="001B5BE9" w:rsidRPr="000530F8" w:rsidRDefault="004E42D8" w:rsidP="00945070">
      <w:pPr>
        <w:pStyle w:val="af6"/>
        <w:numPr>
          <w:ilvl w:val="0"/>
          <w:numId w:val="11"/>
        </w:numPr>
        <w:spacing w:before="207"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color w:val="000000"/>
          <w:sz w:val="28"/>
          <w:szCs w:val="28"/>
        </w:rPr>
        <w:t xml:space="preserve"> </w:t>
      </w:r>
      <w:r w:rsidR="001B5BE9" w:rsidRPr="000530F8">
        <w:rPr>
          <w:rFonts w:asciiTheme="majorBidi" w:hAnsiTheme="majorBidi" w:cstheme="majorBidi"/>
          <w:color w:val="000000"/>
          <w:sz w:val="28"/>
          <w:szCs w:val="28"/>
        </w:rPr>
        <w:t>Walter, H. J. (2023). Personalized approaches to depression: Tailoring treatment to patient needs.  Psychiatric Times, 40(1), 27-31.</w:t>
      </w:r>
    </w:p>
    <w:p w14:paraId="32D41DE2" w14:textId="1FD1E230" w:rsidR="004E42D8" w:rsidRPr="000530F8" w:rsidRDefault="004E42D8" w:rsidP="00945070">
      <w:pPr>
        <w:pStyle w:val="af6"/>
        <w:numPr>
          <w:ilvl w:val="0"/>
          <w:numId w:val="11"/>
        </w:numPr>
        <w:spacing w:before="207"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color w:val="000000"/>
          <w:sz w:val="28"/>
          <w:szCs w:val="28"/>
        </w:rPr>
        <w:t xml:space="preserve"> Culpepper L. Escitalopram: A New SSRI for the Treatment of Depression in Primary Care. Prim Care Companion J Clin Psychiatry. 2002 Dec;4(6):209-214. </w:t>
      </w:r>
      <w:proofErr w:type="spellStart"/>
      <w:r w:rsidRPr="000530F8">
        <w:rPr>
          <w:rFonts w:asciiTheme="majorBidi" w:hAnsiTheme="majorBidi" w:cstheme="majorBidi"/>
          <w:color w:val="000000"/>
          <w:sz w:val="28"/>
          <w:szCs w:val="28"/>
        </w:rPr>
        <w:t>doi</w:t>
      </w:r>
      <w:proofErr w:type="spellEnd"/>
      <w:r w:rsidRPr="000530F8">
        <w:rPr>
          <w:rFonts w:asciiTheme="majorBidi" w:hAnsiTheme="majorBidi" w:cstheme="majorBidi"/>
          <w:color w:val="000000"/>
          <w:sz w:val="28"/>
          <w:szCs w:val="28"/>
        </w:rPr>
        <w:t>: 10.4088/</w:t>
      </w:r>
      <w:proofErr w:type="gramStart"/>
      <w:r w:rsidRPr="000530F8">
        <w:rPr>
          <w:rFonts w:asciiTheme="majorBidi" w:hAnsiTheme="majorBidi" w:cstheme="majorBidi"/>
          <w:color w:val="000000"/>
          <w:sz w:val="28"/>
          <w:szCs w:val="28"/>
        </w:rPr>
        <w:t>pcc.v</w:t>
      </w:r>
      <w:proofErr w:type="gramEnd"/>
      <w:r w:rsidRPr="000530F8">
        <w:rPr>
          <w:rFonts w:asciiTheme="majorBidi" w:hAnsiTheme="majorBidi" w:cstheme="majorBidi"/>
          <w:color w:val="000000"/>
          <w:sz w:val="28"/>
          <w:szCs w:val="28"/>
        </w:rPr>
        <w:t>04n0601. PMID: 15014711; PMCID: PMC315490.</w:t>
      </w:r>
    </w:p>
    <w:p w14:paraId="7D9FBC80" w14:textId="6D37A813" w:rsidR="007C55CA" w:rsidRPr="000530F8" w:rsidRDefault="007C55CA" w:rsidP="00945070">
      <w:pPr>
        <w:pStyle w:val="af6"/>
        <w:numPr>
          <w:ilvl w:val="0"/>
          <w:numId w:val="11"/>
        </w:numPr>
        <w:spacing w:before="207"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color w:val="000000"/>
          <w:sz w:val="28"/>
          <w:szCs w:val="28"/>
        </w:rPr>
        <w:t xml:space="preserve"> Langley, C., Armand, S., Luo, Q., </w:t>
      </w:r>
      <w:proofErr w:type="spellStart"/>
      <w:r w:rsidRPr="000530F8">
        <w:rPr>
          <w:rFonts w:asciiTheme="majorBidi" w:hAnsiTheme="majorBidi" w:cstheme="majorBidi"/>
          <w:color w:val="000000"/>
          <w:sz w:val="28"/>
          <w:szCs w:val="28"/>
        </w:rPr>
        <w:t>Savulich</w:t>
      </w:r>
      <w:proofErr w:type="spellEnd"/>
      <w:r w:rsidRPr="000530F8">
        <w:rPr>
          <w:rFonts w:asciiTheme="majorBidi" w:hAnsiTheme="majorBidi" w:cstheme="majorBidi"/>
          <w:color w:val="000000"/>
          <w:sz w:val="28"/>
          <w:szCs w:val="28"/>
        </w:rPr>
        <w:t xml:space="preserve">, G., </w:t>
      </w:r>
      <w:proofErr w:type="spellStart"/>
      <w:r w:rsidRPr="000530F8">
        <w:rPr>
          <w:rFonts w:asciiTheme="majorBidi" w:hAnsiTheme="majorBidi" w:cstheme="majorBidi"/>
          <w:color w:val="000000"/>
          <w:sz w:val="28"/>
          <w:szCs w:val="28"/>
        </w:rPr>
        <w:t>Segerberg</w:t>
      </w:r>
      <w:proofErr w:type="spellEnd"/>
      <w:r w:rsidRPr="000530F8">
        <w:rPr>
          <w:rFonts w:asciiTheme="majorBidi" w:hAnsiTheme="majorBidi" w:cstheme="majorBidi"/>
          <w:color w:val="000000"/>
          <w:sz w:val="28"/>
          <w:szCs w:val="28"/>
        </w:rPr>
        <w:t xml:space="preserve">, T., Søndergaard, A., Pedersen, E. B., Svart, N., Johansen, A., </w:t>
      </w:r>
      <w:proofErr w:type="spellStart"/>
      <w:r w:rsidRPr="000530F8">
        <w:rPr>
          <w:rFonts w:asciiTheme="majorBidi" w:hAnsiTheme="majorBidi" w:cstheme="majorBidi"/>
          <w:color w:val="000000"/>
          <w:sz w:val="28"/>
          <w:szCs w:val="28"/>
        </w:rPr>
        <w:t>Borgsted</w:t>
      </w:r>
      <w:proofErr w:type="spellEnd"/>
      <w:r w:rsidRPr="000530F8">
        <w:rPr>
          <w:rFonts w:asciiTheme="majorBidi" w:hAnsiTheme="majorBidi" w:cstheme="majorBidi"/>
          <w:color w:val="000000"/>
          <w:sz w:val="28"/>
          <w:szCs w:val="28"/>
        </w:rPr>
        <w:t xml:space="preserve">, C., Cardinal, R. N., Robbins, T. W., Stenbæk, D. S., Knudsen, G. M., &amp; Sahakian, B. J. (2023). Chronic escitalopram in healthy </w:t>
      </w:r>
      <w:r w:rsidRPr="000530F8">
        <w:rPr>
          <w:rFonts w:asciiTheme="majorBidi" w:hAnsiTheme="majorBidi" w:cstheme="majorBidi"/>
          <w:color w:val="000000"/>
          <w:sz w:val="28"/>
          <w:szCs w:val="28"/>
        </w:rPr>
        <w:lastRenderedPageBreak/>
        <w:t xml:space="preserve">volunteers has specific effects on reinforcement sensitivity: A double-blind, placebo-controlled semi-randomised study. Neuropsychopharmacology, 48(4), 664-670. </w:t>
      </w:r>
      <w:hyperlink r:id="rId28" w:history="1">
        <w:r w:rsidR="00E64D99" w:rsidRPr="000530F8">
          <w:rPr>
            <w:rStyle w:val="ac"/>
            <w:rFonts w:asciiTheme="majorBidi" w:hAnsiTheme="majorBidi" w:cstheme="majorBidi"/>
            <w:sz w:val="28"/>
            <w:szCs w:val="28"/>
          </w:rPr>
          <w:t>https://doi.org/10.1038/s41386-022-01523-x</w:t>
        </w:r>
      </w:hyperlink>
    </w:p>
    <w:p w14:paraId="3F601B1F" w14:textId="5C013ED6" w:rsidR="00E64D99" w:rsidRPr="000530F8" w:rsidRDefault="00641D50" w:rsidP="00945070">
      <w:pPr>
        <w:pStyle w:val="af6"/>
        <w:numPr>
          <w:ilvl w:val="0"/>
          <w:numId w:val="11"/>
        </w:numPr>
        <w:spacing w:before="207"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color w:val="000000"/>
          <w:sz w:val="28"/>
          <w:szCs w:val="28"/>
        </w:rPr>
        <w:t xml:space="preserve"> Komulainen, E., </w:t>
      </w:r>
      <w:proofErr w:type="spellStart"/>
      <w:r w:rsidRPr="000530F8">
        <w:rPr>
          <w:rFonts w:asciiTheme="majorBidi" w:hAnsiTheme="majorBidi" w:cstheme="majorBidi"/>
          <w:color w:val="000000"/>
          <w:sz w:val="28"/>
          <w:szCs w:val="28"/>
        </w:rPr>
        <w:t>Glerean</w:t>
      </w:r>
      <w:proofErr w:type="spellEnd"/>
      <w:r w:rsidRPr="000530F8">
        <w:rPr>
          <w:rFonts w:asciiTheme="majorBidi" w:hAnsiTheme="majorBidi" w:cstheme="majorBidi"/>
          <w:color w:val="000000"/>
          <w:sz w:val="28"/>
          <w:szCs w:val="28"/>
        </w:rPr>
        <w:t xml:space="preserve">, E., Heikkilä, R., </w:t>
      </w:r>
      <w:proofErr w:type="spellStart"/>
      <w:r w:rsidRPr="000530F8">
        <w:rPr>
          <w:rFonts w:asciiTheme="majorBidi" w:hAnsiTheme="majorBidi" w:cstheme="majorBidi"/>
          <w:color w:val="000000"/>
          <w:sz w:val="28"/>
          <w:szCs w:val="28"/>
        </w:rPr>
        <w:t>Nummenmaa</w:t>
      </w:r>
      <w:proofErr w:type="spellEnd"/>
      <w:r w:rsidRPr="000530F8">
        <w:rPr>
          <w:rFonts w:asciiTheme="majorBidi" w:hAnsiTheme="majorBidi" w:cstheme="majorBidi"/>
          <w:color w:val="000000"/>
          <w:sz w:val="28"/>
          <w:szCs w:val="28"/>
        </w:rPr>
        <w:t xml:space="preserve">, L., Raij, T. T., Isometsä, E., &amp; Ekelund, J. (2021). Escitalopram enhances synchrony of brain responses during emotional narratives in patients with major depressive disorder. </w:t>
      </w:r>
      <w:proofErr w:type="spellStart"/>
      <w:r w:rsidRPr="000530F8">
        <w:rPr>
          <w:rFonts w:asciiTheme="majorBidi" w:hAnsiTheme="majorBidi" w:cstheme="majorBidi"/>
          <w:color w:val="000000"/>
          <w:sz w:val="28"/>
          <w:szCs w:val="28"/>
        </w:rPr>
        <w:t>NeuroImage</w:t>
      </w:r>
      <w:proofErr w:type="spellEnd"/>
      <w:r w:rsidRPr="000530F8">
        <w:rPr>
          <w:rFonts w:asciiTheme="majorBidi" w:hAnsiTheme="majorBidi" w:cstheme="majorBidi"/>
          <w:color w:val="000000"/>
          <w:sz w:val="28"/>
          <w:szCs w:val="28"/>
        </w:rPr>
        <w:t xml:space="preserve">, 237, 118110. </w:t>
      </w:r>
      <w:hyperlink r:id="rId29" w:history="1">
        <w:r w:rsidR="003E3FB4" w:rsidRPr="000530F8">
          <w:rPr>
            <w:rStyle w:val="ac"/>
            <w:rFonts w:asciiTheme="majorBidi" w:hAnsiTheme="majorBidi" w:cstheme="majorBidi"/>
            <w:sz w:val="28"/>
            <w:szCs w:val="28"/>
          </w:rPr>
          <w:t>https://doi.org/10.1016/j.neuroimage.2021.118110</w:t>
        </w:r>
      </w:hyperlink>
    </w:p>
    <w:p w14:paraId="2540F93C" w14:textId="2F2D0CA2" w:rsidR="003E3FB4" w:rsidRPr="000530F8" w:rsidRDefault="00E2611F" w:rsidP="00945070">
      <w:pPr>
        <w:pStyle w:val="af6"/>
        <w:numPr>
          <w:ilvl w:val="0"/>
          <w:numId w:val="11"/>
        </w:numPr>
        <w:spacing w:before="207"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sz w:val="28"/>
          <w:szCs w:val="28"/>
        </w:rPr>
        <w:t xml:space="preserve"> Yin, J., Song, X., Wang, C., Lin, X., &amp; Miao, M. (2023). Escitalopram versus other </w:t>
      </w:r>
      <w:proofErr w:type="spellStart"/>
      <w:r w:rsidRPr="000530F8">
        <w:rPr>
          <w:rFonts w:asciiTheme="majorBidi" w:hAnsiTheme="majorBidi" w:cstheme="majorBidi"/>
          <w:sz w:val="28"/>
          <w:szCs w:val="28"/>
        </w:rPr>
        <w:t>antidepressive</w:t>
      </w:r>
      <w:proofErr w:type="spellEnd"/>
      <w:r w:rsidRPr="000530F8">
        <w:rPr>
          <w:rFonts w:asciiTheme="majorBidi" w:hAnsiTheme="majorBidi" w:cstheme="majorBidi"/>
          <w:sz w:val="28"/>
          <w:szCs w:val="28"/>
        </w:rPr>
        <w:t xml:space="preserve"> agents for major depressive disorder: A systematic review and meta-analysis. BMC Psychiatry, 23(1), Article 876. </w:t>
      </w:r>
      <w:hyperlink r:id="rId30" w:history="1">
        <w:r w:rsidR="004B71C6" w:rsidRPr="000530F8">
          <w:rPr>
            <w:rStyle w:val="ac"/>
            <w:rFonts w:asciiTheme="majorBidi" w:hAnsiTheme="majorBidi" w:cstheme="majorBidi"/>
            <w:sz w:val="28"/>
            <w:szCs w:val="28"/>
          </w:rPr>
          <w:t>https://doi.org/10.1186/s12888-023-05382-8</w:t>
        </w:r>
      </w:hyperlink>
    </w:p>
    <w:p w14:paraId="1C29FDB0" w14:textId="6BC4199A" w:rsidR="004B71C6" w:rsidRPr="000530F8" w:rsidRDefault="004B71C6" w:rsidP="00945070">
      <w:pPr>
        <w:pStyle w:val="af6"/>
        <w:numPr>
          <w:ilvl w:val="0"/>
          <w:numId w:val="11"/>
        </w:numPr>
        <w:spacing w:before="207" w:beforeAutospacing="0" w:after="0" w:afterAutospacing="0" w:line="360" w:lineRule="auto"/>
        <w:ind w:right="971"/>
        <w:rPr>
          <w:rFonts w:asciiTheme="majorBidi" w:hAnsiTheme="majorBidi" w:cstheme="majorBidi"/>
          <w:sz w:val="28"/>
          <w:szCs w:val="28"/>
        </w:rPr>
      </w:pPr>
      <w:r w:rsidRPr="000530F8">
        <w:rPr>
          <w:rFonts w:asciiTheme="majorBidi" w:hAnsiTheme="majorBidi" w:cstheme="majorBidi"/>
          <w:sz w:val="28"/>
          <w:szCs w:val="28"/>
        </w:rPr>
        <w:t xml:space="preserve"> Landy K, </w:t>
      </w:r>
      <w:proofErr w:type="spellStart"/>
      <w:r w:rsidRPr="000530F8">
        <w:rPr>
          <w:rFonts w:asciiTheme="majorBidi" w:hAnsiTheme="majorBidi" w:cstheme="majorBidi"/>
          <w:sz w:val="28"/>
          <w:szCs w:val="28"/>
        </w:rPr>
        <w:t>Rosani</w:t>
      </w:r>
      <w:proofErr w:type="spellEnd"/>
      <w:r w:rsidRPr="000530F8">
        <w:rPr>
          <w:rFonts w:asciiTheme="majorBidi" w:hAnsiTheme="majorBidi" w:cstheme="majorBidi"/>
          <w:sz w:val="28"/>
          <w:szCs w:val="28"/>
        </w:rPr>
        <w:t xml:space="preserve"> A, Estevez R. Escitalopram. In: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w:t>
      </w:r>
      <w:proofErr w:type="spellStart"/>
      <w:r w:rsidRPr="000530F8">
        <w:rPr>
          <w:rFonts w:asciiTheme="majorBidi" w:hAnsiTheme="majorBidi" w:cstheme="majorBidi"/>
          <w:sz w:val="28"/>
          <w:szCs w:val="28"/>
        </w:rPr>
        <w:t>StatPearls</w:t>
      </w:r>
      <w:proofErr w:type="spellEnd"/>
      <w:r w:rsidRPr="000530F8">
        <w:rPr>
          <w:rFonts w:asciiTheme="majorBidi" w:hAnsiTheme="majorBidi" w:cstheme="majorBidi"/>
          <w:sz w:val="28"/>
          <w:szCs w:val="28"/>
        </w:rPr>
        <w:t xml:space="preserve"> Publishing, Treasure Island (FL); 2023. PMID: 32491666.</w:t>
      </w:r>
    </w:p>
    <w:p w14:paraId="66433A15" w14:textId="77777777" w:rsidR="007E366A" w:rsidRPr="000530F8" w:rsidRDefault="007E366A" w:rsidP="001B5BE9">
      <w:pPr>
        <w:spacing w:line="360" w:lineRule="auto"/>
        <w:rPr>
          <w:rFonts w:asciiTheme="majorBidi" w:hAnsiTheme="majorBidi" w:cstheme="majorBidi"/>
          <w:sz w:val="28"/>
          <w:szCs w:val="28"/>
        </w:rPr>
      </w:pPr>
    </w:p>
    <w:p w14:paraId="0BF67B0B" w14:textId="77777777" w:rsidR="00ED63D6" w:rsidRPr="000530F8" w:rsidRDefault="00ED63D6" w:rsidP="009B72B9">
      <w:pPr>
        <w:rPr>
          <w:rFonts w:asciiTheme="majorBidi" w:hAnsiTheme="majorBidi" w:cstheme="majorBidi"/>
          <w:sz w:val="28"/>
          <w:szCs w:val="28"/>
        </w:rPr>
      </w:pPr>
    </w:p>
    <w:p w14:paraId="557E88C2" w14:textId="77777777" w:rsidR="00E50CC8" w:rsidRPr="000530F8" w:rsidRDefault="00E50CC8" w:rsidP="00BF3753">
      <w:pPr>
        <w:rPr>
          <w:rFonts w:asciiTheme="majorBidi" w:hAnsiTheme="majorBidi" w:cstheme="majorBidi"/>
          <w:sz w:val="28"/>
          <w:szCs w:val="28"/>
        </w:rPr>
      </w:pPr>
    </w:p>
    <w:p w14:paraId="7024D566" w14:textId="77777777" w:rsidR="002569EC" w:rsidRPr="000530F8" w:rsidRDefault="002569EC" w:rsidP="002569EC">
      <w:pPr>
        <w:rPr>
          <w:rFonts w:asciiTheme="majorBidi" w:hAnsiTheme="majorBidi" w:cstheme="majorBidi"/>
          <w:sz w:val="28"/>
          <w:szCs w:val="28"/>
        </w:rPr>
      </w:pPr>
    </w:p>
    <w:sectPr w:rsidR="002569EC" w:rsidRPr="000530F8" w:rsidSect="006F227B">
      <w:headerReference w:type="even" r:id="rId31"/>
      <w:headerReference w:type="default" r:id="rId32"/>
      <w:footerReference w:type="even" r:id="rId33"/>
      <w:footerReference w:type="default" r:id="rId34"/>
      <w:headerReference w:type="first" r:id="rId35"/>
      <w:footerReference w:type="first" r:id="rId36"/>
      <w:pgSz w:w="11906" w:h="16838"/>
      <w:pgMar w:top="1418" w:right="851" w:bottom="1418"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1B73" w14:textId="77777777" w:rsidR="00F2189D" w:rsidRDefault="00F2189D" w:rsidP="008117A1">
      <w:pPr>
        <w:spacing w:after="0" w:line="240" w:lineRule="auto"/>
      </w:pPr>
      <w:r>
        <w:separator/>
      </w:r>
    </w:p>
  </w:endnote>
  <w:endnote w:type="continuationSeparator" w:id="0">
    <w:p w14:paraId="3521F4DE" w14:textId="77777777" w:rsidR="00F2189D" w:rsidRDefault="00F2189D" w:rsidP="008117A1">
      <w:pPr>
        <w:spacing w:after="0" w:line="240" w:lineRule="auto"/>
      </w:pPr>
      <w:r>
        <w:continuationSeparator/>
      </w:r>
    </w:p>
  </w:endnote>
  <w:endnote w:type="continuationNotice" w:id="1">
    <w:p w14:paraId="2435D438" w14:textId="77777777" w:rsidR="00F2189D" w:rsidRDefault="00F21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1825" w14:textId="77777777" w:rsidR="008117A1" w:rsidRDefault="008117A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730410"/>
      <w:docPartObj>
        <w:docPartGallery w:val="Page Numbers (Bottom of Page)"/>
        <w:docPartUnique/>
      </w:docPartObj>
    </w:sdtPr>
    <w:sdtEndPr>
      <w:rPr>
        <w:noProof/>
      </w:rPr>
    </w:sdtEndPr>
    <w:sdtContent>
      <w:p w14:paraId="70584879" w14:textId="1C06236C" w:rsidR="0061781B" w:rsidRDefault="0061781B">
        <w:pPr>
          <w:pStyle w:val="af"/>
          <w:jc w:val="right"/>
        </w:pPr>
        <w:r>
          <w:fldChar w:fldCharType="begin"/>
        </w:r>
        <w:r>
          <w:instrText xml:space="preserve"> PAGE   \* MERGEFORMAT </w:instrText>
        </w:r>
        <w:r>
          <w:fldChar w:fldCharType="separate"/>
        </w:r>
        <w:r>
          <w:rPr>
            <w:noProof/>
          </w:rPr>
          <w:t>2</w:t>
        </w:r>
        <w:r>
          <w:rPr>
            <w:noProof/>
          </w:rPr>
          <w:fldChar w:fldCharType="end"/>
        </w:r>
      </w:p>
    </w:sdtContent>
  </w:sdt>
  <w:p w14:paraId="0C0DBC1C" w14:textId="77777777" w:rsidR="008117A1" w:rsidRDefault="008117A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E581" w14:textId="77777777" w:rsidR="008117A1" w:rsidRDefault="008117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C98D" w14:textId="77777777" w:rsidR="00F2189D" w:rsidRDefault="00F2189D" w:rsidP="008117A1">
      <w:pPr>
        <w:spacing w:after="0" w:line="240" w:lineRule="auto"/>
      </w:pPr>
      <w:r>
        <w:separator/>
      </w:r>
    </w:p>
  </w:footnote>
  <w:footnote w:type="continuationSeparator" w:id="0">
    <w:p w14:paraId="78B1506D" w14:textId="77777777" w:rsidR="00F2189D" w:rsidRDefault="00F2189D" w:rsidP="008117A1">
      <w:pPr>
        <w:spacing w:after="0" w:line="240" w:lineRule="auto"/>
      </w:pPr>
      <w:r>
        <w:continuationSeparator/>
      </w:r>
    </w:p>
  </w:footnote>
  <w:footnote w:type="continuationNotice" w:id="1">
    <w:p w14:paraId="281E593A" w14:textId="77777777" w:rsidR="00F2189D" w:rsidRDefault="00F21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B291E" w14:textId="77777777" w:rsidR="008117A1" w:rsidRDefault="008117A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9F11" w14:textId="77777777" w:rsidR="008117A1" w:rsidRDefault="008117A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A982" w14:textId="77777777" w:rsidR="008117A1" w:rsidRDefault="008117A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7CF9"/>
    <w:multiLevelType w:val="multilevel"/>
    <w:tmpl w:val="72E069FE"/>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CC30F9"/>
    <w:multiLevelType w:val="multilevel"/>
    <w:tmpl w:val="D4648C94"/>
    <w:lvl w:ilvl="0">
      <w:start w:val="2"/>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383E37"/>
    <w:multiLevelType w:val="hybridMultilevel"/>
    <w:tmpl w:val="72047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14B5F"/>
    <w:multiLevelType w:val="hybridMultilevel"/>
    <w:tmpl w:val="272647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47FC9"/>
    <w:multiLevelType w:val="multilevel"/>
    <w:tmpl w:val="8190F1A2"/>
    <w:lvl w:ilvl="0">
      <w:start w:val="1"/>
      <w:numFmt w:val="decimal"/>
      <w:lvlText w:val="%1."/>
      <w:lvlJc w:val="left"/>
      <w:pPr>
        <w:ind w:left="684" w:hanging="684"/>
      </w:pPr>
      <w:rPr>
        <w:rFonts w:hint="default"/>
        <w:sz w:val="28"/>
      </w:rPr>
    </w:lvl>
    <w:lvl w:ilvl="1">
      <w:start w:val="1"/>
      <w:numFmt w:val="decimal"/>
      <w:lvlText w:val="%1.%2."/>
      <w:lvlJc w:val="left"/>
      <w:pPr>
        <w:ind w:left="720" w:hanging="720"/>
      </w:pPr>
      <w:rPr>
        <w:rFonts w:hint="default"/>
        <w:b/>
        <w:bCs/>
        <w:sz w:val="32"/>
        <w:szCs w:val="32"/>
      </w:rPr>
    </w:lvl>
    <w:lvl w:ilvl="2">
      <w:start w:val="1"/>
      <w:numFmt w:val="decimal"/>
      <w:lvlText w:val="%1.%2.%3."/>
      <w:lvlJc w:val="left"/>
      <w:pPr>
        <w:ind w:left="1080" w:hanging="1080"/>
      </w:pPr>
      <w:rPr>
        <w:rFonts w:hint="default"/>
        <w:b/>
        <w:bCs/>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5" w15:restartNumberingAfterBreak="0">
    <w:nsid w:val="2F0F0A54"/>
    <w:multiLevelType w:val="multilevel"/>
    <w:tmpl w:val="705CF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926BB5"/>
    <w:multiLevelType w:val="hybridMultilevel"/>
    <w:tmpl w:val="7A42CC34"/>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6C43092"/>
    <w:multiLevelType w:val="hybridMultilevel"/>
    <w:tmpl w:val="128AB894"/>
    <w:lvl w:ilvl="0" w:tplc="B3881FB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98F6ED6"/>
    <w:multiLevelType w:val="multilevel"/>
    <w:tmpl w:val="B4EC4B70"/>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170319"/>
    <w:multiLevelType w:val="hybridMultilevel"/>
    <w:tmpl w:val="222EAF12"/>
    <w:lvl w:ilvl="0" w:tplc="E33E47B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C4A68C9"/>
    <w:multiLevelType w:val="multilevel"/>
    <w:tmpl w:val="6096D6E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F67939"/>
    <w:multiLevelType w:val="multilevel"/>
    <w:tmpl w:val="0BF28942"/>
    <w:lvl w:ilvl="0">
      <w:start w:val="1"/>
      <w:numFmt w:val="decimal"/>
      <w:lvlText w:val="%1."/>
      <w:lvlJc w:val="left"/>
      <w:pPr>
        <w:ind w:left="456" w:hanging="456"/>
      </w:pPr>
      <w:rPr>
        <w:rFonts w:hint="default"/>
        <w:sz w:val="28"/>
      </w:rPr>
    </w:lvl>
    <w:lvl w:ilvl="1">
      <w:start w:val="1"/>
      <w:numFmt w:val="decimal"/>
      <w:lvlText w:val="%1.%2."/>
      <w:lvlJc w:val="left"/>
      <w:pPr>
        <w:ind w:left="720" w:hanging="720"/>
      </w:pPr>
      <w:rPr>
        <w:rFonts w:hint="default"/>
        <w:b/>
        <w:bCs/>
        <w:sz w:val="32"/>
        <w:szCs w:val="32"/>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2" w15:restartNumberingAfterBreak="0">
    <w:nsid w:val="5A8E3182"/>
    <w:multiLevelType w:val="hybridMultilevel"/>
    <w:tmpl w:val="A3B0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60656A"/>
    <w:multiLevelType w:val="multilevel"/>
    <w:tmpl w:val="B8FAF08A"/>
    <w:lvl w:ilvl="0">
      <w:start w:val="1"/>
      <w:numFmt w:val="decimal"/>
      <w:lvlText w:val="%1."/>
      <w:lvlJc w:val="left"/>
      <w:pPr>
        <w:ind w:left="456" w:hanging="456"/>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1080" w:hanging="108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440" w:hanging="1440"/>
      </w:pPr>
      <w:rPr>
        <w:rFonts w:hint="default"/>
        <w:b w:val="0"/>
        <w:sz w:val="28"/>
      </w:rPr>
    </w:lvl>
    <w:lvl w:ilvl="5">
      <w:start w:val="1"/>
      <w:numFmt w:val="decimal"/>
      <w:lvlText w:val="%1.%2.%3.%4.%5.%6."/>
      <w:lvlJc w:val="left"/>
      <w:pPr>
        <w:ind w:left="1800" w:hanging="1800"/>
      </w:pPr>
      <w:rPr>
        <w:rFonts w:hint="default"/>
        <w:b w:val="0"/>
        <w:sz w:val="28"/>
      </w:rPr>
    </w:lvl>
    <w:lvl w:ilvl="6">
      <w:start w:val="1"/>
      <w:numFmt w:val="decimal"/>
      <w:lvlText w:val="%1.%2.%3.%4.%5.%6.%7."/>
      <w:lvlJc w:val="left"/>
      <w:pPr>
        <w:ind w:left="2160" w:hanging="2160"/>
      </w:pPr>
      <w:rPr>
        <w:rFonts w:hint="default"/>
        <w:b w:val="0"/>
        <w:sz w:val="28"/>
      </w:rPr>
    </w:lvl>
    <w:lvl w:ilvl="7">
      <w:start w:val="1"/>
      <w:numFmt w:val="decimal"/>
      <w:lvlText w:val="%1.%2.%3.%4.%5.%6.%7.%8."/>
      <w:lvlJc w:val="left"/>
      <w:pPr>
        <w:ind w:left="2160" w:hanging="2160"/>
      </w:pPr>
      <w:rPr>
        <w:rFonts w:hint="default"/>
        <w:b w:val="0"/>
        <w:sz w:val="28"/>
      </w:rPr>
    </w:lvl>
    <w:lvl w:ilvl="8">
      <w:start w:val="1"/>
      <w:numFmt w:val="decimal"/>
      <w:lvlText w:val="%1.%2.%3.%4.%5.%6.%7.%8.%9."/>
      <w:lvlJc w:val="left"/>
      <w:pPr>
        <w:ind w:left="2520" w:hanging="2520"/>
      </w:pPr>
      <w:rPr>
        <w:rFonts w:hint="default"/>
        <w:b w:val="0"/>
        <w:sz w:val="28"/>
      </w:rPr>
    </w:lvl>
  </w:abstractNum>
  <w:abstractNum w:abstractNumId="14" w15:restartNumberingAfterBreak="0">
    <w:nsid w:val="6A1B4DE8"/>
    <w:multiLevelType w:val="hybridMultilevel"/>
    <w:tmpl w:val="EE6670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6E7971C1"/>
    <w:multiLevelType w:val="hybridMultilevel"/>
    <w:tmpl w:val="75FCA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C49F8"/>
    <w:multiLevelType w:val="multilevel"/>
    <w:tmpl w:val="E3D6235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8D105A"/>
    <w:multiLevelType w:val="hybridMultilevel"/>
    <w:tmpl w:val="EE6670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753E2348"/>
    <w:multiLevelType w:val="hybridMultilevel"/>
    <w:tmpl w:val="175EB51E"/>
    <w:lvl w:ilvl="0" w:tplc="2604E55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76351B6A"/>
    <w:multiLevelType w:val="hybridMultilevel"/>
    <w:tmpl w:val="EE66706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65A3094"/>
    <w:multiLevelType w:val="multilevel"/>
    <w:tmpl w:val="B8FC518C"/>
    <w:lvl w:ilvl="0">
      <w:start w:val="4"/>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76D94255"/>
    <w:multiLevelType w:val="multilevel"/>
    <w:tmpl w:val="F5F0A4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7BC15F77"/>
    <w:multiLevelType w:val="hybridMultilevel"/>
    <w:tmpl w:val="B22A7B30"/>
    <w:lvl w:ilvl="0" w:tplc="9FB2D7D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E2101CF"/>
    <w:multiLevelType w:val="hybridMultilevel"/>
    <w:tmpl w:val="71A09102"/>
    <w:lvl w:ilvl="0" w:tplc="6F9424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6"/>
  </w:num>
  <w:num w:numId="3">
    <w:abstractNumId w:val="8"/>
  </w:num>
  <w:num w:numId="4">
    <w:abstractNumId w:val="0"/>
  </w:num>
  <w:num w:numId="5">
    <w:abstractNumId w:val="9"/>
  </w:num>
  <w:num w:numId="6">
    <w:abstractNumId w:val="2"/>
  </w:num>
  <w:num w:numId="7">
    <w:abstractNumId w:val="23"/>
  </w:num>
  <w:num w:numId="8">
    <w:abstractNumId w:val="18"/>
  </w:num>
  <w:num w:numId="9">
    <w:abstractNumId w:val="21"/>
  </w:num>
  <w:num w:numId="10">
    <w:abstractNumId w:val="15"/>
  </w:num>
  <w:num w:numId="11">
    <w:abstractNumId w:val="7"/>
  </w:num>
  <w:num w:numId="12">
    <w:abstractNumId w:val="1"/>
  </w:num>
  <w:num w:numId="13">
    <w:abstractNumId w:val="20"/>
  </w:num>
  <w:num w:numId="14">
    <w:abstractNumId w:val="4"/>
  </w:num>
  <w:num w:numId="15">
    <w:abstractNumId w:val="11"/>
  </w:num>
  <w:num w:numId="16">
    <w:abstractNumId w:val="12"/>
  </w:num>
  <w:num w:numId="17">
    <w:abstractNumId w:val="19"/>
  </w:num>
  <w:num w:numId="18">
    <w:abstractNumId w:val="17"/>
  </w:num>
  <w:num w:numId="19">
    <w:abstractNumId w:val="14"/>
  </w:num>
  <w:num w:numId="20">
    <w:abstractNumId w:val="13"/>
  </w:num>
  <w:num w:numId="21">
    <w:abstractNumId w:val="5"/>
  </w:num>
  <w:num w:numId="22">
    <w:abstractNumId w:val="6"/>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43"/>
    <w:rsid w:val="0000050D"/>
    <w:rsid w:val="00004101"/>
    <w:rsid w:val="000047C6"/>
    <w:rsid w:val="00011A01"/>
    <w:rsid w:val="00011A48"/>
    <w:rsid w:val="000132E6"/>
    <w:rsid w:val="00013569"/>
    <w:rsid w:val="0001500D"/>
    <w:rsid w:val="000171D8"/>
    <w:rsid w:val="00017F82"/>
    <w:rsid w:val="00020C60"/>
    <w:rsid w:val="00027BF0"/>
    <w:rsid w:val="0003460B"/>
    <w:rsid w:val="0004722C"/>
    <w:rsid w:val="000513EA"/>
    <w:rsid w:val="00051D10"/>
    <w:rsid w:val="000530F8"/>
    <w:rsid w:val="000565FA"/>
    <w:rsid w:val="00056855"/>
    <w:rsid w:val="000571E1"/>
    <w:rsid w:val="00060401"/>
    <w:rsid w:val="00060F91"/>
    <w:rsid w:val="000621E8"/>
    <w:rsid w:val="000632B0"/>
    <w:rsid w:val="00063383"/>
    <w:rsid w:val="00063E0A"/>
    <w:rsid w:val="000661BD"/>
    <w:rsid w:val="00070CA5"/>
    <w:rsid w:val="00070E7A"/>
    <w:rsid w:val="00072067"/>
    <w:rsid w:val="00075152"/>
    <w:rsid w:val="000814C8"/>
    <w:rsid w:val="000923D1"/>
    <w:rsid w:val="0009276B"/>
    <w:rsid w:val="000933C2"/>
    <w:rsid w:val="000944AC"/>
    <w:rsid w:val="00096CDC"/>
    <w:rsid w:val="00097C2A"/>
    <w:rsid w:val="000A0611"/>
    <w:rsid w:val="000A2CB0"/>
    <w:rsid w:val="000A5F85"/>
    <w:rsid w:val="000A6F5D"/>
    <w:rsid w:val="000A708B"/>
    <w:rsid w:val="000A7D38"/>
    <w:rsid w:val="000B0506"/>
    <w:rsid w:val="000B1981"/>
    <w:rsid w:val="000B3253"/>
    <w:rsid w:val="000B3AC7"/>
    <w:rsid w:val="000B4072"/>
    <w:rsid w:val="000B5676"/>
    <w:rsid w:val="000B7E8C"/>
    <w:rsid w:val="000C1E27"/>
    <w:rsid w:val="000C2567"/>
    <w:rsid w:val="000C3C2C"/>
    <w:rsid w:val="000C4DDE"/>
    <w:rsid w:val="000C5BB9"/>
    <w:rsid w:val="000D03C7"/>
    <w:rsid w:val="000D3683"/>
    <w:rsid w:val="000D5F47"/>
    <w:rsid w:val="000D7734"/>
    <w:rsid w:val="000E23EA"/>
    <w:rsid w:val="000E2F1C"/>
    <w:rsid w:val="000E44AC"/>
    <w:rsid w:val="000E5043"/>
    <w:rsid w:val="000E6BA7"/>
    <w:rsid w:val="000E6BE3"/>
    <w:rsid w:val="000E7F0A"/>
    <w:rsid w:val="000F0186"/>
    <w:rsid w:val="000F37A0"/>
    <w:rsid w:val="000F732A"/>
    <w:rsid w:val="00106C05"/>
    <w:rsid w:val="0010735E"/>
    <w:rsid w:val="00111943"/>
    <w:rsid w:val="0011256E"/>
    <w:rsid w:val="0011358D"/>
    <w:rsid w:val="001137D7"/>
    <w:rsid w:val="001138D8"/>
    <w:rsid w:val="00115E63"/>
    <w:rsid w:val="00115F40"/>
    <w:rsid w:val="00121B6C"/>
    <w:rsid w:val="00123DB2"/>
    <w:rsid w:val="00127458"/>
    <w:rsid w:val="0013183E"/>
    <w:rsid w:val="00131CED"/>
    <w:rsid w:val="00132828"/>
    <w:rsid w:val="00134219"/>
    <w:rsid w:val="00134E49"/>
    <w:rsid w:val="00135CCC"/>
    <w:rsid w:val="00136F2F"/>
    <w:rsid w:val="00141ED6"/>
    <w:rsid w:val="00144036"/>
    <w:rsid w:val="00146BB9"/>
    <w:rsid w:val="0014798F"/>
    <w:rsid w:val="001508AB"/>
    <w:rsid w:val="001624A8"/>
    <w:rsid w:val="001645E9"/>
    <w:rsid w:val="00171F2D"/>
    <w:rsid w:val="00175D7D"/>
    <w:rsid w:val="0017658D"/>
    <w:rsid w:val="001822A1"/>
    <w:rsid w:val="001853A2"/>
    <w:rsid w:val="0018551B"/>
    <w:rsid w:val="00191C3B"/>
    <w:rsid w:val="001A06BA"/>
    <w:rsid w:val="001A32D3"/>
    <w:rsid w:val="001A491B"/>
    <w:rsid w:val="001A5486"/>
    <w:rsid w:val="001A730C"/>
    <w:rsid w:val="001B3165"/>
    <w:rsid w:val="001B3191"/>
    <w:rsid w:val="001B5BE9"/>
    <w:rsid w:val="001B649F"/>
    <w:rsid w:val="001B7874"/>
    <w:rsid w:val="001C0657"/>
    <w:rsid w:val="001C0BFC"/>
    <w:rsid w:val="001C1CEB"/>
    <w:rsid w:val="001D0A07"/>
    <w:rsid w:val="001D16A9"/>
    <w:rsid w:val="001D1D53"/>
    <w:rsid w:val="001D1FD7"/>
    <w:rsid w:val="001D47A2"/>
    <w:rsid w:val="001D4804"/>
    <w:rsid w:val="001D4EC0"/>
    <w:rsid w:val="001D596B"/>
    <w:rsid w:val="001D6806"/>
    <w:rsid w:val="001D6ED5"/>
    <w:rsid w:val="001E1BAF"/>
    <w:rsid w:val="001E207B"/>
    <w:rsid w:val="001E2D62"/>
    <w:rsid w:val="001E7414"/>
    <w:rsid w:val="001F3A3C"/>
    <w:rsid w:val="001F6B7A"/>
    <w:rsid w:val="00200C3D"/>
    <w:rsid w:val="00200DD3"/>
    <w:rsid w:val="00202E5C"/>
    <w:rsid w:val="00204503"/>
    <w:rsid w:val="00204929"/>
    <w:rsid w:val="00204A91"/>
    <w:rsid w:val="00206AD8"/>
    <w:rsid w:val="002108AD"/>
    <w:rsid w:val="00213A69"/>
    <w:rsid w:val="00215932"/>
    <w:rsid w:val="00215F1B"/>
    <w:rsid w:val="0021677D"/>
    <w:rsid w:val="00220998"/>
    <w:rsid w:val="00226122"/>
    <w:rsid w:val="00230D2C"/>
    <w:rsid w:val="002361B7"/>
    <w:rsid w:val="00237F21"/>
    <w:rsid w:val="00241940"/>
    <w:rsid w:val="002420DC"/>
    <w:rsid w:val="00243987"/>
    <w:rsid w:val="0024483C"/>
    <w:rsid w:val="00245C9A"/>
    <w:rsid w:val="00246D82"/>
    <w:rsid w:val="002470EC"/>
    <w:rsid w:val="0024738D"/>
    <w:rsid w:val="002525AD"/>
    <w:rsid w:val="00253477"/>
    <w:rsid w:val="002561F4"/>
    <w:rsid w:val="002569EC"/>
    <w:rsid w:val="0025743D"/>
    <w:rsid w:val="002576A0"/>
    <w:rsid w:val="00263EA6"/>
    <w:rsid w:val="002703A2"/>
    <w:rsid w:val="002711A5"/>
    <w:rsid w:val="002740F7"/>
    <w:rsid w:val="002749A3"/>
    <w:rsid w:val="0027595C"/>
    <w:rsid w:val="00285AFD"/>
    <w:rsid w:val="002869CF"/>
    <w:rsid w:val="00287A95"/>
    <w:rsid w:val="0029051D"/>
    <w:rsid w:val="0029095D"/>
    <w:rsid w:val="00293021"/>
    <w:rsid w:val="002930FA"/>
    <w:rsid w:val="00293DC9"/>
    <w:rsid w:val="002942F5"/>
    <w:rsid w:val="00294B33"/>
    <w:rsid w:val="0029654B"/>
    <w:rsid w:val="002A07E5"/>
    <w:rsid w:val="002A41B7"/>
    <w:rsid w:val="002A5048"/>
    <w:rsid w:val="002A59FA"/>
    <w:rsid w:val="002A7819"/>
    <w:rsid w:val="002B138F"/>
    <w:rsid w:val="002B183E"/>
    <w:rsid w:val="002B3772"/>
    <w:rsid w:val="002B5C89"/>
    <w:rsid w:val="002B63C1"/>
    <w:rsid w:val="002B6434"/>
    <w:rsid w:val="002B7D33"/>
    <w:rsid w:val="002C0FD7"/>
    <w:rsid w:val="002C5BCA"/>
    <w:rsid w:val="002D06E1"/>
    <w:rsid w:val="002D3D76"/>
    <w:rsid w:val="002D47E5"/>
    <w:rsid w:val="002D508A"/>
    <w:rsid w:val="002E23D4"/>
    <w:rsid w:val="002E308D"/>
    <w:rsid w:val="002E38C5"/>
    <w:rsid w:val="002E3B54"/>
    <w:rsid w:val="002E52A3"/>
    <w:rsid w:val="002E7BB3"/>
    <w:rsid w:val="002E7DB5"/>
    <w:rsid w:val="002E7FA9"/>
    <w:rsid w:val="002F0EFA"/>
    <w:rsid w:val="002F23E9"/>
    <w:rsid w:val="002F3ECB"/>
    <w:rsid w:val="002F4B8E"/>
    <w:rsid w:val="002F4BC5"/>
    <w:rsid w:val="002F61A9"/>
    <w:rsid w:val="002F745F"/>
    <w:rsid w:val="002F79DD"/>
    <w:rsid w:val="00300316"/>
    <w:rsid w:val="0030175B"/>
    <w:rsid w:val="00302DF9"/>
    <w:rsid w:val="00303A15"/>
    <w:rsid w:val="00305140"/>
    <w:rsid w:val="003103AB"/>
    <w:rsid w:val="003124B1"/>
    <w:rsid w:val="00313ACD"/>
    <w:rsid w:val="003159DF"/>
    <w:rsid w:val="00321765"/>
    <w:rsid w:val="003219C6"/>
    <w:rsid w:val="00323DD0"/>
    <w:rsid w:val="00324EEE"/>
    <w:rsid w:val="00326405"/>
    <w:rsid w:val="003265BB"/>
    <w:rsid w:val="00340967"/>
    <w:rsid w:val="00340B67"/>
    <w:rsid w:val="0034331A"/>
    <w:rsid w:val="00343F90"/>
    <w:rsid w:val="00346A27"/>
    <w:rsid w:val="003472AB"/>
    <w:rsid w:val="00347982"/>
    <w:rsid w:val="0035061B"/>
    <w:rsid w:val="00351F8C"/>
    <w:rsid w:val="003524CB"/>
    <w:rsid w:val="00353972"/>
    <w:rsid w:val="00354C61"/>
    <w:rsid w:val="003576F2"/>
    <w:rsid w:val="00357DC4"/>
    <w:rsid w:val="00360143"/>
    <w:rsid w:val="00363098"/>
    <w:rsid w:val="003639D5"/>
    <w:rsid w:val="003651D9"/>
    <w:rsid w:val="0036694D"/>
    <w:rsid w:val="00367BC0"/>
    <w:rsid w:val="00375978"/>
    <w:rsid w:val="003761F4"/>
    <w:rsid w:val="003772FE"/>
    <w:rsid w:val="00381194"/>
    <w:rsid w:val="00381C59"/>
    <w:rsid w:val="0038214C"/>
    <w:rsid w:val="00386AC9"/>
    <w:rsid w:val="00386BDF"/>
    <w:rsid w:val="0039268A"/>
    <w:rsid w:val="00395D5B"/>
    <w:rsid w:val="00397330"/>
    <w:rsid w:val="003A249C"/>
    <w:rsid w:val="003A46D2"/>
    <w:rsid w:val="003A4DE9"/>
    <w:rsid w:val="003A50A0"/>
    <w:rsid w:val="003A583C"/>
    <w:rsid w:val="003A5D17"/>
    <w:rsid w:val="003B06D8"/>
    <w:rsid w:val="003B1324"/>
    <w:rsid w:val="003B1719"/>
    <w:rsid w:val="003C2BF1"/>
    <w:rsid w:val="003C3167"/>
    <w:rsid w:val="003C4F22"/>
    <w:rsid w:val="003C6428"/>
    <w:rsid w:val="003C7AF8"/>
    <w:rsid w:val="003C7BB7"/>
    <w:rsid w:val="003D6A10"/>
    <w:rsid w:val="003D7D64"/>
    <w:rsid w:val="003E3FB4"/>
    <w:rsid w:val="003E429C"/>
    <w:rsid w:val="003E47D2"/>
    <w:rsid w:val="003E68C1"/>
    <w:rsid w:val="003E70FE"/>
    <w:rsid w:val="003F1973"/>
    <w:rsid w:val="003F32F3"/>
    <w:rsid w:val="0040086E"/>
    <w:rsid w:val="0040172B"/>
    <w:rsid w:val="004024D4"/>
    <w:rsid w:val="004033ED"/>
    <w:rsid w:val="00404B5A"/>
    <w:rsid w:val="00404F35"/>
    <w:rsid w:val="0040751A"/>
    <w:rsid w:val="00412BD2"/>
    <w:rsid w:val="0041407A"/>
    <w:rsid w:val="00415EAE"/>
    <w:rsid w:val="004163ED"/>
    <w:rsid w:val="00416EBF"/>
    <w:rsid w:val="0042072F"/>
    <w:rsid w:val="00420C1C"/>
    <w:rsid w:val="004218D1"/>
    <w:rsid w:val="0042197A"/>
    <w:rsid w:val="00424399"/>
    <w:rsid w:val="004243ED"/>
    <w:rsid w:val="0042443C"/>
    <w:rsid w:val="00427A7C"/>
    <w:rsid w:val="00427E5D"/>
    <w:rsid w:val="0043316F"/>
    <w:rsid w:val="004364A0"/>
    <w:rsid w:val="004406D1"/>
    <w:rsid w:val="004422D2"/>
    <w:rsid w:val="0045180B"/>
    <w:rsid w:val="004519B3"/>
    <w:rsid w:val="0045201A"/>
    <w:rsid w:val="004549E3"/>
    <w:rsid w:val="00456C23"/>
    <w:rsid w:val="00463897"/>
    <w:rsid w:val="0046420B"/>
    <w:rsid w:val="00470D6A"/>
    <w:rsid w:val="00474D7D"/>
    <w:rsid w:val="00485779"/>
    <w:rsid w:val="004914AF"/>
    <w:rsid w:val="00496535"/>
    <w:rsid w:val="00497107"/>
    <w:rsid w:val="004A1B8D"/>
    <w:rsid w:val="004A1FA0"/>
    <w:rsid w:val="004A27C3"/>
    <w:rsid w:val="004A50AD"/>
    <w:rsid w:val="004B3864"/>
    <w:rsid w:val="004B6959"/>
    <w:rsid w:val="004B71C6"/>
    <w:rsid w:val="004B7B19"/>
    <w:rsid w:val="004C0652"/>
    <w:rsid w:val="004C06AC"/>
    <w:rsid w:val="004C20DF"/>
    <w:rsid w:val="004C792F"/>
    <w:rsid w:val="004D0513"/>
    <w:rsid w:val="004D0AA5"/>
    <w:rsid w:val="004D1D6A"/>
    <w:rsid w:val="004D3372"/>
    <w:rsid w:val="004D63A1"/>
    <w:rsid w:val="004E3937"/>
    <w:rsid w:val="004E42D8"/>
    <w:rsid w:val="004E452A"/>
    <w:rsid w:val="004E50C7"/>
    <w:rsid w:val="004E5C8A"/>
    <w:rsid w:val="004E6470"/>
    <w:rsid w:val="004E79CF"/>
    <w:rsid w:val="004F0E70"/>
    <w:rsid w:val="004F189B"/>
    <w:rsid w:val="004F1D2B"/>
    <w:rsid w:val="004F360F"/>
    <w:rsid w:val="004F3AD7"/>
    <w:rsid w:val="004F7E11"/>
    <w:rsid w:val="005011FF"/>
    <w:rsid w:val="00504392"/>
    <w:rsid w:val="00506D74"/>
    <w:rsid w:val="005117AD"/>
    <w:rsid w:val="00521BCD"/>
    <w:rsid w:val="00522F03"/>
    <w:rsid w:val="005233FC"/>
    <w:rsid w:val="0052575A"/>
    <w:rsid w:val="00525977"/>
    <w:rsid w:val="0053457E"/>
    <w:rsid w:val="00536430"/>
    <w:rsid w:val="00546216"/>
    <w:rsid w:val="00547A4F"/>
    <w:rsid w:val="00553F83"/>
    <w:rsid w:val="0055442D"/>
    <w:rsid w:val="00563195"/>
    <w:rsid w:val="005640C9"/>
    <w:rsid w:val="0056540F"/>
    <w:rsid w:val="0056677B"/>
    <w:rsid w:val="005724C8"/>
    <w:rsid w:val="00572E58"/>
    <w:rsid w:val="0057543C"/>
    <w:rsid w:val="00580556"/>
    <w:rsid w:val="0058167D"/>
    <w:rsid w:val="00581DB2"/>
    <w:rsid w:val="005853D4"/>
    <w:rsid w:val="005872FE"/>
    <w:rsid w:val="005878D7"/>
    <w:rsid w:val="00587FCE"/>
    <w:rsid w:val="00591A6C"/>
    <w:rsid w:val="00592EFF"/>
    <w:rsid w:val="005A0941"/>
    <w:rsid w:val="005A4B17"/>
    <w:rsid w:val="005A4BF5"/>
    <w:rsid w:val="005A4F25"/>
    <w:rsid w:val="005A5327"/>
    <w:rsid w:val="005A57CC"/>
    <w:rsid w:val="005A6E6B"/>
    <w:rsid w:val="005B4C03"/>
    <w:rsid w:val="005B5F4D"/>
    <w:rsid w:val="005C05CE"/>
    <w:rsid w:val="005C2A39"/>
    <w:rsid w:val="005C2BA0"/>
    <w:rsid w:val="005C6C28"/>
    <w:rsid w:val="005C782B"/>
    <w:rsid w:val="005D1F06"/>
    <w:rsid w:val="005D282D"/>
    <w:rsid w:val="005D31CC"/>
    <w:rsid w:val="005D4A20"/>
    <w:rsid w:val="005D5E91"/>
    <w:rsid w:val="005D7681"/>
    <w:rsid w:val="005E2D85"/>
    <w:rsid w:val="005E3407"/>
    <w:rsid w:val="005F1973"/>
    <w:rsid w:val="005F4E28"/>
    <w:rsid w:val="005F6D10"/>
    <w:rsid w:val="00601033"/>
    <w:rsid w:val="00602707"/>
    <w:rsid w:val="0060597B"/>
    <w:rsid w:val="00606D34"/>
    <w:rsid w:val="006078FA"/>
    <w:rsid w:val="00613F75"/>
    <w:rsid w:val="00614B24"/>
    <w:rsid w:val="00616C21"/>
    <w:rsid w:val="0061779D"/>
    <w:rsid w:val="0061781B"/>
    <w:rsid w:val="00620030"/>
    <w:rsid w:val="0062617B"/>
    <w:rsid w:val="006271B7"/>
    <w:rsid w:val="0062773F"/>
    <w:rsid w:val="00633687"/>
    <w:rsid w:val="00633AE3"/>
    <w:rsid w:val="00635BAE"/>
    <w:rsid w:val="00636A72"/>
    <w:rsid w:val="0064164D"/>
    <w:rsid w:val="00641D50"/>
    <w:rsid w:val="00643AFF"/>
    <w:rsid w:val="0064610B"/>
    <w:rsid w:val="00646C0C"/>
    <w:rsid w:val="00653A0C"/>
    <w:rsid w:val="0065511F"/>
    <w:rsid w:val="00660C7B"/>
    <w:rsid w:val="006618B7"/>
    <w:rsid w:val="0066244B"/>
    <w:rsid w:val="00666828"/>
    <w:rsid w:val="00673925"/>
    <w:rsid w:val="00674099"/>
    <w:rsid w:val="00674877"/>
    <w:rsid w:val="00675A38"/>
    <w:rsid w:val="00675D9A"/>
    <w:rsid w:val="0067758F"/>
    <w:rsid w:val="00681761"/>
    <w:rsid w:val="00681DD1"/>
    <w:rsid w:val="00682D5B"/>
    <w:rsid w:val="006900C9"/>
    <w:rsid w:val="00692952"/>
    <w:rsid w:val="00694A6B"/>
    <w:rsid w:val="006A0378"/>
    <w:rsid w:val="006A2C41"/>
    <w:rsid w:val="006A41C1"/>
    <w:rsid w:val="006B13D0"/>
    <w:rsid w:val="006B1637"/>
    <w:rsid w:val="006B2FAF"/>
    <w:rsid w:val="006B35A2"/>
    <w:rsid w:val="006B42A6"/>
    <w:rsid w:val="006B432D"/>
    <w:rsid w:val="006C157A"/>
    <w:rsid w:val="006C1B1B"/>
    <w:rsid w:val="006C6F99"/>
    <w:rsid w:val="006C7AF8"/>
    <w:rsid w:val="006D65D3"/>
    <w:rsid w:val="006E034E"/>
    <w:rsid w:val="006E0BC8"/>
    <w:rsid w:val="006E2AF3"/>
    <w:rsid w:val="006E2D60"/>
    <w:rsid w:val="006E2D82"/>
    <w:rsid w:val="006E2EEF"/>
    <w:rsid w:val="006E3399"/>
    <w:rsid w:val="006E512F"/>
    <w:rsid w:val="006E6714"/>
    <w:rsid w:val="006E7A07"/>
    <w:rsid w:val="006F227B"/>
    <w:rsid w:val="006F7D64"/>
    <w:rsid w:val="007074B1"/>
    <w:rsid w:val="00710364"/>
    <w:rsid w:val="00715C58"/>
    <w:rsid w:val="00717E5F"/>
    <w:rsid w:val="007212DE"/>
    <w:rsid w:val="00721B2B"/>
    <w:rsid w:val="007256F9"/>
    <w:rsid w:val="007258E9"/>
    <w:rsid w:val="00725CAD"/>
    <w:rsid w:val="00731A41"/>
    <w:rsid w:val="00732501"/>
    <w:rsid w:val="00733B6C"/>
    <w:rsid w:val="007352FD"/>
    <w:rsid w:val="00735F24"/>
    <w:rsid w:val="00740155"/>
    <w:rsid w:val="00741D5B"/>
    <w:rsid w:val="00747C22"/>
    <w:rsid w:val="007511EF"/>
    <w:rsid w:val="00751373"/>
    <w:rsid w:val="00753459"/>
    <w:rsid w:val="00755AF0"/>
    <w:rsid w:val="00756691"/>
    <w:rsid w:val="00760A5B"/>
    <w:rsid w:val="00761C85"/>
    <w:rsid w:val="007660B9"/>
    <w:rsid w:val="00767184"/>
    <w:rsid w:val="00774DAB"/>
    <w:rsid w:val="0077744C"/>
    <w:rsid w:val="00780C5D"/>
    <w:rsid w:val="00784C52"/>
    <w:rsid w:val="00784FD2"/>
    <w:rsid w:val="0078785B"/>
    <w:rsid w:val="00792942"/>
    <w:rsid w:val="00795B36"/>
    <w:rsid w:val="00795D2C"/>
    <w:rsid w:val="00797BB1"/>
    <w:rsid w:val="007A2131"/>
    <w:rsid w:val="007A63B7"/>
    <w:rsid w:val="007A6A3A"/>
    <w:rsid w:val="007A70BB"/>
    <w:rsid w:val="007B0583"/>
    <w:rsid w:val="007B5949"/>
    <w:rsid w:val="007C55CA"/>
    <w:rsid w:val="007C7ADD"/>
    <w:rsid w:val="007C7F95"/>
    <w:rsid w:val="007D379B"/>
    <w:rsid w:val="007D4691"/>
    <w:rsid w:val="007D59CA"/>
    <w:rsid w:val="007D74EB"/>
    <w:rsid w:val="007E0E7A"/>
    <w:rsid w:val="007E21AD"/>
    <w:rsid w:val="007E2243"/>
    <w:rsid w:val="007E35D3"/>
    <w:rsid w:val="007E366A"/>
    <w:rsid w:val="007F0F20"/>
    <w:rsid w:val="007F1D19"/>
    <w:rsid w:val="007F48F1"/>
    <w:rsid w:val="0080680F"/>
    <w:rsid w:val="00810A0F"/>
    <w:rsid w:val="008117A1"/>
    <w:rsid w:val="00814B23"/>
    <w:rsid w:val="00817743"/>
    <w:rsid w:val="00817A98"/>
    <w:rsid w:val="00820697"/>
    <w:rsid w:val="00823B9B"/>
    <w:rsid w:val="008326A0"/>
    <w:rsid w:val="00832843"/>
    <w:rsid w:val="008358ED"/>
    <w:rsid w:val="008403B6"/>
    <w:rsid w:val="0084145B"/>
    <w:rsid w:val="008434FA"/>
    <w:rsid w:val="00843795"/>
    <w:rsid w:val="00843936"/>
    <w:rsid w:val="00850C81"/>
    <w:rsid w:val="00851AC6"/>
    <w:rsid w:val="00853072"/>
    <w:rsid w:val="0085542D"/>
    <w:rsid w:val="008608FF"/>
    <w:rsid w:val="00860CF2"/>
    <w:rsid w:val="00862815"/>
    <w:rsid w:val="00867316"/>
    <w:rsid w:val="008706AB"/>
    <w:rsid w:val="00870FDF"/>
    <w:rsid w:val="0087253C"/>
    <w:rsid w:val="008739CA"/>
    <w:rsid w:val="00874AA5"/>
    <w:rsid w:val="00874D3D"/>
    <w:rsid w:val="008767F0"/>
    <w:rsid w:val="00877777"/>
    <w:rsid w:val="008811E3"/>
    <w:rsid w:val="008838A2"/>
    <w:rsid w:val="00884775"/>
    <w:rsid w:val="008853E0"/>
    <w:rsid w:val="00885674"/>
    <w:rsid w:val="0088691E"/>
    <w:rsid w:val="00890D42"/>
    <w:rsid w:val="0089179F"/>
    <w:rsid w:val="00894101"/>
    <w:rsid w:val="0089521E"/>
    <w:rsid w:val="00895677"/>
    <w:rsid w:val="00896284"/>
    <w:rsid w:val="00896A48"/>
    <w:rsid w:val="008A0B5F"/>
    <w:rsid w:val="008A1715"/>
    <w:rsid w:val="008A241D"/>
    <w:rsid w:val="008A4DCB"/>
    <w:rsid w:val="008A6A76"/>
    <w:rsid w:val="008A6B39"/>
    <w:rsid w:val="008A6F7A"/>
    <w:rsid w:val="008B034D"/>
    <w:rsid w:val="008B7E61"/>
    <w:rsid w:val="008C2DDD"/>
    <w:rsid w:val="008C34C1"/>
    <w:rsid w:val="008C3939"/>
    <w:rsid w:val="008C4880"/>
    <w:rsid w:val="008C63E2"/>
    <w:rsid w:val="008C761C"/>
    <w:rsid w:val="008D139F"/>
    <w:rsid w:val="008D21D2"/>
    <w:rsid w:val="008D3E52"/>
    <w:rsid w:val="008D5397"/>
    <w:rsid w:val="008D7033"/>
    <w:rsid w:val="008E049E"/>
    <w:rsid w:val="008E1401"/>
    <w:rsid w:val="008E2BA5"/>
    <w:rsid w:val="008E2EDA"/>
    <w:rsid w:val="008E3CF1"/>
    <w:rsid w:val="008E68CF"/>
    <w:rsid w:val="008E72DD"/>
    <w:rsid w:val="008F374B"/>
    <w:rsid w:val="008F3EB2"/>
    <w:rsid w:val="008F5BB9"/>
    <w:rsid w:val="008F6485"/>
    <w:rsid w:val="009030DB"/>
    <w:rsid w:val="00905186"/>
    <w:rsid w:val="0090567D"/>
    <w:rsid w:val="0090793B"/>
    <w:rsid w:val="00920B75"/>
    <w:rsid w:val="0092115F"/>
    <w:rsid w:val="00922D52"/>
    <w:rsid w:val="00923642"/>
    <w:rsid w:val="00923838"/>
    <w:rsid w:val="0092444C"/>
    <w:rsid w:val="009311AE"/>
    <w:rsid w:val="0093164C"/>
    <w:rsid w:val="00932E8F"/>
    <w:rsid w:val="009342DF"/>
    <w:rsid w:val="00934A39"/>
    <w:rsid w:val="00934A88"/>
    <w:rsid w:val="00936660"/>
    <w:rsid w:val="009408C3"/>
    <w:rsid w:val="0094183E"/>
    <w:rsid w:val="00945070"/>
    <w:rsid w:val="00945E1A"/>
    <w:rsid w:val="00951CD6"/>
    <w:rsid w:val="0095462F"/>
    <w:rsid w:val="00954A79"/>
    <w:rsid w:val="00956239"/>
    <w:rsid w:val="009609D4"/>
    <w:rsid w:val="0096397E"/>
    <w:rsid w:val="00965586"/>
    <w:rsid w:val="00966A46"/>
    <w:rsid w:val="009731E4"/>
    <w:rsid w:val="00975981"/>
    <w:rsid w:val="0098359B"/>
    <w:rsid w:val="009863EF"/>
    <w:rsid w:val="00986B74"/>
    <w:rsid w:val="0099037F"/>
    <w:rsid w:val="00990912"/>
    <w:rsid w:val="00991663"/>
    <w:rsid w:val="0099196F"/>
    <w:rsid w:val="00992789"/>
    <w:rsid w:val="00994D92"/>
    <w:rsid w:val="00996CB4"/>
    <w:rsid w:val="009A0268"/>
    <w:rsid w:val="009A1743"/>
    <w:rsid w:val="009A3699"/>
    <w:rsid w:val="009A4A96"/>
    <w:rsid w:val="009A56BA"/>
    <w:rsid w:val="009A5D40"/>
    <w:rsid w:val="009A720C"/>
    <w:rsid w:val="009A7AC2"/>
    <w:rsid w:val="009B0CD9"/>
    <w:rsid w:val="009B2664"/>
    <w:rsid w:val="009B53F8"/>
    <w:rsid w:val="009B54A3"/>
    <w:rsid w:val="009B5697"/>
    <w:rsid w:val="009B72B9"/>
    <w:rsid w:val="009C154C"/>
    <w:rsid w:val="009C57D2"/>
    <w:rsid w:val="009C7935"/>
    <w:rsid w:val="009E1BCC"/>
    <w:rsid w:val="009F5CCA"/>
    <w:rsid w:val="009F6B36"/>
    <w:rsid w:val="009F6E81"/>
    <w:rsid w:val="00A00F27"/>
    <w:rsid w:val="00A02528"/>
    <w:rsid w:val="00A03C50"/>
    <w:rsid w:val="00A03D8C"/>
    <w:rsid w:val="00A0635D"/>
    <w:rsid w:val="00A0724B"/>
    <w:rsid w:val="00A12C26"/>
    <w:rsid w:val="00A12FB3"/>
    <w:rsid w:val="00A139B8"/>
    <w:rsid w:val="00A13ABD"/>
    <w:rsid w:val="00A13D85"/>
    <w:rsid w:val="00A144E2"/>
    <w:rsid w:val="00A15BDB"/>
    <w:rsid w:val="00A164D6"/>
    <w:rsid w:val="00A16FEC"/>
    <w:rsid w:val="00A20E3C"/>
    <w:rsid w:val="00A214D1"/>
    <w:rsid w:val="00A21F7C"/>
    <w:rsid w:val="00A21FFF"/>
    <w:rsid w:val="00A279D9"/>
    <w:rsid w:val="00A30FAA"/>
    <w:rsid w:val="00A31394"/>
    <w:rsid w:val="00A36EB0"/>
    <w:rsid w:val="00A470B7"/>
    <w:rsid w:val="00A51530"/>
    <w:rsid w:val="00A5245D"/>
    <w:rsid w:val="00A55772"/>
    <w:rsid w:val="00A57688"/>
    <w:rsid w:val="00A613C5"/>
    <w:rsid w:val="00A62F41"/>
    <w:rsid w:val="00A65490"/>
    <w:rsid w:val="00A65A67"/>
    <w:rsid w:val="00A67650"/>
    <w:rsid w:val="00A709A2"/>
    <w:rsid w:val="00A766A8"/>
    <w:rsid w:val="00A77617"/>
    <w:rsid w:val="00A77E24"/>
    <w:rsid w:val="00A8374B"/>
    <w:rsid w:val="00A83CF7"/>
    <w:rsid w:val="00A85500"/>
    <w:rsid w:val="00A85647"/>
    <w:rsid w:val="00A87E3D"/>
    <w:rsid w:val="00A91774"/>
    <w:rsid w:val="00A92873"/>
    <w:rsid w:val="00A94BF9"/>
    <w:rsid w:val="00AA06E6"/>
    <w:rsid w:val="00AA3005"/>
    <w:rsid w:val="00AA5254"/>
    <w:rsid w:val="00AA7592"/>
    <w:rsid w:val="00AA767F"/>
    <w:rsid w:val="00AB42A4"/>
    <w:rsid w:val="00AB5792"/>
    <w:rsid w:val="00AB5989"/>
    <w:rsid w:val="00AB6196"/>
    <w:rsid w:val="00AB75E3"/>
    <w:rsid w:val="00AB7F9B"/>
    <w:rsid w:val="00AC564B"/>
    <w:rsid w:val="00AC5779"/>
    <w:rsid w:val="00AC7B84"/>
    <w:rsid w:val="00AD45BD"/>
    <w:rsid w:val="00AD559F"/>
    <w:rsid w:val="00AD7FC4"/>
    <w:rsid w:val="00AE03BF"/>
    <w:rsid w:val="00AE25EC"/>
    <w:rsid w:val="00AE31E5"/>
    <w:rsid w:val="00AE353C"/>
    <w:rsid w:val="00AE681F"/>
    <w:rsid w:val="00AF0D8A"/>
    <w:rsid w:val="00AF4B9A"/>
    <w:rsid w:val="00AF5676"/>
    <w:rsid w:val="00AF58D4"/>
    <w:rsid w:val="00AF5C79"/>
    <w:rsid w:val="00AF6686"/>
    <w:rsid w:val="00AF6CF2"/>
    <w:rsid w:val="00AF7303"/>
    <w:rsid w:val="00B0060D"/>
    <w:rsid w:val="00B00828"/>
    <w:rsid w:val="00B0155F"/>
    <w:rsid w:val="00B02673"/>
    <w:rsid w:val="00B03C7D"/>
    <w:rsid w:val="00B101B5"/>
    <w:rsid w:val="00B10F1D"/>
    <w:rsid w:val="00B1579C"/>
    <w:rsid w:val="00B174EB"/>
    <w:rsid w:val="00B17EE8"/>
    <w:rsid w:val="00B22484"/>
    <w:rsid w:val="00B24623"/>
    <w:rsid w:val="00B2524A"/>
    <w:rsid w:val="00B256D9"/>
    <w:rsid w:val="00B26FAF"/>
    <w:rsid w:val="00B31C30"/>
    <w:rsid w:val="00B32656"/>
    <w:rsid w:val="00B3773F"/>
    <w:rsid w:val="00B401B6"/>
    <w:rsid w:val="00B424A5"/>
    <w:rsid w:val="00B447EC"/>
    <w:rsid w:val="00B55633"/>
    <w:rsid w:val="00B60E7C"/>
    <w:rsid w:val="00B634BA"/>
    <w:rsid w:val="00B65147"/>
    <w:rsid w:val="00B6598E"/>
    <w:rsid w:val="00B65BE2"/>
    <w:rsid w:val="00B664ED"/>
    <w:rsid w:val="00B70572"/>
    <w:rsid w:val="00B70950"/>
    <w:rsid w:val="00B72C21"/>
    <w:rsid w:val="00B73ACC"/>
    <w:rsid w:val="00B73E33"/>
    <w:rsid w:val="00B74FB0"/>
    <w:rsid w:val="00B76FC1"/>
    <w:rsid w:val="00B77E2C"/>
    <w:rsid w:val="00B81508"/>
    <w:rsid w:val="00B84F89"/>
    <w:rsid w:val="00B86F0C"/>
    <w:rsid w:val="00B87093"/>
    <w:rsid w:val="00B90C99"/>
    <w:rsid w:val="00B95FA9"/>
    <w:rsid w:val="00BA25A7"/>
    <w:rsid w:val="00BA360F"/>
    <w:rsid w:val="00BA5A19"/>
    <w:rsid w:val="00BA64EF"/>
    <w:rsid w:val="00BC1DBE"/>
    <w:rsid w:val="00BC2424"/>
    <w:rsid w:val="00BC4741"/>
    <w:rsid w:val="00BC659C"/>
    <w:rsid w:val="00BD11F4"/>
    <w:rsid w:val="00BD3253"/>
    <w:rsid w:val="00BD3584"/>
    <w:rsid w:val="00BD4891"/>
    <w:rsid w:val="00BD4F75"/>
    <w:rsid w:val="00BD5E5B"/>
    <w:rsid w:val="00BD6783"/>
    <w:rsid w:val="00BE085B"/>
    <w:rsid w:val="00BE1982"/>
    <w:rsid w:val="00BE357B"/>
    <w:rsid w:val="00BE35E9"/>
    <w:rsid w:val="00BE3CBD"/>
    <w:rsid w:val="00BE4F4B"/>
    <w:rsid w:val="00BE6EC3"/>
    <w:rsid w:val="00BF1590"/>
    <w:rsid w:val="00BF1CD2"/>
    <w:rsid w:val="00BF25B3"/>
    <w:rsid w:val="00BF2B1E"/>
    <w:rsid w:val="00BF2E99"/>
    <w:rsid w:val="00BF3738"/>
    <w:rsid w:val="00BF3753"/>
    <w:rsid w:val="00BF48FC"/>
    <w:rsid w:val="00BF4F4D"/>
    <w:rsid w:val="00BF6EB3"/>
    <w:rsid w:val="00C011B6"/>
    <w:rsid w:val="00C019DE"/>
    <w:rsid w:val="00C07222"/>
    <w:rsid w:val="00C14310"/>
    <w:rsid w:val="00C15E2E"/>
    <w:rsid w:val="00C163D8"/>
    <w:rsid w:val="00C17497"/>
    <w:rsid w:val="00C2031E"/>
    <w:rsid w:val="00C2130D"/>
    <w:rsid w:val="00C221C1"/>
    <w:rsid w:val="00C2404F"/>
    <w:rsid w:val="00C27999"/>
    <w:rsid w:val="00C30B0C"/>
    <w:rsid w:val="00C32C73"/>
    <w:rsid w:val="00C34CFD"/>
    <w:rsid w:val="00C354AA"/>
    <w:rsid w:val="00C3573B"/>
    <w:rsid w:val="00C41BBD"/>
    <w:rsid w:val="00C4661F"/>
    <w:rsid w:val="00C4669E"/>
    <w:rsid w:val="00C468E1"/>
    <w:rsid w:val="00C47D02"/>
    <w:rsid w:val="00C5007A"/>
    <w:rsid w:val="00C53444"/>
    <w:rsid w:val="00C56599"/>
    <w:rsid w:val="00C57C9C"/>
    <w:rsid w:val="00C60E52"/>
    <w:rsid w:val="00C60F53"/>
    <w:rsid w:val="00C6176D"/>
    <w:rsid w:val="00C63991"/>
    <w:rsid w:val="00C647B0"/>
    <w:rsid w:val="00C65852"/>
    <w:rsid w:val="00C70C86"/>
    <w:rsid w:val="00C71189"/>
    <w:rsid w:val="00C71BA8"/>
    <w:rsid w:val="00C80BDC"/>
    <w:rsid w:val="00C83A34"/>
    <w:rsid w:val="00C83FB9"/>
    <w:rsid w:val="00C846A2"/>
    <w:rsid w:val="00C87A66"/>
    <w:rsid w:val="00C915A3"/>
    <w:rsid w:val="00CA0007"/>
    <w:rsid w:val="00CA06AB"/>
    <w:rsid w:val="00CA20B8"/>
    <w:rsid w:val="00CA367E"/>
    <w:rsid w:val="00CB00C6"/>
    <w:rsid w:val="00CB15E8"/>
    <w:rsid w:val="00CB3404"/>
    <w:rsid w:val="00CB3A80"/>
    <w:rsid w:val="00CB5754"/>
    <w:rsid w:val="00CB5DAC"/>
    <w:rsid w:val="00CB6700"/>
    <w:rsid w:val="00CC1379"/>
    <w:rsid w:val="00CC4247"/>
    <w:rsid w:val="00CC5DCE"/>
    <w:rsid w:val="00CC7290"/>
    <w:rsid w:val="00CC7333"/>
    <w:rsid w:val="00CD173F"/>
    <w:rsid w:val="00CD2C72"/>
    <w:rsid w:val="00CD4366"/>
    <w:rsid w:val="00CD79DB"/>
    <w:rsid w:val="00CE0370"/>
    <w:rsid w:val="00CE0738"/>
    <w:rsid w:val="00CE0A62"/>
    <w:rsid w:val="00CE5859"/>
    <w:rsid w:val="00CE74AC"/>
    <w:rsid w:val="00CF0ED8"/>
    <w:rsid w:val="00CF1A43"/>
    <w:rsid w:val="00CF2335"/>
    <w:rsid w:val="00CF2467"/>
    <w:rsid w:val="00CF6BCB"/>
    <w:rsid w:val="00CF708F"/>
    <w:rsid w:val="00D00451"/>
    <w:rsid w:val="00D01EDF"/>
    <w:rsid w:val="00D0501A"/>
    <w:rsid w:val="00D05D45"/>
    <w:rsid w:val="00D108B5"/>
    <w:rsid w:val="00D11E78"/>
    <w:rsid w:val="00D11FA5"/>
    <w:rsid w:val="00D12FF0"/>
    <w:rsid w:val="00D13CE2"/>
    <w:rsid w:val="00D14A0B"/>
    <w:rsid w:val="00D14A6A"/>
    <w:rsid w:val="00D17999"/>
    <w:rsid w:val="00D20BA1"/>
    <w:rsid w:val="00D23746"/>
    <w:rsid w:val="00D25005"/>
    <w:rsid w:val="00D25157"/>
    <w:rsid w:val="00D2647A"/>
    <w:rsid w:val="00D26D46"/>
    <w:rsid w:val="00D2730F"/>
    <w:rsid w:val="00D349F4"/>
    <w:rsid w:val="00D35172"/>
    <w:rsid w:val="00D40318"/>
    <w:rsid w:val="00D41649"/>
    <w:rsid w:val="00D41AA7"/>
    <w:rsid w:val="00D435B9"/>
    <w:rsid w:val="00D5016C"/>
    <w:rsid w:val="00D5140A"/>
    <w:rsid w:val="00D51F7C"/>
    <w:rsid w:val="00D52C46"/>
    <w:rsid w:val="00D55E39"/>
    <w:rsid w:val="00D55EA0"/>
    <w:rsid w:val="00D56802"/>
    <w:rsid w:val="00D56AC6"/>
    <w:rsid w:val="00D56CB3"/>
    <w:rsid w:val="00D57406"/>
    <w:rsid w:val="00D57F96"/>
    <w:rsid w:val="00D621D7"/>
    <w:rsid w:val="00D70C09"/>
    <w:rsid w:val="00D728FB"/>
    <w:rsid w:val="00D744A4"/>
    <w:rsid w:val="00D74C9F"/>
    <w:rsid w:val="00D7571C"/>
    <w:rsid w:val="00D80C4B"/>
    <w:rsid w:val="00D825A7"/>
    <w:rsid w:val="00D84107"/>
    <w:rsid w:val="00D84607"/>
    <w:rsid w:val="00D9027C"/>
    <w:rsid w:val="00D93148"/>
    <w:rsid w:val="00D978E0"/>
    <w:rsid w:val="00DA0C1B"/>
    <w:rsid w:val="00DA2318"/>
    <w:rsid w:val="00DA579D"/>
    <w:rsid w:val="00DA7447"/>
    <w:rsid w:val="00DA7C93"/>
    <w:rsid w:val="00DB2C9B"/>
    <w:rsid w:val="00DC431B"/>
    <w:rsid w:val="00DC5019"/>
    <w:rsid w:val="00DD015E"/>
    <w:rsid w:val="00DD48A7"/>
    <w:rsid w:val="00DE0116"/>
    <w:rsid w:val="00DE3550"/>
    <w:rsid w:val="00DE3E09"/>
    <w:rsid w:val="00DE74CA"/>
    <w:rsid w:val="00DF231D"/>
    <w:rsid w:val="00DF3C26"/>
    <w:rsid w:val="00DF3D8C"/>
    <w:rsid w:val="00DF4658"/>
    <w:rsid w:val="00DF6BE4"/>
    <w:rsid w:val="00E005CB"/>
    <w:rsid w:val="00E0431C"/>
    <w:rsid w:val="00E06739"/>
    <w:rsid w:val="00E1043C"/>
    <w:rsid w:val="00E135D1"/>
    <w:rsid w:val="00E146A3"/>
    <w:rsid w:val="00E15F1C"/>
    <w:rsid w:val="00E1603F"/>
    <w:rsid w:val="00E16667"/>
    <w:rsid w:val="00E16945"/>
    <w:rsid w:val="00E173C0"/>
    <w:rsid w:val="00E21277"/>
    <w:rsid w:val="00E24F0E"/>
    <w:rsid w:val="00E2611F"/>
    <w:rsid w:val="00E26E28"/>
    <w:rsid w:val="00E309B2"/>
    <w:rsid w:val="00E3486B"/>
    <w:rsid w:val="00E3501D"/>
    <w:rsid w:val="00E35331"/>
    <w:rsid w:val="00E36D60"/>
    <w:rsid w:val="00E44496"/>
    <w:rsid w:val="00E45727"/>
    <w:rsid w:val="00E47650"/>
    <w:rsid w:val="00E47F5A"/>
    <w:rsid w:val="00E50CC8"/>
    <w:rsid w:val="00E511E1"/>
    <w:rsid w:val="00E53517"/>
    <w:rsid w:val="00E54984"/>
    <w:rsid w:val="00E5571D"/>
    <w:rsid w:val="00E55CA2"/>
    <w:rsid w:val="00E60018"/>
    <w:rsid w:val="00E61F71"/>
    <w:rsid w:val="00E63298"/>
    <w:rsid w:val="00E63601"/>
    <w:rsid w:val="00E64921"/>
    <w:rsid w:val="00E64D99"/>
    <w:rsid w:val="00E67230"/>
    <w:rsid w:val="00E717E5"/>
    <w:rsid w:val="00E736ED"/>
    <w:rsid w:val="00E7487E"/>
    <w:rsid w:val="00E75CE0"/>
    <w:rsid w:val="00E75F36"/>
    <w:rsid w:val="00E75F66"/>
    <w:rsid w:val="00E76365"/>
    <w:rsid w:val="00E77849"/>
    <w:rsid w:val="00E8188E"/>
    <w:rsid w:val="00E81B67"/>
    <w:rsid w:val="00E82507"/>
    <w:rsid w:val="00E82D3D"/>
    <w:rsid w:val="00E84825"/>
    <w:rsid w:val="00E84EA7"/>
    <w:rsid w:val="00E851CB"/>
    <w:rsid w:val="00E857B3"/>
    <w:rsid w:val="00E864C2"/>
    <w:rsid w:val="00E86AC0"/>
    <w:rsid w:val="00E86BF5"/>
    <w:rsid w:val="00E9238F"/>
    <w:rsid w:val="00E930E5"/>
    <w:rsid w:val="00E9371E"/>
    <w:rsid w:val="00E94E71"/>
    <w:rsid w:val="00E95FE9"/>
    <w:rsid w:val="00EA1AEE"/>
    <w:rsid w:val="00EA6033"/>
    <w:rsid w:val="00EA788F"/>
    <w:rsid w:val="00EB0D47"/>
    <w:rsid w:val="00EB169F"/>
    <w:rsid w:val="00EB4298"/>
    <w:rsid w:val="00EB6CDC"/>
    <w:rsid w:val="00EC00C7"/>
    <w:rsid w:val="00EC1437"/>
    <w:rsid w:val="00EC2B14"/>
    <w:rsid w:val="00EC4E62"/>
    <w:rsid w:val="00EC5B79"/>
    <w:rsid w:val="00EC69C6"/>
    <w:rsid w:val="00EC73C0"/>
    <w:rsid w:val="00ED63D6"/>
    <w:rsid w:val="00EE133F"/>
    <w:rsid w:val="00EE2E9A"/>
    <w:rsid w:val="00EE3EA2"/>
    <w:rsid w:val="00EE3FE8"/>
    <w:rsid w:val="00EE6D8B"/>
    <w:rsid w:val="00EE6FD3"/>
    <w:rsid w:val="00EE7D9A"/>
    <w:rsid w:val="00EF1429"/>
    <w:rsid w:val="00EF5B39"/>
    <w:rsid w:val="00EF759F"/>
    <w:rsid w:val="00EF78D0"/>
    <w:rsid w:val="00EF7A8B"/>
    <w:rsid w:val="00F0114A"/>
    <w:rsid w:val="00F01646"/>
    <w:rsid w:val="00F05CCA"/>
    <w:rsid w:val="00F070FB"/>
    <w:rsid w:val="00F073CD"/>
    <w:rsid w:val="00F0765A"/>
    <w:rsid w:val="00F132A9"/>
    <w:rsid w:val="00F17DC0"/>
    <w:rsid w:val="00F2189D"/>
    <w:rsid w:val="00F23AA9"/>
    <w:rsid w:val="00F25339"/>
    <w:rsid w:val="00F33276"/>
    <w:rsid w:val="00F3417E"/>
    <w:rsid w:val="00F34E72"/>
    <w:rsid w:val="00F43874"/>
    <w:rsid w:val="00F47109"/>
    <w:rsid w:val="00F56F87"/>
    <w:rsid w:val="00F570DA"/>
    <w:rsid w:val="00F60F92"/>
    <w:rsid w:val="00F630BF"/>
    <w:rsid w:val="00F6567D"/>
    <w:rsid w:val="00F65C53"/>
    <w:rsid w:val="00F66BDE"/>
    <w:rsid w:val="00F66CD7"/>
    <w:rsid w:val="00F70A8E"/>
    <w:rsid w:val="00F71642"/>
    <w:rsid w:val="00F7449E"/>
    <w:rsid w:val="00F775AD"/>
    <w:rsid w:val="00F80DDE"/>
    <w:rsid w:val="00F8333D"/>
    <w:rsid w:val="00F87017"/>
    <w:rsid w:val="00F875D0"/>
    <w:rsid w:val="00F93E1A"/>
    <w:rsid w:val="00FA0113"/>
    <w:rsid w:val="00FA1033"/>
    <w:rsid w:val="00FA3FDD"/>
    <w:rsid w:val="00FA5F03"/>
    <w:rsid w:val="00FB070E"/>
    <w:rsid w:val="00FB7059"/>
    <w:rsid w:val="00FB74AB"/>
    <w:rsid w:val="00FB7C38"/>
    <w:rsid w:val="00FC09E5"/>
    <w:rsid w:val="00FC2308"/>
    <w:rsid w:val="00FC2CC8"/>
    <w:rsid w:val="00FC3116"/>
    <w:rsid w:val="00FC427F"/>
    <w:rsid w:val="00FC4F89"/>
    <w:rsid w:val="00FC6776"/>
    <w:rsid w:val="00FD149D"/>
    <w:rsid w:val="00FD2801"/>
    <w:rsid w:val="00FD64E8"/>
    <w:rsid w:val="00FE2C5B"/>
    <w:rsid w:val="00FE641D"/>
    <w:rsid w:val="00FE71E1"/>
    <w:rsid w:val="00FE75F1"/>
    <w:rsid w:val="00FF10E0"/>
    <w:rsid w:val="00FF218A"/>
    <w:rsid w:val="00FF289C"/>
    <w:rsid w:val="00FF3F96"/>
    <w:rsid w:val="00FF42BD"/>
    <w:rsid w:val="00FF515B"/>
    <w:rsid w:val="00FF707E"/>
    <w:rsid w:val="00FF7548"/>
    <w:rsid w:val="00FF76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C9DCA"/>
  <w15:chartTrackingRefBased/>
  <w15:docId w15:val="{EBF5A4A4-D61A-FD4E-A6F3-44DDD090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22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E22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E22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E22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E22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E22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22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22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22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24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E224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E224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E224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E224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E22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2243"/>
    <w:rPr>
      <w:rFonts w:eastAsiaTheme="majorEastAsia" w:cstheme="majorBidi"/>
      <w:color w:val="595959" w:themeColor="text1" w:themeTint="A6"/>
    </w:rPr>
  </w:style>
  <w:style w:type="character" w:customStyle="1" w:styleId="80">
    <w:name w:val="Заголовок 8 Знак"/>
    <w:basedOn w:val="a0"/>
    <w:link w:val="8"/>
    <w:uiPriority w:val="9"/>
    <w:semiHidden/>
    <w:rsid w:val="007E22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2243"/>
    <w:rPr>
      <w:rFonts w:eastAsiaTheme="majorEastAsia" w:cstheme="majorBidi"/>
      <w:color w:val="272727" w:themeColor="text1" w:themeTint="D8"/>
    </w:rPr>
  </w:style>
  <w:style w:type="paragraph" w:styleId="a3">
    <w:name w:val="Title"/>
    <w:basedOn w:val="a"/>
    <w:next w:val="a"/>
    <w:link w:val="a4"/>
    <w:uiPriority w:val="10"/>
    <w:qFormat/>
    <w:rsid w:val="007E22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2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24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22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2243"/>
    <w:pPr>
      <w:spacing w:before="160"/>
      <w:jc w:val="center"/>
    </w:pPr>
    <w:rPr>
      <w:i/>
      <w:iCs/>
      <w:color w:val="404040" w:themeColor="text1" w:themeTint="BF"/>
    </w:rPr>
  </w:style>
  <w:style w:type="character" w:customStyle="1" w:styleId="22">
    <w:name w:val="Цитата 2 Знак"/>
    <w:basedOn w:val="a0"/>
    <w:link w:val="21"/>
    <w:uiPriority w:val="29"/>
    <w:rsid w:val="007E2243"/>
    <w:rPr>
      <w:i/>
      <w:iCs/>
      <w:color w:val="404040" w:themeColor="text1" w:themeTint="BF"/>
    </w:rPr>
  </w:style>
  <w:style w:type="paragraph" w:styleId="a7">
    <w:name w:val="List Paragraph"/>
    <w:basedOn w:val="a"/>
    <w:uiPriority w:val="34"/>
    <w:qFormat/>
    <w:rsid w:val="007E2243"/>
    <w:pPr>
      <w:ind w:left="720"/>
      <w:contextualSpacing/>
    </w:pPr>
  </w:style>
  <w:style w:type="character" w:styleId="a8">
    <w:name w:val="Intense Emphasis"/>
    <w:basedOn w:val="a0"/>
    <w:uiPriority w:val="21"/>
    <w:qFormat/>
    <w:rsid w:val="007E2243"/>
    <w:rPr>
      <w:i/>
      <w:iCs/>
      <w:color w:val="0F4761" w:themeColor="accent1" w:themeShade="BF"/>
    </w:rPr>
  </w:style>
  <w:style w:type="paragraph" w:styleId="a9">
    <w:name w:val="Intense Quote"/>
    <w:basedOn w:val="a"/>
    <w:next w:val="a"/>
    <w:link w:val="aa"/>
    <w:uiPriority w:val="30"/>
    <w:qFormat/>
    <w:rsid w:val="007E22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E2243"/>
    <w:rPr>
      <w:i/>
      <w:iCs/>
      <w:color w:val="0F4761" w:themeColor="accent1" w:themeShade="BF"/>
    </w:rPr>
  </w:style>
  <w:style w:type="character" w:styleId="ab">
    <w:name w:val="Intense Reference"/>
    <w:basedOn w:val="a0"/>
    <w:uiPriority w:val="32"/>
    <w:qFormat/>
    <w:rsid w:val="007E2243"/>
    <w:rPr>
      <w:b/>
      <w:bCs/>
      <w:smallCaps/>
      <w:color w:val="0F4761" w:themeColor="accent1" w:themeShade="BF"/>
      <w:spacing w:val="5"/>
    </w:rPr>
  </w:style>
  <w:style w:type="character" w:styleId="ac">
    <w:name w:val="Hyperlink"/>
    <w:basedOn w:val="a0"/>
    <w:uiPriority w:val="99"/>
    <w:unhideWhenUsed/>
    <w:rsid w:val="00521BCD"/>
    <w:rPr>
      <w:color w:val="467886" w:themeColor="hyperlink"/>
      <w:u w:val="single"/>
    </w:rPr>
  </w:style>
  <w:style w:type="paragraph" w:styleId="ad">
    <w:name w:val="header"/>
    <w:basedOn w:val="a"/>
    <w:link w:val="ae"/>
    <w:uiPriority w:val="99"/>
    <w:unhideWhenUsed/>
    <w:rsid w:val="008117A1"/>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8117A1"/>
  </w:style>
  <w:style w:type="paragraph" w:styleId="af">
    <w:name w:val="footer"/>
    <w:basedOn w:val="a"/>
    <w:link w:val="af0"/>
    <w:uiPriority w:val="99"/>
    <w:unhideWhenUsed/>
    <w:rsid w:val="008117A1"/>
    <w:pPr>
      <w:tabs>
        <w:tab w:val="center" w:pos="4680"/>
        <w:tab w:val="right" w:pos="9360"/>
      </w:tabs>
      <w:spacing w:after="0" w:line="240" w:lineRule="auto"/>
    </w:pPr>
  </w:style>
  <w:style w:type="character" w:customStyle="1" w:styleId="af0">
    <w:name w:val="Нижний колонтитул Знак"/>
    <w:basedOn w:val="a0"/>
    <w:link w:val="af"/>
    <w:uiPriority w:val="99"/>
    <w:rsid w:val="008117A1"/>
  </w:style>
  <w:style w:type="table" w:styleId="af1">
    <w:name w:val="Table Grid"/>
    <w:basedOn w:val="a1"/>
    <w:uiPriority w:val="39"/>
    <w:rsid w:val="0081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iPriority w:val="35"/>
    <w:unhideWhenUsed/>
    <w:qFormat/>
    <w:rsid w:val="008117A1"/>
    <w:pPr>
      <w:spacing w:after="200" w:line="240" w:lineRule="auto"/>
    </w:pPr>
    <w:rPr>
      <w:i/>
      <w:iCs/>
      <w:color w:val="0E2841" w:themeColor="text2"/>
      <w:sz w:val="18"/>
      <w:szCs w:val="18"/>
    </w:rPr>
  </w:style>
  <w:style w:type="paragraph" w:styleId="af3">
    <w:name w:val="footnote text"/>
    <w:basedOn w:val="a"/>
    <w:link w:val="af4"/>
    <w:uiPriority w:val="99"/>
    <w:semiHidden/>
    <w:unhideWhenUsed/>
    <w:rsid w:val="008117A1"/>
    <w:pPr>
      <w:spacing w:after="0" w:line="240" w:lineRule="auto"/>
    </w:pPr>
    <w:rPr>
      <w:sz w:val="20"/>
      <w:szCs w:val="20"/>
    </w:rPr>
  </w:style>
  <w:style w:type="character" w:customStyle="1" w:styleId="af4">
    <w:name w:val="Текст сноски Знак"/>
    <w:basedOn w:val="a0"/>
    <w:link w:val="af3"/>
    <w:uiPriority w:val="99"/>
    <w:semiHidden/>
    <w:rsid w:val="008117A1"/>
    <w:rPr>
      <w:sz w:val="20"/>
      <w:szCs w:val="20"/>
    </w:rPr>
  </w:style>
  <w:style w:type="character" w:styleId="af5">
    <w:name w:val="footnote reference"/>
    <w:basedOn w:val="a0"/>
    <w:uiPriority w:val="99"/>
    <w:semiHidden/>
    <w:unhideWhenUsed/>
    <w:rsid w:val="008117A1"/>
    <w:rPr>
      <w:vertAlign w:val="superscript"/>
    </w:rPr>
  </w:style>
  <w:style w:type="paragraph" w:styleId="af6">
    <w:name w:val="Normal (Web)"/>
    <w:basedOn w:val="a"/>
    <w:uiPriority w:val="99"/>
    <w:semiHidden/>
    <w:unhideWhenUsed/>
    <w:rsid w:val="001B5BE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af7">
    <w:name w:val="Unresolved Mention"/>
    <w:basedOn w:val="a0"/>
    <w:uiPriority w:val="99"/>
    <w:semiHidden/>
    <w:unhideWhenUsed/>
    <w:rsid w:val="00E64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056">
      <w:bodyDiv w:val="1"/>
      <w:marLeft w:val="0"/>
      <w:marRight w:val="0"/>
      <w:marTop w:val="0"/>
      <w:marBottom w:val="0"/>
      <w:divBdr>
        <w:top w:val="none" w:sz="0" w:space="0" w:color="auto"/>
        <w:left w:val="none" w:sz="0" w:space="0" w:color="auto"/>
        <w:bottom w:val="none" w:sz="0" w:space="0" w:color="auto"/>
        <w:right w:val="none" w:sz="0" w:space="0" w:color="auto"/>
      </w:divBdr>
    </w:div>
    <w:div w:id="198711927">
      <w:bodyDiv w:val="1"/>
      <w:marLeft w:val="0"/>
      <w:marRight w:val="0"/>
      <w:marTop w:val="0"/>
      <w:marBottom w:val="0"/>
      <w:divBdr>
        <w:top w:val="none" w:sz="0" w:space="0" w:color="auto"/>
        <w:left w:val="none" w:sz="0" w:space="0" w:color="auto"/>
        <w:bottom w:val="none" w:sz="0" w:space="0" w:color="auto"/>
        <w:right w:val="none" w:sz="0" w:space="0" w:color="auto"/>
      </w:divBdr>
    </w:div>
    <w:div w:id="277764948">
      <w:bodyDiv w:val="1"/>
      <w:marLeft w:val="0"/>
      <w:marRight w:val="0"/>
      <w:marTop w:val="0"/>
      <w:marBottom w:val="0"/>
      <w:divBdr>
        <w:top w:val="none" w:sz="0" w:space="0" w:color="auto"/>
        <w:left w:val="none" w:sz="0" w:space="0" w:color="auto"/>
        <w:bottom w:val="none" w:sz="0" w:space="0" w:color="auto"/>
        <w:right w:val="none" w:sz="0" w:space="0" w:color="auto"/>
      </w:divBdr>
    </w:div>
    <w:div w:id="294918168">
      <w:bodyDiv w:val="1"/>
      <w:marLeft w:val="0"/>
      <w:marRight w:val="0"/>
      <w:marTop w:val="0"/>
      <w:marBottom w:val="0"/>
      <w:divBdr>
        <w:top w:val="none" w:sz="0" w:space="0" w:color="auto"/>
        <w:left w:val="none" w:sz="0" w:space="0" w:color="auto"/>
        <w:bottom w:val="none" w:sz="0" w:space="0" w:color="auto"/>
        <w:right w:val="none" w:sz="0" w:space="0" w:color="auto"/>
      </w:divBdr>
    </w:div>
    <w:div w:id="598099589">
      <w:bodyDiv w:val="1"/>
      <w:marLeft w:val="0"/>
      <w:marRight w:val="0"/>
      <w:marTop w:val="0"/>
      <w:marBottom w:val="0"/>
      <w:divBdr>
        <w:top w:val="none" w:sz="0" w:space="0" w:color="auto"/>
        <w:left w:val="none" w:sz="0" w:space="0" w:color="auto"/>
        <w:bottom w:val="none" w:sz="0" w:space="0" w:color="auto"/>
        <w:right w:val="none" w:sz="0" w:space="0" w:color="auto"/>
      </w:divBdr>
    </w:div>
    <w:div w:id="671301387">
      <w:bodyDiv w:val="1"/>
      <w:marLeft w:val="0"/>
      <w:marRight w:val="0"/>
      <w:marTop w:val="0"/>
      <w:marBottom w:val="0"/>
      <w:divBdr>
        <w:top w:val="none" w:sz="0" w:space="0" w:color="auto"/>
        <w:left w:val="none" w:sz="0" w:space="0" w:color="auto"/>
        <w:bottom w:val="none" w:sz="0" w:space="0" w:color="auto"/>
        <w:right w:val="none" w:sz="0" w:space="0" w:color="auto"/>
      </w:divBdr>
    </w:div>
    <w:div w:id="740058762">
      <w:bodyDiv w:val="1"/>
      <w:marLeft w:val="0"/>
      <w:marRight w:val="0"/>
      <w:marTop w:val="0"/>
      <w:marBottom w:val="0"/>
      <w:divBdr>
        <w:top w:val="none" w:sz="0" w:space="0" w:color="auto"/>
        <w:left w:val="none" w:sz="0" w:space="0" w:color="auto"/>
        <w:bottom w:val="none" w:sz="0" w:space="0" w:color="auto"/>
        <w:right w:val="none" w:sz="0" w:space="0" w:color="auto"/>
      </w:divBdr>
    </w:div>
    <w:div w:id="968515059">
      <w:bodyDiv w:val="1"/>
      <w:marLeft w:val="0"/>
      <w:marRight w:val="0"/>
      <w:marTop w:val="0"/>
      <w:marBottom w:val="0"/>
      <w:divBdr>
        <w:top w:val="none" w:sz="0" w:space="0" w:color="auto"/>
        <w:left w:val="none" w:sz="0" w:space="0" w:color="auto"/>
        <w:bottom w:val="none" w:sz="0" w:space="0" w:color="auto"/>
        <w:right w:val="none" w:sz="0" w:space="0" w:color="auto"/>
      </w:divBdr>
    </w:div>
    <w:div w:id="1065764193">
      <w:bodyDiv w:val="1"/>
      <w:marLeft w:val="0"/>
      <w:marRight w:val="0"/>
      <w:marTop w:val="0"/>
      <w:marBottom w:val="0"/>
      <w:divBdr>
        <w:top w:val="none" w:sz="0" w:space="0" w:color="auto"/>
        <w:left w:val="none" w:sz="0" w:space="0" w:color="auto"/>
        <w:bottom w:val="none" w:sz="0" w:space="0" w:color="auto"/>
        <w:right w:val="none" w:sz="0" w:space="0" w:color="auto"/>
      </w:divBdr>
    </w:div>
    <w:div w:id="1076047864">
      <w:bodyDiv w:val="1"/>
      <w:marLeft w:val="0"/>
      <w:marRight w:val="0"/>
      <w:marTop w:val="0"/>
      <w:marBottom w:val="0"/>
      <w:divBdr>
        <w:top w:val="none" w:sz="0" w:space="0" w:color="auto"/>
        <w:left w:val="none" w:sz="0" w:space="0" w:color="auto"/>
        <w:bottom w:val="none" w:sz="0" w:space="0" w:color="auto"/>
        <w:right w:val="none" w:sz="0" w:space="0" w:color="auto"/>
      </w:divBdr>
    </w:div>
    <w:div w:id="1119763514">
      <w:bodyDiv w:val="1"/>
      <w:marLeft w:val="0"/>
      <w:marRight w:val="0"/>
      <w:marTop w:val="0"/>
      <w:marBottom w:val="0"/>
      <w:divBdr>
        <w:top w:val="none" w:sz="0" w:space="0" w:color="auto"/>
        <w:left w:val="none" w:sz="0" w:space="0" w:color="auto"/>
        <w:bottom w:val="none" w:sz="0" w:space="0" w:color="auto"/>
        <w:right w:val="none" w:sz="0" w:space="0" w:color="auto"/>
      </w:divBdr>
    </w:div>
    <w:div w:id="1144927856">
      <w:bodyDiv w:val="1"/>
      <w:marLeft w:val="0"/>
      <w:marRight w:val="0"/>
      <w:marTop w:val="0"/>
      <w:marBottom w:val="0"/>
      <w:divBdr>
        <w:top w:val="none" w:sz="0" w:space="0" w:color="auto"/>
        <w:left w:val="none" w:sz="0" w:space="0" w:color="auto"/>
        <w:bottom w:val="none" w:sz="0" w:space="0" w:color="auto"/>
        <w:right w:val="none" w:sz="0" w:space="0" w:color="auto"/>
      </w:divBdr>
    </w:div>
    <w:div w:id="1610508558">
      <w:bodyDiv w:val="1"/>
      <w:marLeft w:val="0"/>
      <w:marRight w:val="0"/>
      <w:marTop w:val="0"/>
      <w:marBottom w:val="0"/>
      <w:divBdr>
        <w:top w:val="none" w:sz="0" w:space="0" w:color="auto"/>
        <w:left w:val="none" w:sz="0" w:space="0" w:color="auto"/>
        <w:bottom w:val="none" w:sz="0" w:space="0" w:color="auto"/>
        <w:right w:val="none" w:sz="0" w:space="0" w:color="auto"/>
      </w:divBdr>
    </w:div>
    <w:div w:id="1637836810">
      <w:bodyDiv w:val="1"/>
      <w:marLeft w:val="0"/>
      <w:marRight w:val="0"/>
      <w:marTop w:val="0"/>
      <w:marBottom w:val="0"/>
      <w:divBdr>
        <w:top w:val="none" w:sz="0" w:space="0" w:color="auto"/>
        <w:left w:val="none" w:sz="0" w:space="0" w:color="auto"/>
        <w:bottom w:val="none" w:sz="0" w:space="0" w:color="auto"/>
        <w:right w:val="none" w:sz="0" w:space="0" w:color="auto"/>
      </w:divBdr>
    </w:div>
    <w:div w:id="1647590989">
      <w:bodyDiv w:val="1"/>
      <w:marLeft w:val="0"/>
      <w:marRight w:val="0"/>
      <w:marTop w:val="0"/>
      <w:marBottom w:val="0"/>
      <w:divBdr>
        <w:top w:val="none" w:sz="0" w:space="0" w:color="auto"/>
        <w:left w:val="none" w:sz="0" w:space="0" w:color="auto"/>
        <w:bottom w:val="none" w:sz="0" w:space="0" w:color="auto"/>
        <w:right w:val="none" w:sz="0" w:space="0" w:color="auto"/>
      </w:divBdr>
    </w:div>
    <w:div w:id="1710760062">
      <w:bodyDiv w:val="1"/>
      <w:marLeft w:val="0"/>
      <w:marRight w:val="0"/>
      <w:marTop w:val="0"/>
      <w:marBottom w:val="0"/>
      <w:divBdr>
        <w:top w:val="none" w:sz="0" w:space="0" w:color="auto"/>
        <w:left w:val="none" w:sz="0" w:space="0" w:color="auto"/>
        <w:bottom w:val="none" w:sz="0" w:space="0" w:color="auto"/>
        <w:right w:val="none" w:sz="0" w:space="0" w:color="auto"/>
      </w:divBdr>
    </w:div>
    <w:div w:id="1888562398">
      <w:bodyDiv w:val="1"/>
      <w:marLeft w:val="0"/>
      <w:marRight w:val="0"/>
      <w:marTop w:val="0"/>
      <w:marBottom w:val="0"/>
      <w:divBdr>
        <w:top w:val="none" w:sz="0" w:space="0" w:color="auto"/>
        <w:left w:val="none" w:sz="0" w:space="0" w:color="auto"/>
        <w:bottom w:val="none" w:sz="0" w:space="0" w:color="auto"/>
        <w:right w:val="none" w:sz="0" w:space="0" w:color="auto"/>
      </w:divBdr>
    </w:div>
    <w:div w:id="1971550288">
      <w:bodyDiv w:val="1"/>
      <w:marLeft w:val="0"/>
      <w:marRight w:val="0"/>
      <w:marTop w:val="0"/>
      <w:marBottom w:val="0"/>
      <w:divBdr>
        <w:top w:val="none" w:sz="0" w:space="0" w:color="auto"/>
        <w:left w:val="none" w:sz="0" w:space="0" w:color="auto"/>
        <w:bottom w:val="none" w:sz="0" w:space="0" w:color="auto"/>
        <w:right w:val="none" w:sz="0" w:space="0" w:color="auto"/>
      </w:divBdr>
    </w:div>
    <w:div w:id="2016568665">
      <w:bodyDiv w:val="1"/>
      <w:marLeft w:val="0"/>
      <w:marRight w:val="0"/>
      <w:marTop w:val="0"/>
      <w:marBottom w:val="0"/>
      <w:divBdr>
        <w:top w:val="none" w:sz="0" w:space="0" w:color="auto"/>
        <w:left w:val="none" w:sz="0" w:space="0" w:color="auto"/>
        <w:bottom w:val="none" w:sz="0" w:space="0" w:color="auto"/>
        <w:right w:val="none" w:sz="0" w:space="0" w:color="auto"/>
      </w:divBdr>
    </w:div>
    <w:div w:id="2099013982">
      <w:bodyDiv w:val="1"/>
      <w:marLeft w:val="0"/>
      <w:marRight w:val="0"/>
      <w:marTop w:val="0"/>
      <w:marBottom w:val="0"/>
      <w:divBdr>
        <w:top w:val="none" w:sz="0" w:space="0" w:color="auto"/>
        <w:left w:val="none" w:sz="0" w:space="0" w:color="auto"/>
        <w:bottom w:val="none" w:sz="0" w:space="0" w:color="auto"/>
        <w:right w:val="none" w:sz="0" w:space="0" w:color="auto"/>
      </w:divBdr>
    </w:div>
    <w:div w:id="211466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image" Target="media/image1.png"/><Relationship Id="rId26" Type="http://schemas.openxmlformats.org/officeDocument/2006/relationships/hyperlink" Target="https://doi.org/10.1002/phar.2767" TargetMode="External"/><Relationship Id="rId21" Type="http://schemas.openxmlformats.org/officeDocument/2006/relationships/hyperlink" Target="https://doi.org/10.1186/1471-2318-11-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1016/j.jacc.2018.03.458"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png"/><Relationship Id="rId29" Type="http://schemas.openxmlformats.org/officeDocument/2006/relationships/hyperlink" Target="https://doi.org/10.1016/j.neuroimage.2021.118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1093/fampra/cmab031"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doi.org/10.1016/j.ajp.2023.103534" TargetMode="External"/><Relationship Id="rId28" Type="http://schemas.openxmlformats.org/officeDocument/2006/relationships/hyperlink" Target="https://doi.org/10.1038/s41386-022-01523-x" TargetMode="External"/><Relationship Id="rId36"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doi.org/10.3390/jcdd9100320" TargetMode="External"/><Relationship Id="rId27" Type="http://schemas.openxmlformats.org/officeDocument/2006/relationships/hyperlink" Target="https://www.ncbi.nlm.nih.gov/books/NBK557791/" TargetMode="External"/><Relationship Id="rId30" Type="http://schemas.openxmlformats.org/officeDocument/2006/relationships/hyperlink" Target="https://doi.org/10.1186/s12888-023-05382-8" TargetMode="External"/><Relationship Id="rId35" Type="http://schemas.openxmlformats.org/officeDocument/2006/relationships/header" Target="header3.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The position in the pharmacy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CA0-496B-95BE-F7114EAFF0B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CA0-496B-95BE-F7114EAFF0B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CA0-496B-95BE-F7114EAFF0B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The head of the pharmacy</c:v>
                </c:pt>
                <c:pt idx="1">
                  <c:v>Pharmacist</c:v>
                </c:pt>
                <c:pt idx="2">
                  <c:v>Pharmacist's assistant</c:v>
                </c:pt>
              </c:strCache>
            </c:strRef>
          </c:cat>
          <c:val>
            <c:numRef>
              <c:f>Sheet1!$B$2:$B$4</c:f>
              <c:numCache>
                <c:formatCode>General</c:formatCode>
                <c:ptCount val="3"/>
                <c:pt idx="0">
                  <c:v>4</c:v>
                </c:pt>
                <c:pt idx="1">
                  <c:v>20</c:v>
                </c:pt>
                <c:pt idx="2">
                  <c:v>16</c:v>
                </c:pt>
              </c:numCache>
            </c:numRef>
          </c:val>
          <c:extLst>
            <c:ext xmlns:c16="http://schemas.microsoft.com/office/drawing/2014/chart" uri="{C3380CC4-5D6E-409C-BE32-E72D297353CC}">
              <c16:uniqueId val="{00000000-3419-4D48-A2AD-CA708A01266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Have patients requested advice on how to discontinue taking antidepressants?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D86-4C6C-A42B-0BB1C0F0510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D86-4C6C-A42B-0BB1C0F0510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14</c:v>
                </c:pt>
                <c:pt idx="1">
                  <c:v>26</c:v>
                </c:pt>
              </c:numCache>
            </c:numRef>
          </c:val>
          <c:extLst>
            <c:ext xmlns:c16="http://schemas.microsoft.com/office/drawing/2014/chart" uri="{C3380CC4-5D6E-409C-BE32-E72D297353CC}">
              <c16:uniqueId val="{00000000-AEF1-4AED-B7B3-01BCFB50E8F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Experience</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AF9-4A95-8CD3-7BB19DE224D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AF9-4A95-8CD3-7BB19DE224D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626-471B-B602-A54BD4399243}"/>
              </c:ext>
            </c:extLst>
          </c:dPt>
          <c:dLbls>
            <c:dLbl>
              <c:idx val="2"/>
              <c:layout>
                <c:manualLayout>
                  <c:x val="2.1680154564012788E-2"/>
                  <c:y val="9.007217847769029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626-471B-B602-A54BD439924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Up to 3 years</c:v>
                </c:pt>
                <c:pt idx="1">
                  <c:v>From 3 to 7 years</c:v>
                </c:pt>
                <c:pt idx="2">
                  <c:v>More than 7 years</c:v>
                </c:pt>
              </c:strCache>
            </c:strRef>
          </c:cat>
          <c:val>
            <c:numRef>
              <c:f>Sheet1!$B$2:$B$4</c:f>
              <c:numCache>
                <c:formatCode>General</c:formatCode>
                <c:ptCount val="3"/>
                <c:pt idx="0">
                  <c:v>21</c:v>
                </c:pt>
                <c:pt idx="1">
                  <c:v>17</c:v>
                </c:pt>
                <c:pt idx="2">
                  <c:v>2</c:v>
                </c:pt>
              </c:numCache>
            </c:numRef>
          </c:val>
          <c:extLst>
            <c:ext xmlns:c16="http://schemas.microsoft.com/office/drawing/2014/chart" uri="{C3380CC4-5D6E-409C-BE32-E72D297353CC}">
              <c16:uniqueId val="{00000000-D626-471B-B602-A54BD4399243}"/>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Dispence 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92F-44C6-9AFD-C9FD56937D8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92F-44C6-9AFD-C9FD56937D86}"/>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92F-44C6-9AFD-C9FD56937D8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daily</c:v>
                </c:pt>
                <c:pt idx="1">
                  <c:v>1-2 times a week</c:v>
                </c:pt>
                <c:pt idx="2">
                  <c:v>1-2 times a month</c:v>
                </c:pt>
              </c:strCache>
            </c:strRef>
          </c:cat>
          <c:val>
            <c:numRef>
              <c:f>Sheet1!$B$2:$B$4</c:f>
              <c:numCache>
                <c:formatCode>General</c:formatCode>
                <c:ptCount val="3"/>
                <c:pt idx="0">
                  <c:v>8.1999999999999993</c:v>
                </c:pt>
                <c:pt idx="1">
                  <c:v>19</c:v>
                </c:pt>
                <c:pt idx="2">
                  <c:v>9</c:v>
                </c:pt>
              </c:numCache>
            </c:numRef>
          </c:val>
          <c:extLst>
            <c:ext xmlns:c16="http://schemas.microsoft.com/office/drawing/2014/chart" uri="{C3380CC4-5D6E-409C-BE32-E72D297353CC}">
              <c16:uniqueId val="{00000000-BC66-4B9D-9002-9FB041A4790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Age of patients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046-47B0-9ECF-2F6E0C6DDEEC}"/>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046-47B0-9ECF-2F6E0C6DDEEC}"/>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9C2-4B93-975A-01F9AAE93CD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Up to 25 years old</c:v>
                </c:pt>
                <c:pt idx="1">
                  <c:v>25 - 50 years old</c:v>
                </c:pt>
                <c:pt idx="2">
                  <c:v>Older than 50 years</c:v>
                </c:pt>
              </c:strCache>
            </c:strRef>
          </c:cat>
          <c:val>
            <c:numRef>
              <c:f>Sheet1!$B$2:$B$4</c:f>
              <c:numCache>
                <c:formatCode>General</c:formatCode>
                <c:ptCount val="3"/>
                <c:pt idx="0">
                  <c:v>8</c:v>
                </c:pt>
                <c:pt idx="1">
                  <c:v>31</c:v>
                </c:pt>
                <c:pt idx="2">
                  <c:v>1</c:v>
                </c:pt>
              </c:numCache>
            </c:numRef>
          </c:val>
          <c:extLst>
            <c:ext xmlns:c16="http://schemas.microsoft.com/office/drawing/2014/chart" uri="{C3380CC4-5D6E-409C-BE32-E72D297353CC}">
              <c16:uniqueId val="{00000000-09C2-4B93-975A-01F9AAE93CD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Escitalopram usage without a prescription</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C84-4169-83A6-0148CDDF1C2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C84-4169-83A6-0148CDDF1C2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Often</c:v>
                </c:pt>
                <c:pt idx="1">
                  <c:v>Rarely</c:v>
                </c:pt>
              </c:strCache>
            </c:strRef>
          </c:cat>
          <c:val>
            <c:numRef>
              <c:f>Sheet1!$B$2:$B$3</c:f>
              <c:numCache>
                <c:formatCode>General</c:formatCode>
                <c:ptCount val="2"/>
                <c:pt idx="0">
                  <c:v>15</c:v>
                </c:pt>
                <c:pt idx="1">
                  <c:v>25</c:v>
                </c:pt>
              </c:numCache>
            </c:numRef>
          </c:val>
          <c:extLst>
            <c:ext xmlns:c16="http://schemas.microsoft.com/office/drawing/2014/chart" uri="{C3380CC4-5D6E-409C-BE32-E72D297353CC}">
              <c16:uniqueId val="{00000000-BF96-438D-8868-AF936EF2409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were there any side effects?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3C2-49F4-94F4-B39C8B8DE88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3C2-49F4-94F4-B39C8B8DE88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8</c:v>
                </c:pt>
                <c:pt idx="1">
                  <c:v>32</c:v>
                </c:pt>
              </c:numCache>
            </c:numRef>
          </c:val>
          <c:extLst>
            <c:ext xmlns:c16="http://schemas.microsoft.com/office/drawing/2014/chart" uri="{C3380CC4-5D6E-409C-BE32-E72D297353CC}">
              <c16:uniqueId val="{00000000-56CA-48C0-83DF-61718C05B7B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How often are there complaints?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CB0-4AB2-9FAE-CED13B4B170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60B-4708-9014-9DC512FEA31E}"/>
              </c:ext>
            </c:extLst>
          </c:dPt>
          <c:dLbls>
            <c:dLbl>
              <c:idx val="0"/>
              <c:layout>
                <c:manualLayout>
                  <c:x val="-3.746828521434821E-2"/>
                  <c:y val="0.1337229721284839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B0-4AB2-9FAE-CED13B4B170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Often</c:v>
                </c:pt>
                <c:pt idx="1">
                  <c:v>Not often</c:v>
                </c:pt>
              </c:strCache>
            </c:strRef>
          </c:cat>
          <c:val>
            <c:numRef>
              <c:f>Sheet1!$B$2:$B$3</c:f>
              <c:numCache>
                <c:formatCode>General</c:formatCode>
                <c:ptCount val="2"/>
                <c:pt idx="0">
                  <c:v>2</c:v>
                </c:pt>
                <c:pt idx="1">
                  <c:v>32</c:v>
                </c:pt>
              </c:numCache>
            </c:numRef>
          </c:val>
          <c:extLst>
            <c:ext xmlns:c16="http://schemas.microsoft.com/office/drawing/2014/chart" uri="{C3380CC4-5D6E-409C-BE32-E72D297353CC}">
              <c16:uniqueId val="{00000000-2CB0-4AB2-9FAE-CED13B4B170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Side effects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6-86C9-4E53-A394-8CF31DC03AE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86C9-4E53-A394-8CF31DC03AE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6C9-4E53-A394-8CF31DC03AE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4-86C9-4E53-A394-8CF31DC03AE8}"/>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6C9-4E53-A394-8CF31DC03AE8}"/>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7FDE-4AD1-82A1-E5B717AD5D0C}"/>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6C9-4E53-A394-8CF31DC03AE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2-86C9-4E53-A394-8CF31DC03AE8}"/>
              </c:ext>
            </c:extLst>
          </c:dPt>
          <c:dLbls>
            <c:dLbl>
              <c:idx val="0"/>
              <c:layout>
                <c:manualLayout>
                  <c:x val="-9.9488188976377956E-2"/>
                  <c:y val="0.126002374703162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86C9-4E53-A394-8CF31DC03AE8}"/>
                </c:ext>
              </c:extLst>
            </c:dLbl>
            <c:dLbl>
              <c:idx val="1"/>
              <c:layout>
                <c:manualLayout>
                  <c:x val="-0.13955544619422572"/>
                  <c:y val="-0.1549931258592675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6C9-4E53-A394-8CF31DC03AE8}"/>
                </c:ext>
              </c:extLst>
            </c:dLbl>
            <c:dLbl>
              <c:idx val="2"/>
              <c:layout>
                <c:manualLayout>
                  <c:x val="2.6690361621463984E-2"/>
                  <c:y val="-0.2821634795650544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6C9-4E53-A394-8CF31DC03AE8}"/>
                </c:ext>
              </c:extLst>
            </c:dLbl>
            <c:dLbl>
              <c:idx val="3"/>
              <c:layout>
                <c:manualLayout>
                  <c:x val="0.13513269174686499"/>
                  <c:y val="-8.160636170478689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6C9-4E53-A394-8CF31DC03AE8}"/>
                </c:ext>
              </c:extLst>
            </c:dLbl>
            <c:dLbl>
              <c:idx val="4"/>
              <c:layout>
                <c:manualLayout>
                  <c:x val="7.6338400408282256E-2"/>
                  <c:y val="9.822459692538425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6C9-4E53-A394-8CF31DC03AE8}"/>
                </c:ext>
              </c:extLst>
            </c:dLbl>
            <c:dLbl>
              <c:idx val="6"/>
              <c:layout>
                <c:manualLayout>
                  <c:x val="4.1889399241761403E-2"/>
                  <c:y val="0.1340016872890888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6C9-4E53-A394-8CF31DC03AE8}"/>
                </c:ext>
              </c:extLst>
            </c:dLbl>
            <c:dLbl>
              <c:idx val="7"/>
              <c:layout>
                <c:manualLayout>
                  <c:x val="8.4968285214347787E-3"/>
                  <c:y val="7.7226596675415579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6C9-4E53-A394-8CF31DC03AE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Sheet1!$A$2:$A$9</c:f>
              <c:strCache>
                <c:ptCount val="8"/>
                <c:pt idx="0">
                  <c:v>Fatigue</c:v>
                </c:pt>
                <c:pt idx="1">
                  <c:v>Diziness</c:v>
                </c:pt>
                <c:pt idx="2">
                  <c:v>Insomnia</c:v>
                </c:pt>
                <c:pt idx="3">
                  <c:v>Dry mouth</c:v>
                </c:pt>
                <c:pt idx="4">
                  <c:v>Increased appetite</c:v>
                </c:pt>
                <c:pt idx="5">
                  <c:v>Itching</c:v>
                </c:pt>
                <c:pt idx="6">
                  <c:v>Hyperactivity</c:v>
                </c:pt>
                <c:pt idx="7">
                  <c:v>Increased anxiety</c:v>
                </c:pt>
              </c:strCache>
            </c:strRef>
          </c:cat>
          <c:val>
            <c:numRef>
              <c:f>Sheet1!$B$2:$B$9</c:f>
              <c:numCache>
                <c:formatCode>General</c:formatCode>
                <c:ptCount val="8"/>
                <c:pt idx="0">
                  <c:v>11</c:v>
                </c:pt>
                <c:pt idx="1">
                  <c:v>7</c:v>
                </c:pt>
                <c:pt idx="2">
                  <c:v>12</c:v>
                </c:pt>
                <c:pt idx="3">
                  <c:v>8</c:v>
                </c:pt>
                <c:pt idx="4">
                  <c:v>5</c:v>
                </c:pt>
                <c:pt idx="5">
                  <c:v>1</c:v>
                </c:pt>
                <c:pt idx="6">
                  <c:v>1</c:v>
                </c:pt>
                <c:pt idx="7">
                  <c:v>1</c:v>
                </c:pt>
              </c:numCache>
            </c:numRef>
          </c:val>
          <c:extLst>
            <c:ext xmlns:c16="http://schemas.microsoft.com/office/drawing/2014/chart" uri="{C3380CC4-5D6E-409C-BE32-E72D297353CC}">
              <c16:uniqueId val="{00000000-86C9-4E53-A394-8CF31DC03AE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Specifying which medicines the patient take with escitalopram</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44A-4DF1-BABB-9DB1118954DF}"/>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44A-4DF1-BABB-9DB1118954DF}"/>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44A-4DF1-BABB-9DB1118954DF}"/>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44A-4DF1-BABB-9DB1118954D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Every time</c:v>
                </c:pt>
                <c:pt idx="1">
                  <c:v>Often</c:v>
                </c:pt>
                <c:pt idx="2">
                  <c:v>Rarely</c:v>
                </c:pt>
                <c:pt idx="3">
                  <c:v>Never</c:v>
                </c:pt>
              </c:strCache>
            </c:strRef>
          </c:cat>
          <c:val>
            <c:numRef>
              <c:f>Sheet1!$B$2:$B$5</c:f>
              <c:numCache>
                <c:formatCode>General</c:formatCode>
                <c:ptCount val="4"/>
                <c:pt idx="0">
                  <c:v>12</c:v>
                </c:pt>
                <c:pt idx="1">
                  <c:v>6</c:v>
                </c:pt>
                <c:pt idx="2">
                  <c:v>17</c:v>
                </c:pt>
                <c:pt idx="3">
                  <c:v>5</c:v>
                </c:pt>
              </c:numCache>
            </c:numRef>
          </c:val>
          <c:extLst>
            <c:ext xmlns:c16="http://schemas.microsoft.com/office/drawing/2014/chart" uri="{C3380CC4-5D6E-409C-BE32-E72D297353CC}">
              <c16:uniqueId val="{00000000-DABB-467D-9161-EE95AC9F9F4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790CB-8E05-114D-8A10-C45D16EAB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43113</Words>
  <Characters>24575</Characters>
  <Application>Microsoft Office Word</Application>
  <DocSecurity>0</DocSecurity>
  <Lines>204</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Wiam T</dc:creator>
  <cp:keywords/>
  <dc:description/>
  <cp:lastModifiedBy>khaitovych nik</cp:lastModifiedBy>
  <cp:revision>2</cp:revision>
  <dcterms:created xsi:type="dcterms:W3CDTF">2024-05-06T13:21:00Z</dcterms:created>
  <dcterms:modified xsi:type="dcterms:W3CDTF">2024-05-06T13:21:00Z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73bff5c5-66f4-43d7-8ea0-e90bc40255a7</vt:lpwstr>
  </property>
</Properties>
</file>