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00C65" w14:textId="17014242" w:rsidR="00AF4E5B" w:rsidRPr="00B81333" w:rsidRDefault="00A80B50" w:rsidP="00FC581F">
      <w:pPr>
        <w:spacing w:line="360" w:lineRule="auto"/>
        <w:ind w:right="709"/>
        <w:jc w:val="center"/>
        <w:rPr>
          <w:rFonts w:ascii="Times New Roman" w:hAnsi="Times New Roman" w:cs="Times New Roman"/>
          <w:b/>
          <w:sz w:val="24"/>
          <w:szCs w:val="24"/>
        </w:rPr>
      </w:pPr>
      <w:r w:rsidRPr="00B81333">
        <w:rPr>
          <w:rFonts w:ascii="Times New Roman" w:hAnsi="Times New Roman" w:cs="Times New Roman"/>
          <w:b/>
          <w:sz w:val="24"/>
          <w:szCs w:val="24"/>
        </w:rPr>
        <w:t>МІНІСТЕРСТВО ОХОРОНИ ЗДОРОВ’Я</w:t>
      </w:r>
    </w:p>
    <w:p w14:paraId="13E579B6" w14:textId="26579E31" w:rsidR="00A80B50" w:rsidRPr="00B81333" w:rsidRDefault="00A80B50" w:rsidP="00FC581F">
      <w:pPr>
        <w:spacing w:line="360" w:lineRule="auto"/>
        <w:ind w:right="709"/>
        <w:jc w:val="center"/>
        <w:rPr>
          <w:rFonts w:ascii="Times New Roman" w:hAnsi="Times New Roman" w:cs="Times New Roman"/>
          <w:b/>
          <w:sz w:val="24"/>
          <w:szCs w:val="24"/>
        </w:rPr>
      </w:pPr>
      <w:r w:rsidRPr="00B81333">
        <w:rPr>
          <w:rFonts w:ascii="Times New Roman" w:hAnsi="Times New Roman" w:cs="Times New Roman"/>
          <w:b/>
          <w:sz w:val="24"/>
          <w:szCs w:val="24"/>
        </w:rPr>
        <w:t>НАЦІОНАЛ</w:t>
      </w:r>
      <w:r w:rsidR="00D45539" w:rsidRPr="00B81333">
        <w:rPr>
          <w:rFonts w:ascii="Times New Roman" w:hAnsi="Times New Roman" w:cs="Times New Roman"/>
          <w:b/>
          <w:sz w:val="24"/>
          <w:szCs w:val="24"/>
        </w:rPr>
        <w:t xml:space="preserve">ЬНИЙ МЕДИЧНИЙ УНІВЕРСИТЕТ ІМЕНІ </w:t>
      </w:r>
      <w:r w:rsidRPr="00B81333">
        <w:rPr>
          <w:rFonts w:ascii="Times New Roman" w:hAnsi="Times New Roman" w:cs="Times New Roman"/>
          <w:b/>
          <w:sz w:val="24"/>
          <w:szCs w:val="24"/>
        </w:rPr>
        <w:t>О.О.БОГОМОЛЬЦЯ</w:t>
      </w:r>
    </w:p>
    <w:p w14:paraId="657B0598" w14:textId="0A5C8AD5" w:rsidR="00A80B50" w:rsidRPr="00B81333" w:rsidRDefault="00A80B50" w:rsidP="00FC581F">
      <w:pPr>
        <w:spacing w:line="360" w:lineRule="auto"/>
        <w:ind w:right="709"/>
        <w:jc w:val="center"/>
        <w:rPr>
          <w:rFonts w:ascii="Times New Roman" w:hAnsi="Times New Roman" w:cs="Times New Roman"/>
          <w:sz w:val="24"/>
          <w:szCs w:val="24"/>
        </w:rPr>
      </w:pPr>
      <w:r w:rsidRPr="00B81333">
        <w:rPr>
          <w:rFonts w:ascii="Times New Roman" w:hAnsi="Times New Roman" w:cs="Times New Roman"/>
          <w:sz w:val="24"/>
          <w:szCs w:val="24"/>
        </w:rPr>
        <w:t>ФАРМАЦЕВТИЧНИЙ ФАКУЛЬТЕТ</w:t>
      </w:r>
    </w:p>
    <w:p w14:paraId="3B928730" w14:textId="77777777" w:rsidR="00A80B50" w:rsidRPr="00B81333" w:rsidRDefault="00A80B50" w:rsidP="00FC581F">
      <w:pPr>
        <w:spacing w:line="360" w:lineRule="auto"/>
        <w:ind w:right="709"/>
        <w:jc w:val="center"/>
        <w:rPr>
          <w:rFonts w:ascii="Times New Roman" w:hAnsi="Times New Roman" w:cs="Times New Roman"/>
          <w:sz w:val="28"/>
          <w:szCs w:val="28"/>
        </w:rPr>
      </w:pPr>
      <w:r w:rsidRPr="00B81333">
        <w:rPr>
          <w:rFonts w:ascii="Times New Roman" w:hAnsi="Times New Roman" w:cs="Times New Roman"/>
          <w:sz w:val="28"/>
          <w:szCs w:val="28"/>
        </w:rPr>
        <w:t>Кафедра клінічної фармакології та клінічної фармації</w:t>
      </w:r>
    </w:p>
    <w:p w14:paraId="7F5916A6" w14:textId="77777777" w:rsidR="00A80B50" w:rsidRPr="00B81333" w:rsidRDefault="00A80B50" w:rsidP="00845B3C">
      <w:pPr>
        <w:spacing w:line="360" w:lineRule="auto"/>
        <w:ind w:right="709"/>
        <w:jc w:val="both"/>
        <w:rPr>
          <w:rFonts w:ascii="Times New Roman" w:hAnsi="Times New Roman" w:cs="Times New Roman"/>
          <w:sz w:val="28"/>
          <w:szCs w:val="28"/>
        </w:rPr>
      </w:pPr>
    </w:p>
    <w:p w14:paraId="17C6D2D2" w14:textId="77777777" w:rsidR="00A80B50" w:rsidRPr="00B81333" w:rsidRDefault="00A80B50" w:rsidP="00845B3C">
      <w:pPr>
        <w:spacing w:line="360" w:lineRule="auto"/>
        <w:ind w:right="709"/>
        <w:jc w:val="both"/>
        <w:rPr>
          <w:rFonts w:ascii="Times New Roman" w:hAnsi="Times New Roman" w:cs="Times New Roman"/>
          <w:sz w:val="28"/>
          <w:szCs w:val="28"/>
        </w:rPr>
      </w:pPr>
    </w:p>
    <w:p w14:paraId="2D5793DF" w14:textId="0A486F09" w:rsidR="00A80B50" w:rsidRPr="00B81333" w:rsidRDefault="003F4C11" w:rsidP="00FC581F">
      <w:pPr>
        <w:spacing w:line="360" w:lineRule="auto"/>
        <w:ind w:right="709"/>
        <w:jc w:val="center"/>
        <w:rPr>
          <w:rFonts w:ascii="Times New Roman" w:hAnsi="Times New Roman" w:cs="Times New Roman"/>
          <w:sz w:val="28"/>
          <w:szCs w:val="28"/>
        </w:rPr>
      </w:pPr>
      <w:r w:rsidRPr="00B81333">
        <w:rPr>
          <w:rFonts w:ascii="Times New Roman" w:hAnsi="Times New Roman" w:cs="Times New Roman"/>
          <w:sz w:val="28"/>
          <w:szCs w:val="28"/>
        </w:rPr>
        <w:t>КВАЛІФІКАЦІЙНА ВИПУСКНА</w:t>
      </w:r>
      <w:r w:rsidR="00D45539" w:rsidRPr="00B81333">
        <w:rPr>
          <w:rFonts w:ascii="Times New Roman" w:hAnsi="Times New Roman" w:cs="Times New Roman"/>
          <w:sz w:val="28"/>
          <w:szCs w:val="28"/>
        </w:rPr>
        <w:t xml:space="preserve"> РОБОТА</w:t>
      </w:r>
    </w:p>
    <w:p w14:paraId="1C97315D" w14:textId="0052C483" w:rsidR="00D45539" w:rsidRPr="00B81333" w:rsidRDefault="00A80B50" w:rsidP="00FC581F">
      <w:pPr>
        <w:spacing w:line="360" w:lineRule="auto"/>
        <w:ind w:right="709"/>
        <w:jc w:val="center"/>
        <w:rPr>
          <w:rFonts w:ascii="Times New Roman" w:hAnsi="Times New Roman" w:cs="Times New Roman"/>
          <w:sz w:val="32"/>
          <w:szCs w:val="32"/>
        </w:rPr>
      </w:pPr>
      <w:r w:rsidRPr="00B81333">
        <w:rPr>
          <w:rFonts w:ascii="Times New Roman" w:hAnsi="Times New Roman" w:cs="Times New Roman"/>
          <w:sz w:val="32"/>
          <w:szCs w:val="32"/>
        </w:rPr>
        <w:t>на тему:</w:t>
      </w:r>
    </w:p>
    <w:p w14:paraId="297F59AE" w14:textId="0249961B" w:rsidR="00D45539" w:rsidRPr="00B81333" w:rsidRDefault="00A80B50" w:rsidP="00FC581F">
      <w:pPr>
        <w:spacing w:line="360" w:lineRule="auto"/>
        <w:ind w:right="709"/>
        <w:jc w:val="center"/>
        <w:rPr>
          <w:rFonts w:ascii="Times New Roman" w:hAnsi="Times New Roman" w:cs="Times New Roman"/>
          <w:b/>
          <w:sz w:val="32"/>
          <w:szCs w:val="32"/>
        </w:rPr>
      </w:pPr>
      <w:r w:rsidRPr="00B81333">
        <w:rPr>
          <w:rFonts w:ascii="Times New Roman" w:hAnsi="Times New Roman" w:cs="Times New Roman"/>
          <w:b/>
          <w:sz w:val="32"/>
          <w:szCs w:val="32"/>
        </w:rPr>
        <w:t>«</w:t>
      </w:r>
      <w:r w:rsidR="00C54CAD" w:rsidRPr="00B81333">
        <w:rPr>
          <w:rFonts w:ascii="Times New Roman" w:hAnsi="Times New Roman" w:cs="Times New Roman"/>
          <w:b/>
          <w:sz w:val="32"/>
          <w:szCs w:val="32"/>
        </w:rPr>
        <w:t>Фармацевтична</w:t>
      </w:r>
      <w:r w:rsidR="00D45539" w:rsidRPr="00B81333">
        <w:rPr>
          <w:rFonts w:ascii="Times New Roman" w:hAnsi="Times New Roman" w:cs="Times New Roman"/>
          <w:b/>
          <w:sz w:val="32"/>
          <w:szCs w:val="32"/>
        </w:rPr>
        <w:t xml:space="preserve"> опіка при застосуванні азитромі</w:t>
      </w:r>
      <w:r w:rsidR="00C54CAD" w:rsidRPr="00B81333">
        <w:rPr>
          <w:rFonts w:ascii="Times New Roman" w:hAnsi="Times New Roman" w:cs="Times New Roman"/>
          <w:b/>
          <w:sz w:val="32"/>
          <w:szCs w:val="32"/>
        </w:rPr>
        <w:t>цину у</w:t>
      </w:r>
    </w:p>
    <w:p w14:paraId="13D0AE67" w14:textId="742A2173" w:rsidR="00AF4E5B" w:rsidRPr="00B81333" w:rsidRDefault="00D45539" w:rsidP="00FC581F">
      <w:pPr>
        <w:spacing w:line="360" w:lineRule="auto"/>
        <w:ind w:right="709"/>
        <w:jc w:val="center"/>
        <w:rPr>
          <w:rFonts w:ascii="Times New Roman" w:hAnsi="Times New Roman" w:cs="Times New Roman"/>
          <w:b/>
          <w:sz w:val="32"/>
          <w:szCs w:val="32"/>
        </w:rPr>
      </w:pPr>
      <w:r w:rsidRPr="00B81333">
        <w:rPr>
          <w:rFonts w:ascii="Times New Roman" w:hAnsi="Times New Roman" w:cs="Times New Roman"/>
          <w:b/>
          <w:sz w:val="32"/>
          <w:szCs w:val="32"/>
        </w:rPr>
        <w:t>пацієн</w:t>
      </w:r>
      <w:r w:rsidR="00C54CAD" w:rsidRPr="00B81333">
        <w:rPr>
          <w:rFonts w:ascii="Times New Roman" w:hAnsi="Times New Roman" w:cs="Times New Roman"/>
          <w:b/>
          <w:sz w:val="32"/>
          <w:szCs w:val="32"/>
        </w:rPr>
        <w:t>тів з інфекцією резистентною до бета-лактамів</w:t>
      </w:r>
      <w:r w:rsidR="00A80B50" w:rsidRPr="00B81333">
        <w:rPr>
          <w:rFonts w:ascii="Times New Roman" w:hAnsi="Times New Roman" w:cs="Times New Roman"/>
          <w:b/>
          <w:sz w:val="32"/>
          <w:szCs w:val="32"/>
        </w:rPr>
        <w:t>»</w:t>
      </w:r>
    </w:p>
    <w:p w14:paraId="128B7D53" w14:textId="3091C331" w:rsidR="00A80B50" w:rsidRPr="00B81333" w:rsidRDefault="00A80B50" w:rsidP="00845B3C">
      <w:pPr>
        <w:spacing w:line="360" w:lineRule="auto"/>
        <w:ind w:right="709"/>
        <w:jc w:val="both"/>
        <w:rPr>
          <w:rFonts w:ascii="Times New Roman" w:hAnsi="Times New Roman" w:cs="Times New Roman"/>
          <w:b/>
          <w:sz w:val="28"/>
          <w:szCs w:val="28"/>
        </w:rPr>
      </w:pPr>
    </w:p>
    <w:p w14:paraId="0C538DC1" w14:textId="77777777" w:rsidR="00C949A2" w:rsidRPr="00B81333" w:rsidRDefault="00C949A2" w:rsidP="00845B3C">
      <w:pPr>
        <w:spacing w:line="360" w:lineRule="auto"/>
        <w:ind w:right="709"/>
        <w:jc w:val="both"/>
        <w:rPr>
          <w:rFonts w:ascii="Times New Roman" w:hAnsi="Times New Roman" w:cs="Times New Roman"/>
          <w:sz w:val="28"/>
          <w:szCs w:val="28"/>
        </w:rPr>
      </w:pPr>
    </w:p>
    <w:p w14:paraId="2B1E6570" w14:textId="77777777" w:rsidR="00ED20BA" w:rsidRPr="00B81333" w:rsidRDefault="00A80B50" w:rsidP="00FC581F">
      <w:pPr>
        <w:spacing w:line="240" w:lineRule="auto"/>
        <w:ind w:left="3540" w:right="709"/>
        <w:jc w:val="both"/>
        <w:rPr>
          <w:rFonts w:ascii="Times New Roman" w:hAnsi="Times New Roman" w:cs="Times New Roman"/>
          <w:sz w:val="28"/>
          <w:szCs w:val="28"/>
        </w:rPr>
      </w:pPr>
      <w:r w:rsidRPr="00B81333">
        <w:rPr>
          <w:rFonts w:ascii="Times New Roman" w:hAnsi="Times New Roman" w:cs="Times New Roman"/>
          <w:sz w:val="28"/>
          <w:szCs w:val="28"/>
        </w:rPr>
        <w:t xml:space="preserve">Виконала: </w:t>
      </w:r>
    </w:p>
    <w:p w14:paraId="7C71EC38" w14:textId="100D8F4C" w:rsidR="00A80B50" w:rsidRPr="00B81333" w:rsidRDefault="00A80B50" w:rsidP="00FC581F">
      <w:pPr>
        <w:spacing w:line="240" w:lineRule="auto"/>
        <w:ind w:left="3540" w:right="709"/>
        <w:jc w:val="both"/>
        <w:rPr>
          <w:rFonts w:ascii="Times New Roman" w:hAnsi="Times New Roman" w:cs="Times New Roman"/>
          <w:sz w:val="28"/>
          <w:szCs w:val="28"/>
        </w:rPr>
      </w:pPr>
      <w:r w:rsidRPr="00B81333">
        <w:rPr>
          <w:rFonts w:ascii="Times New Roman" w:hAnsi="Times New Roman" w:cs="Times New Roman"/>
          <w:sz w:val="28"/>
          <w:szCs w:val="28"/>
        </w:rPr>
        <w:t>здобувач вищої освіти</w:t>
      </w:r>
      <w:r w:rsidR="003F4C11" w:rsidRPr="00B81333">
        <w:rPr>
          <w:rFonts w:ascii="Times New Roman" w:hAnsi="Times New Roman" w:cs="Times New Roman"/>
          <w:sz w:val="28"/>
          <w:szCs w:val="28"/>
        </w:rPr>
        <w:t xml:space="preserve"> </w:t>
      </w:r>
      <w:r w:rsidR="00767D40">
        <w:rPr>
          <w:rFonts w:ascii="Times New Roman" w:hAnsi="Times New Roman" w:cs="Times New Roman"/>
          <w:sz w:val="28"/>
          <w:szCs w:val="28"/>
          <w:lang w:val="en-US"/>
        </w:rPr>
        <w:t>V</w:t>
      </w:r>
      <w:r w:rsidR="00F24794" w:rsidRPr="00B81333">
        <w:rPr>
          <w:rFonts w:ascii="Times New Roman" w:hAnsi="Times New Roman" w:cs="Times New Roman"/>
          <w:sz w:val="28"/>
          <w:szCs w:val="28"/>
        </w:rPr>
        <w:t xml:space="preserve"> курсу, В1-А</w:t>
      </w:r>
      <w:r w:rsidRPr="00B81333">
        <w:rPr>
          <w:rFonts w:ascii="Times New Roman" w:hAnsi="Times New Roman" w:cs="Times New Roman"/>
          <w:sz w:val="28"/>
          <w:szCs w:val="28"/>
        </w:rPr>
        <w:t xml:space="preserve"> групи</w:t>
      </w:r>
    </w:p>
    <w:p w14:paraId="398008A5" w14:textId="1FEF8C6C" w:rsidR="00A80B50" w:rsidRPr="00B81333" w:rsidRDefault="00A80B50" w:rsidP="00FC581F">
      <w:pPr>
        <w:spacing w:line="240" w:lineRule="auto"/>
        <w:ind w:left="3540" w:right="709"/>
        <w:jc w:val="both"/>
        <w:rPr>
          <w:rFonts w:ascii="Times New Roman" w:hAnsi="Times New Roman" w:cs="Times New Roman"/>
          <w:sz w:val="28"/>
          <w:szCs w:val="28"/>
        </w:rPr>
      </w:pPr>
      <w:r w:rsidRPr="00B81333">
        <w:rPr>
          <w:rFonts w:ascii="Times New Roman" w:hAnsi="Times New Roman" w:cs="Times New Roman"/>
          <w:sz w:val="28"/>
          <w:szCs w:val="28"/>
        </w:rPr>
        <w:t>226 «Фармація, промислова фармація»</w:t>
      </w:r>
    </w:p>
    <w:p w14:paraId="7FD875C8" w14:textId="2F572004" w:rsidR="00A80B50" w:rsidRPr="00B81333" w:rsidRDefault="00F24794" w:rsidP="00FC581F">
      <w:pPr>
        <w:spacing w:line="240" w:lineRule="auto"/>
        <w:ind w:left="3540" w:right="709"/>
        <w:jc w:val="both"/>
        <w:rPr>
          <w:rFonts w:ascii="Times New Roman" w:hAnsi="Times New Roman" w:cs="Times New Roman"/>
          <w:sz w:val="28"/>
          <w:szCs w:val="28"/>
        </w:rPr>
      </w:pPr>
      <w:r w:rsidRPr="00B81333">
        <w:rPr>
          <w:rFonts w:ascii="Times New Roman" w:hAnsi="Times New Roman" w:cs="Times New Roman"/>
          <w:sz w:val="28"/>
          <w:szCs w:val="28"/>
        </w:rPr>
        <w:t>Черненко Тетяна Миколаївна</w:t>
      </w:r>
    </w:p>
    <w:p w14:paraId="2E2B83AD" w14:textId="75396B46" w:rsidR="00A80B50" w:rsidRPr="00B81333" w:rsidRDefault="00A80B50" w:rsidP="00FC581F">
      <w:pPr>
        <w:spacing w:line="240" w:lineRule="auto"/>
        <w:ind w:left="3540" w:right="709"/>
        <w:jc w:val="both"/>
        <w:rPr>
          <w:rFonts w:ascii="Times New Roman" w:hAnsi="Times New Roman" w:cs="Times New Roman"/>
          <w:sz w:val="28"/>
          <w:szCs w:val="28"/>
        </w:rPr>
      </w:pPr>
      <w:r w:rsidRPr="00B81333">
        <w:rPr>
          <w:rFonts w:ascii="Times New Roman" w:hAnsi="Times New Roman" w:cs="Times New Roman"/>
          <w:sz w:val="28"/>
          <w:szCs w:val="28"/>
        </w:rPr>
        <w:t>Керівник: д.м</w:t>
      </w:r>
      <w:r w:rsidR="000321F3">
        <w:rPr>
          <w:rFonts w:ascii="Times New Roman" w:hAnsi="Times New Roman" w:cs="Times New Roman"/>
          <w:sz w:val="28"/>
          <w:szCs w:val="28"/>
        </w:rPr>
        <w:t>ед</w:t>
      </w:r>
      <w:r w:rsidRPr="00B81333">
        <w:rPr>
          <w:rFonts w:ascii="Times New Roman" w:hAnsi="Times New Roman" w:cs="Times New Roman"/>
          <w:sz w:val="28"/>
          <w:szCs w:val="28"/>
        </w:rPr>
        <w:t xml:space="preserve">.н, проф. </w:t>
      </w:r>
      <w:r w:rsidR="00C949A2" w:rsidRPr="00B81333">
        <w:rPr>
          <w:rFonts w:ascii="Times New Roman" w:hAnsi="Times New Roman" w:cs="Times New Roman"/>
          <w:sz w:val="28"/>
          <w:szCs w:val="28"/>
        </w:rPr>
        <w:t>Хайтович М.В.</w:t>
      </w:r>
    </w:p>
    <w:p w14:paraId="56674DCD" w14:textId="358743F8" w:rsidR="00C949A2" w:rsidRPr="00B81333" w:rsidRDefault="00C949A2" w:rsidP="00FC581F">
      <w:pPr>
        <w:spacing w:line="240" w:lineRule="auto"/>
        <w:ind w:left="3540" w:right="709"/>
        <w:jc w:val="both"/>
        <w:rPr>
          <w:rFonts w:ascii="Times New Roman" w:hAnsi="Times New Roman" w:cs="Times New Roman"/>
          <w:sz w:val="28"/>
          <w:szCs w:val="28"/>
        </w:rPr>
      </w:pPr>
      <w:r w:rsidRPr="00B81333">
        <w:rPr>
          <w:rFonts w:ascii="Times New Roman" w:hAnsi="Times New Roman" w:cs="Times New Roman"/>
          <w:sz w:val="28"/>
          <w:szCs w:val="28"/>
        </w:rPr>
        <w:t>Рецензент:</w:t>
      </w:r>
      <w:r w:rsidR="000321F3">
        <w:rPr>
          <w:rFonts w:ascii="Times New Roman" w:hAnsi="Times New Roman" w:cs="Times New Roman"/>
          <w:sz w:val="28"/>
          <w:szCs w:val="28"/>
        </w:rPr>
        <w:t xml:space="preserve"> доцент Шолойко Н.В.</w:t>
      </w:r>
    </w:p>
    <w:p w14:paraId="54209607" w14:textId="140E1750" w:rsidR="00AF4E5B" w:rsidRPr="00B81333" w:rsidRDefault="00AF4E5B" w:rsidP="00845B3C">
      <w:pPr>
        <w:spacing w:line="360" w:lineRule="auto"/>
        <w:ind w:right="709"/>
        <w:jc w:val="both"/>
        <w:rPr>
          <w:rFonts w:ascii="Times New Roman" w:hAnsi="Times New Roman" w:cs="Times New Roman"/>
          <w:b/>
          <w:sz w:val="28"/>
          <w:szCs w:val="28"/>
        </w:rPr>
      </w:pPr>
    </w:p>
    <w:p w14:paraId="7BA108C3" w14:textId="7F7AAFAD" w:rsidR="00D45539" w:rsidRPr="00B81333" w:rsidRDefault="00D45539" w:rsidP="00845B3C">
      <w:pPr>
        <w:spacing w:line="360" w:lineRule="auto"/>
        <w:ind w:right="709"/>
        <w:jc w:val="both"/>
        <w:rPr>
          <w:rFonts w:ascii="Times New Roman" w:hAnsi="Times New Roman" w:cs="Times New Roman"/>
          <w:b/>
          <w:sz w:val="28"/>
          <w:szCs w:val="28"/>
        </w:rPr>
      </w:pPr>
    </w:p>
    <w:p w14:paraId="01285B3F" w14:textId="77777777" w:rsidR="003F4C11" w:rsidRPr="00B81333" w:rsidRDefault="003F4C11" w:rsidP="00845B3C">
      <w:pPr>
        <w:spacing w:line="360" w:lineRule="auto"/>
        <w:ind w:right="709"/>
        <w:jc w:val="both"/>
        <w:rPr>
          <w:rFonts w:ascii="Times New Roman" w:hAnsi="Times New Roman" w:cs="Times New Roman"/>
          <w:sz w:val="28"/>
          <w:szCs w:val="28"/>
        </w:rPr>
      </w:pPr>
    </w:p>
    <w:p w14:paraId="0441250E" w14:textId="0E2C9465" w:rsidR="00AF4E5B" w:rsidRPr="00B81333" w:rsidRDefault="00C949A2" w:rsidP="00FC581F">
      <w:pPr>
        <w:spacing w:line="360" w:lineRule="auto"/>
        <w:ind w:right="709"/>
        <w:jc w:val="center"/>
        <w:rPr>
          <w:rFonts w:ascii="Times New Roman" w:hAnsi="Times New Roman" w:cs="Times New Roman"/>
          <w:sz w:val="28"/>
          <w:szCs w:val="28"/>
        </w:rPr>
      </w:pPr>
      <w:r w:rsidRPr="00B81333">
        <w:rPr>
          <w:rFonts w:ascii="Times New Roman" w:hAnsi="Times New Roman" w:cs="Times New Roman"/>
          <w:sz w:val="28"/>
          <w:szCs w:val="28"/>
        </w:rPr>
        <w:t xml:space="preserve">Київ – </w:t>
      </w:r>
      <w:r w:rsidR="00F24794" w:rsidRPr="00B81333">
        <w:rPr>
          <w:rFonts w:ascii="Times New Roman" w:hAnsi="Times New Roman" w:cs="Times New Roman"/>
          <w:sz w:val="28"/>
          <w:szCs w:val="28"/>
        </w:rPr>
        <w:t>2024</w:t>
      </w:r>
      <w:r w:rsidRPr="00B81333">
        <w:rPr>
          <w:rFonts w:ascii="Times New Roman" w:hAnsi="Times New Roman" w:cs="Times New Roman"/>
          <w:sz w:val="28"/>
          <w:szCs w:val="28"/>
        </w:rPr>
        <w:t xml:space="preserve"> рік</w:t>
      </w:r>
    </w:p>
    <w:sdt>
      <w:sdtPr>
        <w:rPr>
          <w:rFonts w:asciiTheme="minorHAnsi" w:eastAsiaTheme="minorHAnsi" w:hAnsiTheme="minorHAnsi" w:cstheme="minorBidi"/>
          <w:b w:val="0"/>
          <w:bCs w:val="0"/>
          <w:color w:val="auto"/>
          <w:sz w:val="22"/>
          <w:szCs w:val="22"/>
        </w:rPr>
        <w:id w:val="1580648671"/>
        <w:docPartObj>
          <w:docPartGallery w:val="Table of Contents"/>
          <w:docPartUnique/>
        </w:docPartObj>
      </w:sdtPr>
      <w:sdtEndPr/>
      <w:sdtContent>
        <w:p w14:paraId="52374129" w14:textId="77777777" w:rsidR="00C721B7" w:rsidRPr="00B81333" w:rsidRDefault="00C721B7" w:rsidP="00E573C3">
          <w:pPr>
            <w:pStyle w:val="af0"/>
            <w:jc w:val="center"/>
            <w:rPr>
              <w:color w:val="auto"/>
            </w:rPr>
          </w:pPr>
          <w:r w:rsidRPr="00B81333">
            <w:rPr>
              <w:rFonts w:ascii="Times New Roman" w:hAnsi="Times New Roman" w:cs="Times New Roman"/>
              <w:color w:val="auto"/>
              <w:sz w:val="36"/>
            </w:rPr>
            <w:t>Зміст</w:t>
          </w:r>
        </w:p>
        <w:p w14:paraId="2CCB9446" w14:textId="77777777" w:rsidR="00C721B7" w:rsidRPr="00B81333" w:rsidRDefault="00C721B7" w:rsidP="00845B3C">
          <w:pPr>
            <w:spacing w:after="0" w:line="360" w:lineRule="auto"/>
            <w:ind w:right="709"/>
            <w:jc w:val="both"/>
            <w:rPr>
              <w:rFonts w:ascii="Times New Roman" w:hAnsi="Times New Roman" w:cs="Times New Roman"/>
              <w:b/>
              <w:sz w:val="28"/>
              <w:szCs w:val="28"/>
            </w:rPr>
          </w:pPr>
          <w:r w:rsidRPr="00B81333">
            <w:rPr>
              <w:rFonts w:ascii="Times New Roman" w:hAnsi="Times New Roman" w:cs="Times New Roman"/>
              <w:b/>
              <w:sz w:val="28"/>
              <w:szCs w:val="28"/>
            </w:rPr>
            <w:t>ПЕРЕЛІК УМОВНИХ ПОЗНАЧЕНЬ</w:t>
          </w:r>
          <w:r w:rsidRPr="00B81333">
            <w:ptab w:relativeTo="margin" w:alignment="right" w:leader="dot"/>
          </w:r>
          <w:r w:rsidRPr="00B81333">
            <w:rPr>
              <w:rFonts w:ascii="Times New Roman" w:hAnsi="Times New Roman" w:cs="Times New Roman"/>
            </w:rPr>
            <w:t>3</w:t>
          </w:r>
        </w:p>
        <w:p w14:paraId="19041BDF" w14:textId="77777777" w:rsidR="00C721B7" w:rsidRPr="00B81333" w:rsidRDefault="00C721B7" w:rsidP="00845B3C">
          <w:pPr>
            <w:spacing w:after="0" w:line="360" w:lineRule="auto"/>
            <w:ind w:right="709"/>
            <w:jc w:val="both"/>
            <w:rPr>
              <w:b/>
            </w:rPr>
          </w:pPr>
          <w:r w:rsidRPr="00B81333">
            <w:rPr>
              <w:rFonts w:ascii="Times New Roman" w:hAnsi="Times New Roman" w:cs="Times New Roman"/>
              <w:b/>
              <w:sz w:val="28"/>
              <w:szCs w:val="28"/>
            </w:rPr>
            <w:t>ВСТУП</w:t>
          </w:r>
          <w:r w:rsidRPr="00B81333">
            <w:ptab w:relativeTo="margin" w:alignment="right" w:leader="dot"/>
          </w:r>
          <w:r w:rsidRPr="00B81333">
            <w:rPr>
              <w:rFonts w:ascii="Times New Roman" w:hAnsi="Times New Roman" w:cs="Times New Roman"/>
            </w:rPr>
            <w:t>4</w:t>
          </w:r>
        </w:p>
        <w:p w14:paraId="4DADF6B4" w14:textId="1D4CB47F" w:rsidR="00C721B7" w:rsidRPr="00B81333" w:rsidRDefault="00C721B7" w:rsidP="00845B3C">
          <w:pPr>
            <w:spacing w:line="360" w:lineRule="auto"/>
            <w:ind w:right="709"/>
            <w:jc w:val="both"/>
            <w:rPr>
              <w:rFonts w:ascii="Times New Roman" w:hAnsi="Times New Roman" w:cs="Times New Roman"/>
              <w:b/>
              <w:sz w:val="28"/>
              <w:szCs w:val="28"/>
            </w:rPr>
          </w:pPr>
          <w:r w:rsidRPr="00B81333">
            <w:rPr>
              <w:rFonts w:ascii="Times New Roman" w:hAnsi="Times New Roman" w:cs="Times New Roman"/>
              <w:b/>
              <w:sz w:val="28"/>
              <w:szCs w:val="28"/>
            </w:rPr>
            <w:t>РОЗДІЛ 1. ТЕ</w:t>
          </w:r>
          <w:r w:rsidR="00E13190" w:rsidRPr="00B81333">
            <w:rPr>
              <w:rFonts w:ascii="Times New Roman" w:hAnsi="Times New Roman" w:cs="Times New Roman"/>
              <w:b/>
              <w:sz w:val="28"/>
              <w:szCs w:val="28"/>
            </w:rPr>
            <w:t xml:space="preserve">ОРЕТИЧНИЙ ОГЛЯД ЛІТЕРАТУРИ ЩОДО ЗАСТОСУВАННЯ АЗИТРОМІЦИНУ У ПАЦІЄНТІВ З ІНФЕКЦІЄЮ РЕЗИСТЕНТНОЮ ДО БЕТА-ЛАКТАМІВ </w:t>
          </w:r>
          <w:r w:rsidRPr="00B81333">
            <w:ptab w:relativeTo="margin" w:alignment="right" w:leader="dot"/>
          </w:r>
          <w:r w:rsidR="005C20AA">
            <w:t>8</w:t>
          </w:r>
        </w:p>
        <w:p w14:paraId="25DE362D" w14:textId="0072E8A8" w:rsidR="00C721B7" w:rsidRPr="00B81333" w:rsidRDefault="007F4F5B" w:rsidP="00845B3C">
          <w:pPr>
            <w:pStyle w:val="a3"/>
            <w:numPr>
              <w:ilvl w:val="1"/>
              <w:numId w:val="21"/>
            </w:numPr>
            <w:spacing w:after="0" w:line="360" w:lineRule="auto"/>
            <w:ind w:right="709"/>
            <w:jc w:val="both"/>
            <w:rPr>
              <w:rFonts w:ascii="Times New Roman" w:hAnsi="Times New Roman" w:cs="Times New Roman"/>
              <w:sz w:val="28"/>
              <w:szCs w:val="28"/>
            </w:rPr>
          </w:pPr>
          <w:r w:rsidRPr="00B81333">
            <w:rPr>
              <w:rFonts w:ascii="Times New Roman" w:hAnsi="Times New Roman" w:cs="Times New Roman"/>
              <w:sz w:val="28"/>
              <w:szCs w:val="28"/>
            </w:rPr>
            <w:t xml:space="preserve"> </w:t>
          </w:r>
          <w:r w:rsidR="00C05E90" w:rsidRPr="00B81333">
            <w:rPr>
              <w:rFonts w:ascii="Times New Roman" w:hAnsi="Times New Roman" w:cs="Times New Roman"/>
              <w:sz w:val="28"/>
              <w:szCs w:val="28"/>
            </w:rPr>
            <w:t xml:space="preserve">Теоретичні аспекти </w:t>
          </w:r>
          <w:r w:rsidR="006157AC" w:rsidRPr="00B81333">
            <w:rPr>
              <w:rFonts w:ascii="Times New Roman" w:hAnsi="Times New Roman" w:cs="Times New Roman"/>
              <w:sz w:val="28"/>
              <w:szCs w:val="28"/>
            </w:rPr>
            <w:t>антибактеріальних лікарських засобів, антибіотикотерапії</w:t>
          </w:r>
          <w:r w:rsidR="00266AF9" w:rsidRPr="00B81333">
            <w:rPr>
              <w:rFonts w:ascii="Times New Roman" w:hAnsi="Times New Roman" w:cs="Times New Roman"/>
              <w:sz w:val="28"/>
              <w:szCs w:val="28"/>
            </w:rPr>
            <w:t xml:space="preserve"> та </w:t>
          </w:r>
          <w:r w:rsidR="00DB0827" w:rsidRPr="00B81333">
            <w:rPr>
              <w:rFonts w:ascii="Times New Roman" w:hAnsi="Times New Roman" w:cs="Times New Roman"/>
              <w:sz w:val="28"/>
              <w:szCs w:val="28"/>
            </w:rPr>
            <w:t xml:space="preserve">та </w:t>
          </w:r>
          <w:r w:rsidR="006157AC" w:rsidRPr="00B81333">
            <w:rPr>
              <w:rFonts w:ascii="Times New Roman" w:hAnsi="Times New Roman" w:cs="Times New Roman"/>
              <w:sz w:val="28"/>
              <w:szCs w:val="28"/>
            </w:rPr>
            <w:t>фармацевтичної</w:t>
          </w:r>
          <w:r w:rsidR="00DB0827" w:rsidRPr="00B81333">
            <w:rPr>
              <w:rFonts w:ascii="Times New Roman" w:hAnsi="Times New Roman" w:cs="Times New Roman"/>
              <w:sz w:val="28"/>
              <w:szCs w:val="28"/>
            </w:rPr>
            <w:t xml:space="preserve"> опіки</w:t>
          </w:r>
          <w:r w:rsidR="00C721B7" w:rsidRPr="00B81333">
            <w:ptab w:relativeTo="margin" w:alignment="right" w:leader="dot"/>
          </w:r>
          <w:r w:rsidR="00CA07C4">
            <w:t>8</w:t>
          </w:r>
        </w:p>
        <w:p w14:paraId="58D12D92" w14:textId="00F4F56F" w:rsidR="00C721B7" w:rsidRPr="00B81333" w:rsidRDefault="007F4F5B" w:rsidP="00845B3C">
          <w:pPr>
            <w:pStyle w:val="a3"/>
            <w:numPr>
              <w:ilvl w:val="1"/>
              <w:numId w:val="21"/>
            </w:numPr>
            <w:spacing w:after="0" w:line="360" w:lineRule="auto"/>
            <w:ind w:right="709"/>
            <w:jc w:val="both"/>
            <w:rPr>
              <w:rFonts w:ascii="Times New Roman" w:hAnsi="Times New Roman" w:cs="Times New Roman"/>
              <w:sz w:val="28"/>
              <w:szCs w:val="28"/>
            </w:rPr>
          </w:pPr>
          <w:r w:rsidRPr="00B81333">
            <w:rPr>
              <w:rFonts w:ascii="Times New Roman" w:hAnsi="Times New Roman" w:cs="Times New Roman"/>
              <w:sz w:val="28"/>
              <w:szCs w:val="28"/>
            </w:rPr>
            <w:t xml:space="preserve"> </w:t>
          </w:r>
          <w:r w:rsidR="00C05E90" w:rsidRPr="00B81333">
            <w:rPr>
              <w:rFonts w:ascii="Times New Roman" w:hAnsi="Times New Roman" w:cs="Times New Roman"/>
              <w:sz w:val="28"/>
              <w:szCs w:val="28"/>
            </w:rPr>
            <w:t>Проблема антибіотикорезистентності та с</w:t>
          </w:r>
          <w:r w:rsidR="00C721B7" w:rsidRPr="00B81333">
            <w:rPr>
              <w:rFonts w:ascii="Times New Roman" w:hAnsi="Times New Roman" w:cs="Times New Roman"/>
              <w:sz w:val="28"/>
              <w:szCs w:val="28"/>
            </w:rPr>
            <w:t>учасні аспекти антибіотикотерапії.</w:t>
          </w:r>
          <w:r w:rsidR="00C721B7" w:rsidRPr="00B81333">
            <w:ptab w:relativeTo="margin" w:alignment="right" w:leader="dot"/>
          </w:r>
          <w:r w:rsidR="00CA07C4">
            <w:t>13</w:t>
          </w:r>
        </w:p>
        <w:p w14:paraId="6BCE0FFB" w14:textId="58328963" w:rsidR="00C721B7" w:rsidRPr="00B81333" w:rsidRDefault="007F4F5B" w:rsidP="00845B3C">
          <w:pPr>
            <w:pStyle w:val="a3"/>
            <w:numPr>
              <w:ilvl w:val="1"/>
              <w:numId w:val="21"/>
            </w:numPr>
            <w:spacing w:after="0" w:line="360" w:lineRule="auto"/>
            <w:ind w:right="709"/>
            <w:jc w:val="both"/>
            <w:rPr>
              <w:rFonts w:ascii="Times New Roman" w:hAnsi="Times New Roman" w:cs="Times New Roman"/>
              <w:sz w:val="28"/>
              <w:szCs w:val="28"/>
            </w:rPr>
          </w:pPr>
          <w:r w:rsidRPr="00B81333">
            <w:rPr>
              <w:rFonts w:ascii="Times New Roman" w:hAnsi="Times New Roman" w:cs="Times New Roman"/>
              <w:sz w:val="28"/>
              <w:szCs w:val="28"/>
            </w:rPr>
            <w:t xml:space="preserve"> </w:t>
          </w:r>
          <w:r w:rsidR="00146362" w:rsidRPr="00146362">
            <w:rPr>
              <w:rFonts w:ascii="Times New Roman" w:hAnsi="Times New Roman" w:cs="Times New Roman"/>
              <w:sz w:val="28"/>
              <w:szCs w:val="28"/>
            </w:rPr>
            <w:t>Роль фармацевта у програмі адміністрування протимікробних препаратів</w:t>
          </w:r>
          <w:r w:rsidR="00C721B7" w:rsidRPr="00B81333">
            <w:rPr>
              <w:rFonts w:ascii="Times New Roman" w:hAnsi="Times New Roman" w:cs="Times New Roman"/>
              <w:sz w:val="28"/>
              <w:szCs w:val="28"/>
            </w:rPr>
            <w:t>.</w:t>
          </w:r>
          <w:r w:rsidR="00C721B7" w:rsidRPr="00B81333">
            <w:t xml:space="preserve"> </w:t>
          </w:r>
          <w:r w:rsidR="00726E2B" w:rsidRPr="00B81333">
            <w:t xml:space="preserve"> </w:t>
          </w:r>
          <w:r w:rsidR="00C721B7" w:rsidRPr="00B81333">
            <w:ptab w:relativeTo="margin" w:alignment="right" w:leader="dot"/>
          </w:r>
          <w:r w:rsidR="00146362">
            <w:t>19</w:t>
          </w:r>
        </w:p>
        <w:p w14:paraId="5B47F722" w14:textId="345A5AC6" w:rsidR="00C721B7" w:rsidRPr="00B81333" w:rsidRDefault="00C721B7" w:rsidP="00845B3C">
          <w:pPr>
            <w:spacing w:after="0" w:line="360" w:lineRule="auto"/>
            <w:ind w:right="709"/>
            <w:jc w:val="both"/>
          </w:pPr>
          <w:r w:rsidRPr="00B81333">
            <w:rPr>
              <w:rFonts w:ascii="Times New Roman" w:hAnsi="Times New Roman" w:cs="Times New Roman"/>
              <w:b/>
              <w:sz w:val="28"/>
              <w:szCs w:val="28"/>
            </w:rPr>
            <w:t xml:space="preserve">РОЗДІЛ 2. </w:t>
          </w:r>
          <w:r w:rsidR="00287FD0" w:rsidRPr="00B81333">
            <w:rPr>
              <w:rFonts w:ascii="Times New Roman" w:hAnsi="Times New Roman" w:cs="Times New Roman"/>
              <w:b/>
              <w:sz w:val="28"/>
              <w:szCs w:val="28"/>
            </w:rPr>
            <w:t xml:space="preserve">МЕТОДИ ТА </w:t>
          </w:r>
          <w:r w:rsidRPr="00B81333">
            <w:rPr>
              <w:rFonts w:ascii="Times New Roman" w:hAnsi="Times New Roman" w:cs="Times New Roman"/>
              <w:b/>
              <w:sz w:val="28"/>
              <w:szCs w:val="28"/>
            </w:rPr>
            <w:t>МАТЕРІАЛИ ДОСЛІДЖЕННЯ</w:t>
          </w:r>
          <w:r w:rsidRPr="00B81333">
            <w:ptab w:relativeTo="margin" w:alignment="right" w:leader="dot"/>
          </w:r>
          <w:r w:rsidR="00146362">
            <w:t>22</w:t>
          </w:r>
        </w:p>
        <w:p w14:paraId="72E0C35E" w14:textId="697CFFB7" w:rsidR="00C721B7" w:rsidRPr="00B81333" w:rsidRDefault="00C721B7" w:rsidP="00845B3C">
          <w:pPr>
            <w:spacing w:after="0" w:line="360" w:lineRule="auto"/>
            <w:ind w:right="709"/>
            <w:jc w:val="both"/>
            <w:rPr>
              <w:rFonts w:ascii="Times New Roman" w:hAnsi="Times New Roman" w:cs="Times New Roman"/>
              <w:b/>
              <w:sz w:val="28"/>
              <w:szCs w:val="28"/>
            </w:rPr>
          </w:pPr>
          <w:r w:rsidRPr="00B81333">
            <w:rPr>
              <w:rFonts w:ascii="Times New Roman" w:hAnsi="Times New Roman" w:cs="Times New Roman"/>
              <w:b/>
              <w:sz w:val="28"/>
              <w:szCs w:val="28"/>
            </w:rPr>
            <w:t>РОЗДІЛ 3. РЕЗУЛЬТАТИ ДОСЛІДЖЕНЬ</w:t>
          </w:r>
          <w:r w:rsidR="00A01EF4" w:rsidRPr="00B81333">
            <w:rPr>
              <w:rFonts w:ascii="Times New Roman" w:hAnsi="Times New Roman" w:cs="Times New Roman"/>
              <w:b/>
              <w:sz w:val="28"/>
              <w:szCs w:val="28"/>
            </w:rPr>
            <w:t>.</w:t>
          </w:r>
          <w:r w:rsidRPr="00B81333">
            <w:rPr>
              <w:rFonts w:ascii="Times New Roman" w:hAnsi="Times New Roman" w:cs="Times New Roman"/>
              <w:b/>
              <w:sz w:val="28"/>
              <w:szCs w:val="28"/>
            </w:rPr>
            <w:t xml:space="preserve"> </w:t>
          </w:r>
          <w:r w:rsidR="00ED20BA" w:rsidRPr="00B81333">
            <w:rPr>
              <w:rFonts w:ascii="Times New Roman" w:hAnsi="Times New Roman" w:cs="Times New Roman"/>
              <w:b/>
              <w:sz w:val="28"/>
              <w:szCs w:val="28"/>
            </w:rPr>
            <w:t xml:space="preserve">ПРИЗНАЧЕННЯ </w:t>
          </w:r>
          <w:r w:rsidR="00A01EF4" w:rsidRPr="00B81333">
            <w:rPr>
              <w:rFonts w:ascii="Times New Roman" w:hAnsi="Times New Roman" w:cs="Times New Roman"/>
              <w:b/>
              <w:sz w:val="28"/>
              <w:szCs w:val="28"/>
            </w:rPr>
            <w:t>АЗІТРОМІЦИНУ</w:t>
          </w:r>
          <w:r w:rsidRPr="00B81333">
            <w:rPr>
              <w:rFonts w:ascii="Times New Roman" w:hAnsi="Times New Roman" w:cs="Times New Roman"/>
              <w:b/>
              <w:sz w:val="28"/>
              <w:szCs w:val="28"/>
            </w:rPr>
            <w:t xml:space="preserve"> </w:t>
          </w:r>
          <w:r w:rsidR="00ED20BA" w:rsidRPr="00B81333">
            <w:rPr>
              <w:rFonts w:ascii="Times New Roman" w:hAnsi="Times New Roman" w:cs="Times New Roman"/>
              <w:b/>
              <w:sz w:val="28"/>
              <w:szCs w:val="28"/>
            </w:rPr>
            <w:t>ЛІКАРЯМИ ПЕРВИННОІ ЛАНКИ</w:t>
          </w:r>
          <w:r w:rsidR="00A258D3" w:rsidRPr="00B81333">
            <w:rPr>
              <w:rFonts w:ascii="Times New Roman" w:hAnsi="Times New Roman" w:cs="Times New Roman"/>
              <w:b/>
              <w:sz w:val="28"/>
              <w:szCs w:val="28"/>
            </w:rPr>
            <w:t xml:space="preserve"> ТА ВИКОРИСТАННЯ ПАЦІЄНТАМИ</w:t>
          </w:r>
          <w:r w:rsidRPr="00B81333">
            <w:ptab w:relativeTo="margin" w:alignment="right" w:leader="dot"/>
          </w:r>
          <w:r w:rsidR="00146362">
            <w:t>27</w:t>
          </w:r>
        </w:p>
        <w:p w14:paraId="33B3DC31" w14:textId="12ABB47E" w:rsidR="00C721B7" w:rsidRPr="00B81333" w:rsidRDefault="00C721B7" w:rsidP="00845B3C">
          <w:pPr>
            <w:spacing w:after="0" w:line="360" w:lineRule="auto"/>
            <w:ind w:right="709"/>
            <w:jc w:val="both"/>
            <w:rPr>
              <w:rFonts w:ascii="Times New Roman" w:hAnsi="Times New Roman" w:cs="Times New Roman"/>
              <w:b/>
              <w:sz w:val="28"/>
              <w:szCs w:val="28"/>
            </w:rPr>
          </w:pPr>
          <w:r w:rsidRPr="00B81333">
            <w:rPr>
              <w:rFonts w:ascii="Times New Roman" w:hAnsi="Times New Roman" w:cs="Times New Roman"/>
              <w:b/>
              <w:sz w:val="28"/>
              <w:szCs w:val="28"/>
            </w:rPr>
            <w:t>ЗАГАЛЬНІ ВИСНОВКИ</w:t>
          </w:r>
          <w:r w:rsidRPr="00B81333">
            <w:ptab w:relativeTo="margin" w:alignment="right" w:leader="dot"/>
          </w:r>
          <w:r w:rsidR="00146362">
            <w:t>29</w:t>
          </w:r>
        </w:p>
        <w:p w14:paraId="16132523" w14:textId="3C12A3C1" w:rsidR="00C721B7" w:rsidRPr="00B81333" w:rsidRDefault="00C721B7" w:rsidP="00845B3C">
          <w:pPr>
            <w:spacing w:after="0" w:line="360" w:lineRule="auto"/>
            <w:ind w:right="709"/>
            <w:jc w:val="both"/>
            <w:rPr>
              <w:rFonts w:ascii="Times New Roman" w:hAnsi="Times New Roman" w:cs="Times New Roman"/>
              <w:b/>
              <w:sz w:val="28"/>
              <w:szCs w:val="28"/>
            </w:rPr>
          </w:pPr>
          <w:r w:rsidRPr="00B81333">
            <w:rPr>
              <w:rFonts w:ascii="Times New Roman" w:hAnsi="Times New Roman" w:cs="Times New Roman"/>
              <w:b/>
              <w:sz w:val="28"/>
              <w:szCs w:val="28"/>
            </w:rPr>
            <w:t>ПРАКТИЧНА РЕКОМЕНДАЦІЯ</w:t>
          </w:r>
          <w:r w:rsidRPr="00B81333">
            <w:ptab w:relativeTo="margin" w:alignment="right" w:leader="dot"/>
          </w:r>
          <w:r w:rsidR="00146362">
            <w:t>33</w:t>
          </w:r>
        </w:p>
        <w:p w14:paraId="77846150" w14:textId="02905133" w:rsidR="00C721B7" w:rsidRDefault="00C721B7" w:rsidP="00845B3C">
          <w:pPr>
            <w:spacing w:after="0" w:line="360" w:lineRule="auto"/>
            <w:ind w:right="709"/>
            <w:jc w:val="both"/>
          </w:pPr>
          <w:r w:rsidRPr="00B81333">
            <w:rPr>
              <w:rFonts w:ascii="Times New Roman" w:hAnsi="Times New Roman" w:cs="Times New Roman"/>
              <w:b/>
              <w:sz w:val="28"/>
              <w:szCs w:val="28"/>
            </w:rPr>
            <w:t>СПИСОК ВИКОРИСТАНОЇ ЛІТЕРАТУРИ</w:t>
          </w:r>
          <w:r w:rsidRPr="00B81333">
            <w:ptab w:relativeTo="margin" w:alignment="right" w:leader="dot"/>
          </w:r>
          <w:r w:rsidR="00146362">
            <w:t>3</w:t>
          </w:r>
          <w:r w:rsidR="00210E6A" w:rsidRPr="00B81333">
            <w:t>4</w:t>
          </w:r>
        </w:p>
        <w:p w14:paraId="7587BD6F" w14:textId="05722244" w:rsidR="00E41025" w:rsidRPr="00E41025" w:rsidRDefault="00E41025" w:rsidP="00845B3C">
          <w:pPr>
            <w:spacing w:after="0" w:line="360" w:lineRule="auto"/>
            <w:ind w:right="709"/>
            <w:jc w:val="both"/>
            <w:rPr>
              <w:rFonts w:ascii="Times New Roman" w:hAnsi="Times New Roman" w:cs="Times New Roman"/>
              <w:sz w:val="28"/>
              <w:szCs w:val="28"/>
            </w:rPr>
          </w:pPr>
          <w:r w:rsidRPr="00E41025">
            <w:rPr>
              <w:rFonts w:ascii="Times New Roman" w:hAnsi="Times New Roman" w:cs="Times New Roman"/>
              <w:b/>
              <w:sz w:val="28"/>
              <w:szCs w:val="28"/>
            </w:rPr>
            <w:t>ДОДАТКИ</w:t>
          </w:r>
          <w:r w:rsidRPr="00E41025">
            <w:rPr>
              <w:rFonts w:ascii="Times New Roman" w:hAnsi="Times New Roman" w:cs="Times New Roman"/>
              <w:sz w:val="28"/>
              <w:szCs w:val="28"/>
            </w:rPr>
            <w:t>.</w:t>
          </w:r>
          <w:r w:rsidRPr="00E41025">
            <w:rPr>
              <w:rFonts w:ascii="Times New Roman" w:hAnsi="Times New Roman" w:cs="Times New Roman"/>
            </w:rPr>
            <w:t>.......................................................................................</w:t>
          </w:r>
          <w:r>
            <w:rPr>
              <w:rFonts w:ascii="Times New Roman" w:hAnsi="Times New Roman" w:cs="Times New Roman"/>
            </w:rPr>
            <w:t>....</w:t>
          </w:r>
          <w:r w:rsidRPr="00E41025">
            <w:rPr>
              <w:rFonts w:ascii="Times New Roman" w:hAnsi="Times New Roman" w:cs="Times New Roman"/>
            </w:rPr>
            <w:t>...................................39</w:t>
          </w:r>
        </w:p>
        <w:p w14:paraId="2C9643B5" w14:textId="77777777" w:rsidR="00C721B7" w:rsidRPr="00B81333" w:rsidRDefault="00C721B7" w:rsidP="00845B3C">
          <w:pPr>
            <w:pStyle w:val="a3"/>
            <w:spacing w:after="0" w:line="360" w:lineRule="auto"/>
            <w:ind w:left="360" w:right="709"/>
            <w:jc w:val="both"/>
            <w:rPr>
              <w:rFonts w:ascii="Times New Roman" w:hAnsi="Times New Roman" w:cs="Times New Roman"/>
              <w:sz w:val="28"/>
              <w:szCs w:val="28"/>
            </w:rPr>
          </w:pPr>
        </w:p>
        <w:p w14:paraId="1BB04428" w14:textId="77777777" w:rsidR="00C721B7" w:rsidRPr="00B81333" w:rsidRDefault="0011686D" w:rsidP="00845B3C">
          <w:pPr>
            <w:pStyle w:val="a3"/>
            <w:spacing w:after="0" w:line="360" w:lineRule="auto"/>
            <w:ind w:left="360" w:right="709"/>
            <w:jc w:val="both"/>
            <w:rPr>
              <w:rFonts w:ascii="Times New Roman" w:hAnsi="Times New Roman" w:cs="Times New Roman"/>
              <w:sz w:val="28"/>
              <w:szCs w:val="28"/>
            </w:rPr>
          </w:pPr>
        </w:p>
      </w:sdtContent>
    </w:sdt>
    <w:p w14:paraId="54337E5C" w14:textId="77777777" w:rsidR="00C721B7" w:rsidRPr="00B81333" w:rsidRDefault="00C721B7" w:rsidP="00845B3C">
      <w:pPr>
        <w:spacing w:after="0" w:line="360" w:lineRule="auto"/>
        <w:ind w:right="709"/>
        <w:jc w:val="both"/>
        <w:rPr>
          <w:rFonts w:ascii="Times New Roman" w:hAnsi="Times New Roman" w:cs="Times New Roman"/>
          <w:b/>
          <w:sz w:val="28"/>
          <w:szCs w:val="28"/>
        </w:rPr>
      </w:pPr>
    </w:p>
    <w:p w14:paraId="5683625E" w14:textId="77777777" w:rsidR="00AF4E5B" w:rsidRPr="00B81333" w:rsidRDefault="00AF4E5B" w:rsidP="00845B3C">
      <w:pPr>
        <w:spacing w:after="0" w:line="360" w:lineRule="auto"/>
        <w:ind w:right="709"/>
        <w:jc w:val="both"/>
        <w:rPr>
          <w:rFonts w:ascii="Times New Roman" w:hAnsi="Times New Roman" w:cs="Times New Roman"/>
          <w:sz w:val="28"/>
          <w:szCs w:val="28"/>
        </w:rPr>
      </w:pPr>
    </w:p>
    <w:p w14:paraId="09618CEA" w14:textId="77777777" w:rsidR="00AF4E5B" w:rsidRPr="00B81333" w:rsidRDefault="00AF4E5B" w:rsidP="00845B3C">
      <w:pPr>
        <w:spacing w:line="360" w:lineRule="auto"/>
        <w:ind w:right="709"/>
        <w:jc w:val="both"/>
        <w:rPr>
          <w:rFonts w:ascii="Times New Roman" w:hAnsi="Times New Roman" w:cs="Times New Roman"/>
          <w:b/>
          <w:sz w:val="28"/>
          <w:szCs w:val="28"/>
        </w:rPr>
      </w:pPr>
    </w:p>
    <w:p w14:paraId="7E679B89" w14:textId="77777777" w:rsidR="00AF4E5B" w:rsidRPr="00B81333" w:rsidRDefault="00AF4E5B" w:rsidP="00845B3C">
      <w:pPr>
        <w:spacing w:line="360" w:lineRule="auto"/>
        <w:ind w:right="709"/>
        <w:jc w:val="both"/>
        <w:rPr>
          <w:rFonts w:ascii="Times New Roman" w:hAnsi="Times New Roman" w:cs="Times New Roman"/>
          <w:b/>
          <w:sz w:val="28"/>
          <w:szCs w:val="28"/>
        </w:rPr>
      </w:pPr>
    </w:p>
    <w:p w14:paraId="67C6CF41" w14:textId="77777777" w:rsidR="00AF4E5B" w:rsidRPr="00B81333" w:rsidRDefault="00AF4E5B" w:rsidP="00845B3C">
      <w:pPr>
        <w:spacing w:line="360" w:lineRule="auto"/>
        <w:ind w:right="709"/>
        <w:jc w:val="both"/>
        <w:rPr>
          <w:rFonts w:ascii="Times New Roman" w:hAnsi="Times New Roman" w:cs="Times New Roman"/>
          <w:b/>
          <w:sz w:val="28"/>
          <w:szCs w:val="28"/>
        </w:rPr>
      </w:pPr>
    </w:p>
    <w:p w14:paraId="27F1D6BA" w14:textId="06216243" w:rsidR="002B5559" w:rsidRPr="00B81333" w:rsidRDefault="002B5559" w:rsidP="00845B3C">
      <w:pPr>
        <w:spacing w:line="360" w:lineRule="auto"/>
        <w:ind w:right="709"/>
        <w:jc w:val="both"/>
        <w:rPr>
          <w:rFonts w:ascii="Times New Roman" w:hAnsi="Times New Roman" w:cs="Times New Roman"/>
          <w:b/>
          <w:caps/>
          <w:sz w:val="28"/>
          <w:szCs w:val="28"/>
        </w:rPr>
      </w:pPr>
    </w:p>
    <w:p w14:paraId="631157FA" w14:textId="391CFBBA" w:rsidR="00AF4E5B" w:rsidRPr="00B81333" w:rsidRDefault="00C949A2" w:rsidP="0016282B">
      <w:pPr>
        <w:spacing w:line="360" w:lineRule="auto"/>
        <w:ind w:right="709"/>
        <w:jc w:val="center"/>
        <w:rPr>
          <w:rFonts w:ascii="Times New Roman" w:hAnsi="Times New Roman" w:cs="Times New Roman"/>
          <w:b/>
          <w:sz w:val="28"/>
          <w:szCs w:val="28"/>
        </w:rPr>
      </w:pPr>
      <w:r w:rsidRPr="00B81333">
        <w:rPr>
          <w:rFonts w:ascii="Times New Roman" w:hAnsi="Times New Roman" w:cs="Times New Roman"/>
          <w:b/>
          <w:caps/>
          <w:sz w:val="28"/>
          <w:szCs w:val="28"/>
        </w:rPr>
        <w:lastRenderedPageBreak/>
        <w:t>Перелік умовних ПОЗНАЧЕНЬ</w:t>
      </w:r>
    </w:p>
    <w:p w14:paraId="2B68F88C" w14:textId="77777777" w:rsidR="00C949A2" w:rsidRPr="00B81333" w:rsidRDefault="00C949A2" w:rsidP="00845B3C">
      <w:pPr>
        <w:spacing w:line="360" w:lineRule="auto"/>
        <w:ind w:right="709"/>
        <w:jc w:val="both"/>
        <w:rPr>
          <w:rFonts w:ascii="Times New Roman" w:hAnsi="Times New Roman" w:cs="Times New Roman"/>
          <w:b/>
          <w:caps/>
          <w:sz w:val="28"/>
          <w:szCs w:val="28"/>
        </w:rPr>
      </w:pPr>
    </w:p>
    <w:p w14:paraId="7513EDD2" w14:textId="77777777" w:rsidR="00AF4E5B" w:rsidRPr="00B81333" w:rsidRDefault="00AF4E5B" w:rsidP="00845B3C">
      <w:pPr>
        <w:spacing w:line="360" w:lineRule="auto"/>
        <w:ind w:right="709"/>
        <w:jc w:val="both"/>
        <w:rPr>
          <w:rFonts w:ascii="Times New Roman" w:hAnsi="Times New Roman" w:cs="Times New Roman"/>
          <w:sz w:val="28"/>
          <w:szCs w:val="28"/>
        </w:rPr>
      </w:pPr>
      <w:r w:rsidRPr="00B81333">
        <w:rPr>
          <w:rFonts w:ascii="Times New Roman" w:hAnsi="Times New Roman" w:cs="Times New Roman"/>
          <w:sz w:val="28"/>
          <w:szCs w:val="28"/>
        </w:rPr>
        <w:t>ВООЗ – Всесвітня організація охорони здоров’я</w:t>
      </w:r>
      <w:r w:rsidR="00515778" w:rsidRPr="00B81333">
        <w:rPr>
          <w:rFonts w:ascii="Times New Roman" w:hAnsi="Times New Roman" w:cs="Times New Roman"/>
          <w:sz w:val="28"/>
          <w:szCs w:val="28"/>
        </w:rPr>
        <w:t>;</w:t>
      </w:r>
    </w:p>
    <w:p w14:paraId="18977EC3" w14:textId="77777777" w:rsidR="0018118E" w:rsidRPr="00B81333" w:rsidRDefault="0018118E" w:rsidP="00845B3C">
      <w:pPr>
        <w:spacing w:line="360" w:lineRule="auto"/>
        <w:ind w:right="709"/>
        <w:jc w:val="both"/>
        <w:rPr>
          <w:rFonts w:ascii="Times New Roman" w:hAnsi="Times New Roman" w:cs="Times New Roman"/>
          <w:sz w:val="28"/>
          <w:szCs w:val="28"/>
        </w:rPr>
      </w:pPr>
      <w:r w:rsidRPr="00B81333">
        <w:rPr>
          <w:rFonts w:ascii="Times New Roman" w:hAnsi="Times New Roman" w:cs="Times New Roman"/>
          <w:sz w:val="28"/>
          <w:szCs w:val="28"/>
        </w:rPr>
        <w:t>США</w:t>
      </w:r>
      <w:r w:rsidR="007F4F5B" w:rsidRPr="00B81333">
        <w:rPr>
          <w:rFonts w:ascii="Times New Roman" w:hAnsi="Times New Roman" w:cs="Times New Roman"/>
          <w:sz w:val="28"/>
          <w:szCs w:val="28"/>
        </w:rPr>
        <w:t xml:space="preserve"> – Сполучені Штати Америки; </w:t>
      </w:r>
    </w:p>
    <w:p w14:paraId="06E6C0DB" w14:textId="77777777" w:rsidR="0008041B" w:rsidRPr="00B81333" w:rsidRDefault="0008041B" w:rsidP="00845B3C">
      <w:pPr>
        <w:spacing w:line="360" w:lineRule="auto"/>
        <w:ind w:right="709"/>
        <w:jc w:val="both"/>
        <w:rPr>
          <w:rFonts w:ascii="Times New Roman" w:hAnsi="Times New Roman" w:cs="Times New Roman"/>
          <w:sz w:val="28"/>
          <w:szCs w:val="28"/>
        </w:rPr>
      </w:pPr>
      <w:r w:rsidRPr="00B81333">
        <w:rPr>
          <w:rFonts w:ascii="Times New Roman" w:hAnsi="Times New Roman" w:cs="Times New Roman"/>
          <w:sz w:val="28"/>
          <w:szCs w:val="28"/>
        </w:rPr>
        <w:t xml:space="preserve">AWaRe </w:t>
      </w:r>
      <w:r w:rsidR="0018118E" w:rsidRPr="00B81333">
        <w:rPr>
          <w:rFonts w:ascii="Times New Roman" w:hAnsi="Times New Roman" w:cs="Times New Roman"/>
          <w:sz w:val="28"/>
          <w:szCs w:val="28"/>
        </w:rPr>
        <w:t>–</w:t>
      </w:r>
      <w:r w:rsidR="007F4F5B" w:rsidRPr="00B81333">
        <w:rPr>
          <w:rFonts w:ascii="Times New Roman" w:hAnsi="Times New Roman" w:cs="Times New Roman"/>
          <w:sz w:val="28"/>
          <w:szCs w:val="28"/>
        </w:rPr>
        <w:t xml:space="preserve"> Access, Watch, Reserve;</w:t>
      </w:r>
    </w:p>
    <w:p w14:paraId="5D814602" w14:textId="77777777" w:rsidR="0018118E" w:rsidRPr="00B81333" w:rsidRDefault="0018118E" w:rsidP="00845B3C">
      <w:pPr>
        <w:spacing w:line="360" w:lineRule="auto"/>
        <w:ind w:right="709"/>
        <w:jc w:val="both"/>
        <w:rPr>
          <w:rFonts w:ascii="Times New Roman" w:hAnsi="Times New Roman" w:cs="Times New Roman"/>
          <w:sz w:val="28"/>
          <w:szCs w:val="28"/>
        </w:rPr>
      </w:pPr>
      <w:r w:rsidRPr="00B81333">
        <w:rPr>
          <w:rFonts w:ascii="Times New Roman" w:hAnsi="Times New Roman" w:cs="Times New Roman"/>
          <w:sz w:val="28"/>
          <w:szCs w:val="28"/>
        </w:rPr>
        <w:t>EUCAST</w:t>
      </w:r>
      <w:r w:rsidR="007F4F5B" w:rsidRPr="00B81333">
        <w:rPr>
          <w:rFonts w:ascii="Times New Roman" w:hAnsi="Times New Roman" w:cs="Times New Roman"/>
          <w:sz w:val="28"/>
          <w:szCs w:val="28"/>
        </w:rPr>
        <w:t xml:space="preserve"> – Європейський комітет із випробувань чутливості до антимікробних препаратів;</w:t>
      </w:r>
    </w:p>
    <w:p w14:paraId="43679A43" w14:textId="2402C98A" w:rsidR="00AF4E5B" w:rsidRPr="00B81333" w:rsidRDefault="00AF4E5B" w:rsidP="00845B3C">
      <w:pPr>
        <w:spacing w:line="360" w:lineRule="auto"/>
        <w:ind w:right="709"/>
        <w:jc w:val="both"/>
        <w:rPr>
          <w:rFonts w:ascii="Times New Roman" w:hAnsi="Times New Roman" w:cs="Times New Roman"/>
          <w:sz w:val="28"/>
          <w:szCs w:val="28"/>
        </w:rPr>
      </w:pPr>
    </w:p>
    <w:p w14:paraId="7895C684" w14:textId="77777777" w:rsidR="00AF4E5B" w:rsidRPr="00B81333" w:rsidRDefault="00AF4E5B" w:rsidP="00845B3C">
      <w:pPr>
        <w:spacing w:line="360" w:lineRule="auto"/>
        <w:ind w:right="709"/>
        <w:jc w:val="both"/>
        <w:rPr>
          <w:rFonts w:ascii="Times New Roman" w:hAnsi="Times New Roman" w:cs="Times New Roman"/>
          <w:b/>
          <w:sz w:val="28"/>
          <w:szCs w:val="28"/>
        </w:rPr>
      </w:pPr>
    </w:p>
    <w:p w14:paraId="24EDAF6A" w14:textId="77777777" w:rsidR="00AF4E5B" w:rsidRPr="00B81333" w:rsidRDefault="00AF4E5B" w:rsidP="00845B3C">
      <w:pPr>
        <w:spacing w:line="360" w:lineRule="auto"/>
        <w:ind w:right="709"/>
        <w:jc w:val="both"/>
        <w:rPr>
          <w:rFonts w:ascii="Times New Roman" w:hAnsi="Times New Roman" w:cs="Times New Roman"/>
          <w:b/>
          <w:sz w:val="28"/>
          <w:szCs w:val="28"/>
        </w:rPr>
      </w:pPr>
    </w:p>
    <w:p w14:paraId="4D6F39EB" w14:textId="77777777" w:rsidR="00AF4E5B" w:rsidRPr="00B81333" w:rsidRDefault="00AF4E5B" w:rsidP="00845B3C">
      <w:pPr>
        <w:spacing w:line="360" w:lineRule="auto"/>
        <w:ind w:right="709"/>
        <w:jc w:val="both"/>
        <w:rPr>
          <w:rFonts w:ascii="Times New Roman" w:hAnsi="Times New Roman" w:cs="Times New Roman"/>
          <w:b/>
          <w:sz w:val="28"/>
          <w:szCs w:val="28"/>
        </w:rPr>
      </w:pPr>
    </w:p>
    <w:p w14:paraId="3F0DBFFE" w14:textId="77777777" w:rsidR="00AF4E5B" w:rsidRPr="00B81333" w:rsidRDefault="00AF4E5B" w:rsidP="00845B3C">
      <w:pPr>
        <w:spacing w:line="360" w:lineRule="auto"/>
        <w:ind w:right="709"/>
        <w:jc w:val="both"/>
        <w:rPr>
          <w:rFonts w:ascii="Times New Roman" w:hAnsi="Times New Roman" w:cs="Times New Roman"/>
          <w:b/>
          <w:sz w:val="28"/>
          <w:szCs w:val="28"/>
        </w:rPr>
      </w:pPr>
    </w:p>
    <w:p w14:paraId="0D8B4207" w14:textId="77777777" w:rsidR="00AF4E5B" w:rsidRPr="00B81333" w:rsidRDefault="00AF4E5B" w:rsidP="00845B3C">
      <w:pPr>
        <w:spacing w:line="360" w:lineRule="auto"/>
        <w:ind w:right="709"/>
        <w:jc w:val="both"/>
        <w:rPr>
          <w:rFonts w:ascii="Times New Roman" w:hAnsi="Times New Roman" w:cs="Times New Roman"/>
          <w:b/>
          <w:sz w:val="28"/>
          <w:szCs w:val="28"/>
        </w:rPr>
      </w:pPr>
    </w:p>
    <w:p w14:paraId="3270B659" w14:textId="77777777" w:rsidR="00AF4E5B" w:rsidRPr="00B81333" w:rsidRDefault="00AF4E5B" w:rsidP="00845B3C">
      <w:pPr>
        <w:spacing w:line="360" w:lineRule="auto"/>
        <w:ind w:right="709"/>
        <w:jc w:val="both"/>
        <w:rPr>
          <w:rFonts w:ascii="Times New Roman" w:hAnsi="Times New Roman" w:cs="Times New Roman"/>
          <w:b/>
          <w:sz w:val="28"/>
          <w:szCs w:val="28"/>
        </w:rPr>
      </w:pPr>
    </w:p>
    <w:p w14:paraId="291049D4" w14:textId="77777777" w:rsidR="00AF4E5B" w:rsidRPr="00B81333" w:rsidRDefault="00AF4E5B" w:rsidP="00845B3C">
      <w:pPr>
        <w:spacing w:line="360" w:lineRule="auto"/>
        <w:ind w:right="709"/>
        <w:jc w:val="both"/>
        <w:rPr>
          <w:rFonts w:ascii="Times New Roman" w:hAnsi="Times New Roman" w:cs="Times New Roman"/>
          <w:b/>
          <w:sz w:val="28"/>
          <w:szCs w:val="28"/>
        </w:rPr>
      </w:pPr>
    </w:p>
    <w:p w14:paraId="70ED0728" w14:textId="77777777" w:rsidR="00AF4E5B" w:rsidRPr="00B81333" w:rsidRDefault="00AF4E5B" w:rsidP="00845B3C">
      <w:pPr>
        <w:spacing w:line="360" w:lineRule="auto"/>
        <w:ind w:right="709"/>
        <w:jc w:val="both"/>
        <w:rPr>
          <w:rFonts w:ascii="Times New Roman" w:hAnsi="Times New Roman" w:cs="Times New Roman"/>
          <w:b/>
          <w:sz w:val="28"/>
          <w:szCs w:val="28"/>
        </w:rPr>
      </w:pPr>
    </w:p>
    <w:p w14:paraId="50386BC3" w14:textId="77777777" w:rsidR="00AF4E5B" w:rsidRPr="00B81333" w:rsidRDefault="00AF4E5B" w:rsidP="00845B3C">
      <w:pPr>
        <w:spacing w:line="360" w:lineRule="auto"/>
        <w:ind w:right="709"/>
        <w:jc w:val="both"/>
        <w:rPr>
          <w:rFonts w:ascii="Times New Roman" w:hAnsi="Times New Roman" w:cs="Times New Roman"/>
          <w:b/>
          <w:sz w:val="28"/>
          <w:szCs w:val="28"/>
        </w:rPr>
      </w:pPr>
    </w:p>
    <w:p w14:paraId="1F8AF6C7" w14:textId="77777777" w:rsidR="00AF4E5B" w:rsidRPr="00B81333" w:rsidRDefault="00AF4E5B" w:rsidP="00845B3C">
      <w:pPr>
        <w:spacing w:line="360" w:lineRule="auto"/>
        <w:ind w:right="709"/>
        <w:jc w:val="both"/>
        <w:rPr>
          <w:rFonts w:ascii="Times New Roman" w:hAnsi="Times New Roman" w:cs="Times New Roman"/>
          <w:b/>
          <w:sz w:val="28"/>
          <w:szCs w:val="28"/>
        </w:rPr>
      </w:pPr>
    </w:p>
    <w:p w14:paraId="3129E917" w14:textId="77777777" w:rsidR="00AF4E5B" w:rsidRPr="00B81333" w:rsidRDefault="00AF4E5B" w:rsidP="00845B3C">
      <w:pPr>
        <w:spacing w:line="360" w:lineRule="auto"/>
        <w:ind w:right="709"/>
        <w:jc w:val="both"/>
        <w:rPr>
          <w:rFonts w:ascii="Times New Roman" w:hAnsi="Times New Roman" w:cs="Times New Roman"/>
          <w:b/>
          <w:sz w:val="28"/>
          <w:szCs w:val="28"/>
        </w:rPr>
      </w:pPr>
    </w:p>
    <w:p w14:paraId="2FDFE50F" w14:textId="77777777" w:rsidR="00AF4E5B" w:rsidRPr="00B81333" w:rsidRDefault="00AF4E5B" w:rsidP="00845B3C">
      <w:pPr>
        <w:spacing w:line="360" w:lineRule="auto"/>
        <w:ind w:right="709"/>
        <w:jc w:val="both"/>
        <w:rPr>
          <w:rFonts w:ascii="Times New Roman" w:hAnsi="Times New Roman" w:cs="Times New Roman"/>
          <w:b/>
          <w:sz w:val="28"/>
          <w:szCs w:val="28"/>
        </w:rPr>
      </w:pPr>
    </w:p>
    <w:p w14:paraId="1FEA90D0" w14:textId="77777777" w:rsidR="00A258D3" w:rsidRPr="00B81333" w:rsidRDefault="00A258D3" w:rsidP="00845B3C">
      <w:pPr>
        <w:spacing w:after="0" w:line="360" w:lineRule="auto"/>
        <w:ind w:right="709"/>
        <w:jc w:val="both"/>
        <w:rPr>
          <w:rFonts w:ascii="Times New Roman" w:hAnsi="Times New Roman" w:cs="Times New Roman"/>
          <w:b/>
          <w:sz w:val="28"/>
          <w:szCs w:val="28"/>
        </w:rPr>
      </w:pPr>
    </w:p>
    <w:p w14:paraId="3440DE21" w14:textId="77777777" w:rsidR="00A258D3" w:rsidRPr="00B81333" w:rsidRDefault="00A258D3" w:rsidP="00845B3C">
      <w:pPr>
        <w:spacing w:after="0" w:line="360" w:lineRule="auto"/>
        <w:ind w:right="709"/>
        <w:jc w:val="both"/>
        <w:rPr>
          <w:rFonts w:ascii="Times New Roman" w:hAnsi="Times New Roman" w:cs="Times New Roman"/>
          <w:b/>
          <w:sz w:val="28"/>
          <w:szCs w:val="28"/>
        </w:rPr>
      </w:pPr>
    </w:p>
    <w:p w14:paraId="47E740BA" w14:textId="6E39A376" w:rsidR="00AF4E5B" w:rsidRPr="00B81333" w:rsidRDefault="00AF4E5B" w:rsidP="0016282B">
      <w:pPr>
        <w:spacing w:after="0" w:line="360" w:lineRule="auto"/>
        <w:ind w:right="709"/>
        <w:jc w:val="center"/>
        <w:rPr>
          <w:rFonts w:ascii="Times New Roman" w:hAnsi="Times New Roman" w:cs="Times New Roman"/>
          <w:b/>
          <w:sz w:val="28"/>
          <w:szCs w:val="28"/>
        </w:rPr>
      </w:pPr>
      <w:r w:rsidRPr="00B81333">
        <w:rPr>
          <w:rFonts w:ascii="Times New Roman" w:hAnsi="Times New Roman" w:cs="Times New Roman"/>
          <w:b/>
          <w:sz w:val="28"/>
          <w:szCs w:val="28"/>
        </w:rPr>
        <w:lastRenderedPageBreak/>
        <w:t>ВСТУП</w:t>
      </w:r>
    </w:p>
    <w:p w14:paraId="57146490" w14:textId="6515E245" w:rsidR="001F7729" w:rsidRPr="00B81333" w:rsidRDefault="00E0000E" w:rsidP="00071C14">
      <w:pPr>
        <w:spacing w:after="0" w:line="360" w:lineRule="auto"/>
        <w:ind w:right="-2" w:firstLine="709"/>
        <w:jc w:val="both"/>
        <w:rPr>
          <w:rFonts w:ascii="Times New Roman" w:hAnsi="Times New Roman" w:cs="Times New Roman"/>
          <w:sz w:val="28"/>
          <w:szCs w:val="28"/>
          <w:lang w:eastAsia="ru-RU"/>
        </w:rPr>
      </w:pPr>
      <w:r w:rsidRPr="00B81333">
        <w:rPr>
          <w:rFonts w:ascii="Times New Roman" w:hAnsi="Times New Roman" w:cs="Times New Roman"/>
          <w:bCs/>
          <w:sz w:val="28"/>
          <w:szCs w:val="28"/>
          <w:lang w:eastAsia="ru-RU"/>
        </w:rPr>
        <w:t>Успіх у розробленні лікарських засобів антимікробної дії для нейтралізації патогенів відбувається паралельно з їх власною протидією і відповідно до появи стійкості до цих лікарських засобів</w:t>
      </w:r>
      <w:r w:rsidR="001F7729" w:rsidRPr="00B81333">
        <w:rPr>
          <w:rFonts w:ascii="Times New Roman" w:hAnsi="Times New Roman" w:cs="Times New Roman"/>
          <w:bCs/>
          <w:sz w:val="28"/>
          <w:szCs w:val="28"/>
          <w:lang w:eastAsia="ru-RU"/>
        </w:rPr>
        <w:t>.</w:t>
      </w:r>
      <w:r w:rsidR="001B4CDB" w:rsidRPr="00B81333">
        <w:rPr>
          <w:rFonts w:ascii="Times New Roman" w:hAnsi="Times New Roman" w:cs="Times New Roman"/>
          <w:bCs/>
          <w:sz w:val="28"/>
          <w:szCs w:val="28"/>
          <w:lang w:eastAsia="ru-RU"/>
        </w:rPr>
        <w:t xml:space="preserve"> </w:t>
      </w:r>
      <w:r w:rsidRPr="00B81333">
        <w:rPr>
          <w:rFonts w:ascii="Times New Roman" w:hAnsi="Times New Roman" w:cs="Times New Roman"/>
          <w:bCs/>
          <w:sz w:val="28"/>
          <w:szCs w:val="28"/>
          <w:lang w:eastAsia="ru-RU"/>
        </w:rPr>
        <w:t>Тому інфекції, спричинені резистентними штамами мікроорганізмів, потребують ґрунтовного підходу до діагностики та лікування</w:t>
      </w:r>
      <w:r w:rsidR="00A258D3" w:rsidRPr="00B81333">
        <w:rPr>
          <w:rFonts w:ascii="Times New Roman" w:hAnsi="Times New Roman" w:cs="Times New Roman"/>
          <w:sz w:val="28"/>
          <w:szCs w:val="28"/>
        </w:rPr>
        <w:t>[40</w:t>
      </w:r>
      <w:r w:rsidR="009B7286" w:rsidRPr="00B81333">
        <w:rPr>
          <w:rFonts w:ascii="Times New Roman" w:hAnsi="Times New Roman" w:cs="Times New Roman"/>
          <w:sz w:val="28"/>
          <w:szCs w:val="28"/>
        </w:rPr>
        <w:t>].</w:t>
      </w:r>
    </w:p>
    <w:p w14:paraId="2B90B91C" w14:textId="3CC11A22" w:rsidR="000715A1" w:rsidRPr="00B81333" w:rsidRDefault="00FC7EF9" w:rsidP="00071C14">
      <w:pPr>
        <w:spacing w:after="0" w:line="360" w:lineRule="auto"/>
        <w:ind w:right="-2" w:firstLine="709"/>
        <w:jc w:val="both"/>
        <w:rPr>
          <w:rFonts w:ascii="Times New Roman" w:hAnsi="Times New Roman" w:cs="Times New Roman"/>
          <w:sz w:val="28"/>
          <w:szCs w:val="28"/>
          <w:lang w:eastAsia="ru-RU"/>
        </w:rPr>
      </w:pPr>
      <w:r w:rsidRPr="00B81333">
        <w:rPr>
          <w:rFonts w:ascii="Times New Roman" w:hAnsi="Times New Roman" w:cs="Times New Roman"/>
          <w:sz w:val="28"/>
          <w:szCs w:val="28"/>
          <w:lang w:eastAsia="ru-RU"/>
        </w:rPr>
        <w:t>В сучасних умовах досить поширене використання антибіотиків серед населення, зумовлене, як призначенням лікарів згідно протоколів лікування стосовно поставленого діагнозу</w:t>
      </w:r>
      <w:r w:rsidR="000715A1" w:rsidRPr="00B81333">
        <w:rPr>
          <w:rFonts w:ascii="Times New Roman" w:hAnsi="Times New Roman" w:cs="Times New Roman"/>
          <w:sz w:val="28"/>
          <w:szCs w:val="28"/>
          <w:lang w:eastAsia="ru-RU"/>
        </w:rPr>
        <w:t>, так і самовільним застосуванням, коли в зі введенням військового стану на території України з’явилася можливість для населення придбання більшості рецептурних лікарських засобів в аптеках без рецептурних бланків від лікаря.</w:t>
      </w:r>
    </w:p>
    <w:p w14:paraId="62E556BE" w14:textId="47383C1D" w:rsidR="009A33A0" w:rsidRPr="00B81333" w:rsidRDefault="00AF4E5B" w:rsidP="00071C14">
      <w:pPr>
        <w:spacing w:after="0" w:line="360" w:lineRule="auto"/>
        <w:ind w:right="-2" w:firstLine="708"/>
        <w:jc w:val="both"/>
        <w:rPr>
          <w:rFonts w:ascii="Times New Roman" w:hAnsi="Times New Roman" w:cs="Times New Roman"/>
          <w:sz w:val="28"/>
          <w:szCs w:val="28"/>
        </w:rPr>
      </w:pPr>
      <w:r w:rsidRPr="00B81333">
        <w:rPr>
          <w:rFonts w:ascii="Times New Roman" w:hAnsi="Times New Roman" w:cs="Times New Roman"/>
          <w:sz w:val="28"/>
          <w:szCs w:val="28"/>
          <w:lang w:eastAsia="ru-RU"/>
        </w:rPr>
        <w:t xml:space="preserve">Разом з тим, за даними ВООЗ, </w:t>
      </w:r>
      <w:r w:rsidRPr="00B81333">
        <w:rPr>
          <w:rFonts w:ascii="Times New Roman" w:hAnsi="Times New Roman" w:cs="Times New Roman"/>
          <w:sz w:val="28"/>
          <w:szCs w:val="28"/>
        </w:rPr>
        <w:t>45-70% антимікробних препаратів призначені недоцільно [</w:t>
      </w:r>
      <w:r w:rsidR="00B15B98" w:rsidRPr="00B81333">
        <w:rPr>
          <w:rFonts w:ascii="Times New Roman" w:hAnsi="Times New Roman" w:cs="Times New Roman"/>
          <w:sz w:val="28"/>
          <w:szCs w:val="28"/>
        </w:rPr>
        <w:t>1</w:t>
      </w:r>
      <w:r w:rsidR="000715A1" w:rsidRPr="00B81333">
        <w:rPr>
          <w:rFonts w:ascii="Times New Roman" w:hAnsi="Times New Roman" w:cs="Times New Roman"/>
          <w:sz w:val="28"/>
          <w:szCs w:val="28"/>
        </w:rPr>
        <w:t>], що</w:t>
      </w:r>
      <w:r w:rsidRPr="00B81333">
        <w:rPr>
          <w:rFonts w:ascii="Times New Roman" w:hAnsi="Times New Roman" w:cs="Times New Roman"/>
          <w:sz w:val="28"/>
          <w:szCs w:val="28"/>
        </w:rPr>
        <w:t xml:space="preserve"> підвищує можливість виникнення інфекцій пов’язаних з наданням медичної допомоги, збільшення витрат закладів охорони здоров’я та загрози виникнення антимікробної резистентності [</w:t>
      </w:r>
      <w:r w:rsidR="006B6F28" w:rsidRPr="00B81333">
        <w:rPr>
          <w:rFonts w:ascii="Times New Roman" w:hAnsi="Times New Roman" w:cs="Times New Roman"/>
          <w:sz w:val="28"/>
          <w:szCs w:val="28"/>
        </w:rPr>
        <w:t>2</w:t>
      </w:r>
      <w:r w:rsidRPr="00B81333">
        <w:rPr>
          <w:rFonts w:ascii="Times New Roman" w:hAnsi="Times New Roman" w:cs="Times New Roman"/>
          <w:sz w:val="28"/>
          <w:szCs w:val="28"/>
        </w:rPr>
        <w:t xml:space="preserve">]. </w:t>
      </w:r>
    </w:p>
    <w:p w14:paraId="7614A173" w14:textId="59495323" w:rsidR="00AF4E5B" w:rsidRPr="00B81333" w:rsidRDefault="009A33A0" w:rsidP="00071C14">
      <w:pPr>
        <w:spacing w:after="0" w:line="360" w:lineRule="auto"/>
        <w:ind w:right="-2" w:firstLine="708"/>
        <w:jc w:val="both"/>
        <w:rPr>
          <w:rFonts w:ascii="Times New Roman" w:hAnsi="Times New Roman" w:cs="Times New Roman"/>
          <w:sz w:val="28"/>
          <w:szCs w:val="28"/>
        </w:rPr>
      </w:pPr>
      <w:r w:rsidRPr="00B81333">
        <w:rPr>
          <w:rFonts w:ascii="Times New Roman" w:hAnsi="Times New Roman" w:cs="Times New Roman"/>
          <w:sz w:val="28"/>
          <w:szCs w:val="28"/>
        </w:rPr>
        <w:t>З</w:t>
      </w:r>
      <w:r w:rsidR="00F13F9E" w:rsidRPr="00B81333">
        <w:rPr>
          <w:rFonts w:ascii="Times New Roman" w:hAnsi="Times New Roman" w:cs="Times New Roman"/>
          <w:sz w:val="28"/>
          <w:szCs w:val="28"/>
        </w:rPr>
        <w:t>гідно рекомендацій С</w:t>
      </w:r>
      <w:r w:rsidRPr="00B81333">
        <w:rPr>
          <w:rFonts w:ascii="Times New Roman" w:hAnsi="Times New Roman" w:cs="Times New Roman"/>
          <w:sz w:val="28"/>
          <w:szCs w:val="28"/>
        </w:rPr>
        <w:t>тандарту</w:t>
      </w:r>
      <w:r w:rsidR="00F13F9E" w:rsidRPr="00B81333">
        <w:rPr>
          <w:rFonts w:ascii="Times New Roman" w:hAnsi="Times New Roman" w:cs="Times New Roman"/>
          <w:sz w:val="28"/>
          <w:szCs w:val="28"/>
        </w:rPr>
        <w:t xml:space="preserve"> медичної допомоги та Раціонального застосування антибактеріальни</w:t>
      </w:r>
      <w:r w:rsidR="00623063">
        <w:rPr>
          <w:rFonts w:ascii="Times New Roman" w:hAnsi="Times New Roman" w:cs="Times New Roman"/>
          <w:sz w:val="28"/>
          <w:szCs w:val="28"/>
        </w:rPr>
        <w:t>х препаратів</w:t>
      </w:r>
      <w:r w:rsidR="00F13F9E" w:rsidRPr="00B81333">
        <w:rPr>
          <w:rFonts w:ascii="Times New Roman" w:hAnsi="Times New Roman" w:cs="Times New Roman"/>
          <w:sz w:val="28"/>
          <w:szCs w:val="28"/>
        </w:rPr>
        <w:t xml:space="preserve"> в умовах стаціонару проводяться дослідження на чутливість, що в первинній ланці не є обов’язковим</w:t>
      </w:r>
      <w:r w:rsidR="002B5559" w:rsidRPr="00B81333">
        <w:rPr>
          <w:rFonts w:ascii="Times New Roman" w:hAnsi="Times New Roman" w:cs="Times New Roman"/>
          <w:sz w:val="28"/>
          <w:szCs w:val="28"/>
        </w:rPr>
        <w:t>[3].</w:t>
      </w:r>
      <w:r w:rsidR="00F13F9E" w:rsidRPr="00B81333">
        <w:rPr>
          <w:rFonts w:ascii="Times New Roman" w:hAnsi="Times New Roman" w:cs="Times New Roman"/>
          <w:sz w:val="28"/>
          <w:szCs w:val="28"/>
        </w:rPr>
        <w:t xml:space="preserve"> Але оскільки більшість антибіотиків призначається саме в первинній ланці, то потрібно впроваджувати амбулаторне адміністрування для покращення результатів лікування. Це відбувається з </w:t>
      </w:r>
      <w:r w:rsidR="00AF4E5B" w:rsidRPr="00B81333">
        <w:rPr>
          <w:rFonts w:ascii="Times New Roman" w:hAnsi="Times New Roman" w:cs="Times New Roman"/>
          <w:sz w:val="28"/>
          <w:szCs w:val="28"/>
        </w:rPr>
        <w:t>метою профілактики розповсюдження антимікробної резист</w:t>
      </w:r>
      <w:r w:rsidR="002B5559" w:rsidRPr="00B81333">
        <w:rPr>
          <w:rFonts w:ascii="Times New Roman" w:hAnsi="Times New Roman" w:cs="Times New Roman"/>
          <w:sz w:val="28"/>
          <w:szCs w:val="28"/>
        </w:rPr>
        <w:t>ентності  у закладах охорони здоров’я</w:t>
      </w:r>
      <w:r w:rsidR="00AF4E5B" w:rsidRPr="00B81333">
        <w:rPr>
          <w:rFonts w:ascii="Times New Roman" w:hAnsi="Times New Roman" w:cs="Times New Roman"/>
          <w:sz w:val="28"/>
          <w:szCs w:val="28"/>
        </w:rPr>
        <w:t>, забезпечення раціонального застосування антимікробних препаратів, підвищення ефективності емпіричної антимікробної терапії, оптимізації витрат закладів охорони здоров’я в Україні впроваджено програму адміністрування антимікробних препаратів [</w:t>
      </w:r>
      <w:r w:rsidR="00F17F03" w:rsidRPr="00B81333">
        <w:rPr>
          <w:rFonts w:ascii="Times New Roman" w:hAnsi="Times New Roman" w:cs="Times New Roman"/>
          <w:sz w:val="28"/>
          <w:szCs w:val="28"/>
        </w:rPr>
        <w:t>3</w:t>
      </w:r>
      <w:r w:rsidR="00AF4E5B" w:rsidRPr="00B81333">
        <w:rPr>
          <w:rFonts w:ascii="Times New Roman" w:hAnsi="Times New Roman" w:cs="Times New Roman"/>
          <w:sz w:val="28"/>
          <w:szCs w:val="28"/>
        </w:rPr>
        <w:t xml:space="preserve">]. Одним із головних втручань адміністрування антимікробних препаратів є впровадження преавторизації із переважним використанням антимікробних лікарських засобів групи доступу (Access) згідно класифікації AWaRe та обмеженням використання препаратів груп спостереження (Watch) та резерву </w:t>
      </w:r>
      <w:r w:rsidR="00AF4E5B" w:rsidRPr="00B81333">
        <w:rPr>
          <w:rFonts w:ascii="Times New Roman" w:hAnsi="Times New Roman" w:cs="Times New Roman"/>
          <w:sz w:val="28"/>
          <w:szCs w:val="28"/>
        </w:rPr>
        <w:lastRenderedPageBreak/>
        <w:t>(Reserve) [</w:t>
      </w:r>
      <w:r w:rsidR="00F17F03" w:rsidRPr="00B81333">
        <w:rPr>
          <w:rFonts w:ascii="Times New Roman" w:hAnsi="Times New Roman" w:cs="Times New Roman"/>
          <w:sz w:val="28"/>
          <w:szCs w:val="28"/>
        </w:rPr>
        <w:t>4</w:t>
      </w:r>
      <w:r w:rsidR="00AF4E5B" w:rsidRPr="00B81333">
        <w:rPr>
          <w:rFonts w:ascii="Times New Roman" w:hAnsi="Times New Roman" w:cs="Times New Roman"/>
          <w:sz w:val="28"/>
          <w:szCs w:val="28"/>
        </w:rPr>
        <w:t xml:space="preserve">]. </w:t>
      </w:r>
      <w:r w:rsidR="001B4CDB" w:rsidRPr="00B81333">
        <w:rPr>
          <w:rFonts w:ascii="Times New Roman" w:hAnsi="Times New Roman" w:cs="Times New Roman"/>
          <w:sz w:val="28"/>
          <w:szCs w:val="28"/>
        </w:rPr>
        <w:t>А</w:t>
      </w:r>
      <w:r w:rsidR="00AF4E5B" w:rsidRPr="00B81333">
        <w:rPr>
          <w:rFonts w:ascii="Times New Roman" w:hAnsi="Times New Roman" w:cs="Times New Roman"/>
          <w:sz w:val="28"/>
          <w:szCs w:val="28"/>
        </w:rPr>
        <w:t xml:space="preserve"> обов`язковою умовою впров</w:t>
      </w:r>
      <w:r w:rsidR="00371E53" w:rsidRPr="00B81333">
        <w:rPr>
          <w:rFonts w:ascii="Times New Roman" w:hAnsi="Times New Roman" w:cs="Times New Roman"/>
          <w:sz w:val="28"/>
          <w:szCs w:val="28"/>
        </w:rPr>
        <w:t xml:space="preserve">адження та реалізації програми </w:t>
      </w:r>
      <w:r w:rsidR="00AF4E5B" w:rsidRPr="00B81333">
        <w:rPr>
          <w:rFonts w:ascii="Times New Roman" w:hAnsi="Times New Roman" w:cs="Times New Roman"/>
          <w:sz w:val="28"/>
          <w:szCs w:val="28"/>
        </w:rPr>
        <w:t xml:space="preserve">є створення відділу інфекційного контролю до складу якого входить клінічний фармацевт (координатор адміністрування антимікробних препаратів). </w:t>
      </w:r>
      <w:r w:rsidR="00EA55C4" w:rsidRPr="00B81333">
        <w:rPr>
          <w:rFonts w:ascii="Times New Roman" w:hAnsi="Times New Roman" w:cs="Times New Roman"/>
          <w:sz w:val="28"/>
          <w:szCs w:val="28"/>
        </w:rPr>
        <w:t>Завдання ж фармацевта, який працює в умовах аптеки, мінімізувати ризики невідповідного застосування антимікробних препаратів.</w:t>
      </w:r>
    </w:p>
    <w:p w14:paraId="64B737EE" w14:textId="4993E548" w:rsidR="00F13F9E" w:rsidRPr="00B81333" w:rsidRDefault="00750E61" w:rsidP="00071C14">
      <w:pPr>
        <w:spacing w:after="0" w:line="360" w:lineRule="auto"/>
        <w:ind w:right="-2" w:firstLine="708"/>
        <w:jc w:val="both"/>
        <w:rPr>
          <w:rFonts w:ascii="Times New Roman" w:hAnsi="Times New Roman" w:cs="Times New Roman"/>
          <w:sz w:val="28"/>
          <w:szCs w:val="28"/>
        </w:rPr>
      </w:pPr>
      <w:r w:rsidRPr="00B81333">
        <w:rPr>
          <w:rFonts w:ascii="Times New Roman" w:hAnsi="Times New Roman" w:cs="Times New Roman"/>
          <w:sz w:val="28"/>
          <w:szCs w:val="28"/>
        </w:rPr>
        <w:t>А о</w:t>
      </w:r>
      <w:r w:rsidR="00F13F9E" w:rsidRPr="00B81333">
        <w:rPr>
          <w:rFonts w:ascii="Times New Roman" w:hAnsi="Times New Roman" w:cs="Times New Roman"/>
          <w:sz w:val="28"/>
          <w:szCs w:val="28"/>
        </w:rPr>
        <w:t xml:space="preserve">тже, якщо є ризик антибіотикорезистентності у пацієнтів, які вже </w:t>
      </w:r>
      <w:r w:rsidR="00211F13" w:rsidRPr="00B81333">
        <w:rPr>
          <w:rFonts w:ascii="Times New Roman" w:hAnsi="Times New Roman" w:cs="Times New Roman"/>
          <w:sz w:val="28"/>
          <w:szCs w:val="28"/>
        </w:rPr>
        <w:t>застосовували антибіотики, або перебували в стаціонарі тощо, то обов’язково є потреба взяття матеріалів</w:t>
      </w:r>
      <w:r w:rsidR="00206410" w:rsidRPr="00B81333">
        <w:rPr>
          <w:rFonts w:ascii="Times New Roman" w:hAnsi="Times New Roman" w:cs="Times New Roman"/>
          <w:sz w:val="28"/>
          <w:szCs w:val="28"/>
        </w:rPr>
        <w:t xml:space="preserve"> на антибіотикочутлівість, відповідного лікування та обізнаність населення щодо правильного використання антибіотиків.</w:t>
      </w:r>
    </w:p>
    <w:p w14:paraId="1FCB66E3" w14:textId="77777777" w:rsidR="00EA55C4" w:rsidRPr="00B81333" w:rsidRDefault="00AF4E5B" w:rsidP="00071C14">
      <w:pPr>
        <w:spacing w:after="0" w:line="360" w:lineRule="auto"/>
        <w:ind w:right="-2" w:firstLine="709"/>
        <w:jc w:val="both"/>
        <w:rPr>
          <w:rFonts w:ascii="Times New Roman" w:hAnsi="Times New Roman" w:cs="Times New Roman"/>
          <w:sz w:val="28"/>
          <w:szCs w:val="28"/>
        </w:rPr>
      </w:pPr>
      <w:r w:rsidRPr="00B81333">
        <w:rPr>
          <w:rFonts w:ascii="Times New Roman" w:hAnsi="Times New Roman" w:cs="Times New Roman"/>
          <w:b/>
          <w:sz w:val="28"/>
          <w:szCs w:val="28"/>
        </w:rPr>
        <w:t>Мета та завдання дослідження.</w:t>
      </w:r>
      <w:r w:rsidRPr="00B81333">
        <w:rPr>
          <w:rFonts w:ascii="Times New Roman" w:hAnsi="Times New Roman" w:cs="Times New Roman"/>
          <w:sz w:val="28"/>
          <w:szCs w:val="28"/>
        </w:rPr>
        <w:t xml:space="preserve"> </w:t>
      </w:r>
      <w:r w:rsidRPr="00B81333">
        <w:rPr>
          <w:rFonts w:ascii="Times New Roman" w:hAnsi="Times New Roman" w:cs="Times New Roman"/>
          <w:i/>
          <w:sz w:val="28"/>
          <w:szCs w:val="28"/>
        </w:rPr>
        <w:t>Мета роботи</w:t>
      </w:r>
      <w:r w:rsidRPr="00B81333">
        <w:rPr>
          <w:rFonts w:ascii="Times New Roman" w:hAnsi="Times New Roman" w:cs="Times New Roman"/>
          <w:sz w:val="28"/>
          <w:szCs w:val="28"/>
        </w:rPr>
        <w:t xml:space="preserve"> – </w:t>
      </w:r>
      <w:r w:rsidR="00E0000E" w:rsidRPr="00B81333">
        <w:rPr>
          <w:rFonts w:ascii="Times New Roman" w:hAnsi="Times New Roman" w:cs="Times New Roman"/>
          <w:sz w:val="28"/>
          <w:szCs w:val="28"/>
        </w:rPr>
        <w:t>розглянути роль фармацевтичної опіки при використанні азитроміцину при інфекціях резистентиних до бета-лактамів.</w:t>
      </w:r>
    </w:p>
    <w:p w14:paraId="7DD1F709" w14:textId="187A1D86" w:rsidR="00AF4E5B" w:rsidRPr="00B81333" w:rsidRDefault="00AF4E5B" w:rsidP="00071C14">
      <w:pPr>
        <w:spacing w:after="0" w:line="360" w:lineRule="auto"/>
        <w:ind w:right="-2" w:firstLine="709"/>
        <w:jc w:val="both"/>
        <w:rPr>
          <w:rFonts w:ascii="Times New Roman" w:hAnsi="Times New Roman" w:cs="Times New Roman"/>
          <w:sz w:val="28"/>
          <w:szCs w:val="28"/>
        </w:rPr>
      </w:pPr>
      <w:r w:rsidRPr="00B81333">
        <w:rPr>
          <w:rFonts w:ascii="Times New Roman" w:hAnsi="Times New Roman" w:cs="Times New Roman"/>
          <w:sz w:val="28"/>
          <w:szCs w:val="28"/>
        </w:rPr>
        <w:t xml:space="preserve">Для реалізації мети необхідно вирішити такі </w:t>
      </w:r>
      <w:r w:rsidRPr="00B81333">
        <w:rPr>
          <w:rFonts w:ascii="Times New Roman" w:hAnsi="Times New Roman" w:cs="Times New Roman"/>
          <w:b/>
          <w:sz w:val="28"/>
          <w:szCs w:val="28"/>
        </w:rPr>
        <w:t>завдання</w:t>
      </w:r>
      <w:r w:rsidRPr="00B81333">
        <w:rPr>
          <w:rFonts w:ascii="Times New Roman" w:hAnsi="Times New Roman" w:cs="Times New Roman"/>
          <w:sz w:val="28"/>
          <w:szCs w:val="28"/>
        </w:rPr>
        <w:t>:</w:t>
      </w:r>
    </w:p>
    <w:p w14:paraId="79240E09" w14:textId="48D9075A" w:rsidR="00FC7935" w:rsidRPr="00B81333" w:rsidRDefault="00FC7935" w:rsidP="00071C14">
      <w:pPr>
        <w:pStyle w:val="s21"/>
        <w:numPr>
          <w:ilvl w:val="0"/>
          <w:numId w:val="24"/>
        </w:numPr>
        <w:spacing w:before="0" w:beforeAutospacing="0" w:after="0" w:afterAutospacing="0" w:line="360" w:lineRule="auto"/>
        <w:ind w:left="0" w:right="-2"/>
        <w:jc w:val="both"/>
        <w:rPr>
          <w:sz w:val="28"/>
          <w:szCs w:val="28"/>
          <w:lang w:val="uk-UA"/>
        </w:rPr>
      </w:pPr>
      <w:r w:rsidRPr="00B81333">
        <w:rPr>
          <w:bCs/>
          <w:sz w:val="28"/>
          <w:szCs w:val="28"/>
          <w:lang w:val="uk-UA"/>
        </w:rPr>
        <w:t>в</w:t>
      </w:r>
      <w:r w:rsidR="00E0000E" w:rsidRPr="00B81333">
        <w:rPr>
          <w:bCs/>
          <w:sz w:val="28"/>
          <w:szCs w:val="28"/>
          <w:lang w:val="uk-UA"/>
        </w:rPr>
        <w:t>становити частоту призначення азитроміцину серед інших лікарських засобів лікарями первинної ланки охорони здоров’я</w:t>
      </w:r>
      <w:r w:rsidRPr="00B81333">
        <w:rPr>
          <w:bCs/>
          <w:sz w:val="28"/>
          <w:szCs w:val="28"/>
          <w:lang w:val="uk-UA"/>
        </w:rPr>
        <w:t>;</w:t>
      </w:r>
    </w:p>
    <w:p w14:paraId="4360E0F7" w14:textId="2BEA27E9" w:rsidR="00FC7935" w:rsidRPr="00B81333" w:rsidRDefault="00FC7935" w:rsidP="00071C14">
      <w:pPr>
        <w:pStyle w:val="s21"/>
        <w:numPr>
          <w:ilvl w:val="0"/>
          <w:numId w:val="24"/>
        </w:numPr>
        <w:spacing w:before="0" w:beforeAutospacing="0" w:after="0" w:afterAutospacing="0" w:line="360" w:lineRule="auto"/>
        <w:ind w:left="0" w:right="-2"/>
        <w:jc w:val="both"/>
        <w:rPr>
          <w:sz w:val="28"/>
          <w:szCs w:val="28"/>
          <w:lang w:val="uk-UA"/>
        </w:rPr>
      </w:pPr>
      <w:r w:rsidRPr="00B81333">
        <w:rPr>
          <w:bCs/>
          <w:sz w:val="28"/>
          <w:szCs w:val="28"/>
          <w:lang w:val="uk-UA"/>
        </w:rPr>
        <w:t>в</w:t>
      </w:r>
      <w:r w:rsidR="00E0000E" w:rsidRPr="00B81333">
        <w:rPr>
          <w:bCs/>
          <w:sz w:val="28"/>
          <w:szCs w:val="28"/>
          <w:lang w:val="uk-UA"/>
        </w:rPr>
        <w:t>становити обізнаність пацієнтів щодо показань та побічних ефектів антимікробних препаратів</w:t>
      </w:r>
      <w:r w:rsidRPr="00B81333">
        <w:rPr>
          <w:bCs/>
          <w:sz w:val="28"/>
          <w:szCs w:val="28"/>
          <w:lang w:val="uk-UA"/>
        </w:rPr>
        <w:t>;</w:t>
      </w:r>
    </w:p>
    <w:p w14:paraId="49FFE024" w14:textId="208857D4" w:rsidR="00EA55C4" w:rsidRPr="00B81333" w:rsidRDefault="00FC7935" w:rsidP="00071C14">
      <w:pPr>
        <w:pStyle w:val="s21"/>
        <w:numPr>
          <w:ilvl w:val="0"/>
          <w:numId w:val="24"/>
        </w:numPr>
        <w:spacing w:before="0" w:beforeAutospacing="0" w:after="0" w:afterAutospacing="0" w:line="360" w:lineRule="auto"/>
        <w:ind w:left="0" w:right="-2"/>
        <w:jc w:val="both"/>
        <w:rPr>
          <w:sz w:val="28"/>
          <w:szCs w:val="28"/>
          <w:lang w:val="uk-UA"/>
        </w:rPr>
      </w:pPr>
      <w:r w:rsidRPr="00B81333">
        <w:rPr>
          <w:sz w:val="28"/>
          <w:szCs w:val="28"/>
          <w:lang w:val="uk-UA"/>
        </w:rPr>
        <w:t>р</w:t>
      </w:r>
      <w:r w:rsidR="00E0000E" w:rsidRPr="00B81333">
        <w:rPr>
          <w:bCs/>
          <w:sz w:val="28"/>
          <w:szCs w:val="28"/>
          <w:lang w:val="uk-UA"/>
        </w:rPr>
        <w:t>озробити фармацевтичну опіку з метою підвищення ефективності та безпеки застос</w:t>
      </w:r>
      <w:r w:rsidRPr="00B81333">
        <w:rPr>
          <w:bCs/>
          <w:sz w:val="28"/>
          <w:szCs w:val="28"/>
          <w:lang w:val="uk-UA"/>
        </w:rPr>
        <w:t>ування антимікробних препаратів</w:t>
      </w:r>
      <w:r w:rsidR="00845B3C" w:rsidRPr="00B81333">
        <w:rPr>
          <w:bCs/>
          <w:sz w:val="28"/>
          <w:szCs w:val="28"/>
          <w:lang w:val="uk-UA"/>
        </w:rPr>
        <w:t>, зокрема азитроміцину</w:t>
      </w:r>
      <w:r w:rsidRPr="00B81333">
        <w:rPr>
          <w:bCs/>
          <w:sz w:val="28"/>
          <w:szCs w:val="28"/>
          <w:lang w:val="uk-UA"/>
        </w:rPr>
        <w:t>.</w:t>
      </w:r>
    </w:p>
    <w:p w14:paraId="771BF5F3" w14:textId="77777777" w:rsidR="00EA55C4" w:rsidRPr="00B81333" w:rsidRDefault="00AF4E5B" w:rsidP="00071C14">
      <w:pPr>
        <w:pStyle w:val="s21"/>
        <w:spacing w:before="0" w:beforeAutospacing="0" w:after="0" w:afterAutospacing="0" w:line="360" w:lineRule="auto"/>
        <w:ind w:right="-2" w:firstLine="709"/>
        <w:jc w:val="both"/>
        <w:rPr>
          <w:sz w:val="28"/>
          <w:szCs w:val="28"/>
          <w:lang w:val="uk-UA"/>
        </w:rPr>
      </w:pPr>
      <w:r w:rsidRPr="00B81333">
        <w:rPr>
          <w:i/>
          <w:sz w:val="28"/>
          <w:szCs w:val="28"/>
          <w:lang w:val="uk-UA"/>
        </w:rPr>
        <w:t>Об’єкт дослідження</w:t>
      </w:r>
      <w:r w:rsidR="008A5CF2" w:rsidRPr="00B81333">
        <w:rPr>
          <w:i/>
          <w:sz w:val="28"/>
          <w:szCs w:val="28"/>
          <w:lang w:val="uk-UA"/>
        </w:rPr>
        <w:t>:</w:t>
      </w:r>
      <w:r w:rsidR="008A5CF2" w:rsidRPr="00B81333">
        <w:rPr>
          <w:sz w:val="28"/>
          <w:szCs w:val="28"/>
          <w:lang w:val="uk-UA"/>
        </w:rPr>
        <w:t xml:space="preserve"> антимікробні</w:t>
      </w:r>
      <w:r w:rsidR="00681F92" w:rsidRPr="00B81333">
        <w:rPr>
          <w:sz w:val="28"/>
          <w:szCs w:val="28"/>
          <w:lang w:val="uk-UA"/>
        </w:rPr>
        <w:t xml:space="preserve"> препарати груп макролідів</w:t>
      </w:r>
      <w:r w:rsidR="00EA55C4" w:rsidRPr="00B81333">
        <w:rPr>
          <w:sz w:val="28"/>
          <w:szCs w:val="28"/>
          <w:lang w:val="uk-UA"/>
        </w:rPr>
        <w:t xml:space="preserve"> та </w:t>
      </w:r>
      <w:r w:rsidR="00681F92" w:rsidRPr="00B81333">
        <w:rPr>
          <w:sz w:val="28"/>
          <w:szCs w:val="28"/>
          <w:lang w:val="uk-UA"/>
        </w:rPr>
        <w:t>бета-лактамів.</w:t>
      </w:r>
    </w:p>
    <w:p w14:paraId="4A6ADB33" w14:textId="5824DFD0" w:rsidR="00AF4E5B" w:rsidRPr="00B81333" w:rsidRDefault="00AF4E5B" w:rsidP="00071C14">
      <w:pPr>
        <w:pStyle w:val="s21"/>
        <w:spacing w:before="0" w:beforeAutospacing="0" w:after="0" w:afterAutospacing="0" w:line="360" w:lineRule="auto"/>
        <w:ind w:right="-2" w:firstLine="709"/>
        <w:jc w:val="both"/>
        <w:rPr>
          <w:sz w:val="28"/>
          <w:szCs w:val="28"/>
          <w:lang w:val="uk-UA"/>
        </w:rPr>
      </w:pPr>
      <w:r w:rsidRPr="00B81333">
        <w:rPr>
          <w:i/>
          <w:sz w:val="28"/>
          <w:szCs w:val="28"/>
          <w:lang w:val="uk-UA"/>
        </w:rPr>
        <w:t>Предмет дослідження</w:t>
      </w:r>
      <w:r w:rsidR="008A5CF2" w:rsidRPr="00B81333">
        <w:rPr>
          <w:i/>
          <w:sz w:val="28"/>
          <w:szCs w:val="28"/>
          <w:lang w:val="uk-UA"/>
        </w:rPr>
        <w:t xml:space="preserve">: </w:t>
      </w:r>
      <w:r w:rsidR="00681F92" w:rsidRPr="00B81333">
        <w:rPr>
          <w:sz w:val="28"/>
          <w:szCs w:val="28"/>
          <w:lang w:val="uk-UA"/>
        </w:rPr>
        <w:t>аналіз</w:t>
      </w:r>
      <w:r w:rsidR="00505B82" w:rsidRPr="00B81333">
        <w:rPr>
          <w:sz w:val="28"/>
          <w:szCs w:val="28"/>
          <w:lang w:val="uk-UA"/>
        </w:rPr>
        <w:t xml:space="preserve"> призначень лікарями первинної ланки </w:t>
      </w:r>
      <w:r w:rsidR="00EA55C4" w:rsidRPr="00B81333">
        <w:rPr>
          <w:sz w:val="28"/>
          <w:szCs w:val="28"/>
          <w:lang w:val="uk-UA"/>
        </w:rPr>
        <w:t>антимікробних препаратів</w:t>
      </w:r>
      <w:r w:rsidR="00505B82" w:rsidRPr="00B81333">
        <w:rPr>
          <w:sz w:val="28"/>
          <w:szCs w:val="28"/>
          <w:lang w:val="uk-UA"/>
        </w:rPr>
        <w:t xml:space="preserve"> та їх використання </w:t>
      </w:r>
      <w:r w:rsidR="00EA55C4" w:rsidRPr="00B81333">
        <w:rPr>
          <w:sz w:val="28"/>
          <w:szCs w:val="28"/>
          <w:lang w:val="uk-UA"/>
        </w:rPr>
        <w:t>населенням.</w:t>
      </w:r>
    </w:p>
    <w:p w14:paraId="69077A54" w14:textId="77777777" w:rsidR="00BA2039" w:rsidRPr="00B81333" w:rsidRDefault="008A5CF2" w:rsidP="00071C14">
      <w:pPr>
        <w:pStyle w:val="s21"/>
        <w:spacing w:before="0" w:beforeAutospacing="0" w:after="0" w:afterAutospacing="0" w:line="360" w:lineRule="auto"/>
        <w:ind w:right="-2" w:firstLine="709"/>
        <w:jc w:val="both"/>
        <w:rPr>
          <w:sz w:val="28"/>
          <w:szCs w:val="28"/>
          <w:lang w:val="uk-UA"/>
        </w:rPr>
      </w:pPr>
      <w:r w:rsidRPr="00B81333">
        <w:rPr>
          <w:i/>
          <w:sz w:val="28"/>
          <w:szCs w:val="28"/>
          <w:lang w:val="uk-UA"/>
        </w:rPr>
        <w:t xml:space="preserve">Методи дослідження: </w:t>
      </w:r>
      <w:r w:rsidR="00400A60" w:rsidRPr="00B81333">
        <w:rPr>
          <w:sz w:val="28"/>
          <w:szCs w:val="28"/>
          <w:lang w:val="uk-UA"/>
        </w:rPr>
        <w:t xml:space="preserve">у роботі було використано </w:t>
      </w:r>
      <w:r w:rsidRPr="00B81333">
        <w:rPr>
          <w:sz w:val="28"/>
          <w:szCs w:val="28"/>
          <w:lang w:val="uk-UA"/>
        </w:rPr>
        <w:t>ме</w:t>
      </w:r>
      <w:r w:rsidR="00400A60" w:rsidRPr="00B81333">
        <w:rPr>
          <w:sz w:val="28"/>
          <w:szCs w:val="28"/>
          <w:lang w:val="uk-UA"/>
        </w:rPr>
        <w:t xml:space="preserve">тоди наукового аналізу такі як, </w:t>
      </w:r>
      <w:r w:rsidR="00E0000E" w:rsidRPr="00B81333">
        <w:rPr>
          <w:sz w:val="28"/>
          <w:szCs w:val="28"/>
          <w:lang w:val="uk-UA"/>
        </w:rPr>
        <w:t xml:space="preserve">бібліосемантичний (вивчення фахової сучасної </w:t>
      </w:r>
      <w:r w:rsidR="00EA55C4" w:rsidRPr="00B81333">
        <w:rPr>
          <w:sz w:val="28"/>
          <w:szCs w:val="28"/>
          <w:lang w:val="uk-UA"/>
        </w:rPr>
        <w:t>вітчизняної</w:t>
      </w:r>
      <w:r w:rsidR="00400A60" w:rsidRPr="00B81333">
        <w:rPr>
          <w:sz w:val="28"/>
          <w:szCs w:val="28"/>
          <w:lang w:val="uk-UA"/>
        </w:rPr>
        <w:t xml:space="preserve"> та </w:t>
      </w:r>
      <w:r w:rsidR="00E0000E" w:rsidRPr="00B81333">
        <w:rPr>
          <w:sz w:val="28"/>
          <w:szCs w:val="28"/>
          <w:lang w:val="uk-UA"/>
        </w:rPr>
        <w:t>міжнародної літератури з досліджуваної проблеми), соціологічний (проведення анкетувань)</w:t>
      </w:r>
      <w:r w:rsidR="00400A60" w:rsidRPr="00B81333">
        <w:rPr>
          <w:sz w:val="28"/>
          <w:szCs w:val="28"/>
          <w:lang w:val="uk-UA"/>
        </w:rPr>
        <w:t xml:space="preserve"> та графічний.</w:t>
      </w:r>
      <w:r w:rsidR="00BA2039" w:rsidRPr="00B81333">
        <w:rPr>
          <w:sz w:val="28"/>
          <w:szCs w:val="28"/>
          <w:lang w:val="uk-UA"/>
        </w:rPr>
        <w:t xml:space="preserve"> </w:t>
      </w:r>
    </w:p>
    <w:p w14:paraId="7B586E5F" w14:textId="67172613" w:rsidR="00400A60" w:rsidRPr="00B81333" w:rsidRDefault="00BA2039" w:rsidP="00071C14">
      <w:pPr>
        <w:pStyle w:val="s21"/>
        <w:spacing w:before="0" w:beforeAutospacing="0" w:after="0" w:afterAutospacing="0" w:line="360" w:lineRule="auto"/>
        <w:ind w:right="-2" w:firstLine="709"/>
        <w:jc w:val="both"/>
        <w:rPr>
          <w:sz w:val="28"/>
          <w:szCs w:val="28"/>
          <w:lang w:val="uk-UA"/>
        </w:rPr>
      </w:pPr>
      <w:r w:rsidRPr="00B81333">
        <w:rPr>
          <w:rFonts w:eastAsia="Times New Roman"/>
          <w:sz w:val="28"/>
          <w:szCs w:val="28"/>
          <w:lang w:val="uk-UA" w:eastAsia="uk-UA"/>
        </w:rPr>
        <w:t xml:space="preserve">Аналіз даних, представлених в </w:t>
      </w:r>
      <w:r w:rsidRPr="00B81333">
        <w:rPr>
          <w:sz w:val="28"/>
          <w:szCs w:val="28"/>
          <w:lang w:val="uk-UA"/>
        </w:rPr>
        <w:t>PubMed, за ключовими словами</w:t>
      </w:r>
      <w:r w:rsidR="00CC442F" w:rsidRPr="00B81333">
        <w:rPr>
          <w:sz w:val="28"/>
          <w:szCs w:val="28"/>
          <w:lang w:val="uk-UA"/>
        </w:rPr>
        <w:t xml:space="preserve"> «азитроміцин», резистентність».</w:t>
      </w:r>
    </w:p>
    <w:p w14:paraId="6B51B828" w14:textId="77777777" w:rsidR="00BA2039" w:rsidRPr="00B81333" w:rsidRDefault="00BA2039" w:rsidP="00071C14">
      <w:pPr>
        <w:pStyle w:val="s21"/>
        <w:spacing w:before="0" w:beforeAutospacing="0" w:after="0" w:afterAutospacing="0" w:line="360" w:lineRule="auto"/>
        <w:ind w:right="-2" w:firstLine="709"/>
        <w:jc w:val="both"/>
        <w:rPr>
          <w:sz w:val="28"/>
          <w:szCs w:val="28"/>
          <w:lang w:val="uk-UA"/>
        </w:rPr>
      </w:pPr>
    </w:p>
    <w:p w14:paraId="404B8B3B" w14:textId="72F66494" w:rsidR="00400A60" w:rsidRPr="00B81333" w:rsidRDefault="00400A60" w:rsidP="00071C14">
      <w:pPr>
        <w:pStyle w:val="s21"/>
        <w:spacing w:before="0" w:beforeAutospacing="0" w:after="0" w:afterAutospacing="0" w:line="360" w:lineRule="auto"/>
        <w:ind w:right="-2" w:firstLine="709"/>
        <w:jc w:val="both"/>
        <w:rPr>
          <w:sz w:val="28"/>
          <w:szCs w:val="28"/>
          <w:lang w:val="uk-UA"/>
        </w:rPr>
      </w:pPr>
      <w:r w:rsidRPr="00B81333">
        <w:rPr>
          <w:bCs/>
          <w:sz w:val="28"/>
          <w:szCs w:val="28"/>
          <w:lang w:val="uk-UA"/>
        </w:rPr>
        <w:lastRenderedPageBreak/>
        <w:t>Інструменти дослідження:</w:t>
      </w:r>
    </w:p>
    <w:p w14:paraId="73FDD6FA" w14:textId="23F7C2B6" w:rsidR="00400A60" w:rsidRPr="00B81333" w:rsidRDefault="00400A60" w:rsidP="00071C14">
      <w:pPr>
        <w:pStyle w:val="s21"/>
        <w:numPr>
          <w:ilvl w:val="0"/>
          <w:numId w:val="24"/>
        </w:numPr>
        <w:spacing w:before="0" w:beforeAutospacing="0" w:after="0" w:afterAutospacing="0" w:line="360" w:lineRule="auto"/>
        <w:ind w:right="-2"/>
        <w:jc w:val="both"/>
        <w:rPr>
          <w:sz w:val="28"/>
          <w:szCs w:val="28"/>
          <w:lang w:val="uk-UA"/>
        </w:rPr>
      </w:pPr>
      <w:r w:rsidRPr="00B81333">
        <w:rPr>
          <w:sz w:val="28"/>
          <w:szCs w:val="28"/>
          <w:lang w:val="uk-UA"/>
        </w:rPr>
        <w:t>п</w:t>
      </w:r>
      <w:r w:rsidR="00E0000E" w:rsidRPr="00B81333">
        <w:rPr>
          <w:sz w:val="28"/>
          <w:szCs w:val="28"/>
          <w:lang w:val="uk-UA"/>
        </w:rPr>
        <w:t xml:space="preserve">роведення фокус-груп із двома категоріями респондентів: лікарі первинної ланки; люди, які купували антимікробні препарати у аптеці. </w:t>
      </w:r>
    </w:p>
    <w:p w14:paraId="0FC48D15" w14:textId="6D6FB467" w:rsidR="00400A60" w:rsidRPr="00B81333" w:rsidRDefault="00400A60" w:rsidP="00071C14">
      <w:pPr>
        <w:pStyle w:val="s21"/>
        <w:numPr>
          <w:ilvl w:val="0"/>
          <w:numId w:val="24"/>
        </w:numPr>
        <w:spacing w:before="0" w:beforeAutospacing="0" w:after="0" w:afterAutospacing="0" w:line="360" w:lineRule="auto"/>
        <w:ind w:right="-2"/>
        <w:jc w:val="both"/>
        <w:rPr>
          <w:sz w:val="28"/>
          <w:szCs w:val="28"/>
          <w:lang w:val="uk-UA"/>
        </w:rPr>
      </w:pPr>
      <w:r w:rsidRPr="00B81333">
        <w:rPr>
          <w:sz w:val="28"/>
          <w:szCs w:val="28"/>
          <w:lang w:val="uk-UA"/>
        </w:rPr>
        <w:t>а</w:t>
      </w:r>
      <w:r w:rsidR="00E0000E" w:rsidRPr="00B81333">
        <w:rPr>
          <w:sz w:val="28"/>
          <w:szCs w:val="28"/>
          <w:lang w:val="uk-UA"/>
        </w:rPr>
        <w:t xml:space="preserve">нкети для </w:t>
      </w:r>
      <w:r w:rsidR="00CC442F" w:rsidRPr="00B81333">
        <w:rPr>
          <w:sz w:val="28"/>
          <w:szCs w:val="28"/>
          <w:lang w:val="uk-UA"/>
        </w:rPr>
        <w:t xml:space="preserve">офлайн та </w:t>
      </w:r>
      <w:r w:rsidR="00E0000E" w:rsidRPr="00B81333">
        <w:rPr>
          <w:sz w:val="28"/>
          <w:szCs w:val="28"/>
          <w:lang w:val="uk-UA"/>
        </w:rPr>
        <w:t>онлайн опитування.</w:t>
      </w:r>
    </w:p>
    <w:p w14:paraId="3AD4D3A0" w14:textId="77777777" w:rsidR="00BA2039" w:rsidRPr="00B81333" w:rsidRDefault="00BA2039" w:rsidP="00071C14">
      <w:pPr>
        <w:pStyle w:val="s21"/>
        <w:spacing w:before="0" w:beforeAutospacing="0" w:after="0" w:afterAutospacing="0" w:line="360" w:lineRule="auto"/>
        <w:ind w:right="-2"/>
        <w:jc w:val="both"/>
        <w:rPr>
          <w:sz w:val="28"/>
          <w:szCs w:val="28"/>
          <w:lang w:val="uk-UA"/>
        </w:rPr>
      </w:pPr>
    </w:p>
    <w:p w14:paraId="351A46B3" w14:textId="3FE1FF73" w:rsidR="008A5CF2" w:rsidRPr="00B81333" w:rsidRDefault="008A5CF2" w:rsidP="00071C14">
      <w:pPr>
        <w:pStyle w:val="s21"/>
        <w:spacing w:before="0" w:beforeAutospacing="0" w:after="0" w:afterAutospacing="0" w:line="360" w:lineRule="auto"/>
        <w:ind w:right="-2" w:firstLine="709"/>
        <w:jc w:val="both"/>
        <w:rPr>
          <w:sz w:val="28"/>
          <w:szCs w:val="28"/>
          <w:lang w:val="uk-UA"/>
        </w:rPr>
      </w:pPr>
      <w:r w:rsidRPr="00B81333">
        <w:rPr>
          <w:b/>
          <w:sz w:val="28"/>
          <w:szCs w:val="28"/>
          <w:lang w:val="uk-UA"/>
        </w:rPr>
        <w:t xml:space="preserve">Практичне значення проведеного дослідження. </w:t>
      </w:r>
      <w:r w:rsidR="00753BD0" w:rsidRPr="00B81333">
        <w:rPr>
          <w:sz w:val="28"/>
          <w:szCs w:val="28"/>
          <w:lang w:val="uk-UA"/>
        </w:rPr>
        <w:t xml:space="preserve">Отримані результати </w:t>
      </w:r>
      <w:r w:rsidR="00800DA3" w:rsidRPr="00B81333">
        <w:rPr>
          <w:sz w:val="28"/>
          <w:szCs w:val="28"/>
          <w:lang w:val="uk-UA"/>
        </w:rPr>
        <w:t xml:space="preserve">допоможуть оптимізувати використання  антимікробних препаратів </w:t>
      </w:r>
      <w:r w:rsidR="008F02F4" w:rsidRPr="00B81333">
        <w:rPr>
          <w:sz w:val="28"/>
          <w:szCs w:val="28"/>
          <w:lang w:val="uk-UA"/>
        </w:rPr>
        <w:t>при</w:t>
      </w:r>
      <w:r w:rsidR="00800DA3" w:rsidRPr="00B81333">
        <w:rPr>
          <w:sz w:val="28"/>
          <w:szCs w:val="28"/>
          <w:lang w:val="uk-UA"/>
        </w:rPr>
        <w:t xml:space="preserve"> </w:t>
      </w:r>
      <w:r w:rsidR="008F02F4" w:rsidRPr="00B81333">
        <w:rPr>
          <w:sz w:val="28"/>
          <w:szCs w:val="28"/>
          <w:lang w:val="uk-UA"/>
        </w:rPr>
        <w:t>амбулаторному лікуванні</w:t>
      </w:r>
      <w:r w:rsidR="00753BD0" w:rsidRPr="00B81333">
        <w:rPr>
          <w:sz w:val="28"/>
          <w:szCs w:val="28"/>
          <w:lang w:val="uk-UA"/>
        </w:rPr>
        <w:t xml:space="preserve">, а також будуть використані для порівняння з подальшими дослідженнями для забезпечення ефективного впровадження </w:t>
      </w:r>
      <w:r w:rsidR="008F02F4" w:rsidRPr="00B81333">
        <w:rPr>
          <w:sz w:val="28"/>
          <w:szCs w:val="28"/>
          <w:lang w:val="uk-UA"/>
        </w:rPr>
        <w:t xml:space="preserve">амбулаторного </w:t>
      </w:r>
      <w:r w:rsidR="00753BD0" w:rsidRPr="00B81333">
        <w:rPr>
          <w:sz w:val="28"/>
          <w:szCs w:val="28"/>
          <w:lang w:val="uk-UA"/>
        </w:rPr>
        <w:t>адміністру</w:t>
      </w:r>
      <w:r w:rsidR="008F02F4" w:rsidRPr="00B81333">
        <w:rPr>
          <w:sz w:val="28"/>
          <w:szCs w:val="28"/>
          <w:lang w:val="uk-UA"/>
        </w:rPr>
        <w:t>вання протимікробних препаратів.</w:t>
      </w:r>
    </w:p>
    <w:p w14:paraId="2F775A7E" w14:textId="46C8262B" w:rsidR="006F2F12" w:rsidRPr="00B81333" w:rsidRDefault="00753BD0" w:rsidP="00071C14">
      <w:pPr>
        <w:pStyle w:val="s21"/>
        <w:spacing w:before="0" w:beforeAutospacing="0" w:after="0" w:afterAutospacing="0" w:line="360" w:lineRule="auto"/>
        <w:ind w:right="-2" w:firstLine="709"/>
        <w:jc w:val="both"/>
        <w:rPr>
          <w:sz w:val="28"/>
          <w:szCs w:val="28"/>
          <w:lang w:val="uk-UA"/>
        </w:rPr>
      </w:pPr>
      <w:r w:rsidRPr="00B81333">
        <w:rPr>
          <w:b/>
          <w:sz w:val="28"/>
          <w:szCs w:val="28"/>
          <w:lang w:val="uk-UA"/>
        </w:rPr>
        <w:t xml:space="preserve">Апробація результатів магістерської роботи. </w:t>
      </w:r>
      <w:r w:rsidR="002C5B52" w:rsidRPr="00B81333">
        <w:rPr>
          <w:sz w:val="28"/>
          <w:szCs w:val="28"/>
          <w:lang w:val="uk-UA"/>
        </w:rPr>
        <w:t>Основні  результати магістерської роботи викладено на:</w:t>
      </w:r>
      <w:r w:rsidR="006F2F12" w:rsidRPr="00B81333">
        <w:rPr>
          <w:sz w:val="28"/>
          <w:szCs w:val="28"/>
          <w:lang w:val="uk-UA"/>
        </w:rPr>
        <w:t xml:space="preserve"> науково-практичної конференції «Клінічна фармакологія та фармацевтична опіка: сучасні тренди» (12 грудня 2023 р., м. Киів), «Фармацевтична опіка при застосуванні азитроміцину у пацієнтів з інфекцією резистентною до бета-лактамів».</w:t>
      </w:r>
    </w:p>
    <w:p w14:paraId="295845C8" w14:textId="6EAF557B" w:rsidR="00AF4E5B" w:rsidRPr="00B81333" w:rsidRDefault="00800DA3" w:rsidP="00071C14">
      <w:pPr>
        <w:pStyle w:val="s21"/>
        <w:spacing w:before="0" w:beforeAutospacing="0" w:after="0" w:afterAutospacing="0" w:line="360" w:lineRule="auto"/>
        <w:ind w:right="-2" w:firstLine="709"/>
        <w:jc w:val="both"/>
        <w:rPr>
          <w:sz w:val="28"/>
          <w:szCs w:val="28"/>
          <w:lang w:val="uk-UA"/>
        </w:rPr>
      </w:pPr>
      <w:r w:rsidRPr="00B81333">
        <w:rPr>
          <w:b/>
          <w:bCs/>
          <w:sz w:val="28"/>
          <w:szCs w:val="28"/>
          <w:lang w:val="uk-UA"/>
        </w:rPr>
        <w:t>Наукова новизна отриманих результатів.</w:t>
      </w:r>
      <w:r w:rsidR="00AF4E5B" w:rsidRPr="00B81333">
        <w:rPr>
          <w:b/>
          <w:bCs/>
          <w:sz w:val="28"/>
          <w:szCs w:val="28"/>
          <w:lang w:val="uk-UA"/>
        </w:rPr>
        <w:t xml:space="preserve"> </w:t>
      </w:r>
      <w:r w:rsidRPr="00B81333">
        <w:rPr>
          <w:sz w:val="28"/>
          <w:szCs w:val="28"/>
          <w:lang w:val="uk-UA"/>
        </w:rPr>
        <w:t xml:space="preserve">Вперше було проведено дослідження </w:t>
      </w:r>
      <w:r w:rsidR="003544D4" w:rsidRPr="00B81333">
        <w:rPr>
          <w:sz w:val="28"/>
          <w:szCs w:val="28"/>
          <w:lang w:val="uk-UA"/>
        </w:rPr>
        <w:t>застосування</w:t>
      </w:r>
      <w:r w:rsidR="0008041B" w:rsidRPr="00B81333">
        <w:rPr>
          <w:sz w:val="28"/>
          <w:szCs w:val="28"/>
          <w:lang w:val="uk-UA"/>
        </w:rPr>
        <w:t xml:space="preserve"> </w:t>
      </w:r>
      <w:r w:rsidR="001021CB" w:rsidRPr="00B81333">
        <w:rPr>
          <w:sz w:val="28"/>
          <w:szCs w:val="28"/>
          <w:lang w:val="uk-UA"/>
        </w:rPr>
        <w:t>протимікробних препаратів</w:t>
      </w:r>
      <w:r w:rsidRPr="00B81333">
        <w:rPr>
          <w:sz w:val="28"/>
          <w:szCs w:val="28"/>
          <w:lang w:val="uk-UA"/>
        </w:rPr>
        <w:t xml:space="preserve"> </w:t>
      </w:r>
      <w:r w:rsidR="003544D4" w:rsidRPr="00B81333">
        <w:rPr>
          <w:sz w:val="28"/>
          <w:szCs w:val="28"/>
          <w:lang w:val="uk-UA"/>
        </w:rPr>
        <w:t xml:space="preserve">амбулаторними пацієнтами в межах аптеки. </w:t>
      </w:r>
      <w:r w:rsidR="001021CB" w:rsidRPr="00B81333">
        <w:rPr>
          <w:sz w:val="28"/>
          <w:szCs w:val="28"/>
          <w:lang w:val="uk-UA"/>
        </w:rPr>
        <w:t xml:space="preserve">Результати дослідження допомогли </w:t>
      </w:r>
      <w:r w:rsidR="003544D4" w:rsidRPr="00B81333">
        <w:rPr>
          <w:sz w:val="28"/>
          <w:szCs w:val="28"/>
          <w:lang w:val="uk-UA"/>
        </w:rPr>
        <w:t xml:space="preserve">зрозуміти, як </w:t>
      </w:r>
      <w:r w:rsidR="001021CB" w:rsidRPr="00B81333">
        <w:rPr>
          <w:sz w:val="28"/>
          <w:szCs w:val="28"/>
          <w:lang w:val="uk-UA"/>
        </w:rPr>
        <w:t>оптимізувати використання протимікробних препаратів</w:t>
      </w:r>
      <w:r w:rsidR="003544D4" w:rsidRPr="00B81333">
        <w:rPr>
          <w:sz w:val="28"/>
          <w:szCs w:val="28"/>
          <w:lang w:val="uk-UA"/>
        </w:rPr>
        <w:t xml:space="preserve"> і впроваджувати амбулаторне адміністрування.</w:t>
      </w:r>
    </w:p>
    <w:p w14:paraId="3A79E226" w14:textId="0418373C" w:rsidR="001021CB" w:rsidRPr="00B81333" w:rsidRDefault="001021CB" w:rsidP="00071C14">
      <w:pPr>
        <w:pStyle w:val="s21"/>
        <w:spacing w:before="0" w:beforeAutospacing="0" w:after="0" w:afterAutospacing="0" w:line="360" w:lineRule="auto"/>
        <w:ind w:right="-2" w:firstLine="709"/>
        <w:jc w:val="both"/>
        <w:rPr>
          <w:sz w:val="28"/>
          <w:szCs w:val="28"/>
          <w:lang w:val="uk-UA"/>
        </w:rPr>
      </w:pPr>
      <w:r w:rsidRPr="00B81333">
        <w:rPr>
          <w:sz w:val="28"/>
          <w:szCs w:val="28"/>
          <w:lang w:val="uk-UA"/>
        </w:rPr>
        <w:t xml:space="preserve">Встановлено, що у </w:t>
      </w:r>
      <w:r w:rsidR="00484692" w:rsidRPr="00B81333">
        <w:rPr>
          <w:sz w:val="28"/>
          <w:szCs w:val="28"/>
          <w:lang w:val="uk-UA"/>
        </w:rPr>
        <w:t>30</w:t>
      </w:r>
      <w:r w:rsidR="0008041B" w:rsidRPr="00B81333">
        <w:rPr>
          <w:sz w:val="28"/>
          <w:szCs w:val="28"/>
          <w:lang w:val="uk-UA"/>
        </w:rPr>
        <w:t xml:space="preserve"> % випадків </w:t>
      </w:r>
      <w:r w:rsidRPr="00B81333">
        <w:rPr>
          <w:sz w:val="28"/>
          <w:szCs w:val="28"/>
          <w:lang w:val="uk-UA"/>
        </w:rPr>
        <w:t>протимікробні препарати використовувались</w:t>
      </w:r>
      <w:r w:rsidR="00484692" w:rsidRPr="00B81333">
        <w:rPr>
          <w:sz w:val="28"/>
          <w:szCs w:val="28"/>
          <w:lang w:val="uk-UA"/>
        </w:rPr>
        <w:t xml:space="preserve"> з метою профілактики, а у 70</w:t>
      </w:r>
      <w:r w:rsidR="00283D16" w:rsidRPr="00B81333">
        <w:rPr>
          <w:sz w:val="28"/>
          <w:szCs w:val="28"/>
          <w:lang w:val="uk-UA"/>
        </w:rPr>
        <w:t xml:space="preserve"> % - з метою лікування.</w:t>
      </w:r>
    </w:p>
    <w:p w14:paraId="70E59322" w14:textId="4102CC3B" w:rsidR="001021CB" w:rsidRPr="00B81333" w:rsidRDefault="001021CB" w:rsidP="00071C14">
      <w:pPr>
        <w:pStyle w:val="s21"/>
        <w:spacing w:before="0" w:beforeAutospacing="0" w:after="0" w:afterAutospacing="0" w:line="360" w:lineRule="auto"/>
        <w:ind w:right="-2" w:firstLine="708"/>
        <w:jc w:val="both"/>
        <w:rPr>
          <w:sz w:val="28"/>
          <w:szCs w:val="28"/>
          <w:lang w:val="uk-UA"/>
        </w:rPr>
      </w:pPr>
      <w:r w:rsidRPr="00B81333">
        <w:rPr>
          <w:sz w:val="28"/>
          <w:szCs w:val="28"/>
          <w:lang w:val="uk-UA"/>
        </w:rPr>
        <w:t xml:space="preserve">Вивчено схеми антибактеріальної терапії у </w:t>
      </w:r>
      <w:r w:rsidR="00A34E84" w:rsidRPr="00B81333">
        <w:rPr>
          <w:sz w:val="28"/>
          <w:szCs w:val="28"/>
          <w:lang w:val="uk-UA"/>
        </w:rPr>
        <w:t xml:space="preserve">амбулаторних відділеннях у Уманському міському центрі первинноі медико-санітарноі допомоги. </w:t>
      </w:r>
      <w:r w:rsidR="00283D16" w:rsidRPr="00B81333">
        <w:rPr>
          <w:sz w:val="28"/>
          <w:szCs w:val="28"/>
          <w:lang w:val="uk-UA"/>
        </w:rPr>
        <w:t xml:space="preserve"> Виявлено, що для профілактики найчастіше (у 70%) використовували антибіотик групи </w:t>
      </w:r>
      <w:r w:rsidR="00A34E84" w:rsidRPr="00B81333">
        <w:rPr>
          <w:sz w:val="28"/>
          <w:szCs w:val="28"/>
          <w:lang w:val="uk-UA"/>
        </w:rPr>
        <w:t>макроліди – азитроміцин</w:t>
      </w:r>
      <w:r w:rsidR="00505B82" w:rsidRPr="00B81333">
        <w:rPr>
          <w:sz w:val="28"/>
          <w:szCs w:val="28"/>
          <w:lang w:val="uk-UA"/>
        </w:rPr>
        <w:t xml:space="preserve"> 31%</w:t>
      </w:r>
      <w:r w:rsidR="00A34E84" w:rsidRPr="00B81333">
        <w:rPr>
          <w:sz w:val="28"/>
          <w:szCs w:val="28"/>
          <w:lang w:val="uk-UA"/>
        </w:rPr>
        <w:t>.</w:t>
      </w:r>
      <w:r w:rsidR="00283D16" w:rsidRPr="00B81333">
        <w:rPr>
          <w:sz w:val="28"/>
          <w:szCs w:val="28"/>
          <w:lang w:val="uk-UA"/>
        </w:rPr>
        <w:t xml:space="preserve"> </w:t>
      </w:r>
      <w:r w:rsidR="00037453" w:rsidRPr="00B81333">
        <w:rPr>
          <w:sz w:val="28"/>
          <w:szCs w:val="28"/>
          <w:lang w:val="uk-UA"/>
        </w:rPr>
        <w:t xml:space="preserve">Встановлено, що з лікувальною метою у 30% випадків була призначена монотерапія, </w:t>
      </w:r>
      <w:r w:rsidR="00505B82" w:rsidRPr="00B81333">
        <w:rPr>
          <w:sz w:val="28"/>
          <w:szCs w:val="28"/>
          <w:lang w:val="uk-UA"/>
        </w:rPr>
        <w:t>де у 20</w:t>
      </w:r>
      <w:r w:rsidR="00283D16" w:rsidRPr="00B81333">
        <w:rPr>
          <w:sz w:val="28"/>
          <w:szCs w:val="28"/>
          <w:lang w:val="uk-UA"/>
        </w:rPr>
        <w:t>% використовували антибіотик групи</w:t>
      </w:r>
      <w:r w:rsidR="00505B82" w:rsidRPr="00B81333">
        <w:rPr>
          <w:sz w:val="28"/>
          <w:szCs w:val="28"/>
          <w:lang w:val="uk-UA"/>
        </w:rPr>
        <w:t xml:space="preserve"> бета-лактамів </w:t>
      </w:r>
      <w:r w:rsidR="00283D16" w:rsidRPr="00B81333">
        <w:rPr>
          <w:sz w:val="28"/>
          <w:szCs w:val="28"/>
          <w:lang w:val="uk-UA"/>
        </w:rPr>
        <w:t xml:space="preserve">– </w:t>
      </w:r>
      <w:r w:rsidR="00A34E84" w:rsidRPr="00B81333">
        <w:rPr>
          <w:sz w:val="28"/>
          <w:szCs w:val="28"/>
          <w:lang w:val="uk-UA"/>
        </w:rPr>
        <w:t>амоксициклін</w:t>
      </w:r>
      <w:r w:rsidR="00037453" w:rsidRPr="00B81333">
        <w:rPr>
          <w:sz w:val="28"/>
          <w:szCs w:val="28"/>
          <w:lang w:val="uk-UA"/>
        </w:rPr>
        <w:t>, 16% офлоксацин (група фторхінолони), 14% цефтриаксон (група цефалоспорини, бета лактамних антибіотиків).</w:t>
      </w:r>
      <w:r w:rsidR="00283D16" w:rsidRPr="00B81333">
        <w:rPr>
          <w:sz w:val="28"/>
          <w:szCs w:val="28"/>
          <w:lang w:val="uk-UA"/>
        </w:rPr>
        <w:t xml:space="preserve"> </w:t>
      </w:r>
      <w:r w:rsidR="00505B82" w:rsidRPr="00B81333">
        <w:rPr>
          <w:sz w:val="28"/>
          <w:szCs w:val="28"/>
          <w:lang w:val="uk-UA"/>
        </w:rPr>
        <w:lastRenderedPageBreak/>
        <w:t>Встановлен</w:t>
      </w:r>
      <w:r w:rsidR="00037453" w:rsidRPr="00B81333">
        <w:rPr>
          <w:sz w:val="28"/>
          <w:szCs w:val="28"/>
          <w:lang w:val="uk-UA"/>
        </w:rPr>
        <w:t>о, що з лікувальною метою у 6</w:t>
      </w:r>
      <w:r w:rsidR="00505B82" w:rsidRPr="00B81333">
        <w:rPr>
          <w:sz w:val="28"/>
          <w:szCs w:val="28"/>
          <w:lang w:val="uk-UA"/>
        </w:rPr>
        <w:t xml:space="preserve">0% випадків була призначена монотерапія, </w:t>
      </w:r>
      <w:r w:rsidR="00283D16" w:rsidRPr="00B81333">
        <w:rPr>
          <w:sz w:val="28"/>
          <w:szCs w:val="28"/>
          <w:lang w:val="uk-UA"/>
        </w:rPr>
        <w:t xml:space="preserve">Відповідно до класифікації </w:t>
      </w:r>
      <w:r w:rsidR="0008041B" w:rsidRPr="00B81333">
        <w:rPr>
          <w:sz w:val="28"/>
          <w:szCs w:val="28"/>
          <w:lang w:val="uk-UA"/>
        </w:rPr>
        <w:t xml:space="preserve">AWaRe для </w:t>
      </w:r>
      <w:r w:rsidR="00283D16" w:rsidRPr="00B81333">
        <w:rPr>
          <w:sz w:val="28"/>
          <w:szCs w:val="28"/>
          <w:lang w:val="uk-UA"/>
        </w:rPr>
        <w:t xml:space="preserve">антибактеріальної терапії переважно використовували препарати групи </w:t>
      </w:r>
      <w:r w:rsidR="00A34E84" w:rsidRPr="00B81333">
        <w:rPr>
          <w:sz w:val="28"/>
          <w:szCs w:val="28"/>
          <w:lang w:val="uk-UA"/>
        </w:rPr>
        <w:t xml:space="preserve">і групи доступу (Access), якщо призначалися лікарями первинної ланки і групи Watch (спостереження), якщо </w:t>
      </w:r>
      <w:r w:rsidR="00C74B30" w:rsidRPr="00B81333">
        <w:rPr>
          <w:sz w:val="28"/>
          <w:szCs w:val="28"/>
          <w:lang w:val="uk-UA"/>
        </w:rPr>
        <w:t>призначалися самовільно пацієнтами</w:t>
      </w:r>
      <w:r w:rsidR="00283D16" w:rsidRPr="00B81333">
        <w:rPr>
          <w:sz w:val="28"/>
          <w:szCs w:val="28"/>
          <w:lang w:val="uk-UA"/>
        </w:rPr>
        <w:t>.</w:t>
      </w:r>
    </w:p>
    <w:p w14:paraId="324A7C8F" w14:textId="661330D8" w:rsidR="005C20AA" w:rsidRDefault="00283D16" w:rsidP="00071C14">
      <w:pPr>
        <w:pStyle w:val="s21"/>
        <w:spacing w:before="0" w:beforeAutospacing="0" w:after="0" w:afterAutospacing="0" w:line="360" w:lineRule="auto"/>
        <w:ind w:right="-2" w:firstLine="708"/>
        <w:jc w:val="both"/>
        <w:rPr>
          <w:sz w:val="28"/>
          <w:szCs w:val="28"/>
          <w:lang w:val="uk-UA"/>
        </w:rPr>
      </w:pPr>
      <w:r w:rsidRPr="00B81333">
        <w:rPr>
          <w:sz w:val="28"/>
          <w:szCs w:val="28"/>
          <w:lang w:val="uk-UA"/>
        </w:rPr>
        <w:t>Виявлено, невідповідність призначення антимікроб</w:t>
      </w:r>
      <w:r w:rsidR="00EF5464" w:rsidRPr="00B81333">
        <w:rPr>
          <w:sz w:val="28"/>
          <w:szCs w:val="28"/>
          <w:lang w:val="uk-UA"/>
        </w:rPr>
        <w:t xml:space="preserve">них препаратів згідно </w:t>
      </w:r>
      <w:r w:rsidRPr="00B81333">
        <w:rPr>
          <w:sz w:val="28"/>
          <w:szCs w:val="28"/>
          <w:lang w:val="uk-UA"/>
        </w:rPr>
        <w:t>протоколів</w:t>
      </w:r>
      <w:r w:rsidR="00EF5464" w:rsidRPr="00B81333">
        <w:rPr>
          <w:sz w:val="28"/>
          <w:szCs w:val="28"/>
          <w:lang w:val="uk-UA"/>
        </w:rPr>
        <w:t xml:space="preserve"> у</w:t>
      </w:r>
      <w:r w:rsidRPr="00B81333">
        <w:rPr>
          <w:sz w:val="28"/>
          <w:szCs w:val="28"/>
          <w:lang w:val="uk-UA"/>
        </w:rPr>
        <w:t xml:space="preserve"> </w:t>
      </w:r>
      <w:r w:rsidR="00EF5464" w:rsidRPr="00B81333">
        <w:rPr>
          <w:sz w:val="28"/>
          <w:szCs w:val="28"/>
          <w:lang w:val="uk-UA"/>
        </w:rPr>
        <w:t>третини випадків придбання</w:t>
      </w:r>
      <w:r w:rsidRPr="00B81333">
        <w:rPr>
          <w:sz w:val="28"/>
          <w:szCs w:val="28"/>
          <w:lang w:val="uk-UA"/>
        </w:rPr>
        <w:t>, серед найбільш частих відмічалось невідповідність вибору антибакте</w:t>
      </w:r>
      <w:r w:rsidR="00EF5464" w:rsidRPr="00B81333">
        <w:rPr>
          <w:sz w:val="28"/>
          <w:szCs w:val="28"/>
          <w:lang w:val="uk-UA"/>
        </w:rPr>
        <w:t xml:space="preserve">ріального препарату </w:t>
      </w:r>
      <w:r w:rsidRPr="00B81333">
        <w:rPr>
          <w:sz w:val="28"/>
          <w:szCs w:val="28"/>
          <w:lang w:val="uk-UA"/>
        </w:rPr>
        <w:t>антимікробної терапії, невідповідність тривалості терапії та відсутність перегляду антимікробної терапії через 48-72 години.</w:t>
      </w:r>
    </w:p>
    <w:p w14:paraId="0945B6D9" w14:textId="77777777" w:rsidR="005C20AA" w:rsidRDefault="005C20AA">
      <w:pPr>
        <w:rPr>
          <w:rFonts w:ascii="Times New Roman" w:eastAsiaTheme="minorEastAsia" w:hAnsi="Times New Roman" w:cs="Times New Roman"/>
          <w:sz w:val="28"/>
          <w:szCs w:val="28"/>
          <w:lang w:eastAsia="ru-RU"/>
        </w:rPr>
      </w:pPr>
      <w:r>
        <w:rPr>
          <w:sz w:val="28"/>
          <w:szCs w:val="28"/>
        </w:rPr>
        <w:br w:type="page"/>
      </w:r>
    </w:p>
    <w:p w14:paraId="71A95A7B" w14:textId="2F410397" w:rsidR="00D45539" w:rsidRPr="00B81333" w:rsidRDefault="00D45539" w:rsidP="009B1F97">
      <w:pPr>
        <w:spacing w:after="0" w:line="360" w:lineRule="auto"/>
        <w:ind w:firstLine="709"/>
        <w:jc w:val="center"/>
        <w:rPr>
          <w:rFonts w:ascii="Times New Roman" w:hAnsi="Times New Roman" w:cs="Times New Roman"/>
          <w:b/>
          <w:sz w:val="28"/>
          <w:szCs w:val="28"/>
        </w:rPr>
      </w:pPr>
      <w:r w:rsidRPr="00B81333">
        <w:rPr>
          <w:rFonts w:ascii="Times New Roman" w:hAnsi="Times New Roman" w:cs="Times New Roman"/>
          <w:b/>
          <w:sz w:val="28"/>
          <w:szCs w:val="28"/>
        </w:rPr>
        <w:lastRenderedPageBreak/>
        <w:t>РОЗДІЛ 1. ТЕОРЕТИЧНИЙ ОГЛЯД ЛІТЕРАТУРИ ЩОДО ЗАСТОСУВАННЯ АЗИТРОМІЦИНУ У ПАЦІЄНТІВ З ІНФЕКЦІЄЮ РЕЗИСТЕНТНОЮ ДО БЕТА-ЛАКТАМІВ</w:t>
      </w:r>
    </w:p>
    <w:p w14:paraId="518BE89E" w14:textId="603D772A" w:rsidR="00D45539" w:rsidRPr="00B81333" w:rsidRDefault="00D45539" w:rsidP="00845B3C">
      <w:pPr>
        <w:pStyle w:val="a3"/>
        <w:numPr>
          <w:ilvl w:val="1"/>
          <w:numId w:val="36"/>
        </w:numPr>
        <w:spacing w:after="0" w:line="360" w:lineRule="auto"/>
        <w:ind w:left="0" w:firstLine="709"/>
        <w:jc w:val="both"/>
        <w:rPr>
          <w:rFonts w:ascii="Times New Roman" w:hAnsi="Times New Roman" w:cs="Times New Roman"/>
          <w:b/>
          <w:sz w:val="28"/>
          <w:szCs w:val="28"/>
        </w:rPr>
      </w:pPr>
      <w:r w:rsidRPr="00B81333">
        <w:rPr>
          <w:rFonts w:ascii="Times New Roman" w:hAnsi="Times New Roman" w:cs="Times New Roman"/>
          <w:b/>
          <w:sz w:val="28"/>
          <w:szCs w:val="28"/>
        </w:rPr>
        <w:t xml:space="preserve">Теоретичні аспекти </w:t>
      </w:r>
      <w:r w:rsidR="00DB0827" w:rsidRPr="00B81333">
        <w:rPr>
          <w:rFonts w:ascii="Times New Roman" w:hAnsi="Times New Roman" w:cs="Times New Roman"/>
          <w:b/>
          <w:sz w:val="28"/>
          <w:szCs w:val="28"/>
        </w:rPr>
        <w:t>антибактеріальних лікарських засобів</w:t>
      </w:r>
      <w:r w:rsidR="00631368" w:rsidRPr="00B81333">
        <w:rPr>
          <w:rFonts w:ascii="Times New Roman" w:hAnsi="Times New Roman" w:cs="Times New Roman"/>
          <w:b/>
          <w:sz w:val="28"/>
          <w:szCs w:val="28"/>
        </w:rPr>
        <w:t>,</w:t>
      </w:r>
      <w:r w:rsidR="00DB0827" w:rsidRPr="00B81333">
        <w:rPr>
          <w:rFonts w:ascii="Times New Roman" w:hAnsi="Times New Roman" w:cs="Times New Roman"/>
          <w:b/>
          <w:sz w:val="28"/>
          <w:szCs w:val="28"/>
        </w:rPr>
        <w:t xml:space="preserve"> антибіотикотерапіі та фармацевтичної опіки</w:t>
      </w:r>
      <w:r w:rsidR="00BA4B0B" w:rsidRPr="00B81333">
        <w:rPr>
          <w:rFonts w:ascii="Times New Roman" w:hAnsi="Times New Roman" w:cs="Times New Roman"/>
          <w:b/>
          <w:sz w:val="28"/>
          <w:szCs w:val="28"/>
        </w:rPr>
        <w:t>.</w:t>
      </w:r>
    </w:p>
    <w:p w14:paraId="06595D67" w14:textId="0E97A4B4" w:rsidR="00127710" w:rsidRPr="00B81333" w:rsidRDefault="00127710" w:rsidP="00127710">
      <w:pPr>
        <w:pStyle w:val="a3"/>
        <w:spacing w:after="0" w:line="360" w:lineRule="auto"/>
        <w:ind w:left="0" w:firstLine="709"/>
        <w:jc w:val="both"/>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Відомо, що бета-лактамні антибіотики є важливим класом антибактеріальних препаратів, що включає: 1. Пеніциліни: наприклад, амоксицилін, ампіцилін. 2. Цефалоспоріни: Вони поділені на покоління, наприклад, цефалексин (1-ге покоління), цефуроксім (2-ге покоління), цефтріаксон (3-</w:t>
      </w:r>
      <w:r w:rsidR="00B54CFC" w:rsidRPr="00B81333">
        <w:rPr>
          <w:rFonts w:ascii="Times New Roman" w:eastAsia="Times New Roman" w:hAnsi="Times New Roman" w:cs="Times New Roman"/>
          <w:sz w:val="28"/>
          <w:szCs w:val="28"/>
          <w:lang w:eastAsia="uk-UA"/>
        </w:rPr>
        <w:t>ге покоління). 3. Карбапенеми: н</w:t>
      </w:r>
      <w:r w:rsidRPr="00B81333">
        <w:rPr>
          <w:rFonts w:ascii="Times New Roman" w:eastAsia="Times New Roman" w:hAnsi="Times New Roman" w:cs="Times New Roman"/>
          <w:sz w:val="28"/>
          <w:szCs w:val="28"/>
          <w:lang w:eastAsia="uk-UA"/>
        </w:rPr>
        <w:t xml:space="preserve">априклад, меропенем, іміпенем. 4. Монобактами: </w:t>
      </w:r>
      <w:r w:rsidR="00B54CFC" w:rsidRPr="00B81333">
        <w:rPr>
          <w:rFonts w:ascii="Times New Roman" w:eastAsia="Times New Roman" w:hAnsi="Times New Roman" w:cs="Times New Roman"/>
          <w:sz w:val="28"/>
          <w:szCs w:val="28"/>
          <w:lang w:eastAsia="uk-UA"/>
        </w:rPr>
        <w:t>н</w:t>
      </w:r>
      <w:r w:rsidRPr="00B81333">
        <w:rPr>
          <w:rFonts w:ascii="Times New Roman" w:eastAsia="Times New Roman" w:hAnsi="Times New Roman" w:cs="Times New Roman"/>
          <w:sz w:val="28"/>
          <w:szCs w:val="28"/>
          <w:lang w:eastAsia="uk-UA"/>
        </w:rPr>
        <w:t xml:space="preserve">априклад, азтреонам. </w:t>
      </w:r>
    </w:p>
    <w:p w14:paraId="311176E0" w14:textId="44F8581E" w:rsidR="00127710" w:rsidRPr="00B81333" w:rsidRDefault="00127710" w:rsidP="00127710">
      <w:pPr>
        <w:pStyle w:val="a3"/>
        <w:spacing w:after="0" w:line="360" w:lineRule="auto"/>
        <w:ind w:left="0" w:firstLine="709"/>
        <w:jc w:val="both"/>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Ці антибіотики взаємодіють з ферментом бета-лактамази, які продукують деякі бактерії, інгібуючи їхню здатність будувати стінку клітини. Однак деякі бактерії можуть стати резистентними до цих антибіотиків через вироблення бета-лактамаз або інших механізмів. Враховуючи це, важливо визначати чутливість мікроорганізмів при виборі антибіотика для лікування інфекцій</w:t>
      </w:r>
      <w:r w:rsidRPr="00B81333">
        <w:rPr>
          <w:rFonts w:ascii="Times New Roman" w:hAnsi="Times New Roman" w:cs="Times New Roman"/>
          <w:sz w:val="28"/>
          <w:szCs w:val="28"/>
        </w:rPr>
        <w:t>[40].</w:t>
      </w:r>
    </w:p>
    <w:p w14:paraId="3843B368" w14:textId="2EC74E92" w:rsidR="00BA4B0B" w:rsidRPr="00B81333" w:rsidRDefault="007F6809" w:rsidP="00C63271">
      <w:pPr>
        <w:pStyle w:val="a3"/>
        <w:spacing w:after="0" w:line="360" w:lineRule="auto"/>
        <w:ind w:left="0" w:firstLine="709"/>
        <w:jc w:val="both"/>
        <w:rPr>
          <w:rFonts w:ascii="Times New Roman" w:hAnsi="Times New Roman" w:cs="Times New Roman"/>
          <w:sz w:val="28"/>
          <w:szCs w:val="28"/>
        </w:rPr>
      </w:pPr>
      <w:r w:rsidRPr="00B81333">
        <w:rPr>
          <w:rFonts w:ascii="Times New Roman" w:hAnsi="Times New Roman" w:cs="Times New Roman"/>
          <w:sz w:val="28"/>
          <w:szCs w:val="28"/>
        </w:rPr>
        <w:t>Також в</w:t>
      </w:r>
      <w:r w:rsidR="00BA4B0B" w:rsidRPr="00B81333">
        <w:rPr>
          <w:rFonts w:ascii="Times New Roman" w:hAnsi="Times New Roman" w:cs="Times New Roman"/>
          <w:sz w:val="28"/>
          <w:szCs w:val="28"/>
        </w:rPr>
        <w:t xml:space="preserve">ідомо, що </w:t>
      </w:r>
      <w:r w:rsidR="00ED0901" w:rsidRPr="00B81333">
        <w:rPr>
          <w:rFonts w:ascii="Times New Roman" w:hAnsi="Times New Roman" w:cs="Times New Roman"/>
          <w:sz w:val="28"/>
          <w:szCs w:val="28"/>
        </w:rPr>
        <w:t>інфекції</w:t>
      </w:r>
      <w:r w:rsidR="00BA4B0B" w:rsidRPr="00B81333">
        <w:rPr>
          <w:rFonts w:ascii="Times New Roman" w:hAnsi="Times New Roman" w:cs="Times New Roman"/>
          <w:sz w:val="28"/>
          <w:szCs w:val="28"/>
        </w:rPr>
        <w:t>, які можуть бути резистентними до бета-лактамів</w:t>
      </w:r>
      <w:r w:rsidR="00446B78" w:rsidRPr="00B81333">
        <w:rPr>
          <w:rFonts w:ascii="Times New Roman" w:hAnsi="Times New Roman" w:cs="Times New Roman"/>
          <w:sz w:val="28"/>
          <w:szCs w:val="28"/>
        </w:rPr>
        <w:t xml:space="preserve"> включають:</w:t>
      </w:r>
    </w:p>
    <w:p w14:paraId="245B1791" w14:textId="77777777" w:rsidR="00446B78" w:rsidRPr="00B81333" w:rsidRDefault="00446B78" w:rsidP="00BF09C2">
      <w:pPr>
        <w:pStyle w:val="a3"/>
        <w:numPr>
          <w:ilvl w:val="0"/>
          <w:numId w:val="24"/>
        </w:numPr>
        <w:spacing w:after="0" w:line="360" w:lineRule="auto"/>
        <w:ind w:left="0" w:firstLine="709"/>
        <w:jc w:val="both"/>
        <w:rPr>
          <w:rFonts w:ascii="Times New Roman" w:hAnsi="Times New Roman" w:cs="Times New Roman"/>
          <w:sz w:val="28"/>
          <w:szCs w:val="28"/>
        </w:rPr>
      </w:pPr>
      <w:r w:rsidRPr="00B81333">
        <w:rPr>
          <w:rFonts w:ascii="Times New Roman" w:hAnsi="Times New Roman" w:cs="Times New Roman"/>
          <w:bCs/>
          <w:sz w:val="28"/>
          <w:szCs w:val="28"/>
        </w:rPr>
        <w:t>метицилін-резистентний Staphylococcus aureus (MRSA): бактерії, що стали стійкими до пеніциліну та інших бета-лактамних антибіотиків.</w:t>
      </w:r>
    </w:p>
    <w:p w14:paraId="46706ED9" w14:textId="77777777" w:rsidR="00446B78" w:rsidRPr="00B81333" w:rsidRDefault="00446B78" w:rsidP="00BF09C2">
      <w:pPr>
        <w:pStyle w:val="a3"/>
        <w:numPr>
          <w:ilvl w:val="0"/>
          <w:numId w:val="24"/>
        </w:numPr>
        <w:spacing w:after="0" w:line="360" w:lineRule="auto"/>
        <w:ind w:left="0" w:firstLine="709"/>
        <w:jc w:val="both"/>
        <w:rPr>
          <w:rFonts w:ascii="Times New Roman" w:hAnsi="Times New Roman" w:cs="Times New Roman"/>
          <w:sz w:val="28"/>
          <w:szCs w:val="28"/>
        </w:rPr>
      </w:pPr>
      <w:r w:rsidRPr="00B81333">
        <w:rPr>
          <w:rFonts w:ascii="Times New Roman" w:hAnsi="Times New Roman" w:cs="Times New Roman"/>
          <w:bCs/>
          <w:sz w:val="28"/>
          <w:szCs w:val="28"/>
        </w:rPr>
        <w:t xml:space="preserve">грам-негативні бактерії роду Pseudomonas aeruginosa та Acinetobacter baumannii: ці бактерії можуть виробляти бета-лактамази, що руйнують бета-лактамні антибіотики. </w:t>
      </w:r>
    </w:p>
    <w:p w14:paraId="5178D87F" w14:textId="77777777" w:rsidR="00446B78" w:rsidRPr="00B81333" w:rsidRDefault="00446B78" w:rsidP="00BF09C2">
      <w:pPr>
        <w:pStyle w:val="a3"/>
        <w:numPr>
          <w:ilvl w:val="0"/>
          <w:numId w:val="24"/>
        </w:numPr>
        <w:spacing w:after="0" w:line="360" w:lineRule="auto"/>
        <w:ind w:left="0" w:firstLine="709"/>
        <w:jc w:val="both"/>
        <w:rPr>
          <w:rFonts w:ascii="Times New Roman" w:hAnsi="Times New Roman" w:cs="Times New Roman"/>
          <w:sz w:val="28"/>
          <w:szCs w:val="28"/>
        </w:rPr>
      </w:pPr>
      <w:r w:rsidRPr="00B81333">
        <w:rPr>
          <w:rFonts w:ascii="Times New Roman" w:hAnsi="Times New Roman" w:cs="Times New Roman"/>
          <w:bCs/>
          <w:sz w:val="28"/>
          <w:szCs w:val="28"/>
        </w:rPr>
        <w:t xml:space="preserve">ентеробактерії, що продуцюють розщеплюючі бета-лактамази: наприклад, ESBL-продукуючі кишкові бактерії (Extended-Spectrum Beta-Lactamase). </w:t>
      </w:r>
    </w:p>
    <w:p w14:paraId="20B9BBC3" w14:textId="230EF3C7" w:rsidR="00446B78" w:rsidRPr="00B81333" w:rsidRDefault="00446B78" w:rsidP="00A12635">
      <w:pPr>
        <w:pStyle w:val="a3"/>
        <w:numPr>
          <w:ilvl w:val="0"/>
          <w:numId w:val="24"/>
        </w:numPr>
        <w:spacing w:after="0" w:line="360" w:lineRule="auto"/>
        <w:jc w:val="both"/>
        <w:rPr>
          <w:rFonts w:ascii="Times New Roman" w:hAnsi="Times New Roman" w:cs="Times New Roman"/>
          <w:sz w:val="28"/>
          <w:szCs w:val="28"/>
        </w:rPr>
      </w:pPr>
      <w:r w:rsidRPr="00B81333">
        <w:rPr>
          <w:rFonts w:ascii="Times New Roman" w:hAnsi="Times New Roman" w:cs="Times New Roman"/>
          <w:bCs/>
          <w:sz w:val="28"/>
          <w:szCs w:val="28"/>
        </w:rPr>
        <w:t>хламідії та мікоплазми</w:t>
      </w:r>
      <w:r w:rsidR="00BF09C2" w:rsidRPr="00B81333">
        <w:rPr>
          <w:rFonts w:ascii="Times New Roman" w:hAnsi="Times New Roman" w:cs="Times New Roman"/>
          <w:bCs/>
          <w:sz w:val="28"/>
          <w:szCs w:val="28"/>
        </w:rPr>
        <w:t>, уреаплазми (</w:t>
      </w:r>
      <w:r w:rsidR="00BF09C2" w:rsidRPr="00B81333">
        <w:rPr>
          <w:rFonts w:ascii="Times New Roman" w:hAnsi="Times New Roman" w:cs="Times New Roman"/>
          <w:sz w:val="28"/>
          <w:szCs w:val="28"/>
        </w:rPr>
        <w:t>Chlamydia trachomatis, Mycoplasma pneumoniae та Ureaplasma urealyticum);</w:t>
      </w:r>
    </w:p>
    <w:p w14:paraId="4BDC8B93" w14:textId="63B55D57" w:rsidR="00BF09C2" w:rsidRPr="00B81333" w:rsidRDefault="00BF09C2" w:rsidP="00BF09C2">
      <w:pPr>
        <w:pStyle w:val="a3"/>
        <w:numPr>
          <w:ilvl w:val="0"/>
          <w:numId w:val="24"/>
        </w:numPr>
        <w:spacing w:after="0" w:line="360" w:lineRule="auto"/>
        <w:ind w:left="0" w:firstLine="709"/>
        <w:jc w:val="both"/>
        <w:rPr>
          <w:rFonts w:ascii="Times New Roman" w:hAnsi="Times New Roman" w:cs="Times New Roman"/>
          <w:sz w:val="28"/>
          <w:szCs w:val="28"/>
        </w:rPr>
      </w:pPr>
      <w:r w:rsidRPr="00B81333">
        <w:rPr>
          <w:rFonts w:ascii="Times New Roman" w:hAnsi="Times New Roman" w:cs="Times New Roman"/>
          <w:sz w:val="28"/>
          <w:szCs w:val="28"/>
        </w:rPr>
        <w:t>моракселли:  Moraxella catarrhalis.</w:t>
      </w:r>
    </w:p>
    <w:p w14:paraId="7BEB74BE" w14:textId="4DB535EF" w:rsidR="00266AF9" w:rsidRPr="00B81333" w:rsidRDefault="00125624" w:rsidP="00F02098">
      <w:pPr>
        <w:pStyle w:val="a3"/>
        <w:spacing w:after="0" w:line="360" w:lineRule="auto"/>
        <w:ind w:left="0" w:firstLine="709"/>
        <w:jc w:val="both"/>
        <w:rPr>
          <w:rFonts w:ascii="Times New Roman" w:hAnsi="Times New Roman" w:cs="Times New Roman"/>
          <w:bCs/>
          <w:sz w:val="28"/>
          <w:szCs w:val="28"/>
        </w:rPr>
      </w:pPr>
      <w:r w:rsidRPr="00B81333">
        <w:rPr>
          <w:rFonts w:ascii="Times New Roman" w:hAnsi="Times New Roman" w:cs="Times New Roman"/>
          <w:bCs/>
          <w:sz w:val="28"/>
          <w:szCs w:val="28"/>
        </w:rPr>
        <w:lastRenderedPageBreak/>
        <w:t>С</w:t>
      </w:r>
      <w:r w:rsidR="00F02098" w:rsidRPr="00B81333">
        <w:rPr>
          <w:rFonts w:ascii="Times New Roman" w:hAnsi="Times New Roman" w:cs="Times New Roman"/>
          <w:bCs/>
          <w:sz w:val="28"/>
          <w:szCs w:val="28"/>
        </w:rPr>
        <w:t>аме ці бактерії можуть бути чутливі до азитроміцину і в</w:t>
      </w:r>
      <w:r w:rsidR="00446B78" w:rsidRPr="00B81333">
        <w:rPr>
          <w:rFonts w:ascii="Times New Roman" w:hAnsi="Times New Roman" w:cs="Times New Roman"/>
          <w:bCs/>
          <w:sz w:val="28"/>
          <w:szCs w:val="28"/>
        </w:rPr>
        <w:t>раховуючи цю резистентність, лікарі можуть вибирати альтернативні класи антибіотиків для лікування інфекцій</w:t>
      </w:r>
      <w:r w:rsidR="00446B78" w:rsidRPr="00B81333">
        <w:rPr>
          <w:rFonts w:ascii="Times New Roman" w:hAnsi="Times New Roman" w:cs="Times New Roman"/>
          <w:sz w:val="28"/>
          <w:szCs w:val="28"/>
        </w:rPr>
        <w:t>[40]</w:t>
      </w:r>
      <w:r w:rsidR="00F02098" w:rsidRPr="00B81333">
        <w:rPr>
          <w:rFonts w:ascii="Times New Roman" w:hAnsi="Times New Roman" w:cs="Times New Roman"/>
          <w:bCs/>
          <w:sz w:val="28"/>
          <w:szCs w:val="28"/>
        </w:rPr>
        <w:t>.</w:t>
      </w:r>
    </w:p>
    <w:p w14:paraId="16500398" w14:textId="6AE81030" w:rsidR="00CF4D4B" w:rsidRPr="00B81333" w:rsidRDefault="00240847" w:rsidP="00BF09C2">
      <w:pPr>
        <w:spacing w:after="0" w:line="360" w:lineRule="auto"/>
        <w:ind w:firstLine="709"/>
        <w:jc w:val="both"/>
        <w:rPr>
          <w:rFonts w:ascii="Times New Roman" w:hAnsi="Times New Roman" w:cs="Times New Roman"/>
          <w:sz w:val="28"/>
          <w:szCs w:val="28"/>
        </w:rPr>
      </w:pPr>
      <w:r w:rsidRPr="00B81333">
        <w:rPr>
          <w:rFonts w:ascii="Times New Roman" w:hAnsi="Times New Roman" w:cs="Times New Roman"/>
          <w:b/>
          <w:bCs/>
          <w:i/>
          <w:sz w:val="28"/>
          <w:szCs w:val="28"/>
        </w:rPr>
        <w:t>Азитроміцин</w:t>
      </w:r>
      <w:r w:rsidRPr="00B81333">
        <w:rPr>
          <w:rFonts w:ascii="Times New Roman" w:hAnsi="Times New Roman" w:cs="Times New Roman"/>
          <w:sz w:val="28"/>
          <w:szCs w:val="28"/>
        </w:rPr>
        <w:t xml:space="preserve"> відноситься до групи макролідів, що містять у своїй молекулі макроциклічне лактонне кільце, зв’язане з вуглеводневими залишками</w:t>
      </w:r>
      <w:r w:rsidR="00DB0827" w:rsidRPr="00B81333">
        <w:rPr>
          <w:rFonts w:ascii="Times New Roman" w:hAnsi="Times New Roman" w:cs="Times New Roman"/>
          <w:sz w:val="28"/>
          <w:szCs w:val="28"/>
        </w:rPr>
        <w:t xml:space="preserve"> (Рис.1)</w:t>
      </w:r>
      <w:r w:rsidR="00BF09C2" w:rsidRPr="00B81333">
        <w:rPr>
          <w:rFonts w:ascii="Times New Roman" w:hAnsi="Times New Roman" w:cs="Times New Roman"/>
          <w:sz w:val="28"/>
          <w:szCs w:val="28"/>
        </w:rPr>
        <w:t>.</w:t>
      </w:r>
    </w:p>
    <w:p w14:paraId="4384C7B7" w14:textId="77777777" w:rsidR="00DB0827" w:rsidRPr="00B81333" w:rsidRDefault="00DB0827" w:rsidP="00845B3C">
      <w:pPr>
        <w:spacing w:after="0" w:line="360" w:lineRule="auto"/>
        <w:jc w:val="both"/>
        <w:rPr>
          <w:rFonts w:ascii="Times New Roman" w:hAnsi="Times New Roman" w:cs="Times New Roman"/>
          <w:b/>
          <w:sz w:val="28"/>
          <w:szCs w:val="28"/>
        </w:rPr>
      </w:pPr>
      <w:r w:rsidRPr="00B81333">
        <w:rPr>
          <w:rFonts w:ascii="Times New Roman" w:hAnsi="Times New Roman" w:cs="Times New Roman"/>
          <w:b/>
          <w:noProof/>
          <w:sz w:val="28"/>
          <w:szCs w:val="28"/>
          <w:lang w:eastAsia="uk-UA"/>
        </w:rPr>
        <w:drawing>
          <wp:inline distT="0" distB="0" distL="0" distR="0" wp14:anchorId="5E8BD29A" wp14:editId="351B4426">
            <wp:extent cx="4826833" cy="2428408"/>
            <wp:effectExtent l="0" t="0" r="0" b="0"/>
            <wp:docPr id="10" name="Picture 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undefin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6833" cy="242840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1F27F19" w14:textId="35DFEDF5" w:rsidR="007D1876" w:rsidRPr="00B81333" w:rsidRDefault="009B0EBB" w:rsidP="00845B3C">
      <w:pPr>
        <w:spacing w:after="0" w:line="360" w:lineRule="auto"/>
        <w:jc w:val="both"/>
        <w:rPr>
          <w:rFonts w:ascii="Times New Roman" w:hAnsi="Times New Roman" w:cs="Times New Roman"/>
          <w:sz w:val="28"/>
          <w:szCs w:val="28"/>
        </w:rPr>
      </w:pPr>
      <w:r w:rsidRPr="00B81333">
        <w:rPr>
          <w:rFonts w:ascii="Times New Roman" w:hAnsi="Times New Roman" w:cs="Times New Roman"/>
          <w:sz w:val="28"/>
          <w:szCs w:val="28"/>
        </w:rPr>
        <w:t>Рис. 1 Будова а</w:t>
      </w:r>
      <w:r w:rsidR="00DB0827" w:rsidRPr="00B81333">
        <w:rPr>
          <w:rFonts w:ascii="Times New Roman" w:hAnsi="Times New Roman" w:cs="Times New Roman"/>
          <w:sz w:val="28"/>
          <w:szCs w:val="28"/>
        </w:rPr>
        <w:t>зитроміцину</w:t>
      </w:r>
    </w:p>
    <w:p w14:paraId="0D0A87F2" w14:textId="1DDC7B21" w:rsidR="00CB1490" w:rsidRPr="00B81333" w:rsidRDefault="00CB1490" w:rsidP="00127710">
      <w:pPr>
        <w:spacing w:after="0" w:line="360" w:lineRule="auto"/>
        <w:ind w:firstLine="709"/>
        <w:jc w:val="both"/>
        <w:rPr>
          <w:rFonts w:ascii="Times New Roman" w:hAnsi="Times New Roman" w:cs="Times New Roman"/>
          <w:sz w:val="28"/>
          <w:szCs w:val="28"/>
          <w:shd w:val="clear" w:color="auto" w:fill="FFFFFF"/>
        </w:rPr>
      </w:pPr>
      <w:r w:rsidRPr="00B81333">
        <w:rPr>
          <w:rFonts w:ascii="Times New Roman" w:hAnsi="Times New Roman" w:cs="Times New Roman"/>
          <w:sz w:val="28"/>
          <w:szCs w:val="28"/>
        </w:rPr>
        <w:t>Механізм діі макролідів у здатності пригнічувати синтез бактеріального білка, впливаючи на рибосомну транслокацію. Препарати</w:t>
      </w:r>
      <w:r w:rsidR="00B23F49" w:rsidRPr="00B81333">
        <w:rPr>
          <w:rFonts w:ascii="Times New Roman" w:hAnsi="Times New Roman" w:cs="Times New Roman"/>
          <w:sz w:val="28"/>
          <w:szCs w:val="28"/>
        </w:rPr>
        <w:t xml:space="preserve"> групи зв’язуються з </w:t>
      </w:r>
      <w:r w:rsidRPr="00B81333">
        <w:rPr>
          <w:rFonts w:ascii="Times New Roman" w:hAnsi="Times New Roman" w:cs="Times New Roman"/>
          <w:sz w:val="28"/>
          <w:szCs w:val="28"/>
        </w:rPr>
        <w:t>субодиницею 50S</w:t>
      </w:r>
      <w:r w:rsidR="004636D3" w:rsidRPr="00B81333">
        <w:rPr>
          <w:rFonts w:ascii="Times New Roman" w:hAnsi="Times New Roman" w:cs="Times New Roman"/>
          <w:sz w:val="28"/>
          <w:szCs w:val="28"/>
        </w:rPr>
        <w:t xml:space="preserve"> бактеріальної рибосоми[40]. </w:t>
      </w:r>
    </w:p>
    <w:p w14:paraId="3DF3B6D6" w14:textId="77777777" w:rsidR="00CF4D4B" w:rsidRPr="00B81333" w:rsidRDefault="00240847" w:rsidP="00EE13E5">
      <w:pPr>
        <w:spacing w:after="0" w:line="360" w:lineRule="auto"/>
        <w:ind w:firstLine="709"/>
        <w:jc w:val="both"/>
        <w:rPr>
          <w:rFonts w:ascii="Times New Roman" w:hAnsi="Times New Roman" w:cs="Times New Roman"/>
          <w:i/>
          <w:sz w:val="28"/>
          <w:szCs w:val="28"/>
        </w:rPr>
      </w:pPr>
      <w:r w:rsidRPr="00B81333">
        <w:rPr>
          <w:rFonts w:ascii="Times New Roman" w:hAnsi="Times New Roman" w:cs="Times New Roman"/>
          <w:bCs/>
          <w:i/>
          <w:sz w:val="28"/>
          <w:szCs w:val="28"/>
        </w:rPr>
        <w:t xml:space="preserve">Азитроміцин використовується для лікування різноманітних інфекцій, зокрема: </w:t>
      </w:r>
    </w:p>
    <w:p w14:paraId="49BA0B14" w14:textId="76018003" w:rsidR="00CF4D4B" w:rsidRPr="00B81333" w:rsidRDefault="005075F6" w:rsidP="00EE13E5">
      <w:pPr>
        <w:spacing w:after="0" w:line="360" w:lineRule="auto"/>
        <w:ind w:firstLine="709"/>
        <w:jc w:val="both"/>
        <w:rPr>
          <w:rFonts w:ascii="Times New Roman" w:hAnsi="Times New Roman" w:cs="Times New Roman"/>
          <w:sz w:val="28"/>
          <w:szCs w:val="28"/>
        </w:rPr>
      </w:pPr>
      <w:r w:rsidRPr="00B81333">
        <w:rPr>
          <w:rFonts w:ascii="Times New Roman" w:hAnsi="Times New Roman" w:cs="Times New Roman"/>
          <w:bCs/>
          <w:sz w:val="28"/>
          <w:szCs w:val="28"/>
        </w:rPr>
        <w:t>- в</w:t>
      </w:r>
      <w:r w:rsidR="00240847" w:rsidRPr="00B81333">
        <w:rPr>
          <w:rFonts w:ascii="Times New Roman" w:hAnsi="Times New Roman" w:cs="Times New Roman"/>
          <w:bCs/>
          <w:sz w:val="28"/>
          <w:szCs w:val="28"/>
        </w:rPr>
        <w:t>ерхні та нижні дихальні шляхи: бронхіт, пневмон</w:t>
      </w:r>
      <w:r w:rsidRPr="00B81333">
        <w:rPr>
          <w:rFonts w:ascii="Times New Roman" w:hAnsi="Times New Roman" w:cs="Times New Roman"/>
          <w:bCs/>
          <w:sz w:val="28"/>
          <w:szCs w:val="28"/>
        </w:rPr>
        <w:t>ія, синусит, фарингіт, трахеїт;</w:t>
      </w:r>
    </w:p>
    <w:p w14:paraId="5003346E" w14:textId="77777777" w:rsidR="005075F6" w:rsidRPr="00B81333" w:rsidRDefault="005075F6" w:rsidP="00EE13E5">
      <w:pPr>
        <w:spacing w:after="0" w:line="360" w:lineRule="auto"/>
        <w:ind w:firstLine="709"/>
        <w:jc w:val="both"/>
        <w:rPr>
          <w:rFonts w:ascii="Times New Roman" w:hAnsi="Times New Roman" w:cs="Times New Roman"/>
          <w:sz w:val="28"/>
          <w:szCs w:val="28"/>
        </w:rPr>
      </w:pPr>
      <w:r w:rsidRPr="00B81333">
        <w:rPr>
          <w:rFonts w:ascii="Times New Roman" w:hAnsi="Times New Roman" w:cs="Times New Roman"/>
          <w:bCs/>
          <w:sz w:val="28"/>
          <w:szCs w:val="28"/>
        </w:rPr>
        <w:t>-  ш</w:t>
      </w:r>
      <w:r w:rsidR="00240847" w:rsidRPr="00B81333">
        <w:rPr>
          <w:rFonts w:ascii="Times New Roman" w:hAnsi="Times New Roman" w:cs="Times New Roman"/>
          <w:bCs/>
          <w:sz w:val="28"/>
          <w:szCs w:val="28"/>
        </w:rPr>
        <w:t>кіра та м’які тканини: захворювання шкіри, такі як де</w:t>
      </w:r>
      <w:r w:rsidRPr="00B81333">
        <w:rPr>
          <w:rFonts w:ascii="Times New Roman" w:hAnsi="Times New Roman" w:cs="Times New Roman"/>
          <w:bCs/>
          <w:sz w:val="28"/>
          <w:szCs w:val="28"/>
        </w:rPr>
        <w:t>рматити, висипи, інші інфекції;</w:t>
      </w:r>
    </w:p>
    <w:p w14:paraId="4C83118A" w14:textId="68DD4AE0" w:rsidR="005075F6" w:rsidRPr="00B81333" w:rsidRDefault="005075F6" w:rsidP="00EE13E5">
      <w:pPr>
        <w:spacing w:after="0" w:line="360" w:lineRule="auto"/>
        <w:ind w:firstLine="709"/>
        <w:jc w:val="both"/>
        <w:rPr>
          <w:rFonts w:ascii="Times New Roman" w:hAnsi="Times New Roman" w:cs="Times New Roman"/>
          <w:bCs/>
          <w:sz w:val="28"/>
          <w:szCs w:val="28"/>
        </w:rPr>
      </w:pPr>
      <w:r w:rsidRPr="00B81333">
        <w:rPr>
          <w:rFonts w:ascii="Times New Roman" w:hAnsi="Times New Roman" w:cs="Times New Roman"/>
          <w:sz w:val="28"/>
          <w:szCs w:val="28"/>
        </w:rPr>
        <w:t>- с</w:t>
      </w:r>
      <w:r w:rsidR="00240847" w:rsidRPr="00B81333">
        <w:rPr>
          <w:rFonts w:ascii="Times New Roman" w:hAnsi="Times New Roman" w:cs="Times New Roman"/>
          <w:bCs/>
          <w:sz w:val="28"/>
          <w:szCs w:val="28"/>
        </w:rPr>
        <w:t>татеві захворювання: уреаплазмоз, хлам</w:t>
      </w:r>
      <w:r w:rsidRPr="00B81333">
        <w:rPr>
          <w:rFonts w:ascii="Times New Roman" w:hAnsi="Times New Roman" w:cs="Times New Roman"/>
          <w:bCs/>
          <w:sz w:val="28"/>
          <w:szCs w:val="28"/>
        </w:rPr>
        <w:t>ідіоз, генітальний мікоплазмоз;</w:t>
      </w:r>
    </w:p>
    <w:p w14:paraId="42111791" w14:textId="340D8B27" w:rsidR="00CF4D4B" w:rsidRPr="00B81333" w:rsidRDefault="005075F6" w:rsidP="00EE13E5">
      <w:pPr>
        <w:spacing w:after="0" w:line="360" w:lineRule="auto"/>
        <w:ind w:firstLine="709"/>
        <w:jc w:val="both"/>
        <w:rPr>
          <w:rFonts w:ascii="Times New Roman" w:hAnsi="Times New Roman" w:cs="Times New Roman"/>
          <w:sz w:val="28"/>
          <w:szCs w:val="28"/>
        </w:rPr>
      </w:pPr>
      <w:r w:rsidRPr="00B81333">
        <w:rPr>
          <w:rFonts w:ascii="Times New Roman" w:hAnsi="Times New Roman" w:cs="Times New Roman"/>
          <w:bCs/>
          <w:sz w:val="28"/>
          <w:szCs w:val="28"/>
        </w:rPr>
        <w:t>- д</w:t>
      </w:r>
      <w:r w:rsidR="00240847" w:rsidRPr="00B81333">
        <w:rPr>
          <w:rFonts w:ascii="Times New Roman" w:hAnsi="Times New Roman" w:cs="Times New Roman"/>
          <w:bCs/>
          <w:sz w:val="28"/>
          <w:szCs w:val="28"/>
        </w:rPr>
        <w:t>еякі інші інфекції: лімфогранулематозна хвороба (лише у деяких в</w:t>
      </w:r>
      <w:r w:rsidR="004636D3" w:rsidRPr="00B81333">
        <w:rPr>
          <w:rFonts w:ascii="Times New Roman" w:hAnsi="Times New Roman" w:cs="Times New Roman"/>
          <w:bCs/>
          <w:sz w:val="28"/>
          <w:szCs w:val="28"/>
        </w:rPr>
        <w:t>ипадках), та інші захворювання</w:t>
      </w:r>
      <w:r w:rsidR="004636D3" w:rsidRPr="00B81333">
        <w:rPr>
          <w:rFonts w:ascii="Times New Roman" w:hAnsi="Times New Roman" w:cs="Times New Roman"/>
          <w:sz w:val="28"/>
          <w:szCs w:val="28"/>
        </w:rPr>
        <w:t>[40].</w:t>
      </w:r>
    </w:p>
    <w:p w14:paraId="43B57E35" w14:textId="3A6C8EA6" w:rsidR="00FF6FD1" w:rsidRPr="00B81333" w:rsidRDefault="00FF6FD1" w:rsidP="00845B3C">
      <w:pPr>
        <w:spacing w:after="0" w:line="360" w:lineRule="auto"/>
        <w:ind w:firstLine="709"/>
        <w:jc w:val="both"/>
        <w:rPr>
          <w:rFonts w:ascii="Times New Roman" w:hAnsi="Times New Roman" w:cs="Times New Roman"/>
          <w:sz w:val="28"/>
          <w:szCs w:val="28"/>
          <w:shd w:val="clear" w:color="auto" w:fill="FFFFFF"/>
        </w:rPr>
      </w:pPr>
      <w:r w:rsidRPr="00B81333">
        <w:rPr>
          <w:rFonts w:ascii="Times New Roman" w:hAnsi="Times New Roman" w:cs="Times New Roman"/>
          <w:sz w:val="28"/>
          <w:szCs w:val="28"/>
          <w:shd w:val="clear" w:color="auto" w:fill="FFFFFF"/>
        </w:rPr>
        <w:t>Актуальність досліджень щодо призначення азитроміцину визначається кількома факторами:</w:t>
      </w:r>
    </w:p>
    <w:p w14:paraId="5D1E9B10" w14:textId="24855FEE" w:rsidR="00C05E90" w:rsidRPr="00B81333" w:rsidRDefault="00C05E90" w:rsidP="00845B3C">
      <w:pPr>
        <w:pStyle w:val="a3"/>
        <w:numPr>
          <w:ilvl w:val="0"/>
          <w:numId w:val="35"/>
        </w:numPr>
        <w:spacing w:after="0" w:line="360" w:lineRule="auto"/>
        <w:jc w:val="both"/>
        <w:rPr>
          <w:rFonts w:ascii="Times New Roman" w:hAnsi="Times New Roman" w:cs="Times New Roman"/>
          <w:sz w:val="28"/>
          <w:szCs w:val="28"/>
          <w:shd w:val="clear" w:color="auto" w:fill="FFFFFF"/>
        </w:rPr>
      </w:pPr>
      <w:r w:rsidRPr="00B81333">
        <w:rPr>
          <w:rFonts w:ascii="Times New Roman" w:hAnsi="Times New Roman" w:cs="Times New Roman"/>
          <w:sz w:val="28"/>
          <w:szCs w:val="28"/>
          <w:shd w:val="clear" w:color="auto" w:fill="FFFFFF"/>
        </w:rPr>
        <w:lastRenderedPageBreak/>
        <w:t>Резистентність бактерій.</w:t>
      </w:r>
    </w:p>
    <w:p w14:paraId="24B7809C" w14:textId="283D32BF" w:rsidR="00FF6FD1" w:rsidRPr="00B81333" w:rsidRDefault="00FF6FD1" w:rsidP="00845B3C">
      <w:pPr>
        <w:spacing w:after="0" w:line="360" w:lineRule="auto"/>
        <w:ind w:firstLine="709"/>
        <w:jc w:val="both"/>
        <w:rPr>
          <w:rFonts w:ascii="Times New Roman" w:hAnsi="Times New Roman" w:cs="Times New Roman"/>
          <w:sz w:val="28"/>
          <w:szCs w:val="28"/>
          <w:shd w:val="clear" w:color="auto" w:fill="FFFFFF"/>
        </w:rPr>
      </w:pPr>
      <w:r w:rsidRPr="00B81333">
        <w:rPr>
          <w:rFonts w:ascii="Times New Roman" w:hAnsi="Times New Roman" w:cs="Times New Roman"/>
          <w:sz w:val="28"/>
          <w:szCs w:val="28"/>
          <w:shd w:val="clear" w:color="auto" w:fill="FFFFFF"/>
        </w:rPr>
        <w:t xml:space="preserve"> Одним із викликів є зростання резистентності бактерій до антибіотиків, включаючи азитроміцин. Дослідження дозволяють визначити ефективність азитроміцину та інших антибіотиків у боротьбі з резистентними штамами. </w:t>
      </w:r>
    </w:p>
    <w:p w14:paraId="3C85BD52" w14:textId="6F7B7986" w:rsidR="00C05E90" w:rsidRPr="00B81333" w:rsidRDefault="00FF6FD1" w:rsidP="00845B3C">
      <w:pPr>
        <w:pStyle w:val="a3"/>
        <w:numPr>
          <w:ilvl w:val="0"/>
          <w:numId w:val="35"/>
        </w:numPr>
        <w:spacing w:after="0" w:line="360" w:lineRule="auto"/>
        <w:jc w:val="both"/>
        <w:rPr>
          <w:rFonts w:ascii="Times New Roman" w:hAnsi="Times New Roman" w:cs="Times New Roman"/>
          <w:sz w:val="28"/>
          <w:szCs w:val="28"/>
          <w:shd w:val="clear" w:color="auto" w:fill="FFFFFF"/>
        </w:rPr>
      </w:pPr>
      <w:r w:rsidRPr="00B81333">
        <w:rPr>
          <w:rFonts w:ascii="Times New Roman" w:hAnsi="Times New Roman" w:cs="Times New Roman"/>
          <w:sz w:val="28"/>
          <w:szCs w:val="28"/>
          <w:shd w:val="clear" w:color="auto" w:fill="FFFFFF"/>
        </w:rPr>
        <w:t>Нові за</w:t>
      </w:r>
      <w:r w:rsidR="00C05E90" w:rsidRPr="00B81333">
        <w:rPr>
          <w:rFonts w:ascii="Times New Roman" w:hAnsi="Times New Roman" w:cs="Times New Roman"/>
          <w:sz w:val="28"/>
          <w:szCs w:val="28"/>
          <w:shd w:val="clear" w:color="auto" w:fill="FFFFFF"/>
        </w:rPr>
        <w:t>стосування.</w:t>
      </w:r>
    </w:p>
    <w:p w14:paraId="2ECDB3D8" w14:textId="1A6C0197" w:rsidR="00FF6FD1" w:rsidRPr="00B81333" w:rsidRDefault="00FF6FD1" w:rsidP="00845B3C">
      <w:pPr>
        <w:spacing w:after="0" w:line="360" w:lineRule="auto"/>
        <w:ind w:firstLine="709"/>
        <w:jc w:val="both"/>
        <w:rPr>
          <w:rFonts w:ascii="Times New Roman" w:hAnsi="Times New Roman" w:cs="Times New Roman"/>
          <w:sz w:val="28"/>
          <w:szCs w:val="28"/>
          <w:shd w:val="clear" w:color="auto" w:fill="FFFFFF"/>
        </w:rPr>
      </w:pPr>
      <w:r w:rsidRPr="00B81333">
        <w:rPr>
          <w:rFonts w:ascii="Times New Roman" w:hAnsi="Times New Roman" w:cs="Times New Roman"/>
          <w:sz w:val="28"/>
          <w:szCs w:val="28"/>
          <w:shd w:val="clear" w:color="auto" w:fill="FFFFFF"/>
        </w:rPr>
        <w:t xml:space="preserve"> Вивчення можливостей використання азитроміцину для нових індикацій або комбінацій лікування, які можуть покращити результати та зменшити ризики. </w:t>
      </w:r>
    </w:p>
    <w:p w14:paraId="4540C59B" w14:textId="33D8B887" w:rsidR="00C05E90" w:rsidRPr="00B81333" w:rsidRDefault="00C05E90" w:rsidP="00845B3C">
      <w:pPr>
        <w:pStyle w:val="a3"/>
        <w:numPr>
          <w:ilvl w:val="0"/>
          <w:numId w:val="35"/>
        </w:numPr>
        <w:spacing w:after="0" w:line="360" w:lineRule="auto"/>
        <w:jc w:val="both"/>
        <w:rPr>
          <w:rFonts w:ascii="Times New Roman" w:hAnsi="Times New Roman" w:cs="Times New Roman"/>
          <w:sz w:val="28"/>
          <w:szCs w:val="28"/>
          <w:shd w:val="clear" w:color="auto" w:fill="FFFFFF"/>
        </w:rPr>
      </w:pPr>
      <w:r w:rsidRPr="00B81333">
        <w:rPr>
          <w:rFonts w:ascii="Times New Roman" w:hAnsi="Times New Roman" w:cs="Times New Roman"/>
          <w:sz w:val="28"/>
          <w:szCs w:val="28"/>
          <w:shd w:val="clear" w:color="auto" w:fill="FFFFFF"/>
        </w:rPr>
        <w:t>Безпека та побічні ефекти.</w:t>
      </w:r>
    </w:p>
    <w:p w14:paraId="247930C6" w14:textId="712C22D2" w:rsidR="00FF6FD1" w:rsidRPr="00B81333" w:rsidRDefault="00FF6FD1" w:rsidP="00845B3C">
      <w:pPr>
        <w:spacing w:after="0" w:line="360" w:lineRule="auto"/>
        <w:ind w:firstLine="709"/>
        <w:jc w:val="both"/>
        <w:rPr>
          <w:rFonts w:ascii="Times New Roman" w:hAnsi="Times New Roman" w:cs="Times New Roman"/>
          <w:sz w:val="28"/>
          <w:szCs w:val="28"/>
          <w:shd w:val="clear" w:color="auto" w:fill="FFFFFF"/>
        </w:rPr>
      </w:pPr>
      <w:r w:rsidRPr="00B81333">
        <w:rPr>
          <w:rFonts w:ascii="Times New Roman" w:hAnsi="Times New Roman" w:cs="Times New Roman"/>
          <w:sz w:val="28"/>
          <w:szCs w:val="28"/>
          <w:shd w:val="clear" w:color="auto" w:fill="FFFFFF"/>
        </w:rPr>
        <w:t xml:space="preserve"> Актуальні дослідження важливі для оцінки безпеки азитроміцину, виявлення потенційних побічних ефектів та встановлення оптимальних режимів лікування. </w:t>
      </w:r>
    </w:p>
    <w:p w14:paraId="2CCFBE2C" w14:textId="1C5D43C4" w:rsidR="00C05E90" w:rsidRPr="00B81333" w:rsidRDefault="00FF6FD1" w:rsidP="00845B3C">
      <w:pPr>
        <w:pStyle w:val="a3"/>
        <w:numPr>
          <w:ilvl w:val="0"/>
          <w:numId w:val="35"/>
        </w:numPr>
        <w:spacing w:after="0" w:line="360" w:lineRule="auto"/>
        <w:jc w:val="both"/>
        <w:rPr>
          <w:rFonts w:ascii="Times New Roman" w:hAnsi="Times New Roman" w:cs="Times New Roman"/>
          <w:sz w:val="28"/>
          <w:szCs w:val="28"/>
          <w:shd w:val="clear" w:color="auto" w:fill="FFFFFF"/>
        </w:rPr>
      </w:pPr>
      <w:r w:rsidRPr="00B81333">
        <w:rPr>
          <w:rFonts w:ascii="Times New Roman" w:hAnsi="Times New Roman" w:cs="Times New Roman"/>
          <w:sz w:val="28"/>
          <w:szCs w:val="28"/>
          <w:shd w:val="clear" w:color="auto" w:fill="FFFFFF"/>
        </w:rPr>
        <w:t>Оптимізація д</w:t>
      </w:r>
      <w:r w:rsidR="00C05E90" w:rsidRPr="00B81333">
        <w:rPr>
          <w:rFonts w:ascii="Times New Roman" w:hAnsi="Times New Roman" w:cs="Times New Roman"/>
          <w:sz w:val="28"/>
          <w:szCs w:val="28"/>
          <w:shd w:val="clear" w:color="auto" w:fill="FFFFFF"/>
        </w:rPr>
        <w:t>озування та тривалості курсу.</w:t>
      </w:r>
    </w:p>
    <w:p w14:paraId="5850E476" w14:textId="47308E4B" w:rsidR="00FF6FD1" w:rsidRPr="00B81333" w:rsidRDefault="00FF6FD1" w:rsidP="00845B3C">
      <w:pPr>
        <w:spacing w:after="0" w:line="360" w:lineRule="auto"/>
        <w:ind w:firstLine="709"/>
        <w:jc w:val="both"/>
        <w:rPr>
          <w:rFonts w:ascii="Times New Roman" w:hAnsi="Times New Roman" w:cs="Times New Roman"/>
          <w:sz w:val="28"/>
          <w:szCs w:val="28"/>
          <w:shd w:val="clear" w:color="auto" w:fill="FFFFFF"/>
        </w:rPr>
      </w:pPr>
      <w:r w:rsidRPr="00B81333">
        <w:rPr>
          <w:rFonts w:ascii="Times New Roman" w:hAnsi="Times New Roman" w:cs="Times New Roman"/>
          <w:sz w:val="28"/>
          <w:szCs w:val="28"/>
          <w:shd w:val="clear" w:color="auto" w:fill="FFFFFF"/>
        </w:rPr>
        <w:t xml:space="preserve">Дослідження спрямовані на визначення оптимальних доз та тривалості курсу для різних видів інфекцій. </w:t>
      </w:r>
    </w:p>
    <w:p w14:paraId="125FF3DB" w14:textId="4129D4E1" w:rsidR="00C05E90" w:rsidRPr="00B81333" w:rsidRDefault="00FF6FD1" w:rsidP="00845B3C">
      <w:pPr>
        <w:pStyle w:val="a3"/>
        <w:numPr>
          <w:ilvl w:val="0"/>
          <w:numId w:val="35"/>
        </w:numPr>
        <w:spacing w:after="0" w:line="360" w:lineRule="auto"/>
        <w:jc w:val="both"/>
        <w:rPr>
          <w:rFonts w:ascii="Times New Roman" w:hAnsi="Times New Roman" w:cs="Times New Roman"/>
          <w:sz w:val="28"/>
          <w:szCs w:val="28"/>
          <w:shd w:val="clear" w:color="auto" w:fill="FFFFFF"/>
        </w:rPr>
      </w:pPr>
      <w:r w:rsidRPr="00B81333">
        <w:rPr>
          <w:rFonts w:ascii="Times New Roman" w:hAnsi="Times New Roman" w:cs="Times New Roman"/>
          <w:sz w:val="28"/>
          <w:szCs w:val="28"/>
          <w:shd w:val="clear" w:color="auto" w:fill="FFFFFF"/>
        </w:rPr>
        <w:t xml:space="preserve">Взаємодії з </w:t>
      </w:r>
      <w:r w:rsidR="00C05E90" w:rsidRPr="00B81333">
        <w:rPr>
          <w:rFonts w:ascii="Times New Roman" w:hAnsi="Times New Roman" w:cs="Times New Roman"/>
          <w:sz w:val="28"/>
          <w:szCs w:val="28"/>
          <w:shd w:val="clear" w:color="auto" w:fill="FFFFFF"/>
        </w:rPr>
        <w:t>іншими ліками.</w:t>
      </w:r>
    </w:p>
    <w:p w14:paraId="284968CF" w14:textId="1582DEA9" w:rsidR="00FF6FD1" w:rsidRPr="00B81333" w:rsidRDefault="00FF6FD1" w:rsidP="00F35351">
      <w:pPr>
        <w:spacing w:after="0" w:line="360" w:lineRule="auto"/>
        <w:ind w:firstLine="709"/>
        <w:jc w:val="both"/>
        <w:rPr>
          <w:rFonts w:ascii="Times New Roman" w:hAnsi="Times New Roman" w:cs="Times New Roman"/>
          <w:sz w:val="28"/>
          <w:szCs w:val="28"/>
          <w:shd w:val="clear" w:color="auto" w:fill="FFFFFF"/>
        </w:rPr>
      </w:pPr>
      <w:r w:rsidRPr="00B81333">
        <w:rPr>
          <w:rFonts w:ascii="Times New Roman" w:hAnsi="Times New Roman" w:cs="Times New Roman"/>
          <w:sz w:val="28"/>
          <w:szCs w:val="28"/>
          <w:shd w:val="clear" w:color="auto" w:fill="FFFFFF"/>
        </w:rPr>
        <w:t>Дослідження можуть допомогти розуміти взаємодії азитроміцину з іншими ліками та визначити можливі ризики. Загальне дослідження та вдосконалення використання азитроміцину є ключовими для забезпечення ефективного та</w:t>
      </w:r>
      <w:r w:rsidR="00F35351" w:rsidRPr="00B81333">
        <w:rPr>
          <w:rFonts w:ascii="Times New Roman" w:hAnsi="Times New Roman" w:cs="Times New Roman"/>
          <w:sz w:val="28"/>
          <w:szCs w:val="28"/>
          <w:shd w:val="clear" w:color="auto" w:fill="FFFFFF"/>
        </w:rPr>
        <w:t xml:space="preserve"> безпечного лікування інфекцій.</w:t>
      </w:r>
    </w:p>
    <w:p w14:paraId="4474CC0C" w14:textId="6FA6EE10" w:rsidR="00FF6FD1" w:rsidRPr="00B81333" w:rsidRDefault="00FF6FD1" w:rsidP="00845B3C">
      <w:pPr>
        <w:spacing w:after="0" w:line="360" w:lineRule="auto"/>
        <w:ind w:firstLine="709"/>
        <w:jc w:val="both"/>
        <w:rPr>
          <w:rFonts w:ascii="Times New Roman" w:hAnsi="Times New Roman" w:cs="Times New Roman"/>
          <w:sz w:val="28"/>
          <w:szCs w:val="28"/>
          <w:shd w:val="clear" w:color="auto" w:fill="FFFFFF"/>
        </w:rPr>
      </w:pPr>
      <w:r w:rsidRPr="00B81333">
        <w:rPr>
          <w:rFonts w:ascii="Times New Roman" w:hAnsi="Times New Roman" w:cs="Times New Roman"/>
          <w:sz w:val="28"/>
          <w:szCs w:val="28"/>
          <w:shd w:val="clear" w:color="auto" w:fill="FFFFFF"/>
        </w:rPr>
        <w:t>Актуальність фармацевтичної опіки в контексті азитроміцину забезпечує якість та безпеку лікування, сприяє збереженню ефективності антибіотиків та зменшенню ризиків для пацієнтів.</w:t>
      </w:r>
    </w:p>
    <w:p w14:paraId="748BAC4E" w14:textId="77777777" w:rsidR="00FF6FD1" w:rsidRPr="00B81333" w:rsidRDefault="00FF6FD1" w:rsidP="00845B3C">
      <w:pPr>
        <w:spacing w:after="0" w:line="360" w:lineRule="auto"/>
        <w:ind w:firstLine="709"/>
        <w:jc w:val="both"/>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Проте важливо враховувати, що чутливість мікроорганізмів може варіювати, і лікар має визначити придатність азитроміцину для конкретного випадку інфекції.</w:t>
      </w:r>
    </w:p>
    <w:p w14:paraId="103303A4" w14:textId="77777777" w:rsidR="00FF6FD1" w:rsidRPr="00B81333" w:rsidRDefault="00FF6FD1" w:rsidP="00845B3C">
      <w:pPr>
        <w:spacing w:after="0" w:line="360" w:lineRule="auto"/>
        <w:ind w:firstLine="709"/>
        <w:jc w:val="both"/>
        <w:rPr>
          <w:rFonts w:ascii="Times New Roman" w:hAnsi="Times New Roman" w:cs="Times New Roman"/>
          <w:sz w:val="28"/>
          <w:szCs w:val="28"/>
          <w:shd w:val="clear" w:color="auto" w:fill="FFFFFF"/>
        </w:rPr>
      </w:pPr>
      <w:r w:rsidRPr="00B81333">
        <w:rPr>
          <w:rFonts w:ascii="Times New Roman" w:hAnsi="Times New Roman" w:cs="Times New Roman"/>
          <w:sz w:val="28"/>
          <w:szCs w:val="28"/>
          <w:shd w:val="clear" w:color="auto" w:fill="FFFFFF"/>
        </w:rPr>
        <w:t>Важливо враховувати, що самолікування не рекомендується, і лікар повинен призначити азитроміцин тільки після оцінки конкретного клінічного випадку та визначення чутливості мікроорганізмів до цього антибіотика.</w:t>
      </w:r>
    </w:p>
    <w:p w14:paraId="2CA95CBE" w14:textId="14BD2819" w:rsidR="00BA4B0B" w:rsidRPr="00B81333" w:rsidRDefault="00BA4B0B">
      <w:pPr>
        <w:rPr>
          <w:rFonts w:ascii="Times New Roman" w:hAnsi="Times New Roman" w:cs="Times New Roman"/>
          <w:sz w:val="28"/>
          <w:szCs w:val="28"/>
          <w:shd w:val="clear" w:color="auto" w:fill="FFFFFF"/>
        </w:rPr>
      </w:pPr>
    </w:p>
    <w:p w14:paraId="61432C3B" w14:textId="04FE917C" w:rsidR="00BA4B0B" w:rsidRPr="00E9595C" w:rsidRDefault="00BA4B0B" w:rsidP="00BA4B0B">
      <w:pPr>
        <w:pStyle w:val="af1"/>
        <w:spacing w:before="0" w:beforeAutospacing="0" w:after="0" w:afterAutospacing="0" w:line="360" w:lineRule="auto"/>
        <w:ind w:firstLine="709"/>
        <w:jc w:val="both"/>
        <w:textAlignment w:val="baseline"/>
        <w:rPr>
          <w:sz w:val="28"/>
          <w:szCs w:val="28"/>
        </w:rPr>
      </w:pPr>
      <w:r w:rsidRPr="00B81333">
        <w:rPr>
          <w:sz w:val="28"/>
          <w:szCs w:val="28"/>
        </w:rPr>
        <w:lastRenderedPageBreak/>
        <w:t xml:space="preserve">Оскільки основним завданням фармацевта в умовах аптеки є мінімізувати ризики невідповідного застосування антимікробних препаратів, а отже здійснювати відповідальну фармацевтичну опіку, то насамперед потрібно </w:t>
      </w:r>
      <w:r w:rsidRPr="00E9595C">
        <w:rPr>
          <w:sz w:val="28"/>
          <w:szCs w:val="28"/>
        </w:rPr>
        <w:t>зауважити на основних теоретичних аспектах даного питання.</w:t>
      </w:r>
    </w:p>
    <w:p w14:paraId="3520064F" w14:textId="751E5FF4" w:rsidR="00E9595C" w:rsidRPr="00E9595C" w:rsidRDefault="00E9595C" w:rsidP="00BA4B0B">
      <w:pPr>
        <w:pStyle w:val="af1"/>
        <w:spacing w:before="0" w:beforeAutospacing="0" w:after="0" w:afterAutospacing="0" w:line="360" w:lineRule="auto"/>
        <w:ind w:firstLine="709"/>
        <w:jc w:val="both"/>
        <w:textAlignment w:val="baseline"/>
        <w:rPr>
          <w:sz w:val="28"/>
          <w:szCs w:val="28"/>
        </w:rPr>
      </w:pPr>
      <w:r w:rsidRPr="00E9595C">
        <w:rPr>
          <w:sz w:val="28"/>
          <w:szCs w:val="28"/>
          <w:shd w:val="clear" w:color="auto" w:fill="FFFFFF"/>
        </w:rPr>
        <w:t>Фармацевтична опіка - це програма взаємодії між провізором і пацієнтом протягом лікування, починаючи з видачі ліків до його завершення. Вперше термін був введений у Токійській декларації 1994 року. Його визначає концепція GPP, враховуючи відповідальність фармацевта за результати терапії та його активну роль у здоров'ї пацієнтів. Ця практика передбачає співпрацю з іншими фахівцями охорони здоров'я. Важливим аспектом фармацевтичної опіки є включення фармацевта в процес забезпечення якісними ліками та підвищення ефективності медикаментозної терапії. Фармацевт також відіграє ключову роль у консультуванні пацієнтів, зокрема під час відповідального самолікування, надаючи рекомендації щодо безрецептурних препаратів. Основою фармацевтичної опіки є знання та досвід провізора, етика та доброзичливе ставлення до пацієнтів</w:t>
      </w:r>
      <w:r w:rsidR="00D40AC2" w:rsidRPr="00B81333">
        <w:rPr>
          <w:sz w:val="28"/>
          <w:szCs w:val="28"/>
        </w:rPr>
        <w:t>[</w:t>
      </w:r>
      <w:r w:rsidR="00D40AC2">
        <w:rPr>
          <w:sz w:val="28"/>
          <w:szCs w:val="28"/>
        </w:rPr>
        <w:t>39</w:t>
      </w:r>
      <w:r w:rsidR="00D40AC2" w:rsidRPr="00B81333">
        <w:rPr>
          <w:sz w:val="28"/>
          <w:szCs w:val="28"/>
        </w:rPr>
        <w:t>]</w:t>
      </w:r>
      <w:r w:rsidRPr="00E9595C">
        <w:rPr>
          <w:sz w:val="28"/>
          <w:szCs w:val="28"/>
          <w:shd w:val="clear" w:color="auto" w:fill="FFFFFF"/>
        </w:rPr>
        <w:t>.</w:t>
      </w:r>
    </w:p>
    <w:p w14:paraId="2C919588" w14:textId="5C0787D1" w:rsidR="00C56F7E" w:rsidRPr="00B81333" w:rsidRDefault="00C56F7E" w:rsidP="00C56F7E">
      <w:pPr>
        <w:spacing w:after="0" w:line="360" w:lineRule="auto"/>
        <w:ind w:firstLine="709"/>
        <w:jc w:val="both"/>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 xml:space="preserve"> </w:t>
      </w:r>
    </w:p>
    <w:p w14:paraId="0A64E73B" w14:textId="707B48C8" w:rsidR="00AF4E5B" w:rsidRPr="00B81333" w:rsidRDefault="00C56F7E" w:rsidP="00C56F7E">
      <w:pPr>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br w:type="page"/>
      </w:r>
    </w:p>
    <w:p w14:paraId="68224AC9" w14:textId="4FC918B8" w:rsidR="00AF4E5B" w:rsidRPr="00CA07C4" w:rsidRDefault="00CA07C4" w:rsidP="00CA07C4">
      <w:pPr>
        <w:pStyle w:val="a3"/>
        <w:numPr>
          <w:ilvl w:val="1"/>
          <w:numId w:val="36"/>
        </w:numPr>
        <w:spacing w:line="360" w:lineRule="auto"/>
        <w:ind w:right="709"/>
        <w:jc w:val="both"/>
        <w:rPr>
          <w:rFonts w:ascii="Times New Roman" w:hAnsi="Times New Roman" w:cs="Times New Roman"/>
          <w:b/>
          <w:sz w:val="28"/>
          <w:szCs w:val="28"/>
        </w:rPr>
      </w:pPr>
      <w:r w:rsidRPr="00CA07C4">
        <w:rPr>
          <w:rFonts w:ascii="Times New Roman" w:hAnsi="Times New Roman" w:cs="Times New Roman"/>
          <w:b/>
          <w:sz w:val="28"/>
          <w:szCs w:val="28"/>
        </w:rPr>
        <w:lastRenderedPageBreak/>
        <w:t>Проблема антибіотикорезистентності та сучасні аспекти антибіотикотерапії</w:t>
      </w:r>
    </w:p>
    <w:p w14:paraId="069BECB2" w14:textId="2E6FF242" w:rsidR="00AF4E5B" w:rsidRPr="00050C6E" w:rsidRDefault="001B348A" w:rsidP="00050C6E">
      <w:pPr>
        <w:spacing w:after="0" w:line="360" w:lineRule="auto"/>
        <w:ind w:firstLine="708"/>
        <w:jc w:val="both"/>
        <w:rPr>
          <w:rFonts w:ascii="Times New Roman" w:hAnsi="Times New Roman" w:cs="Times New Roman"/>
          <w:sz w:val="28"/>
          <w:szCs w:val="28"/>
        </w:rPr>
      </w:pPr>
      <w:r w:rsidRPr="00050C6E">
        <w:rPr>
          <w:rFonts w:ascii="Times New Roman" w:hAnsi="Times New Roman" w:cs="Times New Roman"/>
          <w:sz w:val="28"/>
          <w:szCs w:val="28"/>
        </w:rPr>
        <w:t>Оскільки а</w:t>
      </w:r>
      <w:r w:rsidR="00AF4E5B" w:rsidRPr="00050C6E">
        <w:rPr>
          <w:rFonts w:ascii="Times New Roman" w:hAnsi="Times New Roman" w:cs="Times New Roman"/>
          <w:sz w:val="28"/>
          <w:szCs w:val="28"/>
        </w:rPr>
        <w:t>нтибіотики – це препарати природного або синтетичного походження, які здатні затримувати ріст і розвиток мікроорганізмів, чим буде проявлятись їхня бактеріостатична дія, або  діяти бактерицидно – повністю знешкоджувати збудників захворювання</w:t>
      </w:r>
      <w:r w:rsidR="00F17F03" w:rsidRPr="00050C6E">
        <w:rPr>
          <w:rFonts w:ascii="Times New Roman" w:hAnsi="Times New Roman" w:cs="Times New Roman"/>
          <w:sz w:val="28"/>
          <w:szCs w:val="28"/>
        </w:rPr>
        <w:t>[5</w:t>
      </w:r>
      <w:r w:rsidR="00AF4E5B" w:rsidRPr="00050C6E">
        <w:rPr>
          <w:rFonts w:ascii="Times New Roman" w:hAnsi="Times New Roman" w:cs="Times New Roman"/>
          <w:sz w:val="28"/>
          <w:szCs w:val="28"/>
        </w:rPr>
        <w:t>]. Антибактеріальні препарати є ефективними для лікування багатьох інфекційних захворювань, проте штами збудників можуть ставати стійкими до дії антибіотиків і таким чином призводити до виник</w:t>
      </w:r>
      <w:r w:rsidR="006C07DC" w:rsidRPr="00050C6E">
        <w:rPr>
          <w:rFonts w:ascii="Times New Roman" w:hAnsi="Times New Roman" w:cs="Times New Roman"/>
          <w:sz w:val="28"/>
          <w:szCs w:val="28"/>
        </w:rPr>
        <w:t>нення антибіотикорезистентності</w:t>
      </w:r>
      <w:r w:rsidR="004664D5" w:rsidRPr="00050C6E">
        <w:rPr>
          <w:rFonts w:ascii="Times New Roman" w:hAnsi="Times New Roman" w:cs="Times New Roman"/>
          <w:sz w:val="28"/>
          <w:szCs w:val="28"/>
        </w:rPr>
        <w:t xml:space="preserve"> </w:t>
      </w:r>
      <w:r w:rsidR="00AF4E5B" w:rsidRPr="00050C6E">
        <w:rPr>
          <w:rFonts w:ascii="Times New Roman" w:hAnsi="Times New Roman" w:cs="Times New Roman"/>
          <w:sz w:val="28"/>
          <w:szCs w:val="28"/>
        </w:rPr>
        <w:t>[</w:t>
      </w:r>
      <w:r w:rsidR="00FA1DC6" w:rsidRPr="00050C6E">
        <w:rPr>
          <w:rFonts w:ascii="Times New Roman" w:hAnsi="Times New Roman" w:cs="Times New Roman"/>
          <w:sz w:val="28"/>
          <w:szCs w:val="28"/>
        </w:rPr>
        <w:t>6</w:t>
      </w:r>
      <w:r w:rsidR="00AF4E5B" w:rsidRPr="00050C6E">
        <w:rPr>
          <w:rFonts w:ascii="Times New Roman" w:hAnsi="Times New Roman" w:cs="Times New Roman"/>
          <w:sz w:val="28"/>
          <w:szCs w:val="28"/>
        </w:rPr>
        <w:t>]. Резистентність мікроорганізмів до антибактеріальних засобів поділяють на природну та набуту. Природна резистентність – це відсутність у мікроорганізму мішені на яку діє антибіотик, вона переважно визначається властивостями антибіотика. Набута стійкість виникає внаслідок мутації, яка відбувається в геномі клітини. Виникнення резистентності у двох випадках зумовлене генетично, оскільки мікроорганізми за допомогою плазмід здатні передавати інформацію про стійкість до антибактеріальних препаратів шляхом горизонтального переносу генів [</w:t>
      </w:r>
      <w:r w:rsidR="006724FF" w:rsidRPr="00050C6E">
        <w:rPr>
          <w:rFonts w:ascii="Times New Roman" w:hAnsi="Times New Roman" w:cs="Times New Roman"/>
          <w:sz w:val="28"/>
          <w:szCs w:val="28"/>
        </w:rPr>
        <w:t>7</w:t>
      </w:r>
      <w:r w:rsidR="00AF4E5B" w:rsidRPr="00050C6E">
        <w:rPr>
          <w:rFonts w:ascii="Times New Roman" w:hAnsi="Times New Roman" w:cs="Times New Roman"/>
          <w:sz w:val="28"/>
          <w:szCs w:val="28"/>
        </w:rPr>
        <w:t>].</w:t>
      </w:r>
    </w:p>
    <w:p w14:paraId="03F6C05E" w14:textId="316D5328" w:rsidR="001B348A" w:rsidRPr="00B81333" w:rsidRDefault="00050C6E" w:rsidP="00050C6E">
      <w:pPr>
        <w:spacing w:after="0" w:line="360" w:lineRule="auto"/>
        <w:ind w:firstLine="709"/>
        <w:jc w:val="both"/>
        <w:rPr>
          <w:rFonts w:ascii="Times New Roman" w:hAnsi="Times New Roman" w:cs="Times New Roman"/>
          <w:sz w:val="28"/>
          <w:szCs w:val="28"/>
        </w:rPr>
      </w:pPr>
      <w:r w:rsidRPr="00050C6E">
        <w:rPr>
          <w:rFonts w:ascii="Times New Roman" w:hAnsi="Times New Roman" w:cs="Times New Roman"/>
          <w:sz w:val="28"/>
          <w:szCs w:val="28"/>
          <w:shd w:val="clear" w:color="auto" w:fill="FFFFFF"/>
        </w:rPr>
        <w:t>На сьогодні проблема антибіотикорезистентності стала серйозним викликом для сфери медицини. Цей явище досягло критичного рівня, погрожуючи надлишковою складністю та загрозливістю для лікування пацієнтів. Внаслідок антибіотикорезистентності лікування може стати неефективним, тривалим або, в крайньому випадку, призвести до смертельних наслідків. Оцінки експертів ВООЗ вказують на можливість до 2050 року щорічної смертності в розмірі до 100 мільйонів людей через це проблематичне явище.</w:t>
      </w:r>
      <w:r w:rsidRPr="00050C6E">
        <w:rPr>
          <w:rFonts w:ascii="Times New Roman" w:hAnsi="Times New Roman" w:cs="Times New Roman"/>
          <w:sz w:val="28"/>
          <w:szCs w:val="28"/>
        </w:rPr>
        <w:t xml:space="preserve"> </w:t>
      </w:r>
      <w:r w:rsidR="00AF4E5B" w:rsidRPr="00050C6E">
        <w:rPr>
          <w:rFonts w:ascii="Times New Roman" w:hAnsi="Times New Roman" w:cs="Times New Roman"/>
          <w:sz w:val="28"/>
          <w:szCs w:val="28"/>
        </w:rPr>
        <w:t>[</w:t>
      </w:r>
      <w:r w:rsidR="006724FF" w:rsidRPr="00050C6E">
        <w:rPr>
          <w:rFonts w:ascii="Times New Roman" w:hAnsi="Times New Roman" w:cs="Times New Roman"/>
          <w:sz w:val="28"/>
          <w:szCs w:val="28"/>
        </w:rPr>
        <w:t>8</w:t>
      </w:r>
      <w:r w:rsidR="00AF4E5B" w:rsidRPr="00050C6E">
        <w:rPr>
          <w:rFonts w:ascii="Times New Roman" w:hAnsi="Times New Roman" w:cs="Times New Roman"/>
          <w:sz w:val="28"/>
          <w:szCs w:val="28"/>
        </w:rPr>
        <w:t xml:space="preserve">]. Разом з </w:t>
      </w:r>
      <w:r w:rsidR="00AF4E5B" w:rsidRPr="00B81333">
        <w:rPr>
          <w:rFonts w:ascii="Times New Roman" w:hAnsi="Times New Roman" w:cs="Times New Roman"/>
          <w:sz w:val="28"/>
          <w:szCs w:val="28"/>
        </w:rPr>
        <w:t xml:space="preserve">тим значно підвищуються витрати на охорону здоров’я. За даними дослідження ВООЗ в країнах Європейського союзу щорічно приблизно 25 000 тисяч смертей є наслідком антибактеріальної резистентності, а витрати становлять щонайменше 1500 мільйонів євро в рік </w:t>
      </w:r>
      <w:r w:rsidR="006C07DC" w:rsidRPr="00B81333">
        <w:rPr>
          <w:rFonts w:ascii="Times New Roman" w:hAnsi="Times New Roman" w:cs="Times New Roman"/>
          <w:sz w:val="28"/>
          <w:szCs w:val="28"/>
        </w:rPr>
        <w:t>[</w:t>
      </w:r>
      <w:r w:rsidR="006724FF" w:rsidRPr="00B81333">
        <w:rPr>
          <w:rFonts w:ascii="Times New Roman" w:hAnsi="Times New Roman" w:cs="Times New Roman"/>
          <w:sz w:val="28"/>
          <w:szCs w:val="28"/>
          <w:shd w:val="clear" w:color="auto" w:fill="FFFFFF"/>
        </w:rPr>
        <w:t>8</w:t>
      </w:r>
      <w:r w:rsidR="00AF4E5B" w:rsidRPr="00B81333">
        <w:rPr>
          <w:rFonts w:ascii="Times New Roman" w:hAnsi="Times New Roman" w:cs="Times New Roman"/>
          <w:sz w:val="28"/>
          <w:szCs w:val="28"/>
        </w:rPr>
        <w:t xml:space="preserve">]. Стійкість до антибактеріальних препаратів поширена в усіх країнах світу, проте задокументовано більш </w:t>
      </w:r>
      <w:r w:rsidR="00AF4E5B" w:rsidRPr="00B81333">
        <w:rPr>
          <w:rFonts w:ascii="Times New Roman" w:hAnsi="Times New Roman" w:cs="Times New Roman"/>
          <w:sz w:val="28"/>
          <w:szCs w:val="28"/>
        </w:rPr>
        <w:lastRenderedPageBreak/>
        <w:t>високі показники антибактеріальної резистентності  у країнах з низьким і серед</w:t>
      </w:r>
      <w:r>
        <w:rPr>
          <w:rFonts w:ascii="Times New Roman" w:hAnsi="Times New Roman" w:cs="Times New Roman"/>
          <w:sz w:val="28"/>
          <w:szCs w:val="28"/>
        </w:rPr>
        <w:t>нім рівнем статків</w:t>
      </w:r>
      <w:r w:rsidR="00AF4E5B" w:rsidRPr="00B81333">
        <w:rPr>
          <w:rFonts w:ascii="Times New Roman" w:hAnsi="Times New Roman" w:cs="Times New Roman"/>
          <w:sz w:val="28"/>
          <w:szCs w:val="28"/>
        </w:rPr>
        <w:t xml:space="preserve"> [</w:t>
      </w:r>
      <w:r w:rsidR="00D226FE" w:rsidRPr="00B81333">
        <w:rPr>
          <w:rFonts w:ascii="Times New Roman" w:hAnsi="Times New Roman" w:cs="Times New Roman"/>
          <w:sz w:val="28"/>
          <w:szCs w:val="28"/>
        </w:rPr>
        <w:t>9</w:t>
      </w:r>
      <w:r w:rsidR="001B348A" w:rsidRPr="00B81333">
        <w:rPr>
          <w:rFonts w:ascii="Times New Roman" w:hAnsi="Times New Roman" w:cs="Times New Roman"/>
          <w:sz w:val="28"/>
          <w:szCs w:val="28"/>
        </w:rPr>
        <w:t>].</w:t>
      </w:r>
    </w:p>
    <w:p w14:paraId="32624196" w14:textId="7FD85C40" w:rsidR="00AF4E5B" w:rsidRPr="00B81333" w:rsidRDefault="00A46637" w:rsidP="001B348A">
      <w:pPr>
        <w:spacing w:after="0" w:line="360" w:lineRule="auto"/>
        <w:ind w:firstLine="709"/>
        <w:jc w:val="both"/>
        <w:rPr>
          <w:rFonts w:ascii="Times New Roman" w:hAnsi="Times New Roman" w:cs="Times New Roman"/>
          <w:sz w:val="28"/>
          <w:szCs w:val="28"/>
        </w:rPr>
      </w:pPr>
      <w:r w:rsidRPr="00A46637">
        <w:rPr>
          <w:rFonts w:ascii="Times New Roman" w:hAnsi="Times New Roman" w:cs="Times New Roman"/>
          <w:sz w:val="28"/>
          <w:szCs w:val="28"/>
          <w:shd w:val="clear" w:color="auto" w:fill="FFFFFF"/>
        </w:rPr>
        <w:t>Основним фактором, який сприяє виникненню антибактеріальної резистентності, є надмірне та неефективне використання антибіотиків у сфері медицини. Під неефективним використанням розуміється недбале ставлення до антибіотиків, таке як самопризначення, недостатні програми адміністрування у закладах охорони здоров'я, невірний діагноз, занадто короткий або довгий курс лікування, а також неправильне визначення збудника та невідповідне призначення лікування.</w:t>
      </w:r>
      <w:r w:rsidRPr="00A46637">
        <w:rPr>
          <w:rFonts w:ascii="Times New Roman" w:hAnsi="Times New Roman" w:cs="Times New Roman"/>
          <w:sz w:val="28"/>
          <w:szCs w:val="28"/>
        </w:rPr>
        <w:t xml:space="preserve"> </w:t>
      </w:r>
      <w:r w:rsidR="006B1859" w:rsidRPr="00B81333">
        <w:rPr>
          <w:rFonts w:ascii="Times New Roman" w:hAnsi="Times New Roman" w:cs="Times New Roman"/>
          <w:sz w:val="28"/>
          <w:szCs w:val="28"/>
        </w:rPr>
        <w:t>[10]</w:t>
      </w:r>
      <w:r w:rsidR="00AF4E5B" w:rsidRPr="00B81333">
        <w:rPr>
          <w:rFonts w:ascii="Times New Roman" w:hAnsi="Times New Roman" w:cs="Times New Roman"/>
          <w:sz w:val="28"/>
          <w:szCs w:val="28"/>
        </w:rPr>
        <w:t>. Дослідження проведене з метою виявлення основних причин безрецептурного споживання антимікробних препаратів, показує</w:t>
      </w:r>
      <w:r w:rsidR="004664D5" w:rsidRPr="00B81333">
        <w:rPr>
          <w:rFonts w:ascii="Times New Roman" w:hAnsi="Times New Roman" w:cs="Times New Roman"/>
          <w:sz w:val="28"/>
          <w:szCs w:val="28"/>
        </w:rPr>
        <w:t xml:space="preserve"> </w:t>
      </w:r>
      <w:r w:rsidR="00AF4E5B" w:rsidRPr="00B81333">
        <w:rPr>
          <w:rFonts w:ascii="Times New Roman" w:hAnsi="Times New Roman" w:cs="Times New Roman"/>
          <w:sz w:val="28"/>
          <w:szCs w:val="28"/>
        </w:rPr>
        <w:t>, що на думку 40,8 % опитаних людей антибіотики доцільно призначати для лікування вірусних захворювань та вказує на низький рівень просвітницької діяльності щодо антибіотикорезистентності серед людей</w:t>
      </w:r>
      <w:r w:rsidR="00D226FE" w:rsidRPr="00B81333">
        <w:rPr>
          <w:rFonts w:ascii="Times New Roman" w:hAnsi="Times New Roman" w:cs="Times New Roman"/>
          <w:sz w:val="28"/>
          <w:szCs w:val="28"/>
        </w:rPr>
        <w:t xml:space="preserve"> </w:t>
      </w:r>
      <w:r w:rsidR="00AF4E5B" w:rsidRPr="00B81333">
        <w:rPr>
          <w:rFonts w:ascii="Times New Roman" w:hAnsi="Times New Roman" w:cs="Times New Roman"/>
          <w:sz w:val="28"/>
          <w:szCs w:val="28"/>
        </w:rPr>
        <w:t>[1</w:t>
      </w:r>
      <w:r w:rsidR="006B1859" w:rsidRPr="00B81333">
        <w:rPr>
          <w:rFonts w:ascii="Times New Roman" w:hAnsi="Times New Roman" w:cs="Times New Roman"/>
          <w:sz w:val="28"/>
          <w:szCs w:val="28"/>
        </w:rPr>
        <w:t>1</w:t>
      </w:r>
      <w:r w:rsidR="00AF4E5B" w:rsidRPr="00B81333">
        <w:rPr>
          <w:rFonts w:ascii="Times New Roman" w:hAnsi="Times New Roman" w:cs="Times New Roman"/>
          <w:sz w:val="28"/>
          <w:szCs w:val="28"/>
        </w:rPr>
        <w:t>].</w:t>
      </w:r>
    </w:p>
    <w:p w14:paraId="27BD99CA" w14:textId="77777777" w:rsidR="001B348A" w:rsidRPr="00B81333" w:rsidRDefault="00AF4E5B" w:rsidP="001B348A">
      <w:pPr>
        <w:spacing w:after="0" w:line="360" w:lineRule="auto"/>
        <w:ind w:firstLine="709"/>
        <w:jc w:val="both"/>
        <w:rPr>
          <w:rFonts w:ascii="Times New Roman" w:hAnsi="Times New Roman" w:cs="Times New Roman"/>
          <w:sz w:val="28"/>
          <w:szCs w:val="28"/>
        </w:rPr>
      </w:pPr>
      <w:r w:rsidRPr="00B81333">
        <w:rPr>
          <w:rFonts w:ascii="Times New Roman" w:hAnsi="Times New Roman" w:cs="Times New Roman"/>
          <w:sz w:val="28"/>
          <w:szCs w:val="28"/>
        </w:rPr>
        <w:t>Інша проблема полягає у недостатньо швидкій розробці нових ефективних антибактеріальних преп</w:t>
      </w:r>
      <w:r w:rsidR="004664D5" w:rsidRPr="00B81333">
        <w:rPr>
          <w:rFonts w:ascii="Times New Roman" w:hAnsi="Times New Roman" w:cs="Times New Roman"/>
          <w:sz w:val="28"/>
          <w:szCs w:val="28"/>
        </w:rPr>
        <w:t xml:space="preserve">аратів. Оскільки, </w:t>
      </w:r>
      <w:r w:rsidRPr="00B81333">
        <w:rPr>
          <w:rFonts w:ascii="Times New Roman" w:hAnsi="Times New Roman" w:cs="Times New Roman"/>
          <w:sz w:val="28"/>
          <w:szCs w:val="28"/>
        </w:rPr>
        <w:t>починаючи з 1980 року не було відкрито нових класів антибіотиків, які були б призначені щодо найбільш небезпечних стійких до дії антибактеріальних препаратів бактерій. Відповідно до опублікованих даних ВООЗ, з 2017 року схвалено лише 12 антибіотиків, 10 з яких належить до вже існуючих класів [</w:t>
      </w:r>
      <w:r w:rsidR="006B1859" w:rsidRPr="00B81333">
        <w:rPr>
          <w:rFonts w:ascii="Times New Roman" w:hAnsi="Times New Roman" w:cs="Times New Roman"/>
          <w:sz w:val="28"/>
          <w:szCs w:val="28"/>
        </w:rPr>
        <w:t>12</w:t>
      </w:r>
      <w:r w:rsidRPr="00B81333">
        <w:rPr>
          <w:rFonts w:ascii="Times New Roman" w:hAnsi="Times New Roman" w:cs="Times New Roman"/>
          <w:sz w:val="28"/>
          <w:szCs w:val="28"/>
        </w:rPr>
        <w:t>]. Фармацевтичні компанії незацікавлені в розробці даних препаратів, оскільки ліки проходять тривал</w:t>
      </w:r>
      <w:r w:rsidR="0018118E" w:rsidRPr="00B81333">
        <w:rPr>
          <w:rFonts w:ascii="Times New Roman" w:hAnsi="Times New Roman" w:cs="Times New Roman"/>
          <w:sz w:val="28"/>
          <w:szCs w:val="28"/>
        </w:rPr>
        <w:t>і випробування, в середньому 10</w:t>
      </w:r>
      <w:r w:rsidRPr="00B81333">
        <w:rPr>
          <w:rFonts w:ascii="Times New Roman" w:hAnsi="Times New Roman" w:cs="Times New Roman"/>
          <w:sz w:val="28"/>
          <w:szCs w:val="28"/>
        </w:rPr>
        <w:t>-15 років щоб перейти з доклінічної стадії до клінічної, дороговартісність та формування стійкості бактерій, яка виникає вже після 2-3 років застосування [</w:t>
      </w:r>
      <w:r w:rsidR="006B1859" w:rsidRPr="00B81333">
        <w:rPr>
          <w:rFonts w:ascii="Times New Roman" w:hAnsi="Times New Roman" w:cs="Times New Roman"/>
          <w:sz w:val="28"/>
          <w:szCs w:val="28"/>
        </w:rPr>
        <w:t>13</w:t>
      </w:r>
      <w:r w:rsidRPr="00B81333">
        <w:rPr>
          <w:rFonts w:ascii="Times New Roman" w:hAnsi="Times New Roman" w:cs="Times New Roman"/>
          <w:sz w:val="28"/>
          <w:szCs w:val="28"/>
        </w:rPr>
        <w:t>].</w:t>
      </w:r>
    </w:p>
    <w:p w14:paraId="4DA8BA21" w14:textId="499D045F" w:rsidR="00AF4E5B" w:rsidRPr="00B81333" w:rsidRDefault="00AF4E5B" w:rsidP="001B348A">
      <w:pPr>
        <w:spacing w:after="0" w:line="360" w:lineRule="auto"/>
        <w:ind w:firstLine="709"/>
        <w:jc w:val="both"/>
        <w:rPr>
          <w:rFonts w:ascii="Times New Roman" w:hAnsi="Times New Roman" w:cs="Times New Roman"/>
          <w:sz w:val="28"/>
          <w:szCs w:val="28"/>
        </w:rPr>
      </w:pPr>
      <w:r w:rsidRPr="00B81333">
        <w:rPr>
          <w:rFonts w:ascii="Times New Roman" w:hAnsi="Times New Roman" w:cs="Times New Roman"/>
          <w:sz w:val="28"/>
          <w:szCs w:val="28"/>
        </w:rPr>
        <w:t xml:space="preserve">Спостереження 2021 року, проведене у країнах Європи щодо антибактеріальної резистентності фокусуються на вісім основних видів бактерій, які становлять найбільшу загрозу для суспільства, серед них найпоширенішим видом бактерій була </w:t>
      </w:r>
      <w:r w:rsidRPr="00B81333">
        <w:rPr>
          <w:rFonts w:ascii="Times New Roman" w:hAnsi="Times New Roman" w:cs="Times New Roman"/>
          <w:i/>
          <w:sz w:val="28"/>
          <w:szCs w:val="28"/>
        </w:rPr>
        <w:t xml:space="preserve">E.coli </w:t>
      </w:r>
      <w:r w:rsidRPr="00B81333">
        <w:rPr>
          <w:rFonts w:ascii="Times New Roman" w:hAnsi="Times New Roman" w:cs="Times New Roman"/>
          <w:sz w:val="28"/>
          <w:szCs w:val="28"/>
        </w:rPr>
        <w:t xml:space="preserve">(39,4% всіх зареєстрованих випадків), </w:t>
      </w:r>
      <w:r w:rsidRPr="00B81333">
        <w:rPr>
          <w:rFonts w:ascii="Times New Roman" w:hAnsi="Times New Roman" w:cs="Times New Roman"/>
          <w:i/>
          <w:sz w:val="28"/>
          <w:szCs w:val="28"/>
        </w:rPr>
        <w:t>Staphylococcus aureus</w:t>
      </w:r>
      <w:r w:rsidRPr="00B81333">
        <w:rPr>
          <w:rFonts w:ascii="Times New Roman" w:hAnsi="Times New Roman" w:cs="Times New Roman"/>
          <w:sz w:val="28"/>
          <w:szCs w:val="28"/>
        </w:rPr>
        <w:t xml:space="preserve"> (22,1%), </w:t>
      </w:r>
      <w:r w:rsidRPr="00B81333">
        <w:rPr>
          <w:rFonts w:ascii="Times New Roman" w:hAnsi="Times New Roman" w:cs="Times New Roman"/>
          <w:i/>
          <w:sz w:val="28"/>
          <w:szCs w:val="28"/>
        </w:rPr>
        <w:t>Klebsiella pneumonia</w:t>
      </w:r>
      <w:r w:rsidRPr="00B81333">
        <w:rPr>
          <w:rFonts w:ascii="Times New Roman" w:hAnsi="Times New Roman" w:cs="Times New Roman"/>
          <w:sz w:val="28"/>
          <w:szCs w:val="28"/>
        </w:rPr>
        <w:t xml:space="preserve"> (11,9%), </w:t>
      </w:r>
      <w:r w:rsidRPr="00B81333">
        <w:rPr>
          <w:rFonts w:ascii="Times New Roman" w:hAnsi="Times New Roman" w:cs="Times New Roman"/>
          <w:i/>
          <w:sz w:val="28"/>
          <w:szCs w:val="28"/>
        </w:rPr>
        <w:t>Enterococcus faecalis</w:t>
      </w:r>
      <w:r w:rsidRPr="00B81333">
        <w:rPr>
          <w:rFonts w:ascii="Times New Roman" w:hAnsi="Times New Roman" w:cs="Times New Roman"/>
          <w:sz w:val="28"/>
          <w:szCs w:val="28"/>
        </w:rPr>
        <w:t xml:space="preserve"> (8,8%), </w:t>
      </w:r>
      <w:r w:rsidRPr="00B81333">
        <w:rPr>
          <w:rFonts w:ascii="Times New Roman" w:hAnsi="Times New Roman" w:cs="Times New Roman"/>
          <w:i/>
          <w:sz w:val="28"/>
          <w:szCs w:val="28"/>
        </w:rPr>
        <w:t>Enterococcus faecium</w:t>
      </w:r>
      <w:r w:rsidRPr="00B81333">
        <w:rPr>
          <w:rFonts w:ascii="Times New Roman" w:hAnsi="Times New Roman" w:cs="Times New Roman"/>
          <w:sz w:val="28"/>
          <w:szCs w:val="28"/>
        </w:rPr>
        <w:t xml:space="preserve"> (6,2%), </w:t>
      </w:r>
      <w:r w:rsidRPr="00B81333">
        <w:rPr>
          <w:rFonts w:ascii="Times New Roman" w:hAnsi="Times New Roman" w:cs="Times New Roman"/>
          <w:i/>
          <w:sz w:val="28"/>
          <w:szCs w:val="28"/>
        </w:rPr>
        <w:t xml:space="preserve">Pseudomonas aeruginosa </w:t>
      </w:r>
      <w:r w:rsidRPr="00B81333">
        <w:rPr>
          <w:rFonts w:ascii="Times New Roman" w:hAnsi="Times New Roman" w:cs="Times New Roman"/>
          <w:sz w:val="28"/>
          <w:szCs w:val="28"/>
        </w:rPr>
        <w:t>(6,1%),</w:t>
      </w:r>
      <w:r w:rsidR="0018118E" w:rsidRPr="00B81333">
        <w:rPr>
          <w:rFonts w:ascii="Times New Roman" w:hAnsi="Times New Roman" w:cs="Times New Roman"/>
          <w:sz w:val="28"/>
          <w:szCs w:val="28"/>
        </w:rPr>
        <w:t xml:space="preserve"> </w:t>
      </w:r>
      <w:r w:rsidRPr="00B81333">
        <w:rPr>
          <w:rFonts w:ascii="Times New Roman" w:hAnsi="Times New Roman" w:cs="Times New Roman"/>
          <w:i/>
          <w:sz w:val="28"/>
          <w:szCs w:val="28"/>
        </w:rPr>
        <w:t xml:space="preserve">Acinetobacter </w:t>
      </w:r>
      <w:r w:rsidRPr="00B81333">
        <w:rPr>
          <w:rFonts w:ascii="Times New Roman" w:hAnsi="Times New Roman" w:cs="Times New Roman"/>
          <w:i/>
          <w:sz w:val="28"/>
          <w:szCs w:val="28"/>
        </w:rPr>
        <w:lastRenderedPageBreak/>
        <w:t>spesies</w:t>
      </w:r>
      <w:r w:rsidRPr="00B81333">
        <w:rPr>
          <w:rFonts w:ascii="Times New Roman" w:hAnsi="Times New Roman" w:cs="Times New Roman"/>
          <w:sz w:val="28"/>
          <w:szCs w:val="28"/>
        </w:rPr>
        <w:t xml:space="preserve"> (3,0%) та </w:t>
      </w:r>
      <w:r w:rsidRPr="00B81333">
        <w:rPr>
          <w:rFonts w:ascii="Times New Roman" w:hAnsi="Times New Roman" w:cs="Times New Roman"/>
          <w:i/>
          <w:sz w:val="28"/>
          <w:szCs w:val="28"/>
        </w:rPr>
        <w:t>Streptococcus pneumonia</w:t>
      </w:r>
      <w:r w:rsidRPr="00B81333">
        <w:rPr>
          <w:rFonts w:ascii="Times New Roman" w:hAnsi="Times New Roman" w:cs="Times New Roman"/>
          <w:sz w:val="28"/>
          <w:szCs w:val="28"/>
        </w:rPr>
        <w:t xml:space="preserve"> (2,5%) [</w:t>
      </w:r>
      <w:r w:rsidR="0012567E" w:rsidRPr="00B81333">
        <w:rPr>
          <w:rFonts w:ascii="Times New Roman" w:hAnsi="Times New Roman" w:cs="Times New Roman"/>
          <w:sz w:val="28"/>
          <w:szCs w:val="28"/>
        </w:rPr>
        <w:t>9</w:t>
      </w:r>
      <w:r w:rsidRPr="00B81333">
        <w:rPr>
          <w:rFonts w:ascii="Times New Roman" w:hAnsi="Times New Roman" w:cs="Times New Roman"/>
          <w:sz w:val="28"/>
          <w:szCs w:val="28"/>
        </w:rPr>
        <w:t xml:space="preserve">]. Тенденції зростання у порівнянні з 2020 роком найбільше спостерігалось у </w:t>
      </w:r>
      <w:r w:rsidRPr="00B81333">
        <w:rPr>
          <w:rFonts w:ascii="Times New Roman" w:hAnsi="Times New Roman" w:cs="Times New Roman"/>
          <w:i/>
          <w:sz w:val="28"/>
          <w:szCs w:val="28"/>
        </w:rPr>
        <w:t>Acinetobacter spesies, Enterococcus faecalis,</w:t>
      </w:r>
      <w:r w:rsidRPr="00B81333">
        <w:rPr>
          <w:rFonts w:ascii="Times New Roman" w:hAnsi="Times New Roman" w:cs="Times New Roman"/>
          <w:sz w:val="28"/>
          <w:szCs w:val="28"/>
        </w:rPr>
        <w:t xml:space="preserve"> </w:t>
      </w:r>
      <w:r w:rsidRPr="00B81333">
        <w:rPr>
          <w:rFonts w:ascii="Times New Roman" w:hAnsi="Times New Roman" w:cs="Times New Roman"/>
          <w:i/>
          <w:sz w:val="28"/>
          <w:szCs w:val="28"/>
        </w:rPr>
        <w:t>Enterococcus faecium</w:t>
      </w:r>
      <w:r w:rsidRPr="00B81333">
        <w:rPr>
          <w:rFonts w:ascii="Times New Roman" w:hAnsi="Times New Roman" w:cs="Times New Roman"/>
          <w:sz w:val="28"/>
          <w:szCs w:val="28"/>
        </w:rPr>
        <w:t xml:space="preserve">. </w:t>
      </w:r>
    </w:p>
    <w:p w14:paraId="2D44DA07" w14:textId="22AF961D" w:rsidR="002C354E" w:rsidRPr="00B81333" w:rsidRDefault="00AF4E5B" w:rsidP="001B348A">
      <w:pPr>
        <w:spacing w:after="0" w:line="360" w:lineRule="auto"/>
        <w:ind w:firstLine="708"/>
        <w:jc w:val="both"/>
        <w:rPr>
          <w:rFonts w:ascii="Times New Roman" w:hAnsi="Times New Roman" w:cs="Times New Roman"/>
          <w:sz w:val="28"/>
          <w:szCs w:val="28"/>
        </w:rPr>
      </w:pPr>
      <w:r w:rsidRPr="00B81333">
        <w:rPr>
          <w:rFonts w:ascii="Times New Roman" w:hAnsi="Times New Roman" w:cs="Times New Roman"/>
          <w:sz w:val="28"/>
          <w:szCs w:val="28"/>
        </w:rPr>
        <w:t>Стійкість до антибактеріальних засобів вимагає єдиного підходу між всіма країнами</w:t>
      </w:r>
      <w:r w:rsidR="007D5404">
        <w:rPr>
          <w:rFonts w:ascii="Times New Roman" w:hAnsi="Times New Roman" w:cs="Times New Roman"/>
          <w:sz w:val="28"/>
          <w:szCs w:val="28"/>
        </w:rPr>
        <w:t xml:space="preserve">. </w:t>
      </w:r>
      <w:r w:rsidR="007D5404" w:rsidRPr="007D5404">
        <w:rPr>
          <w:rFonts w:ascii="Times New Roman" w:hAnsi="Times New Roman" w:cs="Times New Roman"/>
          <w:sz w:val="28"/>
          <w:szCs w:val="28"/>
          <w:shd w:val="clear" w:color="auto" w:fill="FFFFFF"/>
        </w:rPr>
        <w:t>Антибактеріальну резистентність можна зменшити, дотримуючись принципів інфекційного контролю та раціонального використання антибіотиків в закладах охорони здоров'я та поза ними. У 2015 році Всесвітня організація охорони здоров'я прийняла єдиний план дій для запобігання поширенню антибактеріальної резистентності. Реалізація цього плану спрямована на запобігання надмірному та неправильному використанню антибіотиків, а також на запобігання їхньому зловживанню, зменшуючи тим самим ризик розвитку антибіотикорезистентності</w:t>
      </w:r>
      <w:r w:rsidR="007D5404">
        <w:rPr>
          <w:rFonts w:ascii="Arial" w:hAnsi="Arial" w:cs="Arial"/>
          <w:color w:val="222222"/>
          <w:shd w:val="clear" w:color="auto" w:fill="FFFFFF"/>
        </w:rPr>
        <w:t xml:space="preserve"> </w:t>
      </w:r>
      <w:r w:rsidRPr="00B81333">
        <w:rPr>
          <w:rFonts w:ascii="Times New Roman" w:hAnsi="Times New Roman" w:cs="Times New Roman"/>
          <w:sz w:val="28"/>
          <w:szCs w:val="28"/>
        </w:rPr>
        <w:t>[1</w:t>
      </w:r>
      <w:r w:rsidR="006B1859" w:rsidRPr="00B81333">
        <w:rPr>
          <w:rFonts w:ascii="Times New Roman" w:hAnsi="Times New Roman" w:cs="Times New Roman"/>
          <w:sz w:val="28"/>
          <w:szCs w:val="28"/>
        </w:rPr>
        <w:t>6</w:t>
      </w:r>
      <w:r w:rsidRPr="00B81333">
        <w:rPr>
          <w:rFonts w:ascii="Times New Roman" w:hAnsi="Times New Roman" w:cs="Times New Roman"/>
          <w:sz w:val="28"/>
          <w:szCs w:val="28"/>
        </w:rPr>
        <w:t xml:space="preserve">]. </w:t>
      </w:r>
    </w:p>
    <w:p w14:paraId="6477AC5C" w14:textId="250433D3" w:rsidR="00AF4E5B" w:rsidRPr="00B81333" w:rsidRDefault="00AF4E5B" w:rsidP="002C354E">
      <w:pPr>
        <w:spacing w:after="0" w:line="360" w:lineRule="auto"/>
        <w:ind w:firstLine="708"/>
        <w:jc w:val="both"/>
        <w:rPr>
          <w:rFonts w:ascii="Times New Roman" w:hAnsi="Times New Roman" w:cs="Times New Roman"/>
          <w:sz w:val="28"/>
          <w:szCs w:val="28"/>
        </w:rPr>
      </w:pPr>
      <w:r w:rsidRPr="00B81333">
        <w:rPr>
          <w:rFonts w:ascii="Times New Roman" w:hAnsi="Times New Roman" w:cs="Times New Roman"/>
          <w:sz w:val="28"/>
          <w:szCs w:val="28"/>
        </w:rPr>
        <w:t>Головні цілі цього плану полягають у:</w:t>
      </w:r>
    </w:p>
    <w:p w14:paraId="5E1C330A" w14:textId="77777777" w:rsidR="00AF4E5B" w:rsidRPr="00B81333" w:rsidRDefault="00371E53" w:rsidP="002C354E">
      <w:pPr>
        <w:pStyle w:val="a3"/>
        <w:numPr>
          <w:ilvl w:val="0"/>
          <w:numId w:val="6"/>
        </w:numPr>
        <w:spacing w:after="0" w:line="360" w:lineRule="auto"/>
        <w:ind w:left="0" w:firstLine="708"/>
        <w:jc w:val="both"/>
        <w:rPr>
          <w:rFonts w:ascii="Times New Roman" w:hAnsi="Times New Roman" w:cs="Times New Roman"/>
          <w:sz w:val="28"/>
          <w:szCs w:val="28"/>
        </w:rPr>
      </w:pPr>
      <w:r w:rsidRPr="00B81333">
        <w:rPr>
          <w:rFonts w:ascii="Times New Roman" w:hAnsi="Times New Roman" w:cs="Times New Roman"/>
          <w:sz w:val="28"/>
          <w:szCs w:val="28"/>
        </w:rPr>
        <w:t>Забезпеченні  раціонального</w:t>
      </w:r>
      <w:r w:rsidR="00AF4E5B" w:rsidRPr="00B81333">
        <w:rPr>
          <w:rFonts w:ascii="Times New Roman" w:hAnsi="Times New Roman" w:cs="Times New Roman"/>
          <w:sz w:val="28"/>
          <w:szCs w:val="28"/>
        </w:rPr>
        <w:t xml:space="preserve"> використання антибактеріальних препаратів;</w:t>
      </w:r>
    </w:p>
    <w:p w14:paraId="7ADEFCDE" w14:textId="77777777" w:rsidR="00AF4E5B" w:rsidRPr="00B81333" w:rsidRDefault="00371E53" w:rsidP="002C354E">
      <w:pPr>
        <w:pStyle w:val="a3"/>
        <w:numPr>
          <w:ilvl w:val="0"/>
          <w:numId w:val="6"/>
        </w:numPr>
        <w:spacing w:after="0" w:line="360" w:lineRule="auto"/>
        <w:ind w:left="0" w:firstLine="708"/>
        <w:jc w:val="both"/>
        <w:rPr>
          <w:rFonts w:ascii="Times New Roman" w:hAnsi="Times New Roman" w:cs="Times New Roman"/>
          <w:sz w:val="28"/>
          <w:szCs w:val="28"/>
        </w:rPr>
      </w:pPr>
      <w:r w:rsidRPr="00B81333">
        <w:rPr>
          <w:rFonts w:ascii="Times New Roman" w:hAnsi="Times New Roman" w:cs="Times New Roman"/>
          <w:sz w:val="28"/>
          <w:szCs w:val="28"/>
        </w:rPr>
        <w:t>Впровадження системи</w:t>
      </w:r>
      <w:r w:rsidR="00AF4E5B" w:rsidRPr="00B81333">
        <w:rPr>
          <w:rFonts w:ascii="Times New Roman" w:hAnsi="Times New Roman" w:cs="Times New Roman"/>
          <w:sz w:val="28"/>
          <w:szCs w:val="28"/>
        </w:rPr>
        <w:t xml:space="preserve"> епідеміологічного нагляду за антибіотикорезистентністю;</w:t>
      </w:r>
    </w:p>
    <w:p w14:paraId="5797C29D" w14:textId="77777777" w:rsidR="00AF4E5B" w:rsidRPr="00B81333" w:rsidRDefault="00AF4E5B" w:rsidP="002C354E">
      <w:pPr>
        <w:pStyle w:val="a3"/>
        <w:numPr>
          <w:ilvl w:val="0"/>
          <w:numId w:val="6"/>
        </w:numPr>
        <w:spacing w:line="360" w:lineRule="auto"/>
        <w:ind w:left="0" w:right="-2" w:firstLine="708"/>
        <w:jc w:val="both"/>
        <w:rPr>
          <w:rFonts w:ascii="Times New Roman" w:hAnsi="Times New Roman" w:cs="Times New Roman"/>
          <w:sz w:val="28"/>
          <w:szCs w:val="28"/>
        </w:rPr>
      </w:pPr>
      <w:r w:rsidRPr="00B81333">
        <w:rPr>
          <w:rFonts w:ascii="Times New Roman" w:hAnsi="Times New Roman" w:cs="Times New Roman"/>
          <w:sz w:val="28"/>
          <w:szCs w:val="28"/>
        </w:rPr>
        <w:t>Зниженні ризиків фор</w:t>
      </w:r>
      <w:r w:rsidR="00371E53" w:rsidRPr="00B81333">
        <w:rPr>
          <w:rFonts w:ascii="Times New Roman" w:hAnsi="Times New Roman" w:cs="Times New Roman"/>
          <w:sz w:val="28"/>
          <w:szCs w:val="28"/>
        </w:rPr>
        <w:t>мування та поширення внутрішньо</w:t>
      </w:r>
      <w:r w:rsidRPr="00B81333">
        <w:rPr>
          <w:rFonts w:ascii="Times New Roman" w:hAnsi="Times New Roman" w:cs="Times New Roman"/>
          <w:sz w:val="28"/>
          <w:szCs w:val="28"/>
        </w:rPr>
        <w:t>лікарняних штамів збудників, які є стійкими до дії антибактеріальних препаратів;</w:t>
      </w:r>
    </w:p>
    <w:p w14:paraId="7411E583" w14:textId="77777777" w:rsidR="00940F21" w:rsidRPr="00B81333" w:rsidRDefault="00AF4E5B" w:rsidP="00B35323">
      <w:pPr>
        <w:pStyle w:val="a3"/>
        <w:numPr>
          <w:ilvl w:val="0"/>
          <w:numId w:val="6"/>
        </w:numPr>
        <w:spacing w:after="0" w:line="360" w:lineRule="auto"/>
        <w:ind w:left="0" w:firstLine="709"/>
        <w:jc w:val="both"/>
        <w:rPr>
          <w:rFonts w:ascii="Times New Roman" w:hAnsi="Times New Roman" w:cs="Times New Roman"/>
          <w:sz w:val="28"/>
          <w:szCs w:val="28"/>
        </w:rPr>
      </w:pPr>
      <w:r w:rsidRPr="00B81333">
        <w:rPr>
          <w:rFonts w:ascii="Times New Roman" w:hAnsi="Times New Roman" w:cs="Times New Roman"/>
          <w:sz w:val="28"/>
          <w:szCs w:val="28"/>
        </w:rPr>
        <w:t>Проведення мікробіологічних досліджень для виявлення збудників та</w:t>
      </w:r>
      <w:r w:rsidR="00371E53" w:rsidRPr="00B81333">
        <w:rPr>
          <w:rFonts w:ascii="Times New Roman" w:hAnsi="Times New Roman" w:cs="Times New Roman"/>
          <w:sz w:val="28"/>
          <w:szCs w:val="28"/>
        </w:rPr>
        <w:t xml:space="preserve"> визначення</w:t>
      </w:r>
      <w:r w:rsidRPr="00B81333">
        <w:rPr>
          <w:rFonts w:ascii="Times New Roman" w:hAnsi="Times New Roman" w:cs="Times New Roman"/>
          <w:sz w:val="28"/>
          <w:szCs w:val="28"/>
        </w:rPr>
        <w:t xml:space="preserve"> їхньої чутливості до антибактеріальних засобів відповідно до EUCAST;</w:t>
      </w:r>
    </w:p>
    <w:p w14:paraId="6D9EC2AE" w14:textId="77777777" w:rsidR="00AF4E5B" w:rsidRPr="00B81333" w:rsidRDefault="00AF4E5B" w:rsidP="00B35323">
      <w:pPr>
        <w:pStyle w:val="a3"/>
        <w:numPr>
          <w:ilvl w:val="0"/>
          <w:numId w:val="6"/>
        </w:numPr>
        <w:spacing w:after="0" w:line="360" w:lineRule="auto"/>
        <w:ind w:left="0" w:firstLine="709"/>
        <w:jc w:val="both"/>
        <w:rPr>
          <w:rFonts w:ascii="Times New Roman" w:hAnsi="Times New Roman" w:cs="Times New Roman"/>
          <w:sz w:val="28"/>
          <w:szCs w:val="28"/>
        </w:rPr>
      </w:pPr>
      <w:r w:rsidRPr="00B81333">
        <w:rPr>
          <w:rFonts w:ascii="Times New Roman" w:hAnsi="Times New Roman" w:cs="Times New Roman"/>
          <w:sz w:val="28"/>
          <w:szCs w:val="28"/>
        </w:rPr>
        <w:t>Проведення наукових дослідження щодо поширення антбіотикорезистентності [</w:t>
      </w:r>
      <w:r w:rsidR="006B1859" w:rsidRPr="00B81333">
        <w:rPr>
          <w:rFonts w:ascii="Times New Roman" w:hAnsi="Times New Roman" w:cs="Times New Roman"/>
          <w:sz w:val="28"/>
          <w:szCs w:val="28"/>
        </w:rPr>
        <w:t>17</w:t>
      </w:r>
      <w:r w:rsidRPr="00B81333">
        <w:rPr>
          <w:rFonts w:ascii="Times New Roman" w:hAnsi="Times New Roman" w:cs="Times New Roman"/>
          <w:sz w:val="28"/>
          <w:szCs w:val="28"/>
        </w:rPr>
        <w:t xml:space="preserve">]. </w:t>
      </w:r>
    </w:p>
    <w:p w14:paraId="0860FCDF" w14:textId="76F57EF3" w:rsidR="00C54AFC" w:rsidRDefault="00AF4E5B" w:rsidP="00C54AFC">
      <w:pPr>
        <w:spacing w:after="0" w:line="360" w:lineRule="auto"/>
        <w:ind w:firstLine="709"/>
        <w:jc w:val="both"/>
        <w:rPr>
          <w:rFonts w:ascii="Times New Roman" w:hAnsi="Times New Roman" w:cs="Times New Roman"/>
          <w:b/>
          <w:sz w:val="28"/>
          <w:szCs w:val="28"/>
        </w:rPr>
      </w:pPr>
      <w:r w:rsidRPr="00B81333">
        <w:rPr>
          <w:rFonts w:ascii="Times New Roman" w:hAnsi="Times New Roman" w:cs="Times New Roman"/>
          <w:sz w:val="28"/>
          <w:szCs w:val="28"/>
        </w:rPr>
        <w:t xml:space="preserve">Попри те, що у багатьох країнах вже діють програми проти антибактеріальної резистентності значні прогалини ще залишаються нерозв’язаними. Прикладом є система спостереження, яку можна вважати складним завданням, оскільки країни з низьким і середнім доходом не можуть надавати якісні репрезентативні дані, які б інформували про антибактеріальну резистентність на </w:t>
      </w:r>
      <w:r w:rsidRPr="00B81333">
        <w:rPr>
          <w:rFonts w:ascii="Times New Roman" w:hAnsi="Times New Roman" w:cs="Times New Roman"/>
          <w:sz w:val="28"/>
          <w:szCs w:val="28"/>
        </w:rPr>
        <w:lastRenderedPageBreak/>
        <w:t xml:space="preserve">національному рівні та дозволяли проводити порівняння з іншими країнами </w:t>
      </w:r>
      <w:r w:rsidR="006B1859" w:rsidRPr="00B81333">
        <w:rPr>
          <w:rFonts w:ascii="Times New Roman" w:hAnsi="Times New Roman" w:cs="Times New Roman"/>
          <w:sz w:val="28"/>
          <w:szCs w:val="28"/>
        </w:rPr>
        <w:t>[18</w:t>
      </w:r>
      <w:r w:rsidRPr="00B81333">
        <w:rPr>
          <w:rFonts w:ascii="Times New Roman" w:hAnsi="Times New Roman" w:cs="Times New Roman"/>
          <w:sz w:val="28"/>
          <w:szCs w:val="28"/>
        </w:rPr>
        <w:t>].</w:t>
      </w:r>
      <w:r w:rsidR="00981943" w:rsidRPr="00B81333">
        <w:rPr>
          <w:rFonts w:ascii="Times New Roman" w:hAnsi="Times New Roman" w:cs="Times New Roman"/>
          <w:sz w:val="28"/>
          <w:szCs w:val="28"/>
        </w:rPr>
        <w:t xml:space="preserve"> </w:t>
      </w:r>
    </w:p>
    <w:p w14:paraId="04587CAA" w14:textId="77777777" w:rsidR="00AF4E5B" w:rsidRPr="00B81333" w:rsidRDefault="00AF4E5B" w:rsidP="00146362">
      <w:pPr>
        <w:spacing w:after="120" w:line="360" w:lineRule="auto"/>
        <w:ind w:right="140" w:firstLine="709"/>
        <w:jc w:val="both"/>
        <w:rPr>
          <w:rFonts w:ascii="Times New Roman" w:hAnsi="Times New Roman" w:cs="Times New Roman"/>
          <w:sz w:val="28"/>
          <w:szCs w:val="28"/>
        </w:rPr>
      </w:pPr>
      <w:r w:rsidRPr="00B81333">
        <w:rPr>
          <w:rFonts w:ascii="Times New Roman" w:hAnsi="Times New Roman" w:cs="Times New Roman"/>
          <w:sz w:val="28"/>
          <w:szCs w:val="28"/>
        </w:rPr>
        <w:t>Антибактеріальні препарати мають широке застосування в медицині, проте як вже зазначалось раніше недоцільне використання підвищує ризики виникнення стійкості до дії антибактеріальних препаратів. Під нераціональним застосуванням слід розуміти використання непотрібних антибіотиків, які за показами до застосування не відповідають діагнозу або ж неправильне застосування, тобто невірна доза, інтервал введення, занадто тривале профілактичне або емпіричне призначення без виявленого збудника, ін’єкційний шлях введення, коли є можливість призначити пероральну форму лікарського препарату [</w:t>
      </w:r>
      <w:r w:rsidR="00B2611F" w:rsidRPr="00B81333">
        <w:rPr>
          <w:rFonts w:ascii="Times New Roman" w:hAnsi="Times New Roman" w:cs="Times New Roman"/>
          <w:sz w:val="28"/>
          <w:szCs w:val="28"/>
        </w:rPr>
        <w:t>19]</w:t>
      </w:r>
      <w:r w:rsidRPr="00B81333">
        <w:rPr>
          <w:rFonts w:ascii="Times New Roman" w:hAnsi="Times New Roman" w:cs="Times New Roman"/>
          <w:sz w:val="28"/>
          <w:szCs w:val="28"/>
        </w:rPr>
        <w:t>. Дані фактори можуть спричинити розвиток більш важких станів захворювання, подовжуючи тривалість лікування, підвищити витрати на це лікування, і таким чином можуть вимагати повторного застосування антибактеріальних препаратів [2</w:t>
      </w:r>
      <w:r w:rsidR="00B2611F" w:rsidRPr="00B81333">
        <w:rPr>
          <w:rFonts w:ascii="Times New Roman" w:hAnsi="Times New Roman" w:cs="Times New Roman"/>
          <w:sz w:val="28"/>
          <w:szCs w:val="28"/>
        </w:rPr>
        <w:t>0</w:t>
      </w:r>
      <w:r w:rsidRPr="00B81333">
        <w:rPr>
          <w:rFonts w:ascii="Times New Roman" w:hAnsi="Times New Roman" w:cs="Times New Roman"/>
          <w:sz w:val="28"/>
          <w:szCs w:val="28"/>
        </w:rPr>
        <w:t>]. Раціональне використання антибактеріальних препаратів, відповідно до визначення Всесвітньої організації охорони здоров’я полягає у тому, щоб кожен пацієнт отримував необхідні ліки за їхньої клінічної потреби, у дозі, яка визначається їхнім індивідуальним потребам, протягом достатнього періоду часу і з найменшими витратами на лікування [</w:t>
      </w:r>
      <w:r w:rsidR="00B2611F" w:rsidRPr="00B81333">
        <w:rPr>
          <w:rFonts w:ascii="Times New Roman" w:hAnsi="Times New Roman" w:cs="Times New Roman"/>
          <w:sz w:val="28"/>
          <w:szCs w:val="28"/>
        </w:rPr>
        <w:t>21</w:t>
      </w:r>
      <w:r w:rsidRPr="00B81333">
        <w:rPr>
          <w:rFonts w:ascii="Times New Roman" w:hAnsi="Times New Roman" w:cs="Times New Roman"/>
          <w:sz w:val="28"/>
          <w:szCs w:val="28"/>
        </w:rPr>
        <w:t xml:space="preserve">]. Сучасні аспекти антибіотикотерапії, насамперед, полягають у дотриманні необхідних правил щодо раціонального використання антибактеріальних препаратів. </w:t>
      </w:r>
    </w:p>
    <w:p w14:paraId="41B0EDF1" w14:textId="6BD3AE4C" w:rsidR="00AF4E5B" w:rsidRPr="00B81333" w:rsidRDefault="00AF4E5B" w:rsidP="0033797A">
      <w:pPr>
        <w:spacing w:after="0" w:line="360" w:lineRule="auto"/>
        <w:ind w:firstLine="709"/>
        <w:jc w:val="both"/>
        <w:rPr>
          <w:rFonts w:ascii="Times New Roman" w:hAnsi="Times New Roman" w:cs="Times New Roman"/>
          <w:sz w:val="28"/>
          <w:szCs w:val="28"/>
        </w:rPr>
      </w:pPr>
      <w:r w:rsidRPr="00B81333">
        <w:rPr>
          <w:rFonts w:ascii="Times New Roman" w:hAnsi="Times New Roman" w:cs="Times New Roman"/>
          <w:sz w:val="28"/>
          <w:szCs w:val="28"/>
        </w:rPr>
        <w:t>Антибіотикотерапія направлена на пригнічення життєдіяльності або повного знешкодження збудників ін</w:t>
      </w:r>
      <w:r w:rsidR="0018118E" w:rsidRPr="00B81333">
        <w:rPr>
          <w:rFonts w:ascii="Times New Roman" w:hAnsi="Times New Roman" w:cs="Times New Roman"/>
          <w:sz w:val="28"/>
          <w:szCs w:val="28"/>
        </w:rPr>
        <w:t xml:space="preserve">фекційних захворювань і вимагає більш </w:t>
      </w:r>
      <w:r w:rsidRPr="00B81333">
        <w:rPr>
          <w:rFonts w:ascii="Times New Roman" w:hAnsi="Times New Roman" w:cs="Times New Roman"/>
          <w:sz w:val="28"/>
          <w:szCs w:val="28"/>
        </w:rPr>
        <w:t>тривалого застосування. Антибіотики можуть врятувати життя пацієнтам, хвороби яких викликані бактеріями, проте вимагають раціонального використання.</w:t>
      </w:r>
    </w:p>
    <w:p w14:paraId="3BA51D34" w14:textId="06CC5055" w:rsidR="00AF4E5B" w:rsidRPr="00B81333" w:rsidRDefault="00AF4E5B" w:rsidP="00485F7F">
      <w:pPr>
        <w:spacing w:after="0" w:line="360" w:lineRule="auto"/>
        <w:ind w:firstLine="709"/>
        <w:jc w:val="both"/>
        <w:rPr>
          <w:rFonts w:ascii="Times New Roman" w:hAnsi="Times New Roman" w:cs="Times New Roman"/>
          <w:sz w:val="28"/>
          <w:szCs w:val="28"/>
        </w:rPr>
      </w:pPr>
      <w:r w:rsidRPr="00B81333">
        <w:rPr>
          <w:rFonts w:ascii="Times New Roman" w:hAnsi="Times New Roman" w:cs="Times New Roman"/>
          <w:sz w:val="28"/>
          <w:szCs w:val="28"/>
        </w:rPr>
        <w:t>Початковий етап лікування у пацієнтів, як правило починається з емпіричного призначення антибактеріальних препаратів, коли є необхідність у негайному початку</w:t>
      </w:r>
      <w:r w:rsidR="00A73B8B" w:rsidRPr="00B81333">
        <w:rPr>
          <w:rFonts w:ascii="Times New Roman" w:hAnsi="Times New Roman" w:cs="Times New Roman"/>
          <w:sz w:val="28"/>
          <w:szCs w:val="28"/>
        </w:rPr>
        <w:t xml:space="preserve"> </w:t>
      </w:r>
      <w:r w:rsidR="0018118E" w:rsidRPr="00B81333">
        <w:rPr>
          <w:rFonts w:ascii="Times New Roman" w:hAnsi="Times New Roman" w:cs="Times New Roman"/>
          <w:sz w:val="28"/>
          <w:szCs w:val="28"/>
        </w:rPr>
        <w:t xml:space="preserve">антибактеріальної терапії, але </w:t>
      </w:r>
      <w:r w:rsidRPr="00B81333">
        <w:rPr>
          <w:rFonts w:ascii="Times New Roman" w:hAnsi="Times New Roman" w:cs="Times New Roman"/>
          <w:sz w:val="28"/>
          <w:szCs w:val="28"/>
        </w:rPr>
        <w:t>збудник ще не виявлений. Ви</w:t>
      </w:r>
      <w:r w:rsidRPr="00B81333">
        <w:rPr>
          <w:rFonts w:ascii="Times New Roman" w:hAnsi="Times New Roman" w:cs="Times New Roman"/>
          <w:sz w:val="28"/>
          <w:szCs w:val="28"/>
        </w:rPr>
        <w:lastRenderedPageBreak/>
        <w:t>бір антибіотика для емпіричного лікування ґрунтується на найбільш ймовірному підозрюваному захворюванні бактеріальної етіології, тяжкості стану пацієнта, його супутніх захворювань, а також даних локальної антибіотикорезистентності [</w:t>
      </w:r>
      <w:r w:rsidR="00427791" w:rsidRPr="00B81333">
        <w:rPr>
          <w:rFonts w:ascii="Times New Roman" w:hAnsi="Times New Roman" w:cs="Times New Roman"/>
          <w:sz w:val="28"/>
          <w:szCs w:val="28"/>
        </w:rPr>
        <w:t>28</w:t>
      </w:r>
      <w:r w:rsidRPr="00B81333">
        <w:rPr>
          <w:rFonts w:ascii="Times New Roman" w:hAnsi="Times New Roman" w:cs="Times New Roman"/>
          <w:sz w:val="28"/>
          <w:szCs w:val="28"/>
        </w:rPr>
        <w:t xml:space="preserve">]. Рекомендовано проводити емпіричне лікування одним антибактеріальним засобом. Якщо було використання двох або більше антибактеріальних препарати необхідно впродовж 72 годин провести ідентифікацію збудника, а також встановити його чутливість до дії антибактеріальних засобів та змінити лікування на монотерапію, тобто провести деескалацію. </w:t>
      </w:r>
      <w:r w:rsidR="002F14DA" w:rsidRPr="002F14DA">
        <w:rPr>
          <w:rFonts w:ascii="Times New Roman" w:hAnsi="Times New Roman" w:cs="Times New Roman"/>
          <w:sz w:val="28"/>
          <w:szCs w:val="28"/>
          <w:shd w:val="clear" w:color="auto" w:fill="FFFFFF"/>
        </w:rPr>
        <w:t>Для забезпечення раціональної антибактеріальної терапії, лікар повинен регулярно переглядати лікування кожні 48-72 години для оцінки ефективності та потреби у подальшому застосуванні. Однак практика свідчить, що за результатами досліджень у клініках США, у 66% пацієнтів на 5-й день лікування продовжується застосування антибіотика, що був спочатку призначений для емпіричного лікування</w:t>
      </w:r>
      <w:r w:rsidRPr="00B81333">
        <w:rPr>
          <w:rFonts w:ascii="Times New Roman" w:hAnsi="Times New Roman" w:cs="Times New Roman"/>
          <w:sz w:val="28"/>
          <w:szCs w:val="28"/>
        </w:rPr>
        <w:t xml:space="preserve"> [</w:t>
      </w:r>
      <w:r w:rsidR="00427791" w:rsidRPr="00B81333">
        <w:rPr>
          <w:rFonts w:ascii="Times New Roman" w:hAnsi="Times New Roman" w:cs="Times New Roman"/>
          <w:sz w:val="28"/>
          <w:szCs w:val="28"/>
        </w:rPr>
        <w:t>29</w:t>
      </w:r>
      <w:r w:rsidRPr="00B81333">
        <w:rPr>
          <w:rFonts w:ascii="Times New Roman" w:hAnsi="Times New Roman" w:cs="Times New Roman"/>
          <w:sz w:val="28"/>
          <w:szCs w:val="28"/>
        </w:rPr>
        <w:t>].  Ще одне опитування показала що 99 % лікарів здійснюють перегляд доцільності призначення антибіотиків через 48 -72 години, проте здійснюють таку процедуру на постійній основі тільки 55 % [</w:t>
      </w:r>
      <w:r w:rsidR="00DB12E7" w:rsidRPr="00B81333">
        <w:rPr>
          <w:rFonts w:ascii="Times New Roman" w:hAnsi="Times New Roman" w:cs="Times New Roman"/>
          <w:sz w:val="28"/>
          <w:szCs w:val="28"/>
        </w:rPr>
        <w:t>30</w:t>
      </w:r>
      <w:r w:rsidRPr="00B81333">
        <w:rPr>
          <w:rFonts w:ascii="Times New Roman" w:hAnsi="Times New Roman" w:cs="Times New Roman"/>
          <w:sz w:val="28"/>
          <w:szCs w:val="28"/>
        </w:rPr>
        <w:t>].</w:t>
      </w:r>
    </w:p>
    <w:p w14:paraId="485E27E3" w14:textId="4D85D383" w:rsidR="00AF4E5B" w:rsidRPr="00B81333" w:rsidRDefault="0033797A" w:rsidP="00485F7F">
      <w:pPr>
        <w:spacing w:after="0" w:line="360" w:lineRule="auto"/>
        <w:ind w:firstLine="709"/>
        <w:jc w:val="both"/>
        <w:rPr>
          <w:rFonts w:ascii="Times New Roman" w:hAnsi="Times New Roman" w:cs="Times New Roman"/>
          <w:sz w:val="28"/>
          <w:szCs w:val="28"/>
        </w:rPr>
      </w:pPr>
      <w:r w:rsidRPr="00B81333">
        <w:rPr>
          <w:rFonts w:ascii="Times New Roman" w:hAnsi="Times New Roman" w:cs="Times New Roman"/>
          <w:sz w:val="28"/>
          <w:szCs w:val="28"/>
        </w:rPr>
        <w:t>До раціонального</w:t>
      </w:r>
      <w:r w:rsidR="00AF4E5B" w:rsidRPr="00B81333">
        <w:rPr>
          <w:rFonts w:ascii="Times New Roman" w:hAnsi="Times New Roman" w:cs="Times New Roman"/>
          <w:sz w:val="28"/>
          <w:szCs w:val="28"/>
        </w:rPr>
        <w:t xml:space="preserve"> використання антибактеріальних препаратів також можна віднести:</w:t>
      </w:r>
    </w:p>
    <w:p w14:paraId="5F2CFAB1" w14:textId="77777777" w:rsidR="00DB12E7" w:rsidRPr="00B81333" w:rsidRDefault="00AF4E5B" w:rsidP="00485F7F">
      <w:pPr>
        <w:pStyle w:val="a3"/>
        <w:numPr>
          <w:ilvl w:val="0"/>
          <w:numId w:val="10"/>
        </w:numPr>
        <w:spacing w:after="0" w:line="360" w:lineRule="auto"/>
        <w:ind w:left="0" w:firstLine="709"/>
        <w:jc w:val="both"/>
        <w:rPr>
          <w:rFonts w:ascii="Times New Roman" w:hAnsi="Times New Roman" w:cs="Times New Roman"/>
          <w:sz w:val="28"/>
          <w:szCs w:val="28"/>
        </w:rPr>
      </w:pPr>
      <w:r w:rsidRPr="00B81333">
        <w:rPr>
          <w:rFonts w:ascii="Times New Roman" w:hAnsi="Times New Roman" w:cs="Times New Roman"/>
          <w:sz w:val="28"/>
          <w:szCs w:val="28"/>
        </w:rPr>
        <w:t xml:space="preserve">Оптимізація доз антибіотиків – потребує індивідуального підходу до кожного пацієнта. При призначенні дози антибіотиків слід враховувати особливості організму пацієнта, такі як вік, вага, функція нирок. Призначена низька доза може викликати ризик неефективного лікування та впливати на формування стійкості до дії антибактеріальних препаратів </w:t>
      </w:r>
      <w:r w:rsidR="00DB12E7" w:rsidRPr="00B81333">
        <w:rPr>
          <w:rFonts w:ascii="Times New Roman" w:hAnsi="Times New Roman" w:cs="Times New Roman"/>
          <w:sz w:val="28"/>
          <w:szCs w:val="28"/>
        </w:rPr>
        <w:t>[31</w:t>
      </w:r>
      <w:r w:rsidRPr="00B81333">
        <w:rPr>
          <w:rFonts w:ascii="Times New Roman" w:hAnsi="Times New Roman" w:cs="Times New Roman"/>
          <w:sz w:val="28"/>
          <w:szCs w:val="28"/>
        </w:rPr>
        <w:t xml:space="preserve">]. </w:t>
      </w:r>
    </w:p>
    <w:p w14:paraId="5B9A403A" w14:textId="0C90FA24" w:rsidR="00AF4E5B" w:rsidRPr="00B81333" w:rsidRDefault="00AF4E5B" w:rsidP="00727873">
      <w:pPr>
        <w:pStyle w:val="a3"/>
        <w:numPr>
          <w:ilvl w:val="0"/>
          <w:numId w:val="10"/>
        </w:numPr>
        <w:spacing w:after="0" w:line="360" w:lineRule="auto"/>
        <w:ind w:left="0" w:firstLine="709"/>
        <w:jc w:val="both"/>
        <w:rPr>
          <w:rFonts w:ascii="Times New Roman" w:hAnsi="Times New Roman" w:cs="Times New Roman"/>
          <w:sz w:val="28"/>
          <w:szCs w:val="28"/>
        </w:rPr>
      </w:pPr>
      <w:r w:rsidRPr="00B81333">
        <w:rPr>
          <w:rFonts w:ascii="Times New Roman" w:hAnsi="Times New Roman" w:cs="Times New Roman"/>
          <w:sz w:val="28"/>
          <w:szCs w:val="28"/>
        </w:rPr>
        <w:t>Оптимізація тривалості лікування є одним з ключових елементів для забезпечення раціонального використання антибактеріальних препаратів. Перевага надається коротким курсам лікування інфекційних захворювань, проте на тривалість лікування впливає велика кількість факторів, наприклад тяжкість стану пацієнта, виділений збудник захворювання, шлях введення антибактеріального препарату</w:t>
      </w:r>
      <w:r w:rsidR="00DB12E7" w:rsidRPr="00B81333">
        <w:rPr>
          <w:rFonts w:ascii="Times New Roman" w:hAnsi="Times New Roman" w:cs="Times New Roman"/>
          <w:sz w:val="28"/>
          <w:szCs w:val="28"/>
        </w:rPr>
        <w:t xml:space="preserve"> [</w:t>
      </w:r>
      <w:r w:rsidR="00DB12E7" w:rsidRPr="002F14DA">
        <w:rPr>
          <w:rFonts w:ascii="Times New Roman" w:hAnsi="Times New Roman" w:cs="Times New Roman"/>
          <w:sz w:val="28"/>
          <w:szCs w:val="28"/>
        </w:rPr>
        <w:t>31</w:t>
      </w:r>
      <w:r w:rsidRPr="002F14DA">
        <w:rPr>
          <w:rFonts w:ascii="Times New Roman" w:hAnsi="Times New Roman" w:cs="Times New Roman"/>
          <w:sz w:val="28"/>
          <w:szCs w:val="28"/>
        </w:rPr>
        <w:t xml:space="preserve">]. </w:t>
      </w:r>
      <w:r w:rsidR="002F14DA" w:rsidRPr="002F14DA">
        <w:rPr>
          <w:rFonts w:ascii="Times New Roman" w:hAnsi="Times New Roman" w:cs="Times New Roman"/>
          <w:sz w:val="28"/>
          <w:szCs w:val="28"/>
          <w:shd w:val="clear" w:color="auto" w:fill="FFFFFF"/>
        </w:rPr>
        <w:t xml:space="preserve">Під час проведеного дослідження встановлено, що 31% лікарів мають сумніви щодо визначення оптимальної тривалості </w:t>
      </w:r>
      <w:r w:rsidR="002F14DA" w:rsidRPr="002F14DA">
        <w:rPr>
          <w:rFonts w:ascii="Times New Roman" w:hAnsi="Times New Roman" w:cs="Times New Roman"/>
          <w:sz w:val="28"/>
          <w:szCs w:val="28"/>
          <w:shd w:val="clear" w:color="auto" w:fill="FFFFFF"/>
        </w:rPr>
        <w:lastRenderedPageBreak/>
        <w:t>лікування [32]. Це може призвести до недостатньої ефективності терапії при її надто короткому триванні, тоді як занадто довгий курс може сприяти розвитку небажаних побічних ефектів</w:t>
      </w:r>
      <w:r w:rsidR="002F14DA" w:rsidRPr="002F14DA">
        <w:rPr>
          <w:rFonts w:ascii="Times New Roman" w:hAnsi="Times New Roman" w:cs="Times New Roman"/>
          <w:sz w:val="28"/>
          <w:szCs w:val="28"/>
        </w:rPr>
        <w:t xml:space="preserve"> </w:t>
      </w:r>
      <w:r w:rsidRPr="002F14DA">
        <w:rPr>
          <w:rFonts w:ascii="Times New Roman" w:hAnsi="Times New Roman" w:cs="Times New Roman"/>
          <w:sz w:val="28"/>
          <w:szCs w:val="28"/>
        </w:rPr>
        <w:t>[</w:t>
      </w:r>
      <w:r w:rsidR="00DB12E7" w:rsidRPr="002F14DA">
        <w:rPr>
          <w:rFonts w:ascii="Times New Roman" w:hAnsi="Times New Roman" w:cs="Times New Roman"/>
          <w:sz w:val="28"/>
          <w:szCs w:val="28"/>
        </w:rPr>
        <w:t>31</w:t>
      </w:r>
      <w:r w:rsidRPr="002F14DA">
        <w:rPr>
          <w:rFonts w:ascii="Times New Roman" w:hAnsi="Times New Roman" w:cs="Times New Roman"/>
          <w:sz w:val="28"/>
          <w:szCs w:val="28"/>
        </w:rPr>
        <w:t xml:space="preserve">]. </w:t>
      </w:r>
    </w:p>
    <w:p w14:paraId="479EC870" w14:textId="0E6FF705" w:rsidR="00AF4E5B" w:rsidRPr="00B81333" w:rsidRDefault="00727873" w:rsidP="00727873">
      <w:pPr>
        <w:spacing w:after="0" w:line="360" w:lineRule="auto"/>
        <w:ind w:firstLine="709"/>
        <w:jc w:val="both"/>
        <w:rPr>
          <w:rFonts w:ascii="Times New Roman" w:hAnsi="Times New Roman" w:cs="Times New Roman"/>
          <w:sz w:val="28"/>
          <w:szCs w:val="28"/>
        </w:rPr>
      </w:pPr>
      <w:r w:rsidRPr="00B81333">
        <w:rPr>
          <w:rFonts w:ascii="Times New Roman" w:hAnsi="Times New Roman" w:cs="Times New Roman"/>
          <w:sz w:val="28"/>
          <w:szCs w:val="28"/>
        </w:rPr>
        <w:t>А о</w:t>
      </w:r>
      <w:r w:rsidR="00AF4E5B" w:rsidRPr="00B81333">
        <w:rPr>
          <w:rFonts w:ascii="Times New Roman" w:hAnsi="Times New Roman" w:cs="Times New Roman"/>
          <w:sz w:val="28"/>
          <w:szCs w:val="28"/>
        </w:rPr>
        <w:t>тже, принципи сучасної антибіотикотерапії полягають у призначенні правильного антибактеріального препарату, правильної дози та протягом правильної тривалості лікування. Дотримуючись раціонального призначення антибактеріальних препаратів можна знизити показники використання антибіотиків, а це в свою чергу буде впливати на зниження антибіотикорезистентності.</w:t>
      </w:r>
    </w:p>
    <w:p w14:paraId="317C4296" w14:textId="77777777" w:rsidR="00A73B8B" w:rsidRPr="00B81333" w:rsidRDefault="00A73B8B" w:rsidP="00485F7F">
      <w:pPr>
        <w:spacing w:after="120" w:line="360" w:lineRule="auto"/>
        <w:ind w:right="-2" w:firstLine="709"/>
        <w:jc w:val="both"/>
        <w:rPr>
          <w:rFonts w:ascii="Times New Roman" w:hAnsi="Times New Roman" w:cs="Times New Roman"/>
          <w:b/>
          <w:sz w:val="28"/>
          <w:szCs w:val="28"/>
        </w:rPr>
      </w:pPr>
    </w:p>
    <w:p w14:paraId="07133C6D" w14:textId="77777777" w:rsidR="005A64E6" w:rsidRPr="00B81333" w:rsidRDefault="005A64E6" w:rsidP="00485F7F">
      <w:pPr>
        <w:spacing w:after="120" w:line="360" w:lineRule="auto"/>
        <w:ind w:right="-2" w:firstLine="709"/>
        <w:jc w:val="both"/>
        <w:rPr>
          <w:rFonts w:ascii="Times New Roman" w:hAnsi="Times New Roman" w:cs="Times New Roman"/>
          <w:b/>
          <w:sz w:val="28"/>
          <w:szCs w:val="28"/>
        </w:rPr>
      </w:pPr>
    </w:p>
    <w:p w14:paraId="0801E377" w14:textId="77777777" w:rsidR="005A64E6" w:rsidRPr="00B81333" w:rsidRDefault="005A64E6" w:rsidP="00485F7F">
      <w:pPr>
        <w:spacing w:after="120" w:line="360" w:lineRule="auto"/>
        <w:ind w:right="-2" w:firstLine="709"/>
        <w:jc w:val="both"/>
        <w:rPr>
          <w:rFonts w:ascii="Times New Roman" w:hAnsi="Times New Roman" w:cs="Times New Roman"/>
          <w:b/>
          <w:sz w:val="28"/>
          <w:szCs w:val="28"/>
        </w:rPr>
      </w:pPr>
    </w:p>
    <w:p w14:paraId="4B7FF2BE" w14:textId="77777777" w:rsidR="005A64E6" w:rsidRPr="00B81333" w:rsidRDefault="005A64E6" w:rsidP="00485F7F">
      <w:pPr>
        <w:spacing w:after="120" w:line="360" w:lineRule="auto"/>
        <w:ind w:right="-2" w:firstLine="709"/>
        <w:jc w:val="both"/>
        <w:rPr>
          <w:rFonts w:ascii="Times New Roman" w:hAnsi="Times New Roman" w:cs="Times New Roman"/>
          <w:b/>
          <w:sz w:val="28"/>
          <w:szCs w:val="28"/>
        </w:rPr>
      </w:pPr>
    </w:p>
    <w:p w14:paraId="06904ACE" w14:textId="77777777" w:rsidR="005A64E6" w:rsidRPr="00B81333" w:rsidRDefault="005A64E6" w:rsidP="00485F7F">
      <w:pPr>
        <w:spacing w:after="120" w:line="360" w:lineRule="auto"/>
        <w:ind w:right="-2" w:firstLine="709"/>
        <w:jc w:val="both"/>
        <w:rPr>
          <w:rFonts w:ascii="Times New Roman" w:hAnsi="Times New Roman" w:cs="Times New Roman"/>
          <w:b/>
          <w:sz w:val="28"/>
          <w:szCs w:val="28"/>
        </w:rPr>
      </w:pPr>
    </w:p>
    <w:p w14:paraId="689263E6" w14:textId="77777777" w:rsidR="005A64E6" w:rsidRPr="00B81333" w:rsidRDefault="005A64E6" w:rsidP="00485F7F">
      <w:pPr>
        <w:spacing w:after="120" w:line="360" w:lineRule="auto"/>
        <w:ind w:right="-2" w:firstLine="709"/>
        <w:jc w:val="both"/>
        <w:rPr>
          <w:rFonts w:ascii="Times New Roman" w:hAnsi="Times New Roman" w:cs="Times New Roman"/>
          <w:b/>
          <w:sz w:val="28"/>
          <w:szCs w:val="28"/>
        </w:rPr>
      </w:pPr>
    </w:p>
    <w:p w14:paraId="530F6F0E" w14:textId="77777777" w:rsidR="005A64E6" w:rsidRPr="00B81333" w:rsidRDefault="005A64E6" w:rsidP="00485F7F">
      <w:pPr>
        <w:spacing w:after="120" w:line="360" w:lineRule="auto"/>
        <w:ind w:right="-2" w:firstLine="709"/>
        <w:jc w:val="both"/>
        <w:rPr>
          <w:rFonts w:ascii="Times New Roman" w:hAnsi="Times New Roman" w:cs="Times New Roman"/>
          <w:b/>
          <w:sz w:val="28"/>
          <w:szCs w:val="28"/>
        </w:rPr>
      </w:pPr>
    </w:p>
    <w:p w14:paraId="122459A2" w14:textId="77777777" w:rsidR="005A64E6" w:rsidRPr="00B81333" w:rsidRDefault="005A64E6" w:rsidP="00485F7F">
      <w:pPr>
        <w:spacing w:after="120" w:line="360" w:lineRule="auto"/>
        <w:ind w:right="-2" w:firstLine="709"/>
        <w:jc w:val="both"/>
        <w:rPr>
          <w:rFonts w:ascii="Times New Roman" w:hAnsi="Times New Roman" w:cs="Times New Roman"/>
          <w:b/>
          <w:sz w:val="28"/>
          <w:szCs w:val="28"/>
        </w:rPr>
      </w:pPr>
    </w:p>
    <w:p w14:paraId="178F64C2" w14:textId="77777777" w:rsidR="005A64E6" w:rsidRPr="00B81333" w:rsidRDefault="005A64E6" w:rsidP="00485F7F">
      <w:pPr>
        <w:spacing w:after="120" w:line="360" w:lineRule="auto"/>
        <w:ind w:right="-2" w:firstLine="709"/>
        <w:jc w:val="both"/>
        <w:rPr>
          <w:rFonts w:ascii="Times New Roman" w:hAnsi="Times New Roman" w:cs="Times New Roman"/>
          <w:b/>
          <w:sz w:val="28"/>
          <w:szCs w:val="28"/>
        </w:rPr>
      </w:pPr>
    </w:p>
    <w:p w14:paraId="73193633" w14:textId="77777777" w:rsidR="005A64E6" w:rsidRPr="00B81333" w:rsidRDefault="005A64E6" w:rsidP="00485F7F">
      <w:pPr>
        <w:spacing w:after="120" w:line="360" w:lineRule="auto"/>
        <w:ind w:right="-2" w:firstLine="709"/>
        <w:jc w:val="both"/>
        <w:rPr>
          <w:rFonts w:ascii="Times New Roman" w:hAnsi="Times New Roman" w:cs="Times New Roman"/>
          <w:b/>
          <w:sz w:val="28"/>
          <w:szCs w:val="28"/>
        </w:rPr>
      </w:pPr>
    </w:p>
    <w:p w14:paraId="2941268F" w14:textId="77777777" w:rsidR="007046C4" w:rsidRPr="00B81333" w:rsidRDefault="007046C4" w:rsidP="00485F7F">
      <w:pPr>
        <w:spacing w:after="120" w:line="360" w:lineRule="auto"/>
        <w:ind w:right="-2" w:firstLine="709"/>
        <w:jc w:val="both"/>
        <w:rPr>
          <w:rFonts w:ascii="Times New Roman" w:hAnsi="Times New Roman" w:cs="Times New Roman"/>
          <w:b/>
          <w:sz w:val="28"/>
          <w:szCs w:val="28"/>
        </w:rPr>
      </w:pPr>
    </w:p>
    <w:p w14:paraId="4371024F" w14:textId="77777777" w:rsidR="007046C4" w:rsidRPr="00B81333" w:rsidRDefault="007046C4" w:rsidP="00485F7F">
      <w:pPr>
        <w:spacing w:after="120" w:line="360" w:lineRule="auto"/>
        <w:ind w:right="-2" w:firstLine="709"/>
        <w:jc w:val="both"/>
        <w:rPr>
          <w:rFonts w:ascii="Times New Roman" w:hAnsi="Times New Roman" w:cs="Times New Roman"/>
          <w:b/>
          <w:sz w:val="28"/>
          <w:szCs w:val="28"/>
        </w:rPr>
      </w:pPr>
    </w:p>
    <w:p w14:paraId="617259AD" w14:textId="77777777" w:rsidR="007046C4" w:rsidRPr="00B81333" w:rsidRDefault="007046C4" w:rsidP="00485F7F">
      <w:pPr>
        <w:spacing w:after="120" w:line="360" w:lineRule="auto"/>
        <w:ind w:right="-2" w:firstLine="709"/>
        <w:jc w:val="both"/>
        <w:rPr>
          <w:rFonts w:ascii="Times New Roman" w:hAnsi="Times New Roman" w:cs="Times New Roman"/>
          <w:b/>
          <w:sz w:val="28"/>
          <w:szCs w:val="28"/>
        </w:rPr>
      </w:pPr>
    </w:p>
    <w:p w14:paraId="7AE73EE6" w14:textId="77777777" w:rsidR="007046C4" w:rsidRPr="00B81333" w:rsidRDefault="007046C4" w:rsidP="00845B3C">
      <w:pPr>
        <w:spacing w:after="120" w:line="360" w:lineRule="auto"/>
        <w:ind w:right="709" w:firstLine="709"/>
        <w:jc w:val="both"/>
        <w:rPr>
          <w:rFonts w:ascii="Times New Roman" w:hAnsi="Times New Roman" w:cs="Times New Roman"/>
          <w:b/>
          <w:sz w:val="28"/>
          <w:szCs w:val="28"/>
        </w:rPr>
      </w:pPr>
    </w:p>
    <w:p w14:paraId="146503D4" w14:textId="77777777" w:rsidR="007046C4" w:rsidRPr="00B81333" w:rsidRDefault="007046C4" w:rsidP="00845B3C">
      <w:pPr>
        <w:spacing w:after="120" w:line="360" w:lineRule="auto"/>
        <w:ind w:right="709" w:firstLine="709"/>
        <w:jc w:val="both"/>
        <w:rPr>
          <w:rFonts w:ascii="Times New Roman" w:hAnsi="Times New Roman" w:cs="Times New Roman"/>
          <w:b/>
          <w:sz w:val="28"/>
          <w:szCs w:val="28"/>
        </w:rPr>
      </w:pPr>
    </w:p>
    <w:p w14:paraId="58D92C7F" w14:textId="77777777" w:rsidR="00E573F8" w:rsidRDefault="00E573F8" w:rsidP="00F343B6">
      <w:pPr>
        <w:spacing w:after="120" w:line="360" w:lineRule="auto"/>
        <w:ind w:right="-2" w:firstLine="709"/>
        <w:jc w:val="both"/>
        <w:rPr>
          <w:rFonts w:ascii="Times New Roman" w:hAnsi="Times New Roman" w:cs="Times New Roman"/>
          <w:b/>
          <w:sz w:val="28"/>
          <w:szCs w:val="28"/>
        </w:rPr>
      </w:pPr>
    </w:p>
    <w:p w14:paraId="46482B3B" w14:textId="08FC79CC" w:rsidR="00AF4E5B" w:rsidRPr="00B81333" w:rsidRDefault="00AF4E5B" w:rsidP="00F343B6">
      <w:pPr>
        <w:spacing w:after="120" w:line="360" w:lineRule="auto"/>
        <w:ind w:right="-2" w:firstLine="709"/>
        <w:jc w:val="both"/>
        <w:rPr>
          <w:rFonts w:ascii="Times New Roman" w:hAnsi="Times New Roman" w:cs="Times New Roman"/>
          <w:b/>
          <w:sz w:val="28"/>
          <w:szCs w:val="28"/>
        </w:rPr>
      </w:pPr>
      <w:r w:rsidRPr="00B81333">
        <w:rPr>
          <w:rFonts w:ascii="Times New Roman" w:hAnsi="Times New Roman" w:cs="Times New Roman"/>
          <w:b/>
          <w:sz w:val="28"/>
          <w:szCs w:val="28"/>
        </w:rPr>
        <w:lastRenderedPageBreak/>
        <w:t>1.3</w:t>
      </w:r>
      <w:r w:rsidR="00C352E1" w:rsidRPr="00B81333">
        <w:rPr>
          <w:rFonts w:ascii="Times New Roman" w:hAnsi="Times New Roman" w:cs="Times New Roman"/>
          <w:b/>
          <w:sz w:val="28"/>
          <w:szCs w:val="28"/>
        </w:rPr>
        <w:t>.</w:t>
      </w:r>
      <w:r w:rsidRPr="00B81333">
        <w:rPr>
          <w:rFonts w:ascii="Times New Roman" w:hAnsi="Times New Roman" w:cs="Times New Roman"/>
          <w:b/>
          <w:sz w:val="28"/>
          <w:szCs w:val="28"/>
        </w:rPr>
        <w:t xml:space="preserve"> Роль фармацевта у програмі адміністрування протимікробних препаратів. </w:t>
      </w:r>
    </w:p>
    <w:p w14:paraId="59AF578A" w14:textId="51C96BC6" w:rsidR="00AF4E5B" w:rsidRPr="00B81333" w:rsidRDefault="00F343B6" w:rsidP="00F343B6">
      <w:pPr>
        <w:spacing w:after="120" w:line="360" w:lineRule="auto"/>
        <w:ind w:right="-2" w:firstLine="709"/>
        <w:jc w:val="both"/>
        <w:rPr>
          <w:rFonts w:ascii="Times New Roman" w:hAnsi="Times New Roman" w:cs="Times New Roman"/>
          <w:b/>
          <w:sz w:val="28"/>
          <w:szCs w:val="28"/>
        </w:rPr>
      </w:pPr>
      <w:r w:rsidRPr="00B81333">
        <w:rPr>
          <w:rFonts w:ascii="Times New Roman" w:hAnsi="Times New Roman" w:cs="Times New Roman"/>
          <w:sz w:val="28"/>
          <w:szCs w:val="28"/>
        </w:rPr>
        <w:t>Таким чином, в</w:t>
      </w:r>
      <w:r w:rsidR="00AF4E5B" w:rsidRPr="00B81333">
        <w:rPr>
          <w:rFonts w:ascii="Times New Roman" w:hAnsi="Times New Roman" w:cs="Times New Roman"/>
          <w:sz w:val="28"/>
          <w:szCs w:val="28"/>
        </w:rPr>
        <w:t>провадження програми адміністрування антибактеріальних засобів полягає в наступних заходах</w:t>
      </w:r>
      <w:r w:rsidR="00E000DF" w:rsidRPr="00B81333">
        <w:rPr>
          <w:rFonts w:ascii="Times New Roman" w:hAnsi="Times New Roman" w:cs="Times New Roman"/>
          <w:sz w:val="28"/>
          <w:szCs w:val="28"/>
        </w:rPr>
        <w:t xml:space="preserve"> [33]</w:t>
      </w:r>
      <w:r w:rsidR="00AF4E5B" w:rsidRPr="00B81333">
        <w:rPr>
          <w:rFonts w:ascii="Times New Roman" w:hAnsi="Times New Roman" w:cs="Times New Roman"/>
          <w:sz w:val="28"/>
          <w:szCs w:val="28"/>
        </w:rPr>
        <w:t>:</w:t>
      </w:r>
    </w:p>
    <w:p w14:paraId="36BE328F" w14:textId="77777777" w:rsidR="00AF4E5B" w:rsidRPr="00B81333" w:rsidRDefault="00AF4E5B" w:rsidP="00F343B6">
      <w:pPr>
        <w:pStyle w:val="a3"/>
        <w:numPr>
          <w:ilvl w:val="0"/>
          <w:numId w:val="11"/>
        </w:numPr>
        <w:spacing w:after="120" w:line="360" w:lineRule="auto"/>
        <w:ind w:left="0" w:right="-2" w:firstLine="709"/>
        <w:jc w:val="both"/>
        <w:rPr>
          <w:rFonts w:ascii="Times New Roman" w:hAnsi="Times New Roman" w:cs="Times New Roman"/>
          <w:sz w:val="28"/>
          <w:szCs w:val="28"/>
        </w:rPr>
      </w:pPr>
      <w:r w:rsidRPr="00B81333">
        <w:rPr>
          <w:rFonts w:ascii="Times New Roman" w:hAnsi="Times New Roman" w:cs="Times New Roman"/>
          <w:sz w:val="28"/>
          <w:szCs w:val="28"/>
        </w:rPr>
        <w:t>Профілактика розповсюдження антибактеріальної резистентності в закладі охорони здоров’я та поза ним;</w:t>
      </w:r>
    </w:p>
    <w:p w14:paraId="39A6613B" w14:textId="77777777" w:rsidR="00AF4E5B" w:rsidRPr="00B81333" w:rsidRDefault="00AF4E5B" w:rsidP="00F343B6">
      <w:pPr>
        <w:pStyle w:val="a3"/>
        <w:numPr>
          <w:ilvl w:val="0"/>
          <w:numId w:val="11"/>
        </w:numPr>
        <w:spacing w:after="120" w:line="360" w:lineRule="auto"/>
        <w:ind w:left="0" w:right="-2" w:firstLine="709"/>
        <w:jc w:val="both"/>
        <w:rPr>
          <w:rFonts w:ascii="Times New Roman" w:hAnsi="Times New Roman" w:cs="Times New Roman"/>
          <w:sz w:val="28"/>
          <w:szCs w:val="28"/>
        </w:rPr>
      </w:pPr>
      <w:r w:rsidRPr="00B81333">
        <w:rPr>
          <w:rFonts w:ascii="Times New Roman" w:hAnsi="Times New Roman" w:cs="Times New Roman"/>
          <w:sz w:val="28"/>
          <w:szCs w:val="28"/>
        </w:rPr>
        <w:t>Раціональному призначенні антибактеріальних препаратів з профілактичною та лікувальною метою;</w:t>
      </w:r>
    </w:p>
    <w:p w14:paraId="3EECE0A3" w14:textId="77777777" w:rsidR="00AF4E5B" w:rsidRPr="00B81333" w:rsidRDefault="00AF4E5B" w:rsidP="00F343B6">
      <w:pPr>
        <w:pStyle w:val="a3"/>
        <w:numPr>
          <w:ilvl w:val="0"/>
          <w:numId w:val="11"/>
        </w:numPr>
        <w:spacing w:after="120" w:line="360" w:lineRule="auto"/>
        <w:ind w:left="0" w:right="-2" w:firstLine="709"/>
        <w:jc w:val="both"/>
        <w:rPr>
          <w:rFonts w:ascii="Times New Roman" w:hAnsi="Times New Roman" w:cs="Times New Roman"/>
          <w:sz w:val="28"/>
          <w:szCs w:val="28"/>
        </w:rPr>
      </w:pPr>
      <w:r w:rsidRPr="00B81333">
        <w:rPr>
          <w:rFonts w:ascii="Times New Roman" w:hAnsi="Times New Roman" w:cs="Times New Roman"/>
          <w:sz w:val="28"/>
          <w:szCs w:val="28"/>
        </w:rPr>
        <w:t>Підвищенні ефективності емпіричної антибактеріальної терапії;</w:t>
      </w:r>
    </w:p>
    <w:p w14:paraId="20729CA4" w14:textId="77777777" w:rsidR="00E000DF" w:rsidRPr="00B81333" w:rsidRDefault="00AF4E5B" w:rsidP="00F343B6">
      <w:pPr>
        <w:pStyle w:val="a3"/>
        <w:numPr>
          <w:ilvl w:val="0"/>
          <w:numId w:val="11"/>
        </w:numPr>
        <w:spacing w:after="120" w:line="360" w:lineRule="auto"/>
        <w:ind w:left="0" w:right="-2" w:firstLine="709"/>
        <w:jc w:val="both"/>
        <w:rPr>
          <w:rFonts w:ascii="Times New Roman" w:hAnsi="Times New Roman" w:cs="Times New Roman"/>
          <w:sz w:val="28"/>
          <w:szCs w:val="28"/>
        </w:rPr>
      </w:pPr>
      <w:r w:rsidRPr="00B81333">
        <w:rPr>
          <w:rFonts w:ascii="Times New Roman" w:hAnsi="Times New Roman" w:cs="Times New Roman"/>
          <w:sz w:val="28"/>
          <w:szCs w:val="28"/>
        </w:rPr>
        <w:t>Зменшення перебування хворих на стаціонарному лікуванні;</w:t>
      </w:r>
    </w:p>
    <w:p w14:paraId="5ADAE95E" w14:textId="77777777" w:rsidR="00E573F8" w:rsidRPr="00E573F8" w:rsidRDefault="00AF4E5B" w:rsidP="00E573F8">
      <w:pPr>
        <w:pStyle w:val="a3"/>
        <w:numPr>
          <w:ilvl w:val="0"/>
          <w:numId w:val="11"/>
        </w:numPr>
        <w:spacing w:after="0" w:line="360" w:lineRule="auto"/>
        <w:ind w:left="0" w:firstLine="709"/>
        <w:jc w:val="both"/>
        <w:rPr>
          <w:rFonts w:ascii="Times New Roman" w:hAnsi="Times New Roman" w:cs="Times New Roman"/>
          <w:sz w:val="28"/>
          <w:szCs w:val="28"/>
        </w:rPr>
      </w:pPr>
      <w:r w:rsidRPr="00E573F8">
        <w:rPr>
          <w:rFonts w:ascii="Times New Roman" w:hAnsi="Times New Roman" w:cs="Times New Roman"/>
          <w:sz w:val="28"/>
          <w:szCs w:val="28"/>
        </w:rPr>
        <w:t>Оптимізації підходів лікування інфекцій пов’язаних з наданням медичної допомоги</w:t>
      </w:r>
      <w:r w:rsidR="00E000DF" w:rsidRPr="00E573F8">
        <w:rPr>
          <w:rFonts w:ascii="Times New Roman" w:hAnsi="Times New Roman" w:cs="Times New Roman"/>
          <w:sz w:val="28"/>
          <w:szCs w:val="28"/>
        </w:rPr>
        <w:t>.</w:t>
      </w:r>
    </w:p>
    <w:p w14:paraId="511FAF8D" w14:textId="7A480453" w:rsidR="00D14A9B" w:rsidRPr="00E573F8" w:rsidRDefault="00E573F8" w:rsidP="00E573F8">
      <w:pPr>
        <w:spacing w:after="0" w:line="360" w:lineRule="auto"/>
        <w:ind w:firstLine="709"/>
        <w:jc w:val="both"/>
        <w:rPr>
          <w:rFonts w:ascii="Times New Roman" w:hAnsi="Times New Roman" w:cs="Times New Roman"/>
          <w:sz w:val="28"/>
          <w:szCs w:val="28"/>
        </w:rPr>
      </w:pPr>
      <w:r w:rsidRPr="00E573F8">
        <w:rPr>
          <w:rFonts w:ascii="Times New Roman" w:eastAsia="Times New Roman" w:hAnsi="Times New Roman" w:cs="Times New Roman"/>
          <w:sz w:val="28"/>
          <w:szCs w:val="28"/>
          <w:lang w:eastAsia="uk-UA"/>
        </w:rPr>
        <w:t>Для ефективного впровадження адміністрування антибактеріальних препаратів в закладах охорони здоров'я важливо створити відділ інфекційного контролю, у якому клінічний фармацевт відіграє ключову роль. За результатами опитування встановлено, що 59% фахівців вважають, що відповідальність за впровадження адміністрування антибактеріальних препаратів та проведення проспективного аудиту зі зворотнім зв’язком покладається на клінічного фармацевта. У країнах з високим рівнем доходу, таких як США та Австралія, вже демонструється успі</w:t>
      </w:r>
      <w:r>
        <w:rPr>
          <w:rFonts w:ascii="Times New Roman" w:eastAsia="Times New Roman" w:hAnsi="Times New Roman" w:cs="Times New Roman"/>
          <w:sz w:val="28"/>
          <w:szCs w:val="28"/>
          <w:lang w:eastAsia="uk-UA"/>
        </w:rPr>
        <w:t>шна реалізація таких впроваджень</w:t>
      </w:r>
      <w:r w:rsidRPr="00E573F8">
        <w:rPr>
          <w:rFonts w:ascii="Times New Roman" w:eastAsia="Times New Roman" w:hAnsi="Times New Roman" w:cs="Times New Roman"/>
          <w:sz w:val="28"/>
          <w:szCs w:val="28"/>
          <w:lang w:eastAsia="uk-UA"/>
        </w:rPr>
        <w:t xml:space="preserve"> під керівництвом клінічного фармацевта. Ці заходи включають проведення проспективного аудиту зі зворотнім зв’язком, навчання медичних працівників та розробку вказівок для лікування конкретних інфекцій та їх збудників.</w:t>
      </w:r>
    </w:p>
    <w:p w14:paraId="642F70D7" w14:textId="4CD2E172" w:rsidR="00AF4E5B" w:rsidRPr="00B81333" w:rsidRDefault="00AF4E5B" w:rsidP="00E573F8">
      <w:pPr>
        <w:spacing w:after="0" w:line="360" w:lineRule="auto"/>
        <w:ind w:firstLine="709"/>
        <w:jc w:val="both"/>
        <w:rPr>
          <w:rFonts w:ascii="Times New Roman" w:hAnsi="Times New Roman" w:cs="Times New Roman"/>
          <w:sz w:val="28"/>
          <w:szCs w:val="28"/>
        </w:rPr>
      </w:pPr>
      <w:r w:rsidRPr="00B81333">
        <w:rPr>
          <w:rFonts w:ascii="Times New Roman" w:hAnsi="Times New Roman" w:cs="Times New Roman"/>
          <w:sz w:val="28"/>
          <w:szCs w:val="28"/>
        </w:rPr>
        <w:t xml:space="preserve">Відповідно до проведених досліджень серед </w:t>
      </w:r>
      <w:r w:rsidR="005A64E6" w:rsidRPr="00B81333">
        <w:rPr>
          <w:rFonts w:ascii="Times New Roman" w:hAnsi="Times New Roman" w:cs="Times New Roman"/>
          <w:sz w:val="28"/>
          <w:szCs w:val="28"/>
        </w:rPr>
        <w:t>країн з високим рівнем доходу (Сполучені Штати Америки</w:t>
      </w:r>
      <w:r w:rsidRPr="00B81333">
        <w:rPr>
          <w:rFonts w:ascii="Times New Roman" w:hAnsi="Times New Roman" w:cs="Times New Roman"/>
          <w:sz w:val="28"/>
          <w:szCs w:val="28"/>
        </w:rPr>
        <w:t xml:space="preserve">, Австралія) повідомляється про успішне впровадження втручань щодо адміністрування антибактеріальних препаратів під керівництвом клінічного фармацевта. Ці втручання полягали у проведенні проспективного аудиту зі зворотнім зв’язком, навчання медичних працівників, </w:t>
      </w:r>
      <w:r w:rsidRPr="00B81333">
        <w:rPr>
          <w:rFonts w:ascii="Times New Roman" w:hAnsi="Times New Roman" w:cs="Times New Roman"/>
          <w:sz w:val="28"/>
          <w:szCs w:val="28"/>
        </w:rPr>
        <w:lastRenderedPageBreak/>
        <w:t>розробки вказівок щодо лікування конкретних і</w:t>
      </w:r>
      <w:r w:rsidR="005A64E6" w:rsidRPr="00B81333">
        <w:rPr>
          <w:rFonts w:ascii="Times New Roman" w:hAnsi="Times New Roman" w:cs="Times New Roman"/>
          <w:sz w:val="28"/>
          <w:szCs w:val="28"/>
        </w:rPr>
        <w:t xml:space="preserve">нфекцій  і конкретних збудників </w:t>
      </w:r>
      <w:r w:rsidRPr="00B81333">
        <w:rPr>
          <w:rFonts w:ascii="Times New Roman" w:hAnsi="Times New Roman" w:cs="Times New Roman"/>
          <w:sz w:val="28"/>
          <w:szCs w:val="28"/>
        </w:rPr>
        <w:t>[</w:t>
      </w:r>
      <w:r w:rsidR="00E000DF" w:rsidRPr="00B81333">
        <w:rPr>
          <w:rFonts w:ascii="Times New Roman" w:hAnsi="Times New Roman" w:cs="Times New Roman"/>
          <w:sz w:val="28"/>
          <w:szCs w:val="28"/>
        </w:rPr>
        <w:t>34].</w:t>
      </w:r>
    </w:p>
    <w:p w14:paraId="0B08CD0A" w14:textId="77777777" w:rsidR="00AF4E5B" w:rsidRPr="00B81333" w:rsidRDefault="00AF4E5B" w:rsidP="00B915F9">
      <w:pPr>
        <w:spacing w:after="0" w:line="360" w:lineRule="auto"/>
        <w:ind w:right="-2" w:firstLine="709"/>
        <w:jc w:val="both"/>
        <w:rPr>
          <w:rFonts w:ascii="Times New Roman" w:hAnsi="Times New Roman" w:cs="Times New Roman"/>
          <w:sz w:val="28"/>
          <w:szCs w:val="28"/>
        </w:rPr>
      </w:pPr>
      <w:r w:rsidRPr="00B81333">
        <w:rPr>
          <w:rFonts w:ascii="Times New Roman" w:hAnsi="Times New Roman" w:cs="Times New Roman"/>
          <w:sz w:val="28"/>
          <w:szCs w:val="28"/>
        </w:rPr>
        <w:t>Проспективний аудит зі зворотнім зв’язком здійснюється клінічним фармацевтом і полягає у аналізуванні призначених антибактеріальних препаратів і обговорення з лікарями. Спрямований даний вид втручання на реалізацію програми щодо раціонального застосування антибактеріальних препаратів [</w:t>
      </w:r>
      <w:r w:rsidR="00E000DF" w:rsidRPr="00B81333">
        <w:rPr>
          <w:rFonts w:ascii="Times New Roman" w:hAnsi="Times New Roman" w:cs="Times New Roman"/>
          <w:sz w:val="28"/>
          <w:szCs w:val="28"/>
        </w:rPr>
        <w:t>35</w:t>
      </w:r>
      <w:r w:rsidRPr="00B81333">
        <w:rPr>
          <w:rFonts w:ascii="Times New Roman" w:hAnsi="Times New Roman" w:cs="Times New Roman"/>
          <w:sz w:val="28"/>
          <w:szCs w:val="28"/>
        </w:rPr>
        <w:t>]. Комунікація з лікарем дозволяє проводити індивідуальне навчання щоб закріплювати правильне призначення протимікробних препаратів. Крім цього, покращуються взаємозв’язки між лікарем та клінічним фармацевтом.</w:t>
      </w:r>
    </w:p>
    <w:p w14:paraId="58567D07" w14:textId="77777777" w:rsidR="00D14A9B" w:rsidRPr="00B81333" w:rsidRDefault="00AF4E5B" w:rsidP="00B915F9">
      <w:pPr>
        <w:spacing w:after="0" w:line="360" w:lineRule="auto"/>
        <w:ind w:right="-2" w:firstLine="709"/>
        <w:jc w:val="both"/>
        <w:rPr>
          <w:rFonts w:ascii="Times New Roman" w:hAnsi="Times New Roman" w:cs="Times New Roman"/>
          <w:sz w:val="28"/>
          <w:szCs w:val="28"/>
        </w:rPr>
      </w:pPr>
      <w:r w:rsidRPr="00B81333">
        <w:rPr>
          <w:rFonts w:ascii="Times New Roman" w:hAnsi="Times New Roman" w:cs="Times New Roman"/>
          <w:sz w:val="28"/>
          <w:szCs w:val="28"/>
        </w:rPr>
        <w:t>Проведення проспективного аудиту дає змогу переглядати емпіричні призначення і вчасно поводити деескалацію. Дослідження проведене для пацієнтів інтенсивної терапії, які протягом 3 днів отримували антибіотики широкого спектру були включені в аудит. Після чого здійснено перегляд схеми лікування клінічним фармацевтом і запропоновано рекомендації щодо подальшого лікування (оптимізація дози, деескалація). Дослідження продемонструвало зниження використання антибіотиків широкого спектру дії без збільшення тривалості лікування чи смертності [</w:t>
      </w:r>
      <w:r w:rsidR="00E000DF" w:rsidRPr="00B81333">
        <w:rPr>
          <w:rFonts w:ascii="Times New Roman" w:hAnsi="Times New Roman" w:cs="Times New Roman"/>
          <w:sz w:val="28"/>
          <w:szCs w:val="28"/>
        </w:rPr>
        <w:t>36</w:t>
      </w:r>
      <w:r w:rsidR="00D14A9B" w:rsidRPr="00B81333">
        <w:rPr>
          <w:rFonts w:ascii="Times New Roman" w:hAnsi="Times New Roman" w:cs="Times New Roman"/>
          <w:sz w:val="28"/>
          <w:szCs w:val="28"/>
        </w:rPr>
        <w:t>].</w:t>
      </w:r>
    </w:p>
    <w:p w14:paraId="2527B5B4" w14:textId="3C218889" w:rsidR="00AF4E5B" w:rsidRPr="00B81333" w:rsidRDefault="00D14A9B" w:rsidP="00B915F9">
      <w:pPr>
        <w:spacing w:after="0" w:line="360" w:lineRule="auto"/>
        <w:ind w:right="-2" w:firstLine="709"/>
        <w:jc w:val="both"/>
        <w:rPr>
          <w:rFonts w:ascii="Times New Roman" w:hAnsi="Times New Roman" w:cs="Times New Roman"/>
          <w:sz w:val="28"/>
          <w:szCs w:val="28"/>
        </w:rPr>
      </w:pPr>
      <w:r w:rsidRPr="00B81333">
        <w:rPr>
          <w:rFonts w:ascii="Times New Roman" w:hAnsi="Times New Roman" w:cs="Times New Roman"/>
          <w:sz w:val="28"/>
          <w:szCs w:val="28"/>
        </w:rPr>
        <w:t>А отже, о</w:t>
      </w:r>
      <w:r w:rsidR="00AF4E5B" w:rsidRPr="00B81333">
        <w:rPr>
          <w:rFonts w:ascii="Times New Roman" w:hAnsi="Times New Roman" w:cs="Times New Roman"/>
          <w:sz w:val="28"/>
          <w:szCs w:val="28"/>
        </w:rPr>
        <w:t>дним із головних втручань адміністрування антимікробних препаратів є впровадження преавторизації із переважним використанням антимікробних лікарських засобів згідно класифікації AWaRe [</w:t>
      </w:r>
      <w:r w:rsidR="00E000DF" w:rsidRPr="00B81333">
        <w:rPr>
          <w:rFonts w:ascii="Times New Roman" w:hAnsi="Times New Roman" w:cs="Times New Roman"/>
          <w:sz w:val="28"/>
          <w:szCs w:val="28"/>
        </w:rPr>
        <w:t>4</w:t>
      </w:r>
      <w:r w:rsidR="00AF4E5B" w:rsidRPr="00B81333">
        <w:rPr>
          <w:rFonts w:ascii="Times New Roman" w:hAnsi="Times New Roman" w:cs="Times New Roman"/>
          <w:sz w:val="28"/>
          <w:szCs w:val="28"/>
        </w:rPr>
        <w:t>]. Класифікація антибіотиків  AWaRe</w:t>
      </w:r>
      <w:r w:rsidR="00D86700" w:rsidRPr="00B81333">
        <w:rPr>
          <w:rFonts w:ascii="Times New Roman" w:hAnsi="Times New Roman" w:cs="Times New Roman"/>
          <w:sz w:val="28"/>
          <w:szCs w:val="28"/>
        </w:rPr>
        <w:t xml:space="preserve"> [</w:t>
      </w:r>
      <w:r w:rsidR="006E6212" w:rsidRPr="00B81333">
        <w:rPr>
          <w:rFonts w:ascii="Times New Roman" w:hAnsi="Times New Roman" w:cs="Times New Roman"/>
          <w:sz w:val="28"/>
          <w:szCs w:val="28"/>
        </w:rPr>
        <w:t>37</w:t>
      </w:r>
      <w:r w:rsidR="00D86700" w:rsidRPr="00B81333">
        <w:rPr>
          <w:rFonts w:ascii="Times New Roman" w:hAnsi="Times New Roman" w:cs="Times New Roman"/>
          <w:sz w:val="28"/>
          <w:szCs w:val="28"/>
        </w:rPr>
        <w:t>]</w:t>
      </w:r>
      <w:r w:rsidR="00AF4E5B" w:rsidRPr="00B81333">
        <w:rPr>
          <w:rFonts w:ascii="Times New Roman" w:hAnsi="Times New Roman" w:cs="Times New Roman"/>
          <w:sz w:val="28"/>
          <w:szCs w:val="28"/>
        </w:rPr>
        <w:t>:</w:t>
      </w:r>
    </w:p>
    <w:p w14:paraId="7F727368" w14:textId="77777777" w:rsidR="00AF4E5B" w:rsidRPr="00B81333" w:rsidRDefault="00AF4E5B" w:rsidP="00B915F9">
      <w:pPr>
        <w:pStyle w:val="rvps2"/>
        <w:numPr>
          <w:ilvl w:val="0"/>
          <w:numId w:val="12"/>
        </w:numPr>
        <w:shd w:val="clear" w:color="auto" w:fill="FFFFFF"/>
        <w:spacing w:before="0" w:beforeAutospacing="0" w:after="0" w:afterAutospacing="0" w:line="360" w:lineRule="auto"/>
        <w:ind w:left="0" w:right="-2" w:firstLine="709"/>
        <w:jc w:val="both"/>
        <w:rPr>
          <w:sz w:val="28"/>
          <w:szCs w:val="28"/>
        </w:rPr>
      </w:pPr>
      <w:r w:rsidRPr="00B81333">
        <w:rPr>
          <w:sz w:val="28"/>
          <w:szCs w:val="28"/>
        </w:rPr>
        <w:t>Access</w:t>
      </w:r>
      <w:r w:rsidR="005A64E6" w:rsidRPr="00B81333">
        <w:rPr>
          <w:sz w:val="28"/>
          <w:szCs w:val="28"/>
        </w:rPr>
        <w:t xml:space="preserve"> (доступу)</w:t>
      </w:r>
      <w:r w:rsidRPr="00B81333">
        <w:rPr>
          <w:sz w:val="28"/>
          <w:szCs w:val="28"/>
        </w:rPr>
        <w:t xml:space="preserve"> -  до даної групи належать антибіотики , які мають високу терапевтичну активність щодо найбільш розповсюджених збудників, а також мають нижчий потенціал резистентності в порівнянні з антибіотиками інших груп. За даними Комітету експертів - антибіотики даної групи слід використовувати як препарати першого та другого вибору емпіричного лікування.</w:t>
      </w:r>
    </w:p>
    <w:p w14:paraId="64C265C0" w14:textId="77777777" w:rsidR="00AF4E5B" w:rsidRPr="00B81333" w:rsidRDefault="005A64E6" w:rsidP="00B915F9">
      <w:pPr>
        <w:pStyle w:val="rvps2"/>
        <w:numPr>
          <w:ilvl w:val="0"/>
          <w:numId w:val="12"/>
        </w:numPr>
        <w:shd w:val="clear" w:color="auto" w:fill="FFFFFF"/>
        <w:spacing w:before="0" w:beforeAutospacing="0" w:after="0" w:afterAutospacing="0" w:line="360" w:lineRule="auto"/>
        <w:ind w:left="0" w:right="-2" w:firstLine="709"/>
        <w:jc w:val="both"/>
        <w:rPr>
          <w:sz w:val="28"/>
          <w:szCs w:val="28"/>
        </w:rPr>
      </w:pPr>
      <w:r w:rsidRPr="00B81333">
        <w:rPr>
          <w:sz w:val="28"/>
          <w:szCs w:val="28"/>
        </w:rPr>
        <w:lastRenderedPageBreak/>
        <w:t xml:space="preserve">Watch (спостереження) </w:t>
      </w:r>
      <w:r w:rsidR="00AF4E5B" w:rsidRPr="00B81333">
        <w:rPr>
          <w:sz w:val="28"/>
          <w:szCs w:val="28"/>
        </w:rPr>
        <w:t>- антибіотики, які мають вищий потенціал формування резистентності, використовуються як препарати першого або другого вибору для лікування та профілактики обмеженого переліку інфекційних захворювань.</w:t>
      </w:r>
    </w:p>
    <w:p w14:paraId="10C65217" w14:textId="77777777" w:rsidR="00AF4E5B" w:rsidRPr="00B81333" w:rsidRDefault="00AF4E5B" w:rsidP="00B915F9">
      <w:pPr>
        <w:pStyle w:val="rvps2"/>
        <w:numPr>
          <w:ilvl w:val="0"/>
          <w:numId w:val="12"/>
        </w:numPr>
        <w:shd w:val="clear" w:color="auto" w:fill="FFFFFF"/>
        <w:spacing w:before="0" w:beforeAutospacing="0" w:after="0" w:afterAutospacing="0" w:line="360" w:lineRule="auto"/>
        <w:ind w:left="0" w:right="-2" w:firstLine="709"/>
        <w:jc w:val="both"/>
        <w:rPr>
          <w:sz w:val="28"/>
          <w:szCs w:val="28"/>
        </w:rPr>
      </w:pPr>
      <w:r w:rsidRPr="00B81333">
        <w:rPr>
          <w:sz w:val="28"/>
          <w:szCs w:val="28"/>
        </w:rPr>
        <w:t>Res</w:t>
      </w:r>
      <w:r w:rsidR="005A64E6" w:rsidRPr="00B81333">
        <w:rPr>
          <w:sz w:val="28"/>
          <w:szCs w:val="28"/>
        </w:rPr>
        <w:t>erve (резерву) - це антибактеріальні препарати</w:t>
      </w:r>
      <w:r w:rsidRPr="00B81333">
        <w:rPr>
          <w:sz w:val="28"/>
          <w:szCs w:val="28"/>
        </w:rPr>
        <w:t xml:space="preserve">, які призначаються коли у пацієнта є мультирезистентність до інших антибактеріальних засобів та є смертельна загроза для життя хворого. Дані препарати мають бути наявні в закладі охорони здоров’я, але їх призначення має бути обмежене наскільки це можливо. Рекомендовано проводити моніторинг і надавати детальний звіт про застосування антибактеріальних препаратів групи резерву для збереження їхньої ефективності. </w:t>
      </w:r>
    </w:p>
    <w:p w14:paraId="2347FFF1" w14:textId="77777777" w:rsidR="00AF4E5B" w:rsidRPr="00B81333" w:rsidRDefault="00AF4E5B" w:rsidP="00B915F9">
      <w:pPr>
        <w:pStyle w:val="rvps2"/>
        <w:shd w:val="clear" w:color="auto" w:fill="FFFFFF"/>
        <w:spacing w:before="0" w:beforeAutospacing="0" w:after="0" w:afterAutospacing="0" w:line="360" w:lineRule="auto"/>
        <w:ind w:right="-2" w:firstLine="709"/>
        <w:jc w:val="both"/>
        <w:rPr>
          <w:sz w:val="28"/>
          <w:szCs w:val="28"/>
        </w:rPr>
      </w:pPr>
      <w:r w:rsidRPr="00B81333">
        <w:rPr>
          <w:sz w:val="28"/>
          <w:szCs w:val="28"/>
        </w:rPr>
        <w:t>Даний вид втручання полягає у отриманні попереднього дозволу для антибіотиків групи спостереження та резерву для забезпечення контролю їх відпуску та зменшення кількості призначень. Схвалення можуть надати члени комісії з питань раціонального призначення протимікробних препараті</w:t>
      </w:r>
      <w:r w:rsidR="006E6212" w:rsidRPr="00B81333">
        <w:rPr>
          <w:sz w:val="28"/>
          <w:szCs w:val="28"/>
        </w:rPr>
        <w:t>в, а також клінічні фармацевти</w:t>
      </w:r>
      <w:r w:rsidRPr="00B81333">
        <w:rPr>
          <w:sz w:val="28"/>
          <w:szCs w:val="28"/>
        </w:rPr>
        <w:t>.</w:t>
      </w:r>
      <w:r w:rsidRPr="00B81333">
        <w:rPr>
          <w:sz w:val="28"/>
          <w:szCs w:val="28"/>
        </w:rPr>
        <w:tab/>
      </w:r>
    </w:p>
    <w:p w14:paraId="1C329440" w14:textId="77777777" w:rsidR="00AF4E5B" w:rsidRPr="00B81333" w:rsidRDefault="00A73B8B" w:rsidP="00B915F9">
      <w:pPr>
        <w:tabs>
          <w:tab w:val="left" w:pos="1246"/>
        </w:tabs>
        <w:spacing w:after="0" w:line="360" w:lineRule="auto"/>
        <w:ind w:right="-2" w:firstLine="709"/>
        <w:jc w:val="both"/>
        <w:outlineLvl w:val="0"/>
        <w:rPr>
          <w:rFonts w:ascii="Times New Roman" w:hAnsi="Times New Roman" w:cs="Times New Roman"/>
          <w:b/>
          <w:sz w:val="28"/>
          <w:szCs w:val="28"/>
          <w:lang w:eastAsia="uk-UA"/>
        </w:rPr>
      </w:pPr>
      <w:r w:rsidRPr="00B81333">
        <w:rPr>
          <w:rFonts w:ascii="Times New Roman" w:hAnsi="Times New Roman" w:cs="Times New Roman"/>
          <w:sz w:val="28"/>
          <w:szCs w:val="28"/>
        </w:rPr>
        <w:tab/>
      </w:r>
      <w:r w:rsidR="00AF4E5B" w:rsidRPr="00B81333">
        <w:rPr>
          <w:rFonts w:ascii="Times New Roman" w:hAnsi="Times New Roman" w:cs="Times New Roman"/>
          <w:sz w:val="28"/>
          <w:szCs w:val="28"/>
        </w:rPr>
        <w:t>Оскільки, клінічний фармацевт має вплив на покращення раціонального призначення антибакт</w:t>
      </w:r>
      <w:r w:rsidR="005A64E6" w:rsidRPr="00B81333">
        <w:rPr>
          <w:rFonts w:ascii="Times New Roman" w:hAnsi="Times New Roman" w:cs="Times New Roman"/>
          <w:sz w:val="28"/>
          <w:szCs w:val="28"/>
        </w:rPr>
        <w:t>еріальних препаратів, є доцільним</w:t>
      </w:r>
      <w:r w:rsidR="00AF4E5B" w:rsidRPr="00B81333">
        <w:rPr>
          <w:rFonts w:ascii="Times New Roman" w:hAnsi="Times New Roman" w:cs="Times New Roman"/>
          <w:sz w:val="28"/>
          <w:szCs w:val="28"/>
        </w:rPr>
        <w:t xml:space="preserve"> включення даного спеціаліста в команду адміністрування протимікробних препаратів. Роль клінічного фармацевта продовжує розвиватись та відповідно до досліджень має майбутні перспектив</w:t>
      </w:r>
      <w:r w:rsidR="005A64E6" w:rsidRPr="00B81333">
        <w:rPr>
          <w:rFonts w:ascii="Times New Roman" w:hAnsi="Times New Roman" w:cs="Times New Roman"/>
          <w:sz w:val="28"/>
          <w:szCs w:val="28"/>
        </w:rPr>
        <w:t>и у</w:t>
      </w:r>
      <w:r w:rsidR="00AF4E5B" w:rsidRPr="00B81333">
        <w:rPr>
          <w:rFonts w:ascii="Times New Roman" w:hAnsi="Times New Roman" w:cs="Times New Roman"/>
          <w:sz w:val="28"/>
          <w:szCs w:val="28"/>
        </w:rPr>
        <w:t xml:space="preserve"> програмі адміністрування антибактеріальних препаратів.</w:t>
      </w:r>
    </w:p>
    <w:p w14:paraId="5B6E0A9A" w14:textId="77777777" w:rsidR="006E6212" w:rsidRPr="00B81333" w:rsidRDefault="006E6212" w:rsidP="00B915F9">
      <w:pPr>
        <w:spacing w:after="0" w:line="360" w:lineRule="auto"/>
        <w:ind w:right="-2" w:firstLine="709"/>
        <w:jc w:val="both"/>
        <w:rPr>
          <w:rFonts w:ascii="Times New Roman" w:hAnsi="Times New Roman" w:cs="Times New Roman"/>
          <w:b/>
          <w:sz w:val="28"/>
          <w:szCs w:val="28"/>
          <w:lang w:eastAsia="uk-UA"/>
        </w:rPr>
      </w:pPr>
    </w:p>
    <w:p w14:paraId="2799AE5B" w14:textId="77777777" w:rsidR="009A7B1C" w:rsidRPr="00B81333" w:rsidRDefault="009A7B1C" w:rsidP="00B915F9">
      <w:pPr>
        <w:tabs>
          <w:tab w:val="left" w:pos="1246"/>
        </w:tabs>
        <w:spacing w:line="360" w:lineRule="auto"/>
        <w:ind w:right="-2"/>
        <w:jc w:val="both"/>
        <w:outlineLvl w:val="0"/>
        <w:rPr>
          <w:rFonts w:ascii="Times New Roman" w:hAnsi="Times New Roman" w:cs="Times New Roman"/>
          <w:b/>
          <w:sz w:val="28"/>
          <w:szCs w:val="28"/>
          <w:lang w:eastAsia="uk-UA"/>
        </w:rPr>
      </w:pPr>
    </w:p>
    <w:p w14:paraId="4DC2AEED" w14:textId="77777777" w:rsidR="009A7B1C" w:rsidRPr="00B81333" w:rsidRDefault="009A7B1C" w:rsidP="00B915F9">
      <w:pPr>
        <w:tabs>
          <w:tab w:val="left" w:pos="1246"/>
        </w:tabs>
        <w:spacing w:line="360" w:lineRule="auto"/>
        <w:ind w:right="-2"/>
        <w:jc w:val="both"/>
        <w:outlineLvl w:val="0"/>
        <w:rPr>
          <w:rFonts w:ascii="Times New Roman" w:hAnsi="Times New Roman" w:cs="Times New Roman"/>
          <w:b/>
          <w:sz w:val="28"/>
          <w:szCs w:val="28"/>
          <w:lang w:eastAsia="uk-UA"/>
        </w:rPr>
      </w:pPr>
    </w:p>
    <w:p w14:paraId="40BD9A15" w14:textId="77777777" w:rsidR="009A7B1C" w:rsidRPr="00B81333" w:rsidRDefault="009A7B1C" w:rsidP="00B915F9">
      <w:pPr>
        <w:tabs>
          <w:tab w:val="left" w:pos="1246"/>
        </w:tabs>
        <w:spacing w:line="360" w:lineRule="auto"/>
        <w:ind w:right="-2"/>
        <w:jc w:val="both"/>
        <w:outlineLvl w:val="0"/>
        <w:rPr>
          <w:rFonts w:ascii="Times New Roman" w:hAnsi="Times New Roman" w:cs="Times New Roman"/>
          <w:b/>
          <w:sz w:val="28"/>
          <w:szCs w:val="28"/>
          <w:lang w:eastAsia="uk-UA"/>
        </w:rPr>
      </w:pPr>
    </w:p>
    <w:p w14:paraId="44CCE541" w14:textId="77777777" w:rsidR="009A7B1C" w:rsidRPr="00B81333" w:rsidRDefault="009A7B1C" w:rsidP="00B915F9">
      <w:pPr>
        <w:tabs>
          <w:tab w:val="left" w:pos="1246"/>
        </w:tabs>
        <w:spacing w:line="360" w:lineRule="auto"/>
        <w:ind w:right="-2"/>
        <w:jc w:val="both"/>
        <w:outlineLvl w:val="0"/>
        <w:rPr>
          <w:rFonts w:ascii="Times New Roman" w:hAnsi="Times New Roman" w:cs="Times New Roman"/>
          <w:b/>
          <w:sz w:val="28"/>
          <w:szCs w:val="28"/>
          <w:lang w:eastAsia="uk-UA"/>
        </w:rPr>
      </w:pPr>
    </w:p>
    <w:p w14:paraId="0383CF5A" w14:textId="77777777" w:rsidR="005A64E6" w:rsidRPr="00B81333" w:rsidRDefault="005A64E6" w:rsidP="00B915F9">
      <w:pPr>
        <w:spacing w:line="360" w:lineRule="auto"/>
        <w:ind w:right="-2"/>
        <w:jc w:val="both"/>
        <w:rPr>
          <w:rFonts w:ascii="Times New Roman" w:hAnsi="Times New Roman" w:cs="Times New Roman"/>
          <w:b/>
          <w:sz w:val="28"/>
          <w:szCs w:val="28"/>
          <w:lang w:eastAsia="uk-UA"/>
        </w:rPr>
      </w:pPr>
    </w:p>
    <w:p w14:paraId="1D85471B" w14:textId="77777777" w:rsidR="00695967" w:rsidRPr="00B81333" w:rsidRDefault="00695967" w:rsidP="00937868">
      <w:pPr>
        <w:spacing w:line="360" w:lineRule="auto"/>
        <w:ind w:right="709"/>
        <w:jc w:val="center"/>
        <w:rPr>
          <w:rFonts w:ascii="Times New Roman" w:hAnsi="Times New Roman" w:cs="Times New Roman"/>
          <w:b/>
          <w:sz w:val="28"/>
          <w:szCs w:val="28"/>
          <w:lang w:eastAsia="uk-UA"/>
        </w:rPr>
      </w:pPr>
      <w:r w:rsidRPr="00B81333">
        <w:rPr>
          <w:rFonts w:ascii="Times New Roman" w:hAnsi="Times New Roman" w:cs="Times New Roman"/>
          <w:b/>
          <w:sz w:val="28"/>
          <w:szCs w:val="28"/>
          <w:lang w:eastAsia="uk-UA"/>
        </w:rPr>
        <w:lastRenderedPageBreak/>
        <w:t>РОЗДІЛ 2</w:t>
      </w:r>
    </w:p>
    <w:p w14:paraId="1D0596A6" w14:textId="77777777" w:rsidR="00695967" w:rsidRPr="00B81333" w:rsidRDefault="00695967" w:rsidP="00937868">
      <w:pPr>
        <w:tabs>
          <w:tab w:val="left" w:pos="1246"/>
        </w:tabs>
        <w:spacing w:line="360" w:lineRule="auto"/>
        <w:ind w:right="-2"/>
        <w:jc w:val="center"/>
        <w:rPr>
          <w:rFonts w:ascii="Times New Roman" w:hAnsi="Times New Roman" w:cs="Times New Roman"/>
          <w:b/>
          <w:sz w:val="28"/>
          <w:szCs w:val="28"/>
          <w:lang w:eastAsia="uk-UA"/>
        </w:rPr>
      </w:pPr>
      <w:r w:rsidRPr="00B81333">
        <w:rPr>
          <w:rFonts w:ascii="Times New Roman" w:hAnsi="Times New Roman" w:cs="Times New Roman"/>
          <w:b/>
          <w:sz w:val="28"/>
          <w:szCs w:val="28"/>
          <w:lang w:eastAsia="uk-UA"/>
        </w:rPr>
        <w:t>МАТЕРІАЛИ ТА МЕТОДИ ДОСЛІДЖЕННЯ</w:t>
      </w:r>
    </w:p>
    <w:p w14:paraId="631F4526" w14:textId="378EC68F" w:rsidR="00695967" w:rsidRPr="00B81333" w:rsidRDefault="00695967" w:rsidP="00937868">
      <w:pPr>
        <w:tabs>
          <w:tab w:val="left" w:pos="1246"/>
        </w:tabs>
        <w:spacing w:line="360" w:lineRule="auto"/>
        <w:ind w:right="-2"/>
        <w:jc w:val="both"/>
        <w:rPr>
          <w:rFonts w:ascii="Times New Roman" w:hAnsi="Times New Roman" w:cs="Times New Roman"/>
          <w:sz w:val="28"/>
          <w:szCs w:val="28"/>
          <w:lang w:eastAsia="uk-UA"/>
        </w:rPr>
      </w:pPr>
      <w:r w:rsidRPr="00B81333">
        <w:rPr>
          <w:rFonts w:ascii="Times New Roman" w:hAnsi="Times New Roman" w:cs="Times New Roman"/>
          <w:sz w:val="28"/>
          <w:szCs w:val="28"/>
          <w:lang w:eastAsia="uk-UA"/>
        </w:rPr>
        <w:tab/>
        <w:t>В даному розділі магістерської роботи розглянуті методи, які було використано у ході проведеного дослідження та подано характеристику матеріалів дослідження.</w:t>
      </w:r>
    </w:p>
    <w:p w14:paraId="41ACA8A2" w14:textId="77777777" w:rsidR="00695967" w:rsidRPr="00B81333" w:rsidRDefault="00695967" w:rsidP="00937868">
      <w:pPr>
        <w:tabs>
          <w:tab w:val="left" w:pos="1246"/>
        </w:tabs>
        <w:spacing w:line="360" w:lineRule="auto"/>
        <w:ind w:right="-2"/>
        <w:jc w:val="both"/>
        <w:rPr>
          <w:rFonts w:ascii="Times New Roman" w:hAnsi="Times New Roman" w:cs="Times New Roman"/>
          <w:sz w:val="28"/>
          <w:szCs w:val="28"/>
          <w:lang w:eastAsia="uk-UA"/>
        </w:rPr>
      </w:pPr>
      <w:r w:rsidRPr="00B81333">
        <w:rPr>
          <w:rFonts w:ascii="Times New Roman" w:hAnsi="Times New Roman" w:cs="Times New Roman"/>
          <w:sz w:val="28"/>
          <w:szCs w:val="28"/>
          <w:lang w:eastAsia="uk-UA"/>
        </w:rPr>
        <w:tab/>
        <w:t xml:space="preserve">Відповідно </w:t>
      </w:r>
      <w:r w:rsidR="008D5200" w:rsidRPr="00B81333">
        <w:rPr>
          <w:rFonts w:ascii="Times New Roman" w:hAnsi="Times New Roman" w:cs="Times New Roman"/>
          <w:sz w:val="28"/>
          <w:szCs w:val="28"/>
          <w:lang w:eastAsia="uk-UA"/>
        </w:rPr>
        <w:t>до завдань магістерської роботи</w:t>
      </w:r>
      <w:r w:rsidRPr="00B81333">
        <w:rPr>
          <w:rFonts w:ascii="Times New Roman" w:hAnsi="Times New Roman" w:cs="Times New Roman"/>
          <w:sz w:val="28"/>
          <w:szCs w:val="28"/>
          <w:lang w:eastAsia="uk-UA"/>
        </w:rPr>
        <w:t xml:space="preserve">, дослідження проводилось за алгоритмом, наведеним на </w:t>
      </w:r>
      <w:r w:rsidRPr="00B81333">
        <w:rPr>
          <w:rFonts w:ascii="Times New Roman" w:hAnsi="Times New Roman" w:cs="Times New Roman"/>
          <w:i/>
          <w:sz w:val="28"/>
          <w:szCs w:val="28"/>
          <w:lang w:eastAsia="uk-UA"/>
        </w:rPr>
        <w:t>рис. 2.1.</w:t>
      </w:r>
    </w:p>
    <w:p w14:paraId="17CE22ED" w14:textId="1FDE0895" w:rsidR="00695967" w:rsidRPr="00B81333" w:rsidRDefault="007A743F" w:rsidP="00845B3C">
      <w:pPr>
        <w:tabs>
          <w:tab w:val="left" w:pos="1246"/>
        </w:tabs>
        <w:spacing w:line="360" w:lineRule="auto"/>
        <w:ind w:right="709"/>
        <w:jc w:val="both"/>
        <w:rPr>
          <w:rFonts w:ascii="Times New Roman" w:hAnsi="Times New Roman" w:cs="Times New Roman"/>
          <w:sz w:val="28"/>
          <w:szCs w:val="28"/>
          <w:lang w:eastAsia="uk-UA"/>
        </w:rPr>
      </w:pPr>
      <w:r w:rsidRPr="00B81333">
        <w:rPr>
          <w:rFonts w:ascii="Times New Roman" w:hAnsi="Times New Roman" w:cs="Times New Roman"/>
          <w:noProof/>
          <w:sz w:val="28"/>
          <w:szCs w:val="28"/>
          <w:lang w:eastAsia="uk-UA"/>
        </w:rPr>
        <mc:AlternateContent>
          <mc:Choice Requires="wps">
            <w:drawing>
              <wp:anchor distT="0" distB="0" distL="114300" distR="114300" simplePos="0" relativeHeight="251661312" behindDoc="0" locked="0" layoutInCell="1" allowOverlap="1" wp14:anchorId="419A2ECF" wp14:editId="514A2173">
                <wp:simplePos x="0" y="0"/>
                <wp:positionH relativeFrom="column">
                  <wp:posOffset>2082165</wp:posOffset>
                </wp:positionH>
                <wp:positionV relativeFrom="paragraph">
                  <wp:posOffset>30480</wp:posOffset>
                </wp:positionV>
                <wp:extent cx="3477260" cy="1514475"/>
                <wp:effectExtent l="0" t="0" r="27940" b="2857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7260" cy="1514475"/>
                        </a:xfrm>
                        <a:prstGeom prst="rect">
                          <a:avLst/>
                        </a:prstGeom>
                        <a:solidFill>
                          <a:srgbClr val="FFFFFF"/>
                        </a:solidFill>
                        <a:ln w="9525">
                          <a:solidFill>
                            <a:srgbClr val="000000"/>
                          </a:solidFill>
                          <a:miter lim="800000"/>
                          <a:headEnd/>
                          <a:tailEnd/>
                        </a:ln>
                      </wps:spPr>
                      <wps:txbx>
                        <w:txbxContent>
                          <w:p w14:paraId="7AF8FD00" w14:textId="75668D05" w:rsidR="00BA4B0B" w:rsidRPr="007A743F" w:rsidRDefault="00BA4B0B" w:rsidP="007A743F">
                            <w:pPr>
                              <w:spacing w:after="0"/>
                              <w:jc w:val="both"/>
                              <w:rPr>
                                <w:rFonts w:ascii="Times New Roman" w:hAnsi="Times New Roman" w:cs="Times New Roman"/>
                                <w:sz w:val="24"/>
                                <w:szCs w:val="24"/>
                                <w:lang w:val="ru-RU"/>
                              </w:rPr>
                            </w:pPr>
                            <w:r w:rsidRPr="007A743F">
                              <w:rPr>
                                <w:rFonts w:ascii="Times New Roman" w:hAnsi="Times New Roman" w:cs="Times New Roman"/>
                                <w:sz w:val="24"/>
                                <w:szCs w:val="24"/>
                              </w:rPr>
                              <w:t>Зіб</w:t>
                            </w:r>
                            <w:r w:rsidR="007A743F">
                              <w:rPr>
                                <w:rFonts w:ascii="Times New Roman" w:hAnsi="Times New Roman" w:cs="Times New Roman"/>
                                <w:sz w:val="24"/>
                                <w:szCs w:val="24"/>
                              </w:rPr>
                              <w:t xml:space="preserve">рати дані </w:t>
                            </w:r>
                            <w:r w:rsidRPr="007A743F">
                              <w:rPr>
                                <w:rFonts w:ascii="Times New Roman" w:hAnsi="Times New Roman" w:cs="Times New Roman"/>
                                <w:sz w:val="24"/>
                                <w:szCs w:val="24"/>
                              </w:rPr>
                              <w:t xml:space="preserve">щодо  призначення антибактеріальної терапії у </w:t>
                            </w:r>
                            <w:hyperlink r:id="rId9" w:history="1">
                              <w:r w:rsidRPr="007A743F">
                                <w:rPr>
                                  <w:rStyle w:val="a7"/>
                                  <w:rFonts w:ascii="Times New Roman" w:hAnsi="Times New Roman" w:cs="Times New Roman"/>
                                  <w:bCs/>
                                  <w:color w:val="auto"/>
                                  <w:sz w:val="24"/>
                                  <w:szCs w:val="24"/>
                                  <w:u w:val="none"/>
                                  <w:shd w:val="clear" w:color="auto" w:fill="FFFFFF"/>
                                </w:rPr>
                                <w:t>Уманський міський центр первинної медико-санітарної допомоги</w:t>
                              </w:r>
                            </w:hyperlink>
                          </w:p>
                          <w:p w14:paraId="7AC775B1" w14:textId="114B6B1D" w:rsidR="00BA4B0B" w:rsidRDefault="00BA4B0B" w:rsidP="007A743F">
                            <w:pPr>
                              <w:spacing w:after="0"/>
                              <w:jc w:val="both"/>
                              <w:rPr>
                                <w:rFonts w:ascii="Times New Roman" w:hAnsi="Times New Roman" w:cs="Times New Roman"/>
                                <w:sz w:val="24"/>
                                <w:szCs w:val="24"/>
                                <w:lang w:val="ru-RU"/>
                              </w:rPr>
                            </w:pPr>
                            <w:r w:rsidRPr="007A743F">
                              <w:rPr>
                                <w:rFonts w:ascii="Times New Roman" w:hAnsi="Times New Roman" w:cs="Times New Roman"/>
                                <w:sz w:val="24"/>
                                <w:szCs w:val="24"/>
                                <w:lang w:val="ru-RU"/>
                              </w:rPr>
                              <w:t>Амбулаторія №2</w:t>
                            </w:r>
                          </w:p>
                          <w:p w14:paraId="1558F07C" w14:textId="161B2FF4" w:rsidR="007A743F" w:rsidRDefault="0018115C" w:rsidP="007A743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Анкетування відвідувачів Аптеки 911</w:t>
                            </w:r>
                          </w:p>
                          <w:p w14:paraId="614D905E" w14:textId="77777777" w:rsidR="007A743F" w:rsidRPr="007A743F" w:rsidRDefault="007A743F" w:rsidP="007A743F">
                            <w:pPr>
                              <w:spacing w:after="0"/>
                              <w:jc w:val="both"/>
                              <w:rPr>
                                <w:rFonts w:ascii="Times New Roman" w:hAnsi="Times New Roman" w:cs="Times New Roman"/>
                                <w:sz w:val="24"/>
                                <w:szCs w:val="24"/>
                                <w:lang w:val="ru-RU"/>
                              </w:rPr>
                            </w:pPr>
                          </w:p>
                          <w:p w14:paraId="50FAF6A5" w14:textId="77777777" w:rsidR="00BA4B0B" w:rsidRPr="00F51C85" w:rsidRDefault="00BA4B0B" w:rsidP="00695967">
                            <w:pP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A2ECF" id="Rectangle 3" o:spid="_x0000_s1026" style="position:absolute;left:0;text-align:left;margin-left:163.95pt;margin-top:2.4pt;width:273.8pt;height:11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">
                <v:textbox>
                  <w:txbxContent>
                    <w:p w14:paraId="7AF8FD00" w14:textId="75668D05" w:rsidR="00BA4B0B" w:rsidRPr="007A743F" w:rsidRDefault="00BA4B0B" w:rsidP="007A743F">
                      <w:pPr>
                        <w:spacing w:after="0"/>
                        <w:jc w:val="both"/>
                        <w:rPr>
                          <w:rFonts w:ascii="Times New Roman" w:hAnsi="Times New Roman" w:cs="Times New Roman"/>
                          <w:sz w:val="24"/>
                          <w:szCs w:val="24"/>
                          <w:lang w:val="ru-RU"/>
                        </w:rPr>
                      </w:pPr>
                      <w:r w:rsidRPr="007A743F">
                        <w:rPr>
                          <w:rFonts w:ascii="Times New Roman" w:hAnsi="Times New Roman" w:cs="Times New Roman"/>
                          <w:sz w:val="24"/>
                          <w:szCs w:val="24"/>
                        </w:rPr>
                        <w:t>Зіб</w:t>
                      </w:r>
                      <w:r w:rsidR="007A743F">
                        <w:rPr>
                          <w:rFonts w:ascii="Times New Roman" w:hAnsi="Times New Roman" w:cs="Times New Roman"/>
                          <w:sz w:val="24"/>
                          <w:szCs w:val="24"/>
                        </w:rPr>
                        <w:t xml:space="preserve">рати дані </w:t>
                      </w:r>
                      <w:r w:rsidRPr="007A743F">
                        <w:rPr>
                          <w:rFonts w:ascii="Times New Roman" w:hAnsi="Times New Roman" w:cs="Times New Roman"/>
                          <w:sz w:val="24"/>
                          <w:szCs w:val="24"/>
                        </w:rPr>
                        <w:t xml:space="preserve">щодо  призначення антибактеріальної терапії у </w:t>
                      </w:r>
                      <w:hyperlink r:id="rId10" w:history="1">
                        <w:r w:rsidRPr="007A743F">
                          <w:rPr>
                            <w:rStyle w:val="a7"/>
                            <w:rFonts w:ascii="Times New Roman" w:hAnsi="Times New Roman" w:cs="Times New Roman"/>
                            <w:bCs/>
                            <w:color w:val="auto"/>
                            <w:sz w:val="24"/>
                            <w:szCs w:val="24"/>
                            <w:u w:val="none"/>
                            <w:shd w:val="clear" w:color="auto" w:fill="FFFFFF"/>
                          </w:rPr>
                          <w:t>Уманський міський центр первинної медико-санітарної допомоги</w:t>
                        </w:r>
                      </w:hyperlink>
                    </w:p>
                    <w:p w14:paraId="7AC775B1" w14:textId="114B6B1D" w:rsidR="00BA4B0B" w:rsidRDefault="00BA4B0B" w:rsidP="007A743F">
                      <w:pPr>
                        <w:spacing w:after="0"/>
                        <w:jc w:val="both"/>
                        <w:rPr>
                          <w:rFonts w:ascii="Times New Roman" w:hAnsi="Times New Roman" w:cs="Times New Roman"/>
                          <w:sz w:val="24"/>
                          <w:szCs w:val="24"/>
                          <w:lang w:val="ru-RU"/>
                        </w:rPr>
                      </w:pPr>
                      <w:r w:rsidRPr="007A743F">
                        <w:rPr>
                          <w:rFonts w:ascii="Times New Roman" w:hAnsi="Times New Roman" w:cs="Times New Roman"/>
                          <w:sz w:val="24"/>
                          <w:szCs w:val="24"/>
                          <w:lang w:val="ru-RU"/>
                        </w:rPr>
                        <w:t>Амбулаторія №2</w:t>
                      </w:r>
                    </w:p>
                    <w:p w14:paraId="1558F07C" w14:textId="161B2FF4" w:rsidR="007A743F" w:rsidRDefault="0018115C" w:rsidP="007A743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Анкетування відвідувачів Аптеки 911</w:t>
                      </w:r>
                    </w:p>
                    <w:p w14:paraId="614D905E" w14:textId="77777777" w:rsidR="007A743F" w:rsidRPr="007A743F" w:rsidRDefault="007A743F" w:rsidP="007A743F">
                      <w:pPr>
                        <w:spacing w:after="0"/>
                        <w:jc w:val="both"/>
                        <w:rPr>
                          <w:rFonts w:ascii="Times New Roman" w:hAnsi="Times New Roman" w:cs="Times New Roman"/>
                          <w:sz w:val="24"/>
                          <w:szCs w:val="24"/>
                          <w:lang w:val="ru-RU"/>
                        </w:rPr>
                      </w:pPr>
                    </w:p>
                    <w:p w14:paraId="50FAF6A5" w14:textId="77777777" w:rsidR="00BA4B0B" w:rsidRPr="00F51C85" w:rsidRDefault="00BA4B0B" w:rsidP="00695967">
                      <w:pPr>
                        <w:rPr>
                          <w:rFonts w:ascii="Times New Roman" w:hAnsi="Times New Roman" w:cs="Times New Roman"/>
                          <w:sz w:val="28"/>
                          <w:szCs w:val="28"/>
                        </w:rPr>
                      </w:pPr>
                    </w:p>
                  </w:txbxContent>
                </v:textbox>
              </v:rect>
            </w:pict>
          </mc:Fallback>
        </mc:AlternateContent>
      </w:r>
      <w:r w:rsidRPr="00B81333">
        <w:rPr>
          <w:rFonts w:ascii="Times New Roman" w:hAnsi="Times New Roman" w:cs="Times New Roman"/>
          <w:noProof/>
          <w:sz w:val="28"/>
          <w:szCs w:val="28"/>
          <w:lang w:eastAsia="uk-UA"/>
        </w:rPr>
        <mc:AlternateContent>
          <mc:Choice Requires="wps">
            <w:drawing>
              <wp:anchor distT="0" distB="0" distL="114300" distR="114300" simplePos="0" relativeHeight="251660288" behindDoc="0" locked="0" layoutInCell="1" allowOverlap="1" wp14:anchorId="530289CC" wp14:editId="52C2DD04">
                <wp:simplePos x="0" y="0"/>
                <wp:positionH relativeFrom="column">
                  <wp:posOffset>15240</wp:posOffset>
                </wp:positionH>
                <wp:positionV relativeFrom="paragraph">
                  <wp:posOffset>30480</wp:posOffset>
                </wp:positionV>
                <wp:extent cx="1683385" cy="1514475"/>
                <wp:effectExtent l="0" t="0" r="12065" b="2857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3385" cy="1514475"/>
                        </a:xfrm>
                        <a:prstGeom prst="rect">
                          <a:avLst/>
                        </a:prstGeom>
                        <a:solidFill>
                          <a:srgbClr val="FFFFFF"/>
                        </a:solidFill>
                        <a:ln w="9525">
                          <a:solidFill>
                            <a:srgbClr val="000000"/>
                          </a:solidFill>
                          <a:miter lim="800000"/>
                          <a:headEnd/>
                          <a:tailEnd/>
                        </a:ln>
                      </wps:spPr>
                      <wps:txbx>
                        <w:txbxContent>
                          <w:p w14:paraId="395EFAAA" w14:textId="77777777" w:rsidR="007A743F" w:rsidRDefault="00BA4B0B" w:rsidP="007A743F">
                            <w:pPr>
                              <w:spacing w:after="0"/>
                              <w:jc w:val="center"/>
                              <w:rPr>
                                <w:rFonts w:ascii="Times New Roman" w:hAnsi="Times New Roman" w:cs="Times New Roman"/>
                                <w:b/>
                                <w:sz w:val="28"/>
                                <w:szCs w:val="28"/>
                              </w:rPr>
                            </w:pPr>
                            <w:r>
                              <w:rPr>
                                <w:rFonts w:ascii="Times New Roman" w:hAnsi="Times New Roman" w:cs="Times New Roman"/>
                                <w:b/>
                                <w:sz w:val="28"/>
                                <w:szCs w:val="28"/>
                              </w:rPr>
                              <w:t>1 етап</w:t>
                            </w:r>
                            <w:r w:rsidRPr="0059261A">
                              <w:rPr>
                                <w:rFonts w:ascii="Times New Roman" w:hAnsi="Times New Roman" w:cs="Times New Roman"/>
                                <w:b/>
                                <w:sz w:val="28"/>
                                <w:szCs w:val="28"/>
                              </w:rPr>
                              <w:t>:</w:t>
                            </w:r>
                          </w:p>
                          <w:p w14:paraId="564DAD16" w14:textId="31319EA8" w:rsidR="00BA4B0B" w:rsidRPr="00F51C85" w:rsidRDefault="00BA4B0B" w:rsidP="007A743F">
                            <w:pPr>
                              <w:spacing w:after="0"/>
                              <w:jc w:val="center"/>
                              <w:rPr>
                                <w:rFonts w:ascii="Times New Roman" w:hAnsi="Times New Roman" w:cs="Times New Roman"/>
                                <w:b/>
                                <w:sz w:val="28"/>
                                <w:szCs w:val="28"/>
                              </w:rPr>
                            </w:pPr>
                            <w:r w:rsidRPr="007A743F">
                              <w:rPr>
                                <w:rFonts w:ascii="Times New Roman" w:hAnsi="Times New Roman" w:cs="Times New Roman"/>
                                <w:sz w:val="24"/>
                                <w:szCs w:val="24"/>
                              </w:rPr>
                              <w:t>Проведення збору</w:t>
                            </w:r>
                            <w:r w:rsidR="007A743F">
                              <w:rPr>
                                <w:rFonts w:ascii="Times New Roman" w:hAnsi="Times New Roman" w:cs="Times New Roman"/>
                                <w:sz w:val="24"/>
                                <w:szCs w:val="24"/>
                              </w:rPr>
                              <w:t xml:space="preserve"> інформації </w:t>
                            </w:r>
                            <w:r w:rsidRPr="007A743F">
                              <w:rPr>
                                <w:rFonts w:ascii="Times New Roman" w:hAnsi="Times New Roman" w:cs="Times New Roman"/>
                                <w:sz w:val="24"/>
                                <w:szCs w:val="24"/>
                              </w:rPr>
                              <w:t xml:space="preserve">у </w:t>
                            </w:r>
                            <w:hyperlink r:id="rId11" w:history="1">
                              <w:r w:rsidR="007A743F">
                                <w:rPr>
                                  <w:rStyle w:val="a7"/>
                                  <w:rFonts w:ascii="Times New Roman" w:hAnsi="Times New Roman" w:cs="Times New Roman"/>
                                  <w:bCs/>
                                  <w:color w:val="auto"/>
                                  <w:sz w:val="24"/>
                                  <w:szCs w:val="24"/>
                                  <w:u w:val="none"/>
                                  <w:shd w:val="clear" w:color="auto" w:fill="FFFFFF"/>
                                </w:rPr>
                                <w:t>Уманському міському</w:t>
                              </w:r>
                              <w:r w:rsidRPr="007A743F">
                                <w:rPr>
                                  <w:rStyle w:val="a7"/>
                                  <w:rFonts w:ascii="Times New Roman" w:hAnsi="Times New Roman" w:cs="Times New Roman"/>
                                  <w:bCs/>
                                  <w:color w:val="auto"/>
                                  <w:sz w:val="24"/>
                                  <w:szCs w:val="24"/>
                                  <w:u w:val="none"/>
                                  <w:shd w:val="clear" w:color="auto" w:fill="FFFFFF"/>
                                </w:rPr>
                                <w:t xml:space="preserve"> центр</w:t>
                              </w:r>
                              <w:r w:rsidR="007A743F">
                                <w:rPr>
                                  <w:rStyle w:val="a7"/>
                                  <w:rFonts w:ascii="Times New Roman" w:hAnsi="Times New Roman" w:cs="Times New Roman"/>
                                  <w:bCs/>
                                  <w:color w:val="auto"/>
                                  <w:sz w:val="24"/>
                                  <w:szCs w:val="24"/>
                                  <w:u w:val="none"/>
                                  <w:shd w:val="clear" w:color="auto" w:fill="FFFFFF"/>
                                </w:rPr>
                                <w:t>і</w:t>
                              </w:r>
                              <w:r w:rsidRPr="007A743F">
                                <w:rPr>
                                  <w:rStyle w:val="a7"/>
                                  <w:rFonts w:ascii="Times New Roman" w:hAnsi="Times New Roman" w:cs="Times New Roman"/>
                                  <w:bCs/>
                                  <w:color w:val="auto"/>
                                  <w:sz w:val="24"/>
                                  <w:szCs w:val="24"/>
                                  <w:u w:val="none"/>
                                  <w:shd w:val="clear" w:color="auto" w:fill="FFFFFF"/>
                                </w:rPr>
                                <w:t xml:space="preserve"> первинної медико-санітарної допомоги</w:t>
                              </w:r>
                            </w:hyperlink>
                            <w:r w:rsidR="007A743F">
                              <w:rPr>
                                <w:rStyle w:val="a7"/>
                                <w:rFonts w:ascii="Times New Roman" w:hAnsi="Times New Roman" w:cs="Times New Roman"/>
                                <w:bCs/>
                                <w:color w:val="auto"/>
                                <w:sz w:val="24"/>
                                <w:szCs w:val="24"/>
                                <w:u w:val="none"/>
                                <w:shd w:val="clear" w:color="auto" w:fill="FFFFFF"/>
                              </w:rPr>
                              <w:t xml:space="preserve"> та аптечеій мережі 911</w:t>
                            </w:r>
                          </w:p>
                          <w:p w14:paraId="3925AC79" w14:textId="530F9D27" w:rsidR="00BA4B0B" w:rsidRPr="00F51C85" w:rsidRDefault="00BA4B0B" w:rsidP="00695967">
                            <w:pPr>
                              <w:jc w:val="both"/>
                              <w:rPr>
                                <w:b/>
                                <w:sz w:val="28"/>
                                <w:szCs w:val="28"/>
                                <w:lang w:val="ru-RU"/>
                              </w:rPr>
                            </w:pPr>
                          </w:p>
                          <w:p w14:paraId="75566416" w14:textId="77777777" w:rsidR="00BA4B0B" w:rsidRDefault="00BA4B0B" w:rsidP="006959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289CC" id="Rectangle 2" o:spid="_x0000_s1027" style="position:absolute;left:0;text-align:left;margin-left:1.2pt;margin-top:2.4pt;width:132.55pt;height:1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">
                <v:textbox>
                  <w:txbxContent>
                    <w:p w14:paraId="395EFAAA" w14:textId="77777777" w:rsidR="007A743F" w:rsidRDefault="00BA4B0B" w:rsidP="007A743F">
                      <w:pPr>
                        <w:spacing w:after="0"/>
                        <w:jc w:val="center"/>
                        <w:rPr>
                          <w:rFonts w:ascii="Times New Roman" w:hAnsi="Times New Roman" w:cs="Times New Roman"/>
                          <w:b/>
                          <w:sz w:val="28"/>
                          <w:szCs w:val="28"/>
                        </w:rPr>
                      </w:pPr>
                      <w:r>
                        <w:rPr>
                          <w:rFonts w:ascii="Times New Roman" w:hAnsi="Times New Roman" w:cs="Times New Roman"/>
                          <w:b/>
                          <w:sz w:val="28"/>
                          <w:szCs w:val="28"/>
                        </w:rPr>
                        <w:t>1 етап</w:t>
                      </w:r>
                      <w:r w:rsidRPr="0059261A">
                        <w:rPr>
                          <w:rFonts w:ascii="Times New Roman" w:hAnsi="Times New Roman" w:cs="Times New Roman"/>
                          <w:b/>
                          <w:sz w:val="28"/>
                          <w:szCs w:val="28"/>
                        </w:rPr>
                        <w:t>:</w:t>
                      </w:r>
                    </w:p>
                    <w:p w14:paraId="564DAD16" w14:textId="31319EA8" w:rsidR="00BA4B0B" w:rsidRPr="00F51C85" w:rsidRDefault="00BA4B0B" w:rsidP="007A743F">
                      <w:pPr>
                        <w:spacing w:after="0"/>
                        <w:jc w:val="center"/>
                        <w:rPr>
                          <w:rFonts w:ascii="Times New Roman" w:hAnsi="Times New Roman" w:cs="Times New Roman"/>
                          <w:b/>
                          <w:sz w:val="28"/>
                          <w:szCs w:val="28"/>
                        </w:rPr>
                      </w:pPr>
                      <w:r w:rsidRPr="007A743F">
                        <w:rPr>
                          <w:rFonts w:ascii="Times New Roman" w:hAnsi="Times New Roman" w:cs="Times New Roman"/>
                          <w:sz w:val="24"/>
                          <w:szCs w:val="24"/>
                        </w:rPr>
                        <w:t>Проведення збору</w:t>
                      </w:r>
                      <w:r w:rsidR="007A743F">
                        <w:rPr>
                          <w:rFonts w:ascii="Times New Roman" w:hAnsi="Times New Roman" w:cs="Times New Roman"/>
                          <w:sz w:val="24"/>
                          <w:szCs w:val="24"/>
                        </w:rPr>
                        <w:t xml:space="preserve"> інформації </w:t>
                      </w:r>
                      <w:r w:rsidRPr="007A743F">
                        <w:rPr>
                          <w:rFonts w:ascii="Times New Roman" w:hAnsi="Times New Roman" w:cs="Times New Roman"/>
                          <w:sz w:val="24"/>
                          <w:szCs w:val="24"/>
                        </w:rPr>
                        <w:t xml:space="preserve">у </w:t>
                      </w:r>
                      <w:hyperlink r:id="rId12" w:history="1">
                        <w:r w:rsidR="007A743F">
                          <w:rPr>
                            <w:rStyle w:val="a7"/>
                            <w:rFonts w:ascii="Times New Roman" w:hAnsi="Times New Roman" w:cs="Times New Roman"/>
                            <w:bCs/>
                            <w:color w:val="auto"/>
                            <w:sz w:val="24"/>
                            <w:szCs w:val="24"/>
                            <w:u w:val="none"/>
                            <w:shd w:val="clear" w:color="auto" w:fill="FFFFFF"/>
                          </w:rPr>
                          <w:t>Уманському міському</w:t>
                        </w:r>
                        <w:r w:rsidRPr="007A743F">
                          <w:rPr>
                            <w:rStyle w:val="a7"/>
                            <w:rFonts w:ascii="Times New Roman" w:hAnsi="Times New Roman" w:cs="Times New Roman"/>
                            <w:bCs/>
                            <w:color w:val="auto"/>
                            <w:sz w:val="24"/>
                            <w:szCs w:val="24"/>
                            <w:u w:val="none"/>
                            <w:shd w:val="clear" w:color="auto" w:fill="FFFFFF"/>
                          </w:rPr>
                          <w:t xml:space="preserve"> центр</w:t>
                        </w:r>
                        <w:r w:rsidR="007A743F">
                          <w:rPr>
                            <w:rStyle w:val="a7"/>
                            <w:rFonts w:ascii="Times New Roman" w:hAnsi="Times New Roman" w:cs="Times New Roman"/>
                            <w:bCs/>
                            <w:color w:val="auto"/>
                            <w:sz w:val="24"/>
                            <w:szCs w:val="24"/>
                            <w:u w:val="none"/>
                            <w:shd w:val="clear" w:color="auto" w:fill="FFFFFF"/>
                          </w:rPr>
                          <w:t>і</w:t>
                        </w:r>
                        <w:r w:rsidRPr="007A743F">
                          <w:rPr>
                            <w:rStyle w:val="a7"/>
                            <w:rFonts w:ascii="Times New Roman" w:hAnsi="Times New Roman" w:cs="Times New Roman"/>
                            <w:bCs/>
                            <w:color w:val="auto"/>
                            <w:sz w:val="24"/>
                            <w:szCs w:val="24"/>
                            <w:u w:val="none"/>
                            <w:shd w:val="clear" w:color="auto" w:fill="FFFFFF"/>
                          </w:rPr>
                          <w:t xml:space="preserve"> первинної медико-санітарної допомоги</w:t>
                        </w:r>
                      </w:hyperlink>
                      <w:r w:rsidR="007A743F">
                        <w:rPr>
                          <w:rStyle w:val="a7"/>
                          <w:rFonts w:ascii="Times New Roman" w:hAnsi="Times New Roman" w:cs="Times New Roman"/>
                          <w:bCs/>
                          <w:color w:val="auto"/>
                          <w:sz w:val="24"/>
                          <w:szCs w:val="24"/>
                          <w:u w:val="none"/>
                          <w:shd w:val="clear" w:color="auto" w:fill="FFFFFF"/>
                        </w:rPr>
                        <w:t xml:space="preserve"> та аптечеій мережі 911</w:t>
                      </w:r>
                    </w:p>
                    <w:p w14:paraId="3925AC79" w14:textId="530F9D27" w:rsidR="00BA4B0B" w:rsidRPr="00F51C85" w:rsidRDefault="00BA4B0B" w:rsidP="00695967">
                      <w:pPr>
                        <w:jc w:val="both"/>
                        <w:rPr>
                          <w:b/>
                          <w:sz w:val="28"/>
                          <w:szCs w:val="28"/>
                          <w:lang w:val="ru-RU"/>
                        </w:rPr>
                      </w:pPr>
                    </w:p>
                    <w:p w14:paraId="75566416" w14:textId="77777777" w:rsidR="00BA4B0B" w:rsidRDefault="00BA4B0B" w:rsidP="00695967"/>
                  </w:txbxContent>
                </v:textbox>
              </v:rect>
            </w:pict>
          </mc:Fallback>
        </mc:AlternateContent>
      </w:r>
    </w:p>
    <w:p w14:paraId="5A1E89EE" w14:textId="77777777" w:rsidR="00695967" w:rsidRPr="00B81333" w:rsidRDefault="00695967" w:rsidP="00845B3C">
      <w:pPr>
        <w:tabs>
          <w:tab w:val="left" w:pos="1246"/>
        </w:tabs>
        <w:spacing w:line="360" w:lineRule="auto"/>
        <w:ind w:right="709"/>
        <w:jc w:val="both"/>
        <w:rPr>
          <w:rFonts w:ascii="Times New Roman" w:hAnsi="Times New Roman" w:cs="Times New Roman"/>
          <w:sz w:val="28"/>
          <w:szCs w:val="28"/>
          <w:lang w:eastAsia="uk-UA"/>
        </w:rPr>
      </w:pPr>
      <w:r w:rsidRPr="00B81333">
        <w:rPr>
          <w:rFonts w:ascii="Times New Roman" w:hAnsi="Times New Roman" w:cs="Times New Roman"/>
          <w:sz w:val="28"/>
          <w:szCs w:val="28"/>
          <w:lang w:eastAsia="uk-UA"/>
        </w:rPr>
        <w:tab/>
      </w:r>
    </w:p>
    <w:p w14:paraId="609E5344" w14:textId="77777777" w:rsidR="00695967" w:rsidRPr="00B81333" w:rsidRDefault="00695967" w:rsidP="00845B3C">
      <w:pPr>
        <w:pStyle w:val="rvps2"/>
        <w:shd w:val="clear" w:color="auto" w:fill="FFFFFF"/>
        <w:spacing w:before="0" w:beforeAutospacing="0" w:after="120" w:afterAutospacing="0" w:line="360" w:lineRule="auto"/>
        <w:ind w:right="709"/>
        <w:jc w:val="both"/>
        <w:rPr>
          <w:b/>
          <w:sz w:val="28"/>
          <w:szCs w:val="28"/>
        </w:rPr>
      </w:pPr>
    </w:p>
    <w:p w14:paraId="34ED2F72" w14:textId="4F4E616A" w:rsidR="00695967" w:rsidRPr="00B81333" w:rsidRDefault="00695967" w:rsidP="00845B3C">
      <w:pPr>
        <w:pStyle w:val="rvps2"/>
        <w:shd w:val="clear" w:color="auto" w:fill="FFFFFF"/>
        <w:spacing w:before="0" w:beforeAutospacing="0" w:after="120" w:afterAutospacing="0" w:line="360" w:lineRule="auto"/>
        <w:ind w:right="709" w:firstLine="708"/>
        <w:jc w:val="both"/>
        <w:rPr>
          <w:sz w:val="28"/>
          <w:szCs w:val="28"/>
        </w:rPr>
      </w:pPr>
    </w:p>
    <w:p w14:paraId="0A41F6CB" w14:textId="634D8440" w:rsidR="00695967" w:rsidRPr="00B81333" w:rsidRDefault="00695967" w:rsidP="00845B3C">
      <w:pPr>
        <w:shd w:val="clear" w:color="auto" w:fill="FFFFFF"/>
        <w:spacing w:line="360" w:lineRule="auto"/>
        <w:ind w:right="709"/>
        <w:jc w:val="both"/>
        <w:textAlignment w:val="top"/>
        <w:rPr>
          <w:rFonts w:ascii="Times New Roman" w:eastAsia="Times New Roman" w:hAnsi="Times New Roman" w:cs="Times New Roman"/>
          <w:sz w:val="28"/>
          <w:szCs w:val="28"/>
          <w:lang w:eastAsia="uk-UA"/>
        </w:rPr>
      </w:pPr>
    </w:p>
    <w:p w14:paraId="1FA57D13" w14:textId="6A4F70AC" w:rsidR="00695967" w:rsidRPr="00B81333" w:rsidRDefault="007A743F" w:rsidP="00845B3C">
      <w:pPr>
        <w:shd w:val="clear" w:color="auto" w:fill="FFFFFF"/>
        <w:spacing w:line="360" w:lineRule="auto"/>
        <w:ind w:right="709"/>
        <w:jc w:val="both"/>
        <w:textAlignment w:val="top"/>
        <w:rPr>
          <w:rFonts w:ascii="Times New Roman" w:eastAsia="Times New Roman" w:hAnsi="Times New Roman" w:cs="Times New Roman"/>
          <w:sz w:val="28"/>
          <w:szCs w:val="28"/>
          <w:lang w:eastAsia="uk-UA"/>
        </w:rPr>
      </w:pPr>
      <w:r w:rsidRPr="00B81333">
        <w:rPr>
          <w:rFonts w:ascii="Times New Roman" w:hAnsi="Times New Roman" w:cs="Times New Roman"/>
          <w:noProof/>
          <w:sz w:val="28"/>
          <w:szCs w:val="28"/>
          <w:lang w:eastAsia="uk-UA"/>
        </w:rPr>
        <mc:AlternateContent>
          <mc:Choice Requires="wps">
            <w:drawing>
              <wp:anchor distT="0" distB="0" distL="114300" distR="114300" simplePos="0" relativeHeight="251663360" behindDoc="0" locked="0" layoutInCell="1" allowOverlap="1" wp14:anchorId="236D45B5" wp14:editId="26A0E898">
                <wp:simplePos x="0" y="0"/>
                <wp:positionH relativeFrom="column">
                  <wp:posOffset>2082165</wp:posOffset>
                </wp:positionH>
                <wp:positionV relativeFrom="paragraph">
                  <wp:posOffset>182881</wp:posOffset>
                </wp:positionV>
                <wp:extent cx="3477260" cy="1371600"/>
                <wp:effectExtent l="0" t="0" r="27940" b="1905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7260" cy="1371600"/>
                        </a:xfrm>
                        <a:prstGeom prst="rect">
                          <a:avLst/>
                        </a:prstGeom>
                        <a:solidFill>
                          <a:srgbClr val="FFFFFF"/>
                        </a:solidFill>
                        <a:ln w="9525">
                          <a:solidFill>
                            <a:srgbClr val="000000"/>
                          </a:solidFill>
                          <a:miter lim="800000"/>
                          <a:headEnd/>
                          <a:tailEnd/>
                        </a:ln>
                      </wps:spPr>
                      <wps:txbx>
                        <w:txbxContent>
                          <w:p w14:paraId="60076EE0" w14:textId="0D4F5FA8" w:rsidR="00BA4B0B" w:rsidRPr="00623063" w:rsidRDefault="00BA4B0B" w:rsidP="005161D7">
                            <w:pPr>
                              <w:ind w:firstLine="708"/>
                              <w:jc w:val="both"/>
                              <w:rPr>
                                <w:rFonts w:ascii="Times New Roman" w:hAnsi="Times New Roman" w:cs="Times New Roman"/>
                                <w:sz w:val="28"/>
                                <w:szCs w:val="28"/>
                                <w:lang w:val="ru-RU"/>
                              </w:rPr>
                            </w:pPr>
                            <w:r>
                              <w:rPr>
                                <w:rFonts w:ascii="Times New Roman" w:hAnsi="Times New Roman" w:cs="Times New Roman"/>
                                <w:sz w:val="28"/>
                                <w:szCs w:val="28"/>
                              </w:rPr>
                              <w:t xml:space="preserve">Вивчити основні схеми антибактеріальної терапії </w:t>
                            </w:r>
                          </w:p>
                          <w:p w14:paraId="18356D21" w14:textId="3E2DFD70" w:rsidR="00BA4B0B" w:rsidRPr="00C54CAD" w:rsidRDefault="00BA4B0B" w:rsidP="005161D7">
                            <w:pPr>
                              <w:ind w:firstLine="708"/>
                              <w:jc w:val="both"/>
                              <w:rPr>
                                <w:lang w:val="ru-RU"/>
                              </w:rPr>
                            </w:pPr>
                            <w:r>
                              <w:rPr>
                                <w:rFonts w:ascii="Times New Roman" w:hAnsi="Times New Roman" w:cs="Times New Roman"/>
                                <w:sz w:val="28"/>
                                <w:szCs w:val="28"/>
                              </w:rPr>
                              <w:t>Оцінити раціональність призначення антибактеріальних засобів відповідно до локальних протоколів.</w:t>
                            </w:r>
                            <w:r w:rsidRPr="00C54CAD">
                              <w:rPr>
                                <w:rFonts w:ascii="Times New Roman" w:hAnsi="Times New Roman" w:cs="Times New Roman"/>
                                <w:sz w:val="28"/>
                                <w:szCs w:val="28"/>
                                <w:lang w:val="ru-RU"/>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D45B5" id="Rectangle 5" o:spid="_x0000_s1028" style="position:absolute;left:0;text-align:left;margin-left:163.95pt;margin-top:14.4pt;width:273.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">
                <v:textbox>
                  <w:txbxContent>
                    <w:p w14:paraId="60076EE0" w14:textId="0D4F5FA8" w:rsidR="00BA4B0B" w:rsidRPr="00077BF2" w:rsidRDefault="00BA4B0B" w:rsidP="005161D7">
                      <w:pPr>
                        <w:ind w:firstLine="708"/>
                        <w:jc w:val="both"/>
                        <w:rPr>
                          <w:rFonts w:ascii="Times New Roman" w:hAnsi="Times New Roman" w:cs="Times New Roman"/>
                          <w:sz w:val="28"/>
                          <w:szCs w:val="28"/>
                          <w:lang w:val="en-US"/>
                        </w:rPr>
                      </w:pPr>
                      <w:r>
                        <w:rPr>
                          <w:rFonts w:ascii="Times New Roman" w:hAnsi="Times New Roman" w:cs="Times New Roman"/>
                          <w:sz w:val="28"/>
                          <w:szCs w:val="28"/>
                        </w:rPr>
                        <w:t xml:space="preserve">Вивчити основні схеми антибактеріальної терапії </w:t>
                      </w:r>
                    </w:p>
                    <w:p w14:paraId="18356D21" w14:textId="3E2DFD70" w:rsidR="00BA4B0B" w:rsidRPr="00C54CAD" w:rsidRDefault="00BA4B0B" w:rsidP="005161D7">
                      <w:pPr>
                        <w:ind w:firstLine="708"/>
                        <w:jc w:val="both"/>
                        <w:rPr>
                          <w:lang w:val="ru-RU"/>
                        </w:rPr>
                      </w:pPr>
                      <w:r>
                        <w:rPr>
                          <w:rFonts w:ascii="Times New Roman" w:hAnsi="Times New Roman" w:cs="Times New Roman"/>
                          <w:sz w:val="28"/>
                          <w:szCs w:val="28"/>
                        </w:rPr>
                        <w:t>Оцінити раціональність призначення антибактеріальних засобів відповідно до локальних протоколів.</w:t>
                      </w:r>
                      <w:r w:rsidRPr="00C54CAD">
                        <w:rPr>
                          <w:rFonts w:ascii="Times New Roman" w:hAnsi="Times New Roman" w:cs="Times New Roman"/>
                          <w:sz w:val="28"/>
                          <w:szCs w:val="28"/>
                          <w:lang w:val="ru-RU"/>
                        </w:rPr>
                        <w:t xml:space="preserve"> </w:t>
                      </w:r>
                    </w:p>
                  </w:txbxContent>
                </v:textbox>
              </v:rect>
            </w:pict>
          </mc:Fallback>
        </mc:AlternateContent>
      </w:r>
      <w:r w:rsidRPr="00B81333">
        <w:rPr>
          <w:rFonts w:ascii="Times New Roman" w:hAnsi="Times New Roman" w:cs="Times New Roman"/>
          <w:noProof/>
          <w:sz w:val="28"/>
          <w:szCs w:val="28"/>
          <w:lang w:eastAsia="uk-UA"/>
        </w:rPr>
        <mc:AlternateContent>
          <mc:Choice Requires="wps">
            <w:drawing>
              <wp:anchor distT="0" distB="0" distL="114300" distR="114300" simplePos="0" relativeHeight="251662336" behindDoc="0" locked="0" layoutInCell="1" allowOverlap="1" wp14:anchorId="3217E821" wp14:editId="07A692DE">
                <wp:simplePos x="0" y="0"/>
                <wp:positionH relativeFrom="column">
                  <wp:posOffset>15240</wp:posOffset>
                </wp:positionH>
                <wp:positionV relativeFrom="paragraph">
                  <wp:posOffset>182880</wp:posOffset>
                </wp:positionV>
                <wp:extent cx="1683385" cy="1323975"/>
                <wp:effectExtent l="0" t="0" r="12065"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3385" cy="1323975"/>
                        </a:xfrm>
                        <a:prstGeom prst="rect">
                          <a:avLst/>
                        </a:prstGeom>
                        <a:solidFill>
                          <a:srgbClr val="FFFFFF"/>
                        </a:solidFill>
                        <a:ln w="9525">
                          <a:solidFill>
                            <a:srgbClr val="000000"/>
                          </a:solidFill>
                          <a:miter lim="800000"/>
                          <a:headEnd/>
                          <a:tailEnd/>
                        </a:ln>
                      </wps:spPr>
                      <wps:txbx>
                        <w:txbxContent>
                          <w:p w14:paraId="594840AC" w14:textId="77777777" w:rsidR="00BA4B0B" w:rsidRPr="00C54CAD" w:rsidRDefault="00BA4B0B" w:rsidP="007A743F">
                            <w:pPr>
                              <w:spacing w:after="0"/>
                              <w:jc w:val="center"/>
                              <w:rPr>
                                <w:rFonts w:ascii="Times New Roman" w:hAnsi="Times New Roman" w:cs="Times New Roman"/>
                                <w:b/>
                                <w:sz w:val="28"/>
                                <w:szCs w:val="28"/>
                                <w:lang w:val="ru-RU"/>
                              </w:rPr>
                            </w:pPr>
                            <w:r w:rsidRPr="00077BF2">
                              <w:rPr>
                                <w:rFonts w:ascii="Times New Roman" w:hAnsi="Times New Roman" w:cs="Times New Roman"/>
                                <w:b/>
                                <w:sz w:val="28"/>
                                <w:szCs w:val="28"/>
                              </w:rPr>
                              <w:t>2 етап:</w:t>
                            </w:r>
                          </w:p>
                          <w:p w14:paraId="43E5E9EA" w14:textId="18511496" w:rsidR="00BA4B0B" w:rsidRPr="00077BF2" w:rsidRDefault="00BA4B0B" w:rsidP="007A743F">
                            <w:pPr>
                              <w:spacing w:after="0"/>
                              <w:jc w:val="both"/>
                              <w:rPr>
                                <w:rFonts w:ascii="Times New Roman" w:hAnsi="Times New Roman" w:cs="Times New Roman"/>
                                <w:b/>
                                <w:sz w:val="28"/>
                                <w:szCs w:val="28"/>
                              </w:rPr>
                            </w:pPr>
                            <w:r>
                              <w:rPr>
                                <w:rFonts w:ascii="Times New Roman" w:hAnsi="Times New Roman" w:cs="Times New Roman"/>
                                <w:sz w:val="28"/>
                                <w:szCs w:val="28"/>
                              </w:rPr>
                              <w:t xml:space="preserve">Проведення аналізу результатів дослідження </w:t>
                            </w:r>
                          </w:p>
                          <w:p w14:paraId="664B9145" w14:textId="77777777" w:rsidR="00BA4B0B" w:rsidRPr="00C54CAD" w:rsidRDefault="00BA4B0B" w:rsidP="00695967">
                            <w:pPr>
                              <w:jc w:val="both"/>
                              <w:rPr>
                                <w:rFonts w:ascii="Times New Roman" w:hAnsi="Times New Roman" w:cs="Times New Roman"/>
                                <w:b/>
                                <w:sz w:val="28"/>
                                <w:szCs w:val="28"/>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7E821" id="Rectangle 4" o:spid="_x0000_s1029" style="position:absolute;left:0;text-align:left;margin-left:1.2pt;margin-top:14.4pt;width:132.55pt;height:10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">
                <v:textbox>
                  <w:txbxContent>
                    <w:p w14:paraId="594840AC" w14:textId="77777777" w:rsidR="00BA4B0B" w:rsidRPr="00C54CAD" w:rsidRDefault="00BA4B0B" w:rsidP="007A743F">
                      <w:pPr>
                        <w:spacing w:after="0"/>
                        <w:jc w:val="center"/>
                        <w:rPr>
                          <w:rFonts w:ascii="Times New Roman" w:hAnsi="Times New Roman" w:cs="Times New Roman"/>
                          <w:b/>
                          <w:sz w:val="28"/>
                          <w:szCs w:val="28"/>
                          <w:lang w:val="ru-RU"/>
                        </w:rPr>
                      </w:pPr>
                      <w:r w:rsidRPr="00077BF2">
                        <w:rPr>
                          <w:rFonts w:ascii="Times New Roman" w:hAnsi="Times New Roman" w:cs="Times New Roman"/>
                          <w:b/>
                          <w:sz w:val="28"/>
                          <w:szCs w:val="28"/>
                        </w:rPr>
                        <w:t>2 етап:</w:t>
                      </w:r>
                    </w:p>
                    <w:p w14:paraId="43E5E9EA" w14:textId="18511496" w:rsidR="00BA4B0B" w:rsidRPr="00077BF2" w:rsidRDefault="00BA4B0B" w:rsidP="007A743F">
                      <w:pPr>
                        <w:spacing w:after="0"/>
                        <w:jc w:val="both"/>
                        <w:rPr>
                          <w:rFonts w:ascii="Times New Roman" w:hAnsi="Times New Roman" w:cs="Times New Roman"/>
                          <w:b/>
                          <w:sz w:val="28"/>
                          <w:szCs w:val="28"/>
                        </w:rPr>
                      </w:pPr>
                      <w:r>
                        <w:rPr>
                          <w:rFonts w:ascii="Times New Roman" w:hAnsi="Times New Roman" w:cs="Times New Roman"/>
                          <w:sz w:val="28"/>
                          <w:szCs w:val="28"/>
                        </w:rPr>
                        <w:t xml:space="preserve">Проведення аналізу результатів дослідження </w:t>
                      </w:r>
                    </w:p>
                    <w:p w14:paraId="664B9145" w14:textId="77777777" w:rsidR="00BA4B0B" w:rsidRPr="00C54CAD" w:rsidRDefault="00BA4B0B" w:rsidP="00695967">
                      <w:pPr>
                        <w:jc w:val="both"/>
                        <w:rPr>
                          <w:rFonts w:ascii="Times New Roman" w:hAnsi="Times New Roman" w:cs="Times New Roman"/>
                          <w:b/>
                          <w:sz w:val="28"/>
                          <w:szCs w:val="28"/>
                          <w:lang w:val="ru-RU"/>
                        </w:rPr>
                      </w:pPr>
                    </w:p>
                  </w:txbxContent>
                </v:textbox>
              </v:rect>
            </w:pict>
          </mc:Fallback>
        </mc:AlternateContent>
      </w:r>
    </w:p>
    <w:p w14:paraId="2ABC05A4" w14:textId="77777777" w:rsidR="00695967" w:rsidRPr="00B81333" w:rsidRDefault="00695967" w:rsidP="00845B3C">
      <w:pPr>
        <w:shd w:val="clear" w:color="auto" w:fill="FFFFFF"/>
        <w:spacing w:line="360" w:lineRule="auto"/>
        <w:ind w:right="709"/>
        <w:jc w:val="both"/>
        <w:textAlignment w:val="top"/>
        <w:rPr>
          <w:rFonts w:ascii="Times New Roman" w:eastAsia="Times New Roman" w:hAnsi="Times New Roman" w:cs="Times New Roman"/>
          <w:sz w:val="28"/>
          <w:szCs w:val="28"/>
          <w:lang w:eastAsia="uk-UA"/>
        </w:rPr>
      </w:pPr>
    </w:p>
    <w:p w14:paraId="0A311FDA" w14:textId="77777777" w:rsidR="00695967" w:rsidRPr="00B81333" w:rsidRDefault="00695967" w:rsidP="00845B3C">
      <w:pPr>
        <w:shd w:val="clear" w:color="auto" w:fill="FFFFFF"/>
        <w:spacing w:line="360" w:lineRule="auto"/>
        <w:ind w:right="709"/>
        <w:jc w:val="both"/>
        <w:textAlignment w:val="top"/>
        <w:rPr>
          <w:rFonts w:ascii="Times New Roman" w:eastAsia="Times New Roman" w:hAnsi="Times New Roman" w:cs="Times New Roman"/>
          <w:sz w:val="28"/>
          <w:szCs w:val="28"/>
          <w:lang w:eastAsia="uk-UA"/>
        </w:rPr>
      </w:pPr>
    </w:p>
    <w:p w14:paraId="3D2E1281" w14:textId="1454AF24" w:rsidR="005161D7" w:rsidRPr="00B81333" w:rsidRDefault="005161D7" w:rsidP="00845B3C">
      <w:pPr>
        <w:shd w:val="clear" w:color="auto" w:fill="FFFFFF"/>
        <w:spacing w:line="360" w:lineRule="auto"/>
        <w:ind w:right="709"/>
        <w:jc w:val="both"/>
        <w:textAlignment w:val="top"/>
        <w:rPr>
          <w:rFonts w:ascii="Times New Roman" w:eastAsia="Times New Roman" w:hAnsi="Times New Roman" w:cs="Times New Roman"/>
          <w:i/>
          <w:sz w:val="28"/>
          <w:szCs w:val="28"/>
          <w:lang w:eastAsia="uk-UA"/>
        </w:rPr>
      </w:pPr>
    </w:p>
    <w:p w14:paraId="2B88B03D" w14:textId="77777777" w:rsidR="00695967" w:rsidRPr="00B81333" w:rsidRDefault="00695967" w:rsidP="00A911B8">
      <w:pPr>
        <w:shd w:val="clear" w:color="auto" w:fill="FFFFFF"/>
        <w:spacing w:line="360" w:lineRule="auto"/>
        <w:ind w:right="-2"/>
        <w:jc w:val="both"/>
        <w:textAlignment w:val="top"/>
        <w:outlineLvl w:val="0"/>
        <w:rPr>
          <w:rFonts w:ascii="Times New Roman" w:eastAsia="Times New Roman" w:hAnsi="Times New Roman" w:cs="Times New Roman"/>
          <w:i/>
          <w:sz w:val="28"/>
          <w:szCs w:val="28"/>
          <w:lang w:eastAsia="uk-UA"/>
        </w:rPr>
      </w:pPr>
      <w:r w:rsidRPr="00B81333">
        <w:rPr>
          <w:rFonts w:ascii="Times New Roman" w:eastAsia="Times New Roman" w:hAnsi="Times New Roman" w:cs="Times New Roman"/>
          <w:i/>
          <w:sz w:val="28"/>
          <w:szCs w:val="28"/>
          <w:lang w:eastAsia="uk-UA"/>
        </w:rPr>
        <w:t>Рис. 2.1 Алгоритм магістерського дослідження</w:t>
      </w:r>
    </w:p>
    <w:p w14:paraId="138DA8F2" w14:textId="7EC00049" w:rsidR="00A911B8" w:rsidRPr="00B81333" w:rsidRDefault="00695967" w:rsidP="00A911B8">
      <w:pPr>
        <w:shd w:val="clear" w:color="auto" w:fill="FFFFFF"/>
        <w:spacing w:line="360" w:lineRule="auto"/>
        <w:ind w:right="-2"/>
        <w:jc w:val="both"/>
        <w:textAlignment w:val="top"/>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ab/>
        <w:t xml:space="preserve">Під час виконання магістерської роботи було проведено дослідження </w:t>
      </w:r>
      <w:r w:rsidR="00A911B8" w:rsidRPr="00B81333">
        <w:rPr>
          <w:rFonts w:ascii="Times New Roman" w:hAnsi="Times New Roman" w:cs="Times New Roman"/>
          <w:sz w:val="28"/>
          <w:szCs w:val="28"/>
        </w:rPr>
        <w:t xml:space="preserve">у </w:t>
      </w:r>
      <w:hyperlink r:id="rId13" w:history="1">
        <w:r w:rsidR="00A911B8" w:rsidRPr="00B81333">
          <w:rPr>
            <w:rStyle w:val="a7"/>
            <w:rFonts w:ascii="Times New Roman" w:hAnsi="Times New Roman" w:cs="Times New Roman"/>
            <w:bCs/>
            <w:color w:val="auto"/>
            <w:sz w:val="28"/>
            <w:szCs w:val="28"/>
            <w:u w:val="none"/>
            <w:shd w:val="clear" w:color="auto" w:fill="FFFFFF"/>
          </w:rPr>
          <w:t>Уманському міському центрі первинної медико-санітарної допомоги</w:t>
        </w:r>
      </w:hyperlink>
      <w:r w:rsidR="00C12703">
        <w:rPr>
          <w:rStyle w:val="a7"/>
          <w:rFonts w:ascii="Times New Roman" w:hAnsi="Times New Roman" w:cs="Times New Roman"/>
          <w:bCs/>
          <w:color w:val="auto"/>
          <w:sz w:val="28"/>
          <w:szCs w:val="28"/>
          <w:u w:val="none"/>
          <w:shd w:val="clear" w:color="auto" w:fill="FFFFFF"/>
        </w:rPr>
        <w:t xml:space="preserve"> та аптечн</w:t>
      </w:r>
      <w:r w:rsidR="00A911B8" w:rsidRPr="00B81333">
        <w:rPr>
          <w:rStyle w:val="a7"/>
          <w:rFonts w:ascii="Times New Roman" w:hAnsi="Times New Roman" w:cs="Times New Roman"/>
          <w:bCs/>
          <w:color w:val="auto"/>
          <w:sz w:val="28"/>
          <w:szCs w:val="28"/>
          <w:u w:val="none"/>
          <w:shd w:val="clear" w:color="auto" w:fill="FFFFFF"/>
        </w:rPr>
        <w:t>ій мережі 911.</w:t>
      </w:r>
    </w:p>
    <w:p w14:paraId="5E53D397" w14:textId="77777777" w:rsidR="00F75AA2" w:rsidRPr="00B81333" w:rsidRDefault="00695967" w:rsidP="00F75AA2">
      <w:pPr>
        <w:shd w:val="clear" w:color="auto" w:fill="FFFFFF"/>
        <w:spacing w:line="360" w:lineRule="auto"/>
        <w:ind w:right="-2" w:firstLine="567"/>
        <w:jc w:val="both"/>
        <w:textAlignment w:val="top"/>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В роботі викор</w:t>
      </w:r>
      <w:r w:rsidR="00BF60F6" w:rsidRPr="00B81333">
        <w:rPr>
          <w:rFonts w:ascii="Times New Roman" w:eastAsia="Times New Roman" w:hAnsi="Times New Roman" w:cs="Times New Roman"/>
          <w:sz w:val="28"/>
          <w:szCs w:val="28"/>
          <w:lang w:eastAsia="uk-UA"/>
        </w:rPr>
        <w:t xml:space="preserve">истовували </w:t>
      </w:r>
      <w:r w:rsidRPr="00B81333">
        <w:rPr>
          <w:rFonts w:ascii="Times New Roman" w:eastAsia="Times New Roman" w:hAnsi="Times New Roman" w:cs="Times New Roman"/>
          <w:sz w:val="28"/>
          <w:szCs w:val="28"/>
          <w:lang w:eastAsia="uk-UA"/>
        </w:rPr>
        <w:t>методи наукового аналізу такі як, бібліосемантичний, соціологічний та графічний.</w:t>
      </w:r>
    </w:p>
    <w:p w14:paraId="57FC23C5" w14:textId="77777777" w:rsidR="00F75AA2" w:rsidRPr="00B81333" w:rsidRDefault="00BF60F6" w:rsidP="00F75AA2">
      <w:pPr>
        <w:shd w:val="clear" w:color="auto" w:fill="FFFFFF"/>
        <w:spacing w:after="0" w:line="360" w:lineRule="auto"/>
        <w:ind w:firstLine="567"/>
        <w:jc w:val="both"/>
        <w:textAlignment w:val="top"/>
        <w:rPr>
          <w:rFonts w:ascii="Times New Roman" w:eastAsia="Times New Roman" w:hAnsi="Times New Roman" w:cs="Times New Roman"/>
          <w:sz w:val="28"/>
          <w:szCs w:val="28"/>
          <w:lang w:eastAsia="uk-UA"/>
        </w:rPr>
      </w:pPr>
      <w:r w:rsidRPr="00B81333">
        <w:rPr>
          <w:rFonts w:ascii="Times New Roman" w:eastAsia="Times New Roman" w:hAnsi="Times New Roman" w:cs="Times New Roman"/>
          <w:i/>
          <w:sz w:val="28"/>
          <w:szCs w:val="28"/>
          <w:lang w:eastAsia="uk-UA"/>
        </w:rPr>
        <w:lastRenderedPageBreak/>
        <w:t xml:space="preserve">Дослідження </w:t>
      </w:r>
      <w:r w:rsidRPr="00B81333">
        <w:rPr>
          <w:rFonts w:ascii="Times New Roman" w:eastAsia="Times New Roman" w:hAnsi="Times New Roman" w:cs="Times New Roman"/>
          <w:sz w:val="28"/>
          <w:szCs w:val="28"/>
          <w:lang w:eastAsia="uk-UA"/>
        </w:rPr>
        <w:t xml:space="preserve">полягало у аналізі історій хвороб </w:t>
      </w:r>
      <w:r w:rsidR="00F75AA2" w:rsidRPr="00B81333">
        <w:rPr>
          <w:rFonts w:ascii="Times New Roman" w:eastAsia="Times New Roman" w:hAnsi="Times New Roman" w:cs="Times New Roman"/>
          <w:sz w:val="28"/>
          <w:szCs w:val="28"/>
          <w:lang w:eastAsia="uk-UA"/>
        </w:rPr>
        <w:t>пацієнтів,</w:t>
      </w:r>
      <w:r w:rsidRPr="00B81333">
        <w:rPr>
          <w:rFonts w:ascii="Times New Roman" w:eastAsia="Times New Roman" w:hAnsi="Times New Roman" w:cs="Times New Roman"/>
          <w:sz w:val="28"/>
          <w:szCs w:val="28"/>
          <w:lang w:eastAsia="uk-UA"/>
        </w:rPr>
        <w:t xml:space="preserve"> які знаходились на </w:t>
      </w:r>
      <w:r w:rsidR="00F75AA2" w:rsidRPr="00B81333">
        <w:rPr>
          <w:rFonts w:ascii="Times New Roman" w:eastAsia="Times New Roman" w:hAnsi="Times New Roman" w:cs="Times New Roman"/>
          <w:sz w:val="28"/>
          <w:szCs w:val="28"/>
          <w:lang w:eastAsia="uk-UA"/>
        </w:rPr>
        <w:t>амбулаторному</w:t>
      </w:r>
      <w:r w:rsidRPr="00B81333">
        <w:rPr>
          <w:rFonts w:ascii="Times New Roman" w:eastAsia="Times New Roman" w:hAnsi="Times New Roman" w:cs="Times New Roman"/>
          <w:sz w:val="28"/>
          <w:szCs w:val="28"/>
          <w:lang w:eastAsia="uk-UA"/>
        </w:rPr>
        <w:t xml:space="preserve"> лікуванні </w:t>
      </w:r>
      <w:r w:rsidR="00695967" w:rsidRPr="00B81333">
        <w:rPr>
          <w:rFonts w:ascii="Times New Roman" w:eastAsia="Times New Roman" w:hAnsi="Times New Roman" w:cs="Times New Roman"/>
          <w:sz w:val="28"/>
          <w:szCs w:val="28"/>
          <w:lang w:eastAsia="uk-UA"/>
        </w:rPr>
        <w:t>у</w:t>
      </w:r>
      <w:r w:rsidR="00F75AA2" w:rsidRPr="00B81333">
        <w:rPr>
          <w:rFonts w:ascii="Times New Roman" w:eastAsia="Times New Roman" w:hAnsi="Times New Roman" w:cs="Times New Roman"/>
          <w:sz w:val="28"/>
          <w:szCs w:val="28"/>
          <w:lang w:eastAsia="uk-UA"/>
        </w:rPr>
        <w:t xml:space="preserve"> терапевтичних</w:t>
      </w:r>
      <w:r w:rsidR="00695967" w:rsidRPr="00B81333">
        <w:rPr>
          <w:rFonts w:ascii="Times New Roman" w:eastAsia="Times New Roman" w:hAnsi="Times New Roman" w:cs="Times New Roman"/>
          <w:sz w:val="28"/>
          <w:szCs w:val="28"/>
          <w:lang w:eastAsia="uk-UA"/>
        </w:rPr>
        <w:t xml:space="preserve"> відділеннях </w:t>
      </w:r>
      <w:r w:rsidR="00573DBB" w:rsidRPr="00B81333">
        <w:rPr>
          <w:rFonts w:ascii="Times New Roman" w:eastAsia="Times New Roman" w:hAnsi="Times New Roman" w:cs="Times New Roman"/>
          <w:sz w:val="28"/>
          <w:szCs w:val="28"/>
          <w:lang w:eastAsia="uk-UA"/>
        </w:rPr>
        <w:t>та здійсненні оцінки щодо призначення антибактеріальних засобів</w:t>
      </w:r>
      <w:r w:rsidR="00695967" w:rsidRPr="00B81333">
        <w:rPr>
          <w:rFonts w:ascii="Times New Roman" w:eastAsia="Times New Roman" w:hAnsi="Times New Roman" w:cs="Times New Roman"/>
          <w:sz w:val="28"/>
          <w:szCs w:val="28"/>
          <w:lang w:eastAsia="uk-UA"/>
        </w:rPr>
        <w:t xml:space="preserve">. </w:t>
      </w:r>
    </w:p>
    <w:p w14:paraId="5C846122" w14:textId="786066E6" w:rsidR="00F75AA2" w:rsidRPr="00B81333" w:rsidRDefault="00695967" w:rsidP="00F75AA2">
      <w:pPr>
        <w:shd w:val="clear" w:color="auto" w:fill="FFFFFF"/>
        <w:spacing w:after="0" w:line="360" w:lineRule="auto"/>
        <w:ind w:firstLine="567"/>
        <w:jc w:val="both"/>
        <w:textAlignment w:val="top"/>
        <w:rPr>
          <w:rFonts w:ascii="Times New Roman" w:hAnsi="Times New Roman" w:cs="Times New Roman"/>
          <w:sz w:val="28"/>
          <w:szCs w:val="28"/>
        </w:rPr>
      </w:pPr>
      <w:r w:rsidRPr="00B81333">
        <w:rPr>
          <w:rFonts w:ascii="Times New Roman" w:eastAsia="Times New Roman" w:hAnsi="Times New Roman" w:cs="Times New Roman"/>
          <w:i/>
          <w:sz w:val="28"/>
          <w:szCs w:val="28"/>
          <w:lang w:eastAsia="uk-UA"/>
        </w:rPr>
        <w:t xml:space="preserve">Біоліосемантичний метод </w:t>
      </w:r>
      <w:r w:rsidRPr="00B81333">
        <w:rPr>
          <w:rFonts w:ascii="Times New Roman" w:eastAsia="Times New Roman" w:hAnsi="Times New Roman" w:cs="Times New Roman"/>
          <w:sz w:val="28"/>
          <w:szCs w:val="28"/>
          <w:lang w:eastAsia="uk-UA"/>
        </w:rPr>
        <w:t>використовували для отримання додаткової інформації з літературних джерел та інтернет ресурсів. Для забезпечення раціональної антибактеріальної терапії та належного адміністрування антибактеріальних засобів, використовували такі інформаційні джерела, як Інструкцію Всесвітнь</w:t>
      </w:r>
      <w:r w:rsidR="00F75AA2" w:rsidRPr="00B81333">
        <w:rPr>
          <w:rFonts w:ascii="Times New Roman" w:eastAsia="Times New Roman" w:hAnsi="Times New Roman" w:cs="Times New Roman"/>
          <w:sz w:val="28"/>
          <w:szCs w:val="28"/>
          <w:lang w:eastAsia="uk-UA"/>
        </w:rPr>
        <w:t xml:space="preserve">ої організації охорони здоров’я, </w:t>
      </w:r>
      <w:r w:rsidR="00C12703">
        <w:rPr>
          <w:rFonts w:ascii="Times New Roman" w:hAnsi="Times New Roman" w:cs="Times New Roman"/>
          <w:sz w:val="28"/>
          <w:szCs w:val="28"/>
        </w:rPr>
        <w:t xml:space="preserve">Наказ МОЗ </w:t>
      </w:r>
      <w:r w:rsidR="00BF60F6" w:rsidRPr="00B81333">
        <w:rPr>
          <w:rFonts w:ascii="Times New Roman" w:hAnsi="Times New Roman" w:cs="Times New Roman"/>
          <w:sz w:val="28"/>
          <w:szCs w:val="28"/>
        </w:rPr>
        <w:t>України №1614 «</w:t>
      </w:r>
      <w:r w:rsidRPr="00B81333">
        <w:rPr>
          <w:rFonts w:ascii="Times New Roman" w:hAnsi="Times New Roman" w:cs="Times New Roman"/>
          <w:sz w:val="28"/>
          <w:szCs w:val="28"/>
        </w:rPr>
        <w:t>Про організацію профілактики інфекцій та інфекційного контр</w:t>
      </w:r>
      <w:r w:rsidR="00BF60F6" w:rsidRPr="00B81333">
        <w:rPr>
          <w:rFonts w:ascii="Times New Roman" w:hAnsi="Times New Roman" w:cs="Times New Roman"/>
          <w:sz w:val="28"/>
          <w:szCs w:val="28"/>
        </w:rPr>
        <w:t>олю в закладах охорони здоров’я</w:t>
      </w:r>
      <w:r w:rsidRPr="00B81333">
        <w:rPr>
          <w:rFonts w:ascii="Times New Roman" w:hAnsi="Times New Roman" w:cs="Times New Roman"/>
          <w:sz w:val="28"/>
          <w:szCs w:val="28"/>
        </w:rPr>
        <w:t>», Інструкцію з впровадження адміністрування антимік</w:t>
      </w:r>
      <w:r w:rsidR="00C12703">
        <w:rPr>
          <w:rFonts w:ascii="Times New Roman" w:hAnsi="Times New Roman" w:cs="Times New Roman"/>
          <w:sz w:val="28"/>
          <w:szCs w:val="28"/>
        </w:rPr>
        <w:t>робних препаратів</w:t>
      </w:r>
      <w:r w:rsidRPr="00B81333">
        <w:rPr>
          <w:rFonts w:ascii="Times New Roman" w:hAnsi="Times New Roman" w:cs="Times New Roman"/>
          <w:sz w:val="28"/>
          <w:szCs w:val="28"/>
        </w:rPr>
        <w:t>. Об’єктом для вивчення були антибактеріальні засоби, які застосовувались для лікування інфекційних захворювань</w:t>
      </w:r>
      <w:r w:rsidR="00F75AA2" w:rsidRPr="00B81333">
        <w:rPr>
          <w:rFonts w:ascii="Times New Roman" w:hAnsi="Times New Roman" w:cs="Times New Roman"/>
          <w:sz w:val="28"/>
          <w:szCs w:val="28"/>
        </w:rPr>
        <w:t>.</w:t>
      </w:r>
      <w:r w:rsidRPr="00B81333">
        <w:rPr>
          <w:rFonts w:ascii="Times New Roman" w:hAnsi="Times New Roman" w:cs="Times New Roman"/>
          <w:sz w:val="28"/>
          <w:szCs w:val="28"/>
        </w:rPr>
        <w:t xml:space="preserve"> </w:t>
      </w:r>
    </w:p>
    <w:p w14:paraId="5BC79B37" w14:textId="70D3FB6B" w:rsidR="00BF60F6" w:rsidRPr="00B81333" w:rsidRDefault="00695967" w:rsidP="002233AF">
      <w:pPr>
        <w:shd w:val="clear" w:color="auto" w:fill="FFFFFF"/>
        <w:spacing w:after="0" w:line="360" w:lineRule="auto"/>
        <w:ind w:firstLine="567"/>
        <w:jc w:val="both"/>
        <w:textAlignment w:val="top"/>
        <w:rPr>
          <w:rFonts w:ascii="Times New Roman" w:eastAsia="Times New Roman" w:hAnsi="Times New Roman" w:cs="Times New Roman"/>
          <w:sz w:val="28"/>
          <w:szCs w:val="28"/>
          <w:lang w:eastAsia="uk-UA"/>
        </w:rPr>
      </w:pPr>
      <w:r w:rsidRPr="00B81333">
        <w:rPr>
          <w:rFonts w:ascii="Times New Roman" w:eastAsia="Times New Roman" w:hAnsi="Times New Roman" w:cs="Times New Roman"/>
          <w:i/>
          <w:sz w:val="28"/>
          <w:szCs w:val="28"/>
          <w:lang w:eastAsia="uk-UA"/>
        </w:rPr>
        <w:t xml:space="preserve">Соціологічний метод. </w:t>
      </w:r>
      <w:r w:rsidRPr="00B81333">
        <w:rPr>
          <w:rFonts w:ascii="Times New Roman" w:eastAsia="Times New Roman" w:hAnsi="Times New Roman" w:cs="Times New Roman"/>
          <w:sz w:val="28"/>
          <w:szCs w:val="28"/>
          <w:lang w:eastAsia="uk-UA"/>
        </w:rPr>
        <w:t xml:space="preserve">Даний метод використовували з метою збору інформації </w:t>
      </w:r>
      <w:r w:rsidR="00F75AA2" w:rsidRPr="00B81333">
        <w:rPr>
          <w:rFonts w:ascii="Times New Roman" w:eastAsia="Times New Roman" w:hAnsi="Times New Roman" w:cs="Times New Roman"/>
          <w:sz w:val="28"/>
          <w:szCs w:val="28"/>
          <w:lang w:eastAsia="uk-UA"/>
        </w:rPr>
        <w:t xml:space="preserve">методом анкетування. </w:t>
      </w:r>
      <w:r w:rsidRPr="00B81333">
        <w:rPr>
          <w:rFonts w:ascii="Times New Roman" w:eastAsia="Times New Roman" w:hAnsi="Times New Roman" w:cs="Times New Roman"/>
          <w:sz w:val="28"/>
          <w:szCs w:val="28"/>
          <w:lang w:eastAsia="uk-UA"/>
        </w:rPr>
        <w:t>Для цього бул</w:t>
      </w:r>
      <w:r w:rsidR="00F75AA2" w:rsidRPr="00B81333">
        <w:rPr>
          <w:rFonts w:ascii="Times New Roman" w:eastAsia="Times New Roman" w:hAnsi="Times New Roman" w:cs="Times New Roman"/>
          <w:sz w:val="28"/>
          <w:szCs w:val="28"/>
          <w:lang w:eastAsia="uk-UA"/>
        </w:rPr>
        <w:t xml:space="preserve">о використано бланк </w:t>
      </w:r>
      <w:r w:rsidR="00113582" w:rsidRPr="00B81333">
        <w:rPr>
          <w:rFonts w:ascii="Times New Roman" w:eastAsia="Times New Roman" w:hAnsi="Times New Roman" w:cs="Times New Roman"/>
          <w:sz w:val="28"/>
          <w:szCs w:val="28"/>
          <w:lang w:eastAsia="uk-UA"/>
        </w:rPr>
        <w:t>офлайн-</w:t>
      </w:r>
      <w:r w:rsidR="00F75AA2" w:rsidRPr="00B81333">
        <w:rPr>
          <w:rFonts w:ascii="Times New Roman" w:eastAsia="Times New Roman" w:hAnsi="Times New Roman" w:cs="Times New Roman"/>
          <w:sz w:val="28"/>
          <w:szCs w:val="28"/>
          <w:lang w:eastAsia="uk-UA"/>
        </w:rPr>
        <w:t>тестового дослідження</w:t>
      </w:r>
      <w:r w:rsidR="00113582" w:rsidRPr="00B81333">
        <w:rPr>
          <w:rFonts w:ascii="Times New Roman" w:eastAsia="Times New Roman" w:hAnsi="Times New Roman" w:cs="Times New Roman"/>
          <w:sz w:val="28"/>
          <w:szCs w:val="28"/>
          <w:lang w:eastAsia="uk-UA"/>
        </w:rPr>
        <w:t xml:space="preserve"> та тестова Googl</w:t>
      </w:r>
      <w:r w:rsidR="00DF1119" w:rsidRPr="00B81333">
        <w:rPr>
          <w:rFonts w:ascii="Times New Roman" w:eastAsia="Times New Roman" w:hAnsi="Times New Roman" w:cs="Times New Roman"/>
          <w:sz w:val="28"/>
          <w:szCs w:val="28"/>
          <w:lang w:eastAsia="uk-UA"/>
        </w:rPr>
        <w:t>e-форма для онлайн дослідження</w:t>
      </w:r>
      <w:r w:rsidR="00113582" w:rsidRPr="00B81333">
        <w:rPr>
          <w:rFonts w:ascii="Times New Roman" w:eastAsia="Times New Roman" w:hAnsi="Times New Roman" w:cs="Times New Roman"/>
          <w:sz w:val="28"/>
          <w:szCs w:val="28"/>
          <w:lang w:eastAsia="uk-UA"/>
        </w:rPr>
        <w:t xml:space="preserve"> </w:t>
      </w:r>
      <w:r w:rsidR="00F75AA2" w:rsidRPr="00B81333">
        <w:rPr>
          <w:rFonts w:ascii="Times New Roman" w:eastAsia="Times New Roman" w:hAnsi="Times New Roman" w:cs="Times New Roman"/>
          <w:sz w:val="28"/>
          <w:szCs w:val="28"/>
          <w:lang w:eastAsia="uk-UA"/>
        </w:rPr>
        <w:t>.</w:t>
      </w:r>
    </w:p>
    <w:p w14:paraId="139A8060" w14:textId="77777777" w:rsidR="00695967" w:rsidRPr="00B81333" w:rsidRDefault="00695967" w:rsidP="002233AF">
      <w:pPr>
        <w:pStyle w:val="a3"/>
        <w:numPr>
          <w:ilvl w:val="0"/>
          <w:numId w:val="1"/>
        </w:numPr>
        <w:shd w:val="clear" w:color="auto" w:fill="FFFFFF"/>
        <w:spacing w:after="0" w:line="360" w:lineRule="auto"/>
        <w:ind w:left="0"/>
        <w:jc w:val="both"/>
        <w:textAlignment w:val="top"/>
        <w:rPr>
          <w:rFonts w:ascii="Times New Roman" w:eastAsia="Times New Roman" w:hAnsi="Times New Roman" w:cs="Times New Roman"/>
          <w:sz w:val="28"/>
          <w:szCs w:val="28"/>
          <w:lang w:eastAsia="uk-UA"/>
        </w:rPr>
      </w:pPr>
      <w:r w:rsidRPr="00B81333">
        <w:rPr>
          <w:rFonts w:ascii="Times New Roman" w:eastAsia="Times New Roman" w:hAnsi="Times New Roman" w:cs="Times New Roman"/>
          <w:i/>
          <w:sz w:val="28"/>
          <w:szCs w:val="28"/>
          <w:lang w:eastAsia="uk-UA"/>
        </w:rPr>
        <w:t xml:space="preserve">Графічний методи </w:t>
      </w:r>
      <w:r w:rsidRPr="00B81333">
        <w:rPr>
          <w:rFonts w:ascii="Times New Roman" w:eastAsia="Times New Roman" w:hAnsi="Times New Roman" w:cs="Times New Roman"/>
          <w:sz w:val="28"/>
          <w:szCs w:val="28"/>
          <w:lang w:eastAsia="uk-UA"/>
        </w:rPr>
        <w:t>були застосовані для візуального відображення матеріалів дослідження.</w:t>
      </w:r>
    </w:p>
    <w:p w14:paraId="4D91EBD3" w14:textId="77777777" w:rsidR="00851476" w:rsidRPr="00B81333" w:rsidRDefault="00695967" w:rsidP="00851476">
      <w:pPr>
        <w:shd w:val="clear" w:color="auto" w:fill="FFFFFF"/>
        <w:spacing w:after="0" w:line="360" w:lineRule="auto"/>
        <w:ind w:firstLine="360"/>
        <w:jc w:val="both"/>
        <w:textAlignment w:val="top"/>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 xml:space="preserve">Використання даних методів дослідження забезпечило отримання даних щодо використання антибактеріальних препаратів </w:t>
      </w:r>
      <w:r w:rsidR="002233AF" w:rsidRPr="00B81333">
        <w:rPr>
          <w:rFonts w:ascii="Times New Roman" w:eastAsia="Times New Roman" w:hAnsi="Times New Roman" w:cs="Times New Roman"/>
          <w:sz w:val="28"/>
          <w:szCs w:val="28"/>
          <w:lang w:eastAsia="uk-UA"/>
        </w:rPr>
        <w:t xml:space="preserve">в </w:t>
      </w:r>
      <w:r w:rsidR="00DF1119" w:rsidRPr="00B81333">
        <w:rPr>
          <w:rFonts w:ascii="Times New Roman" w:eastAsia="Times New Roman" w:hAnsi="Times New Roman" w:cs="Times New Roman"/>
          <w:sz w:val="28"/>
          <w:szCs w:val="28"/>
          <w:lang w:eastAsia="uk-UA"/>
        </w:rPr>
        <w:t>амбулаторних відділеннях.</w:t>
      </w:r>
    </w:p>
    <w:p w14:paraId="6D98124C" w14:textId="77777777" w:rsidR="00CF6C98" w:rsidRPr="00B81333" w:rsidRDefault="00695967" w:rsidP="00CF6C98">
      <w:pPr>
        <w:shd w:val="clear" w:color="auto" w:fill="FFFFFF"/>
        <w:spacing w:after="0" w:line="360" w:lineRule="auto"/>
        <w:ind w:firstLine="709"/>
        <w:jc w:val="both"/>
        <w:textAlignment w:val="top"/>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 xml:space="preserve">Матеріалом для першого етапу дослідження були бланк </w:t>
      </w:r>
      <w:r w:rsidR="00851476" w:rsidRPr="00B81333">
        <w:rPr>
          <w:rFonts w:ascii="Times New Roman" w:eastAsia="Times New Roman" w:hAnsi="Times New Roman" w:cs="Times New Roman"/>
          <w:sz w:val="28"/>
          <w:szCs w:val="28"/>
          <w:lang w:eastAsia="uk-UA"/>
        </w:rPr>
        <w:t xml:space="preserve">анкети </w:t>
      </w:r>
      <w:r w:rsidRPr="00B81333">
        <w:rPr>
          <w:rFonts w:ascii="Times New Roman" w:eastAsia="Times New Roman" w:hAnsi="Times New Roman" w:cs="Times New Roman"/>
          <w:sz w:val="28"/>
          <w:szCs w:val="28"/>
          <w:lang w:eastAsia="uk-UA"/>
        </w:rPr>
        <w:t xml:space="preserve">дослідження </w:t>
      </w:r>
      <w:r w:rsidR="00851476" w:rsidRPr="00B81333">
        <w:rPr>
          <w:rFonts w:ascii="Times New Roman" w:eastAsia="Times New Roman" w:hAnsi="Times New Roman" w:cs="Times New Roman"/>
          <w:sz w:val="28"/>
          <w:szCs w:val="28"/>
          <w:lang w:eastAsia="uk-UA"/>
        </w:rPr>
        <w:t xml:space="preserve">та </w:t>
      </w:r>
      <w:r w:rsidRPr="00B81333">
        <w:rPr>
          <w:rFonts w:ascii="Times New Roman" w:eastAsia="Times New Roman" w:hAnsi="Times New Roman" w:cs="Times New Roman"/>
          <w:sz w:val="28"/>
          <w:szCs w:val="28"/>
          <w:lang w:eastAsia="uk-UA"/>
        </w:rPr>
        <w:t xml:space="preserve">збору інформації розроблених за допомогою документа Microsoft World та Microsoft Office Excel відповідно. Структура бланку </w:t>
      </w:r>
      <w:r w:rsidR="00851476" w:rsidRPr="00B81333">
        <w:rPr>
          <w:rFonts w:ascii="Times New Roman" w:eastAsia="Times New Roman" w:hAnsi="Times New Roman" w:cs="Times New Roman"/>
          <w:sz w:val="28"/>
          <w:szCs w:val="28"/>
          <w:lang w:eastAsia="uk-UA"/>
        </w:rPr>
        <w:t xml:space="preserve">анкетування </w:t>
      </w:r>
      <w:r w:rsidRPr="00B81333">
        <w:rPr>
          <w:rFonts w:ascii="Times New Roman" w:eastAsia="Times New Roman" w:hAnsi="Times New Roman" w:cs="Times New Roman"/>
          <w:sz w:val="28"/>
          <w:szCs w:val="28"/>
          <w:lang w:eastAsia="uk-UA"/>
        </w:rPr>
        <w:t>дослідження складалась із запитань, які необхі</w:t>
      </w:r>
      <w:r w:rsidR="00851476" w:rsidRPr="00B81333">
        <w:rPr>
          <w:rFonts w:ascii="Times New Roman" w:eastAsia="Times New Roman" w:hAnsi="Times New Roman" w:cs="Times New Roman"/>
          <w:sz w:val="28"/>
          <w:szCs w:val="28"/>
          <w:lang w:eastAsia="uk-UA"/>
        </w:rPr>
        <w:t>дно було заповнити.</w:t>
      </w:r>
      <w:r w:rsidRPr="00B81333">
        <w:rPr>
          <w:rFonts w:ascii="Times New Roman" w:eastAsia="Times New Roman" w:hAnsi="Times New Roman" w:cs="Times New Roman"/>
          <w:sz w:val="28"/>
          <w:szCs w:val="28"/>
          <w:lang w:eastAsia="uk-UA"/>
        </w:rPr>
        <w:t xml:space="preserve"> </w:t>
      </w:r>
    </w:p>
    <w:p w14:paraId="6C715E78" w14:textId="6AB99BBA" w:rsidR="00695967" w:rsidRPr="00B81333" w:rsidRDefault="00695967" w:rsidP="00CF6C98">
      <w:pPr>
        <w:shd w:val="clear" w:color="auto" w:fill="FFFFFF"/>
        <w:spacing w:after="0" w:line="360" w:lineRule="auto"/>
        <w:ind w:firstLine="709"/>
        <w:jc w:val="both"/>
        <w:textAlignment w:val="top"/>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 xml:space="preserve">В бланк дослідження </w:t>
      </w:r>
      <w:r w:rsidR="00CF6C98" w:rsidRPr="00B81333">
        <w:rPr>
          <w:rFonts w:ascii="Times New Roman" w:eastAsia="Times New Roman" w:hAnsi="Times New Roman" w:cs="Times New Roman"/>
          <w:sz w:val="28"/>
          <w:szCs w:val="28"/>
          <w:lang w:eastAsia="uk-UA"/>
        </w:rPr>
        <w:t xml:space="preserve">офлайн-опитування </w:t>
      </w:r>
      <w:r w:rsidRPr="00B81333">
        <w:rPr>
          <w:rFonts w:ascii="Times New Roman" w:eastAsia="Times New Roman" w:hAnsi="Times New Roman" w:cs="Times New Roman"/>
          <w:sz w:val="28"/>
          <w:szCs w:val="28"/>
          <w:lang w:eastAsia="uk-UA"/>
        </w:rPr>
        <w:t>вносилась така інформація як</w:t>
      </w:r>
      <w:r w:rsidR="00B8213C" w:rsidRPr="00B81333">
        <w:rPr>
          <w:rFonts w:ascii="Times New Roman" w:eastAsia="Times New Roman" w:hAnsi="Times New Roman" w:cs="Times New Roman"/>
          <w:sz w:val="28"/>
          <w:szCs w:val="28"/>
          <w:lang w:eastAsia="uk-UA"/>
        </w:rPr>
        <w:t>:</w:t>
      </w:r>
    </w:p>
    <w:p w14:paraId="385F782E" w14:textId="77777777" w:rsidR="00CF6C98" w:rsidRPr="00B81333" w:rsidRDefault="00B8213C" w:rsidP="00CF6C98">
      <w:pPr>
        <w:pStyle w:val="a3"/>
        <w:numPr>
          <w:ilvl w:val="0"/>
          <w:numId w:val="6"/>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Чи вживали антибіотик за останні 6 місяців?</w:t>
      </w:r>
    </w:p>
    <w:p w14:paraId="4B549C7B" w14:textId="77777777" w:rsidR="00CF6C98" w:rsidRPr="00B81333" w:rsidRDefault="00B8213C" w:rsidP="00CF6C98">
      <w:pPr>
        <w:pStyle w:val="a3"/>
        <w:numPr>
          <w:ilvl w:val="0"/>
          <w:numId w:val="6"/>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B81333">
        <w:rPr>
          <w:rFonts w:ascii="Times New Roman" w:hAnsi="Times New Roman" w:cs="Times New Roman"/>
          <w:sz w:val="28"/>
          <w:szCs w:val="28"/>
        </w:rPr>
        <w:t>Чи дотримувались поради лікаря щодо вибору препаратів?</w:t>
      </w:r>
    </w:p>
    <w:p w14:paraId="5D571D0E" w14:textId="77777777" w:rsidR="00CF6C98" w:rsidRPr="00B81333" w:rsidRDefault="00B8213C" w:rsidP="00CF6C98">
      <w:pPr>
        <w:pStyle w:val="a3"/>
        <w:numPr>
          <w:ilvl w:val="0"/>
          <w:numId w:val="6"/>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B81333">
        <w:rPr>
          <w:rFonts w:ascii="Times New Roman" w:hAnsi="Times New Roman" w:cs="Times New Roman"/>
          <w:sz w:val="28"/>
          <w:szCs w:val="28"/>
        </w:rPr>
        <w:t>Чи приймають рішення щодо придбання таких ліків самостійно? (в аптеці) чи за порадою фармацевта?</w:t>
      </w:r>
    </w:p>
    <w:p w14:paraId="5D4EA59E" w14:textId="77777777" w:rsidR="00CF6C98" w:rsidRPr="00B81333" w:rsidRDefault="00B8213C" w:rsidP="00CF6C98">
      <w:pPr>
        <w:pStyle w:val="a3"/>
        <w:numPr>
          <w:ilvl w:val="0"/>
          <w:numId w:val="6"/>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 xml:space="preserve">Чи </w:t>
      </w:r>
      <w:r w:rsidRPr="00B81333">
        <w:rPr>
          <w:rFonts w:ascii="Times New Roman" w:hAnsi="Times New Roman" w:cs="Times New Roman"/>
          <w:sz w:val="28"/>
          <w:szCs w:val="28"/>
        </w:rPr>
        <w:t>купували антибіотик за рекомендацією у мережі Інтернет?</w:t>
      </w:r>
    </w:p>
    <w:p w14:paraId="21931956" w14:textId="77777777" w:rsidR="00CF6C98" w:rsidRPr="00B81333" w:rsidRDefault="00B8213C" w:rsidP="00CF6C98">
      <w:pPr>
        <w:pStyle w:val="a3"/>
        <w:numPr>
          <w:ilvl w:val="0"/>
          <w:numId w:val="6"/>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B81333">
        <w:rPr>
          <w:rFonts w:ascii="Times New Roman" w:hAnsi="Times New Roman" w:cs="Times New Roman"/>
          <w:bCs/>
          <w:sz w:val="28"/>
          <w:szCs w:val="28"/>
        </w:rPr>
        <w:lastRenderedPageBreak/>
        <w:t>Чи знають про доцільність використання антибіотиків під час лікування лише бактеріальних захворювань?</w:t>
      </w:r>
    </w:p>
    <w:p w14:paraId="3F4ECACD" w14:textId="77777777" w:rsidR="00CF6C98" w:rsidRPr="00B81333" w:rsidRDefault="00B8213C" w:rsidP="00CF6C98">
      <w:pPr>
        <w:pStyle w:val="a3"/>
        <w:numPr>
          <w:ilvl w:val="0"/>
          <w:numId w:val="6"/>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B81333">
        <w:rPr>
          <w:rFonts w:ascii="Times New Roman" w:hAnsi="Times New Roman" w:cs="Times New Roman"/>
          <w:bCs/>
          <w:sz w:val="28"/>
          <w:szCs w:val="28"/>
        </w:rPr>
        <w:t>Чи знають про побічні ефекти антибіотиків?</w:t>
      </w:r>
    </w:p>
    <w:p w14:paraId="5E7E20F2" w14:textId="5AC7D4BF" w:rsidR="00B8213C" w:rsidRPr="00B81333" w:rsidRDefault="00B8213C" w:rsidP="00CF6C98">
      <w:pPr>
        <w:pStyle w:val="a3"/>
        <w:numPr>
          <w:ilvl w:val="0"/>
          <w:numId w:val="6"/>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B81333">
        <w:rPr>
          <w:rFonts w:ascii="Times New Roman" w:hAnsi="Times New Roman" w:cs="Times New Roman"/>
          <w:bCs/>
          <w:sz w:val="28"/>
          <w:szCs w:val="28"/>
        </w:rPr>
        <w:t>Чи знають про існування антибіотикорезистентних бактерій?</w:t>
      </w:r>
    </w:p>
    <w:p w14:paraId="3F3989E4" w14:textId="36334EAD" w:rsidR="00CF6C98" w:rsidRPr="00B81333" w:rsidRDefault="00CF6C98" w:rsidP="00CF6C98">
      <w:pPr>
        <w:pStyle w:val="a3"/>
        <w:shd w:val="clear" w:color="auto" w:fill="FFFFFF"/>
        <w:spacing w:after="0" w:line="360" w:lineRule="auto"/>
        <w:ind w:left="709"/>
        <w:jc w:val="both"/>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Тестова Google-форма для онлайн дослідження включала в себе такі запитання:</w:t>
      </w:r>
    </w:p>
    <w:p w14:paraId="336A3994" w14:textId="59F7C6D4" w:rsidR="00CF6C98" w:rsidRPr="00B81333" w:rsidRDefault="00CF6C98" w:rsidP="00B81333">
      <w:pPr>
        <w:pStyle w:val="a3"/>
        <w:numPr>
          <w:ilvl w:val="0"/>
          <w:numId w:val="6"/>
        </w:numPr>
        <w:shd w:val="clear" w:color="auto" w:fill="FFFFFF"/>
        <w:spacing w:after="0" w:line="360" w:lineRule="auto"/>
        <w:rPr>
          <w:rFonts w:ascii="Times New Roman" w:eastAsia="Times New Roman" w:hAnsi="Times New Roman" w:cs="Times New Roman"/>
          <w:spacing w:val="3"/>
          <w:sz w:val="28"/>
          <w:szCs w:val="28"/>
          <w:lang w:eastAsia="uk-UA"/>
        </w:rPr>
      </w:pPr>
      <w:r w:rsidRPr="00B81333">
        <w:rPr>
          <w:rFonts w:ascii="Times New Roman" w:eastAsia="Times New Roman" w:hAnsi="Times New Roman" w:cs="Times New Roman"/>
          <w:sz w:val="28"/>
          <w:szCs w:val="28"/>
          <w:lang w:eastAsia="uk-UA"/>
        </w:rPr>
        <w:t>Як часто Ви звертаєтесь до сімейного лікаря?</w:t>
      </w:r>
    </w:p>
    <w:p w14:paraId="0D2FA4C8" w14:textId="77777777" w:rsidR="00CF6C98" w:rsidRPr="00B81333" w:rsidRDefault="00CF6C98" w:rsidP="00CF6C98">
      <w:pPr>
        <w:shd w:val="clear" w:color="auto" w:fill="FFFFFF"/>
        <w:spacing w:after="0" w:line="360" w:lineRule="auto"/>
        <w:ind w:firstLine="709"/>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1-2 рази на місяць і частіше</w:t>
      </w:r>
    </w:p>
    <w:p w14:paraId="77D1411A" w14:textId="77777777" w:rsidR="00CF6C98" w:rsidRPr="00B81333" w:rsidRDefault="00CF6C98" w:rsidP="00CF6C98">
      <w:pPr>
        <w:shd w:val="clear" w:color="auto" w:fill="FFFFFF"/>
        <w:spacing w:after="0" w:line="360" w:lineRule="auto"/>
        <w:ind w:firstLine="709"/>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1 раз на три місяці</w:t>
      </w:r>
    </w:p>
    <w:p w14:paraId="31BB8858" w14:textId="77777777" w:rsidR="00CF6C98" w:rsidRPr="00B81333" w:rsidRDefault="00CF6C98" w:rsidP="00CF6C98">
      <w:pPr>
        <w:shd w:val="clear" w:color="auto" w:fill="FFFFFF"/>
        <w:spacing w:after="0" w:line="360" w:lineRule="auto"/>
        <w:ind w:firstLine="709"/>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1-2 рази на рік</w:t>
      </w:r>
    </w:p>
    <w:p w14:paraId="026A623A" w14:textId="77777777" w:rsidR="00CF6C98" w:rsidRPr="00B81333" w:rsidRDefault="00CF6C98" w:rsidP="00CF6C98">
      <w:pPr>
        <w:shd w:val="clear" w:color="auto" w:fill="FFFFFF"/>
        <w:spacing w:after="0" w:line="360" w:lineRule="auto"/>
        <w:ind w:firstLine="709"/>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Дуже рідко або взагалі не звертаюсь</w:t>
      </w:r>
    </w:p>
    <w:p w14:paraId="4646FEC5" w14:textId="49D8B85F" w:rsidR="00CF6C98" w:rsidRPr="00B81333" w:rsidRDefault="00CF6C98" w:rsidP="00B81333">
      <w:pPr>
        <w:pStyle w:val="a3"/>
        <w:numPr>
          <w:ilvl w:val="0"/>
          <w:numId w:val="6"/>
        </w:numPr>
        <w:shd w:val="clear" w:color="auto" w:fill="FFFFFF"/>
        <w:spacing w:after="0" w:line="360" w:lineRule="auto"/>
        <w:rPr>
          <w:rFonts w:ascii="Times New Roman" w:eastAsia="Times New Roman" w:hAnsi="Times New Roman" w:cs="Times New Roman"/>
          <w:spacing w:val="3"/>
          <w:sz w:val="28"/>
          <w:szCs w:val="28"/>
          <w:lang w:eastAsia="uk-UA"/>
        </w:rPr>
      </w:pPr>
      <w:r w:rsidRPr="00B81333">
        <w:rPr>
          <w:rFonts w:ascii="Times New Roman" w:eastAsia="Times New Roman" w:hAnsi="Times New Roman" w:cs="Times New Roman"/>
          <w:sz w:val="28"/>
          <w:szCs w:val="28"/>
          <w:lang w:eastAsia="uk-UA"/>
        </w:rPr>
        <w:t>Як часто ви відвідуєте аптеку?</w:t>
      </w:r>
    </w:p>
    <w:p w14:paraId="2CA8B226" w14:textId="77777777" w:rsidR="00CF6C98" w:rsidRPr="00B81333" w:rsidRDefault="00CF6C98" w:rsidP="00CF6C98">
      <w:pPr>
        <w:shd w:val="clear" w:color="auto" w:fill="FFFFFF"/>
        <w:spacing w:after="0" w:line="360" w:lineRule="auto"/>
        <w:ind w:firstLine="709"/>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Майже кожного дня</w:t>
      </w:r>
    </w:p>
    <w:p w14:paraId="5EC71978" w14:textId="77777777" w:rsidR="00CF6C98" w:rsidRPr="00B81333" w:rsidRDefault="00CF6C98" w:rsidP="00CF6C98">
      <w:pPr>
        <w:shd w:val="clear" w:color="auto" w:fill="FFFFFF"/>
        <w:spacing w:after="0" w:line="360" w:lineRule="auto"/>
        <w:ind w:firstLine="709"/>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1-2 рази на тиждень</w:t>
      </w:r>
    </w:p>
    <w:p w14:paraId="1728FD3E" w14:textId="77777777" w:rsidR="00CF6C98" w:rsidRPr="00B81333" w:rsidRDefault="00CF6C98" w:rsidP="00CF6C98">
      <w:pPr>
        <w:shd w:val="clear" w:color="auto" w:fill="FFFFFF"/>
        <w:spacing w:after="0" w:line="360" w:lineRule="auto"/>
        <w:ind w:firstLine="709"/>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1-2 рази на місяць</w:t>
      </w:r>
    </w:p>
    <w:p w14:paraId="1A87F58A" w14:textId="77777777" w:rsidR="00CF6C98" w:rsidRPr="00B81333" w:rsidRDefault="00CF6C98" w:rsidP="00CF6C98">
      <w:pPr>
        <w:shd w:val="clear" w:color="auto" w:fill="FFFFFF"/>
        <w:spacing w:after="0" w:line="360" w:lineRule="auto"/>
        <w:ind w:firstLine="709"/>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1 раз на три місяці</w:t>
      </w:r>
    </w:p>
    <w:p w14:paraId="6CE36395" w14:textId="77777777" w:rsidR="00CF6C98" w:rsidRPr="00B81333" w:rsidRDefault="00CF6C98" w:rsidP="00CF6C98">
      <w:pPr>
        <w:shd w:val="clear" w:color="auto" w:fill="FFFFFF"/>
        <w:spacing w:after="0" w:line="360" w:lineRule="auto"/>
        <w:ind w:firstLine="709"/>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1-2 рази в рік</w:t>
      </w:r>
    </w:p>
    <w:p w14:paraId="6A702AA9" w14:textId="77777777" w:rsidR="00CF6C98" w:rsidRPr="00B81333" w:rsidRDefault="00CF6C98" w:rsidP="00CF6C98">
      <w:pPr>
        <w:shd w:val="clear" w:color="auto" w:fill="FFFFFF"/>
        <w:spacing w:after="0" w:line="360" w:lineRule="auto"/>
        <w:ind w:firstLine="709"/>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Дуже рідко</w:t>
      </w:r>
    </w:p>
    <w:p w14:paraId="6C218602" w14:textId="63E93593" w:rsidR="00CF6C98" w:rsidRPr="00B81333" w:rsidRDefault="00CF6C98" w:rsidP="00B81333">
      <w:pPr>
        <w:pStyle w:val="a3"/>
        <w:numPr>
          <w:ilvl w:val="0"/>
          <w:numId w:val="6"/>
        </w:numPr>
        <w:shd w:val="clear" w:color="auto" w:fill="FFFFFF"/>
        <w:spacing w:after="0" w:line="360" w:lineRule="auto"/>
        <w:rPr>
          <w:rFonts w:ascii="Times New Roman" w:eastAsia="Times New Roman" w:hAnsi="Times New Roman" w:cs="Times New Roman"/>
          <w:spacing w:val="3"/>
          <w:sz w:val="28"/>
          <w:szCs w:val="28"/>
          <w:lang w:eastAsia="uk-UA"/>
        </w:rPr>
      </w:pPr>
      <w:r w:rsidRPr="00B81333">
        <w:rPr>
          <w:rFonts w:ascii="Times New Roman" w:eastAsia="Times New Roman" w:hAnsi="Times New Roman" w:cs="Times New Roman"/>
          <w:sz w:val="28"/>
          <w:szCs w:val="28"/>
          <w:lang w:eastAsia="uk-UA"/>
        </w:rPr>
        <w:t>Як часто Ви приймаете антибіотики?</w:t>
      </w:r>
    </w:p>
    <w:p w14:paraId="5D1EFB27" w14:textId="77777777" w:rsidR="00CF6C98" w:rsidRPr="00B81333" w:rsidRDefault="00CF6C98" w:rsidP="00CF6C98">
      <w:pPr>
        <w:shd w:val="clear" w:color="auto" w:fill="FFFFFF"/>
        <w:spacing w:after="0" w:line="360" w:lineRule="auto"/>
        <w:ind w:firstLine="709"/>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Менше 1 разу на рік</w:t>
      </w:r>
    </w:p>
    <w:p w14:paraId="0895EDE6" w14:textId="77777777" w:rsidR="00CF6C98" w:rsidRPr="00B81333" w:rsidRDefault="00CF6C98" w:rsidP="00CF6C98">
      <w:pPr>
        <w:shd w:val="clear" w:color="auto" w:fill="FFFFFF"/>
        <w:spacing w:after="0" w:line="360" w:lineRule="auto"/>
        <w:ind w:firstLine="709"/>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2-3 рази на рік</w:t>
      </w:r>
    </w:p>
    <w:p w14:paraId="7AD44527" w14:textId="77777777" w:rsidR="00CF6C98" w:rsidRPr="00B81333" w:rsidRDefault="00CF6C98" w:rsidP="00CF6C98">
      <w:pPr>
        <w:shd w:val="clear" w:color="auto" w:fill="FFFFFF"/>
        <w:spacing w:after="0" w:line="360" w:lineRule="auto"/>
        <w:ind w:firstLine="709"/>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5-6 раз на рік</w:t>
      </w:r>
    </w:p>
    <w:p w14:paraId="3C6DD6A4" w14:textId="77777777" w:rsidR="00CF6C98" w:rsidRPr="00B81333" w:rsidRDefault="00CF6C98" w:rsidP="00CF6C98">
      <w:pPr>
        <w:shd w:val="clear" w:color="auto" w:fill="FFFFFF"/>
        <w:spacing w:after="0" w:line="360" w:lineRule="auto"/>
        <w:ind w:firstLine="709"/>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Не приймаю зовсім</w:t>
      </w:r>
    </w:p>
    <w:p w14:paraId="5CD01397" w14:textId="7BBC8210" w:rsidR="00CF6C98" w:rsidRPr="00B81333" w:rsidRDefault="00CF6C98" w:rsidP="00B81333">
      <w:pPr>
        <w:pStyle w:val="a3"/>
        <w:numPr>
          <w:ilvl w:val="0"/>
          <w:numId w:val="6"/>
        </w:numPr>
        <w:shd w:val="clear" w:color="auto" w:fill="FFFFFF"/>
        <w:spacing w:after="0" w:line="360" w:lineRule="auto"/>
        <w:rPr>
          <w:rFonts w:ascii="Times New Roman" w:eastAsia="Times New Roman" w:hAnsi="Times New Roman" w:cs="Times New Roman"/>
          <w:spacing w:val="3"/>
          <w:sz w:val="28"/>
          <w:szCs w:val="28"/>
          <w:lang w:eastAsia="uk-UA"/>
        </w:rPr>
      </w:pPr>
      <w:r w:rsidRPr="00B81333">
        <w:rPr>
          <w:rFonts w:ascii="Times New Roman" w:eastAsia="Times New Roman" w:hAnsi="Times New Roman" w:cs="Times New Roman"/>
          <w:sz w:val="28"/>
          <w:szCs w:val="28"/>
          <w:lang w:eastAsia="uk-UA"/>
        </w:rPr>
        <w:t>Чи приходилось Вам умовляти лікаря, щоб він призначив Вам або комусь із Ваших близьких антибіотик?</w:t>
      </w:r>
    </w:p>
    <w:p w14:paraId="358C62AB" w14:textId="77777777" w:rsidR="00CF6C98" w:rsidRPr="00B81333" w:rsidRDefault="00CF6C98" w:rsidP="00CF6C98">
      <w:pPr>
        <w:shd w:val="clear" w:color="auto" w:fill="FFFFFF"/>
        <w:spacing w:after="0" w:line="360" w:lineRule="auto"/>
        <w:ind w:firstLine="709"/>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Так</w:t>
      </w:r>
    </w:p>
    <w:p w14:paraId="65B219A7" w14:textId="77777777" w:rsidR="00CF6C98" w:rsidRPr="00B81333" w:rsidRDefault="00CF6C98" w:rsidP="00CF6C98">
      <w:pPr>
        <w:shd w:val="clear" w:color="auto" w:fill="FFFFFF"/>
        <w:spacing w:after="0" w:line="360" w:lineRule="auto"/>
        <w:ind w:firstLine="709"/>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Ні</w:t>
      </w:r>
    </w:p>
    <w:p w14:paraId="16D446B7" w14:textId="717195C6" w:rsidR="00CF6C98" w:rsidRPr="00B81333" w:rsidRDefault="00CF6C98" w:rsidP="00B81333">
      <w:pPr>
        <w:pStyle w:val="a3"/>
        <w:numPr>
          <w:ilvl w:val="0"/>
          <w:numId w:val="6"/>
        </w:numPr>
        <w:shd w:val="clear" w:color="auto" w:fill="FFFFFF"/>
        <w:spacing w:after="0" w:line="360" w:lineRule="auto"/>
        <w:rPr>
          <w:rFonts w:ascii="Times New Roman" w:eastAsia="Times New Roman" w:hAnsi="Times New Roman" w:cs="Times New Roman"/>
          <w:spacing w:val="3"/>
          <w:sz w:val="28"/>
          <w:szCs w:val="28"/>
          <w:lang w:eastAsia="uk-UA"/>
        </w:rPr>
      </w:pPr>
      <w:r w:rsidRPr="00B81333">
        <w:rPr>
          <w:rFonts w:ascii="Times New Roman" w:eastAsia="Times New Roman" w:hAnsi="Times New Roman" w:cs="Times New Roman"/>
          <w:sz w:val="28"/>
          <w:szCs w:val="28"/>
          <w:lang w:eastAsia="uk-UA"/>
        </w:rPr>
        <w:t>Чи приходилось Вам відмовлятись від того, щоб вживати антибіотик, який призначив лікар?</w:t>
      </w:r>
    </w:p>
    <w:p w14:paraId="68A99EE3" w14:textId="77777777" w:rsidR="00CF6C98" w:rsidRPr="00B81333" w:rsidRDefault="00CF6C98" w:rsidP="00CF6C98">
      <w:pPr>
        <w:shd w:val="clear" w:color="auto" w:fill="FFFFFF"/>
        <w:spacing w:after="0" w:line="360" w:lineRule="auto"/>
        <w:ind w:firstLine="709"/>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Так</w:t>
      </w:r>
    </w:p>
    <w:p w14:paraId="4E416473" w14:textId="77777777" w:rsidR="00CF6C98" w:rsidRPr="00B81333" w:rsidRDefault="00CF6C98" w:rsidP="00CF6C98">
      <w:pPr>
        <w:shd w:val="clear" w:color="auto" w:fill="FFFFFF"/>
        <w:spacing w:after="0" w:line="360" w:lineRule="auto"/>
        <w:ind w:firstLine="709"/>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lastRenderedPageBreak/>
        <w:t>Ні</w:t>
      </w:r>
    </w:p>
    <w:p w14:paraId="3EB23736" w14:textId="2149F297" w:rsidR="00CF6C98" w:rsidRPr="00B45FF1" w:rsidRDefault="00CF6C98" w:rsidP="00B45FF1">
      <w:pPr>
        <w:pStyle w:val="a3"/>
        <w:numPr>
          <w:ilvl w:val="0"/>
          <w:numId w:val="6"/>
        </w:numPr>
        <w:shd w:val="clear" w:color="auto" w:fill="FFFFFF"/>
        <w:spacing w:after="0" w:line="360" w:lineRule="auto"/>
        <w:rPr>
          <w:rFonts w:ascii="Times New Roman" w:eastAsia="Times New Roman" w:hAnsi="Times New Roman" w:cs="Times New Roman"/>
          <w:spacing w:val="3"/>
          <w:sz w:val="28"/>
          <w:szCs w:val="28"/>
          <w:lang w:eastAsia="uk-UA"/>
        </w:rPr>
      </w:pPr>
      <w:r w:rsidRPr="00B45FF1">
        <w:rPr>
          <w:rFonts w:ascii="Times New Roman" w:eastAsia="Times New Roman" w:hAnsi="Times New Roman" w:cs="Times New Roman"/>
          <w:sz w:val="28"/>
          <w:szCs w:val="28"/>
          <w:lang w:eastAsia="uk-UA"/>
        </w:rPr>
        <w:t>Чи купували Ви антибіотики без рецепта за останній рік?</w:t>
      </w:r>
    </w:p>
    <w:p w14:paraId="55FCE81C" w14:textId="77777777" w:rsidR="00CF6C98" w:rsidRPr="00B81333" w:rsidRDefault="00CF6C98" w:rsidP="00CF6C98">
      <w:pPr>
        <w:shd w:val="clear" w:color="auto" w:fill="FFFFFF"/>
        <w:spacing w:after="0" w:line="360" w:lineRule="auto"/>
        <w:ind w:firstLine="709"/>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Так</w:t>
      </w:r>
    </w:p>
    <w:p w14:paraId="62615DAD" w14:textId="77777777" w:rsidR="00CF6C98" w:rsidRPr="00B81333" w:rsidRDefault="00CF6C98" w:rsidP="00CF6C98">
      <w:pPr>
        <w:shd w:val="clear" w:color="auto" w:fill="FFFFFF"/>
        <w:spacing w:after="0" w:line="360" w:lineRule="auto"/>
        <w:ind w:firstLine="709"/>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Ні</w:t>
      </w:r>
    </w:p>
    <w:p w14:paraId="4C539814" w14:textId="6115F685" w:rsidR="00CF6C98" w:rsidRPr="00B45FF1" w:rsidRDefault="00CF6C98" w:rsidP="00B45FF1">
      <w:pPr>
        <w:pStyle w:val="a3"/>
        <w:numPr>
          <w:ilvl w:val="0"/>
          <w:numId w:val="6"/>
        </w:numPr>
        <w:shd w:val="clear" w:color="auto" w:fill="FFFFFF"/>
        <w:spacing w:after="0" w:line="360" w:lineRule="auto"/>
        <w:rPr>
          <w:rFonts w:ascii="Times New Roman" w:eastAsia="Times New Roman" w:hAnsi="Times New Roman" w:cs="Times New Roman"/>
          <w:spacing w:val="3"/>
          <w:sz w:val="28"/>
          <w:szCs w:val="28"/>
          <w:lang w:eastAsia="uk-UA"/>
        </w:rPr>
      </w:pPr>
      <w:r w:rsidRPr="00B45FF1">
        <w:rPr>
          <w:rFonts w:ascii="Times New Roman" w:eastAsia="Times New Roman" w:hAnsi="Times New Roman" w:cs="Times New Roman"/>
          <w:sz w:val="28"/>
          <w:szCs w:val="28"/>
          <w:lang w:eastAsia="uk-UA"/>
        </w:rPr>
        <w:t>Як Ви ставитеся до відпуску антибіотиків за електронним рецептом (з серпня 2022 року)?</w:t>
      </w:r>
    </w:p>
    <w:p w14:paraId="3DFE1620" w14:textId="77777777" w:rsidR="00CF6C98" w:rsidRPr="00B81333" w:rsidRDefault="00CF6C98" w:rsidP="00CF6C98">
      <w:pPr>
        <w:shd w:val="clear" w:color="auto" w:fill="FFFFFF"/>
        <w:spacing w:after="0" w:line="360" w:lineRule="auto"/>
        <w:ind w:firstLine="709"/>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Позитивно</w:t>
      </w:r>
    </w:p>
    <w:p w14:paraId="57A3A1D1" w14:textId="77777777" w:rsidR="00CF6C98" w:rsidRPr="00B81333" w:rsidRDefault="00CF6C98" w:rsidP="00CF6C98">
      <w:pPr>
        <w:shd w:val="clear" w:color="auto" w:fill="FFFFFF"/>
        <w:spacing w:after="0" w:line="360" w:lineRule="auto"/>
        <w:ind w:firstLine="709"/>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Негативно</w:t>
      </w:r>
    </w:p>
    <w:p w14:paraId="3B83A0C0" w14:textId="77777777" w:rsidR="00CF6C98" w:rsidRPr="00B81333" w:rsidRDefault="00CF6C98" w:rsidP="00CF6C98">
      <w:pPr>
        <w:shd w:val="clear" w:color="auto" w:fill="FFFFFF"/>
        <w:spacing w:after="0" w:line="360" w:lineRule="auto"/>
        <w:ind w:firstLine="709"/>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Важко відповісти</w:t>
      </w:r>
    </w:p>
    <w:p w14:paraId="43BAA6B7" w14:textId="14784172" w:rsidR="00CF6C98" w:rsidRPr="00B45FF1" w:rsidRDefault="00CF6C98" w:rsidP="00B45FF1">
      <w:pPr>
        <w:pStyle w:val="a3"/>
        <w:numPr>
          <w:ilvl w:val="0"/>
          <w:numId w:val="6"/>
        </w:numPr>
        <w:shd w:val="clear" w:color="auto" w:fill="FFFFFF"/>
        <w:spacing w:after="0" w:line="360" w:lineRule="auto"/>
        <w:rPr>
          <w:rFonts w:ascii="Times New Roman" w:eastAsia="Times New Roman" w:hAnsi="Times New Roman" w:cs="Times New Roman"/>
          <w:spacing w:val="3"/>
          <w:sz w:val="28"/>
          <w:szCs w:val="28"/>
          <w:lang w:eastAsia="uk-UA"/>
        </w:rPr>
      </w:pPr>
      <w:r w:rsidRPr="00B45FF1">
        <w:rPr>
          <w:rFonts w:ascii="Times New Roman" w:eastAsia="Times New Roman" w:hAnsi="Times New Roman" w:cs="Times New Roman"/>
          <w:sz w:val="28"/>
          <w:szCs w:val="28"/>
          <w:lang w:eastAsia="uk-UA"/>
        </w:rPr>
        <w:t>Чи відмічались у Вас або Ваших близьких побічні реакції на антибіотик?</w:t>
      </w:r>
    </w:p>
    <w:p w14:paraId="6A9A8076" w14:textId="77777777" w:rsidR="00CF6C98" w:rsidRPr="00B81333" w:rsidRDefault="00CF6C98" w:rsidP="00CF6C98">
      <w:pPr>
        <w:shd w:val="clear" w:color="auto" w:fill="FFFFFF"/>
        <w:spacing w:after="0" w:line="360" w:lineRule="auto"/>
        <w:ind w:firstLine="709"/>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Так</w:t>
      </w:r>
    </w:p>
    <w:p w14:paraId="443F21BB" w14:textId="77777777" w:rsidR="00CF6C98" w:rsidRPr="00B81333" w:rsidRDefault="00CF6C98" w:rsidP="00CF6C98">
      <w:pPr>
        <w:shd w:val="clear" w:color="auto" w:fill="FFFFFF"/>
        <w:spacing w:after="0" w:line="360" w:lineRule="auto"/>
        <w:ind w:firstLine="709"/>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Ні</w:t>
      </w:r>
    </w:p>
    <w:p w14:paraId="44FDEE3B" w14:textId="76ABD124" w:rsidR="00CF6C98" w:rsidRPr="00B45FF1" w:rsidRDefault="00CF6C98" w:rsidP="00B45FF1">
      <w:pPr>
        <w:pStyle w:val="a3"/>
        <w:numPr>
          <w:ilvl w:val="0"/>
          <w:numId w:val="6"/>
        </w:numPr>
        <w:shd w:val="clear" w:color="auto" w:fill="FFFFFF"/>
        <w:spacing w:after="0" w:line="360" w:lineRule="auto"/>
        <w:rPr>
          <w:rFonts w:ascii="Times New Roman" w:eastAsia="Times New Roman" w:hAnsi="Times New Roman" w:cs="Times New Roman"/>
          <w:spacing w:val="3"/>
          <w:sz w:val="28"/>
          <w:szCs w:val="28"/>
          <w:lang w:eastAsia="uk-UA"/>
        </w:rPr>
      </w:pPr>
      <w:r w:rsidRPr="00B45FF1">
        <w:rPr>
          <w:rFonts w:ascii="Times New Roman" w:eastAsia="Times New Roman" w:hAnsi="Times New Roman" w:cs="Times New Roman"/>
          <w:sz w:val="28"/>
          <w:szCs w:val="28"/>
          <w:lang w:eastAsia="uk-UA"/>
        </w:rPr>
        <w:t>Якщо виникала побічна реакція на антибіотик, то якого характеру? (при необхідності виберіть декілька варіантів)</w:t>
      </w:r>
    </w:p>
    <w:p w14:paraId="5CA92B78" w14:textId="77777777" w:rsidR="00CF6C98" w:rsidRPr="00B81333" w:rsidRDefault="00CF6C98" w:rsidP="00CF6C98">
      <w:pPr>
        <w:shd w:val="clear" w:color="auto" w:fill="FFFFFF"/>
        <w:spacing w:after="0" w:line="360" w:lineRule="auto"/>
        <w:ind w:firstLine="709"/>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Нудота</w:t>
      </w:r>
    </w:p>
    <w:p w14:paraId="60F572DC" w14:textId="77777777" w:rsidR="00CF6C98" w:rsidRPr="00B81333" w:rsidRDefault="00CF6C98" w:rsidP="00CF6C98">
      <w:pPr>
        <w:shd w:val="clear" w:color="auto" w:fill="FFFFFF"/>
        <w:spacing w:after="0" w:line="360" w:lineRule="auto"/>
        <w:ind w:firstLine="709"/>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Діарея</w:t>
      </w:r>
    </w:p>
    <w:p w14:paraId="43443AB6" w14:textId="77777777" w:rsidR="00CF6C98" w:rsidRPr="00B81333" w:rsidRDefault="00CF6C98" w:rsidP="00CF6C98">
      <w:pPr>
        <w:shd w:val="clear" w:color="auto" w:fill="FFFFFF"/>
        <w:spacing w:after="0" w:line="360" w:lineRule="auto"/>
        <w:ind w:firstLine="709"/>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Грибкові інфекції</w:t>
      </w:r>
    </w:p>
    <w:p w14:paraId="2B8D3B53" w14:textId="77777777" w:rsidR="00CF6C98" w:rsidRPr="00B81333" w:rsidRDefault="00CF6C98" w:rsidP="00CF6C98">
      <w:pPr>
        <w:shd w:val="clear" w:color="auto" w:fill="FFFFFF"/>
        <w:spacing w:after="0" w:line="360" w:lineRule="auto"/>
        <w:ind w:firstLine="709"/>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Погіршення функції печінки</w:t>
      </w:r>
    </w:p>
    <w:p w14:paraId="6429A582" w14:textId="77777777" w:rsidR="00CF6C98" w:rsidRPr="00B81333" w:rsidRDefault="00CF6C98" w:rsidP="00CF6C98">
      <w:pPr>
        <w:shd w:val="clear" w:color="auto" w:fill="FFFFFF"/>
        <w:spacing w:after="0" w:line="360" w:lineRule="auto"/>
        <w:ind w:firstLine="709"/>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Погіршення функції нирок</w:t>
      </w:r>
    </w:p>
    <w:p w14:paraId="2CBF5B92" w14:textId="77777777" w:rsidR="00CF6C98" w:rsidRPr="00B81333" w:rsidRDefault="00CF6C98" w:rsidP="00CF6C98">
      <w:pPr>
        <w:shd w:val="clear" w:color="auto" w:fill="FFFFFF"/>
        <w:spacing w:after="0" w:line="360" w:lineRule="auto"/>
        <w:ind w:firstLine="709"/>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Проблеми серцево-судинної системи</w:t>
      </w:r>
    </w:p>
    <w:p w14:paraId="4428C6BB" w14:textId="77777777" w:rsidR="00CF6C98" w:rsidRPr="00B81333" w:rsidRDefault="00CF6C98" w:rsidP="00CF6C98">
      <w:pPr>
        <w:shd w:val="clear" w:color="auto" w:fill="FFFFFF"/>
        <w:spacing w:after="0" w:line="360" w:lineRule="auto"/>
        <w:ind w:firstLine="709"/>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Неефективність антибіотика, змінювали на інший</w:t>
      </w:r>
    </w:p>
    <w:p w14:paraId="6B5CD3D7" w14:textId="77777777" w:rsidR="00CF6C98" w:rsidRPr="00B81333" w:rsidRDefault="00CF6C98" w:rsidP="00CF6C98">
      <w:pPr>
        <w:shd w:val="clear" w:color="auto" w:fill="FFFFFF"/>
        <w:spacing w:after="0" w:line="360" w:lineRule="auto"/>
        <w:ind w:firstLine="709"/>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Алергічні прояви</w:t>
      </w:r>
    </w:p>
    <w:p w14:paraId="6337CC20" w14:textId="77777777" w:rsidR="00CF6C98" w:rsidRPr="00B81333" w:rsidRDefault="00CF6C98" w:rsidP="00CF6C98">
      <w:pPr>
        <w:shd w:val="clear" w:color="auto" w:fill="FFFFFF"/>
        <w:spacing w:after="0" w:line="360" w:lineRule="auto"/>
        <w:ind w:firstLine="709"/>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Неврологічні розлади</w:t>
      </w:r>
    </w:p>
    <w:p w14:paraId="6E9ECC8D" w14:textId="77777777" w:rsidR="00CF6C98" w:rsidRPr="00B81333" w:rsidRDefault="00CF6C98" w:rsidP="00CF6C98">
      <w:pPr>
        <w:shd w:val="clear" w:color="auto" w:fill="FFFFFF"/>
        <w:spacing w:after="0" w:line="360" w:lineRule="auto"/>
        <w:ind w:firstLine="709"/>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Не було</w:t>
      </w:r>
    </w:p>
    <w:p w14:paraId="5D1A30C3" w14:textId="1F47F82D" w:rsidR="00CF6C98" w:rsidRPr="00B45FF1" w:rsidRDefault="00CF6C98" w:rsidP="00B45FF1">
      <w:pPr>
        <w:pStyle w:val="a3"/>
        <w:numPr>
          <w:ilvl w:val="0"/>
          <w:numId w:val="6"/>
        </w:numPr>
        <w:shd w:val="clear" w:color="auto" w:fill="FFFFFF"/>
        <w:spacing w:after="0" w:line="360" w:lineRule="auto"/>
        <w:rPr>
          <w:rFonts w:ascii="Times New Roman" w:eastAsia="Times New Roman" w:hAnsi="Times New Roman" w:cs="Times New Roman"/>
          <w:spacing w:val="3"/>
          <w:sz w:val="28"/>
          <w:szCs w:val="28"/>
          <w:lang w:eastAsia="uk-UA"/>
        </w:rPr>
      </w:pPr>
      <w:r w:rsidRPr="00B45FF1">
        <w:rPr>
          <w:rFonts w:ascii="Times New Roman" w:eastAsia="Times New Roman" w:hAnsi="Times New Roman" w:cs="Times New Roman"/>
          <w:sz w:val="28"/>
          <w:szCs w:val="28"/>
          <w:lang w:eastAsia="uk-UA"/>
        </w:rPr>
        <w:t>Якщо виникала побічна реакція на антибіотик, чи повідомляли Ви про це лікаря або фармацевта?</w:t>
      </w:r>
      <w:r w:rsidRPr="00B45FF1">
        <w:rPr>
          <w:rFonts w:ascii="Times New Roman" w:eastAsia="Times New Roman" w:hAnsi="Times New Roman" w:cs="Times New Roman"/>
          <w:spacing w:val="3"/>
          <w:sz w:val="28"/>
          <w:szCs w:val="28"/>
          <w:lang w:eastAsia="uk-UA"/>
        </w:rPr>
        <w:t>*</w:t>
      </w:r>
    </w:p>
    <w:p w14:paraId="50CD8646" w14:textId="77777777" w:rsidR="00CF6C98" w:rsidRPr="00B81333" w:rsidRDefault="00CF6C98" w:rsidP="00CF6C98">
      <w:pPr>
        <w:shd w:val="clear" w:color="auto" w:fill="FFFFFF"/>
        <w:spacing w:after="0" w:line="360" w:lineRule="auto"/>
        <w:ind w:firstLine="709"/>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Так</w:t>
      </w:r>
    </w:p>
    <w:p w14:paraId="77A518AC" w14:textId="77777777" w:rsidR="00CF6C98" w:rsidRPr="00B81333" w:rsidRDefault="00CF6C98" w:rsidP="00CF6C98">
      <w:pPr>
        <w:shd w:val="clear" w:color="auto" w:fill="FFFFFF"/>
        <w:spacing w:after="0" w:line="360" w:lineRule="auto"/>
        <w:ind w:firstLine="709"/>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Ні</w:t>
      </w:r>
    </w:p>
    <w:p w14:paraId="13B0783F" w14:textId="7247D9AE" w:rsidR="00CF6C98" w:rsidRPr="00B45FF1" w:rsidRDefault="00CF6C98" w:rsidP="00B45FF1">
      <w:pPr>
        <w:pStyle w:val="a3"/>
        <w:numPr>
          <w:ilvl w:val="0"/>
          <w:numId w:val="6"/>
        </w:numPr>
        <w:shd w:val="clear" w:color="auto" w:fill="FFFFFF"/>
        <w:spacing w:after="0" w:line="360" w:lineRule="auto"/>
        <w:rPr>
          <w:rFonts w:ascii="Times New Roman" w:eastAsia="Times New Roman" w:hAnsi="Times New Roman" w:cs="Times New Roman"/>
          <w:spacing w:val="3"/>
          <w:sz w:val="28"/>
          <w:szCs w:val="28"/>
          <w:lang w:eastAsia="uk-UA"/>
        </w:rPr>
      </w:pPr>
      <w:r w:rsidRPr="00B45FF1">
        <w:rPr>
          <w:rFonts w:ascii="Times New Roman" w:eastAsia="Times New Roman" w:hAnsi="Times New Roman" w:cs="Times New Roman"/>
          <w:sz w:val="28"/>
          <w:szCs w:val="28"/>
          <w:lang w:eastAsia="uk-UA"/>
        </w:rPr>
        <w:lastRenderedPageBreak/>
        <w:t>Чи вважаєте Ви, що необхідно обмежити вживання антибіотиків, оскільки зростає антимікробна резистентність?</w:t>
      </w:r>
    </w:p>
    <w:p w14:paraId="7401C2CE" w14:textId="77777777" w:rsidR="00CF6C98" w:rsidRPr="00B81333" w:rsidRDefault="00CF6C98" w:rsidP="00CF6C98">
      <w:pPr>
        <w:shd w:val="clear" w:color="auto" w:fill="FFFFFF"/>
        <w:spacing w:after="0" w:line="360" w:lineRule="auto"/>
        <w:ind w:firstLine="709"/>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Так</w:t>
      </w:r>
    </w:p>
    <w:p w14:paraId="029B4257" w14:textId="77777777" w:rsidR="00CF6C98" w:rsidRPr="00B81333" w:rsidRDefault="00CF6C98" w:rsidP="00CF6C98">
      <w:pPr>
        <w:shd w:val="clear" w:color="auto" w:fill="FFFFFF"/>
        <w:spacing w:after="0" w:line="360" w:lineRule="auto"/>
        <w:ind w:firstLine="709"/>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Ні</w:t>
      </w:r>
    </w:p>
    <w:p w14:paraId="2DA882DC" w14:textId="303E97A6" w:rsidR="00CF6C98" w:rsidRPr="00B45FF1" w:rsidRDefault="00CF6C98" w:rsidP="00B45FF1">
      <w:pPr>
        <w:pStyle w:val="a3"/>
        <w:numPr>
          <w:ilvl w:val="0"/>
          <w:numId w:val="6"/>
        </w:numPr>
        <w:shd w:val="clear" w:color="auto" w:fill="FFFFFF"/>
        <w:spacing w:after="0" w:line="360" w:lineRule="auto"/>
        <w:rPr>
          <w:rFonts w:ascii="Times New Roman" w:eastAsia="Times New Roman" w:hAnsi="Times New Roman" w:cs="Times New Roman"/>
          <w:spacing w:val="3"/>
          <w:sz w:val="28"/>
          <w:szCs w:val="28"/>
          <w:lang w:eastAsia="uk-UA"/>
        </w:rPr>
      </w:pPr>
      <w:r w:rsidRPr="00B45FF1">
        <w:rPr>
          <w:rFonts w:ascii="Times New Roman" w:eastAsia="Times New Roman" w:hAnsi="Times New Roman" w:cs="Times New Roman"/>
          <w:sz w:val="28"/>
          <w:szCs w:val="28"/>
          <w:lang w:eastAsia="uk-UA"/>
        </w:rPr>
        <w:t>Чи доводилось Вам або Вашим близьким вживати антибіотик "на всякий випадок"?</w:t>
      </w:r>
    </w:p>
    <w:p w14:paraId="34B0F25C" w14:textId="77777777" w:rsidR="00CF6C98" w:rsidRPr="00B81333" w:rsidRDefault="00CF6C98" w:rsidP="00CF6C98">
      <w:pPr>
        <w:shd w:val="clear" w:color="auto" w:fill="FFFFFF"/>
        <w:spacing w:after="0" w:line="360" w:lineRule="auto"/>
        <w:ind w:firstLine="709"/>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Так</w:t>
      </w:r>
    </w:p>
    <w:p w14:paraId="034E955B" w14:textId="77777777" w:rsidR="00CF6C98" w:rsidRPr="00B81333" w:rsidRDefault="00CF6C98" w:rsidP="00CF6C98">
      <w:pPr>
        <w:shd w:val="clear" w:color="auto" w:fill="FFFFFF"/>
        <w:spacing w:after="0" w:line="360" w:lineRule="auto"/>
        <w:ind w:firstLine="709"/>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Ні</w:t>
      </w:r>
    </w:p>
    <w:p w14:paraId="3B7D42D0" w14:textId="00886C5D" w:rsidR="00CF6C98" w:rsidRPr="00B45FF1" w:rsidRDefault="00CF6C98" w:rsidP="00B45FF1">
      <w:pPr>
        <w:pStyle w:val="a3"/>
        <w:numPr>
          <w:ilvl w:val="0"/>
          <w:numId w:val="6"/>
        </w:numPr>
        <w:shd w:val="clear" w:color="auto" w:fill="FFFFFF"/>
        <w:spacing w:after="0" w:line="360" w:lineRule="auto"/>
        <w:rPr>
          <w:rFonts w:ascii="Times New Roman" w:eastAsia="Times New Roman" w:hAnsi="Times New Roman" w:cs="Times New Roman"/>
          <w:spacing w:val="3"/>
          <w:sz w:val="28"/>
          <w:szCs w:val="28"/>
          <w:lang w:eastAsia="uk-UA"/>
        </w:rPr>
      </w:pPr>
      <w:r w:rsidRPr="00B45FF1">
        <w:rPr>
          <w:rFonts w:ascii="Times New Roman" w:eastAsia="Times New Roman" w:hAnsi="Times New Roman" w:cs="Times New Roman"/>
          <w:sz w:val="28"/>
          <w:szCs w:val="28"/>
          <w:lang w:eastAsia="uk-UA"/>
        </w:rPr>
        <w:t>Як Ви ставитесь до відтермінованого призначення антибіотика, коли лікар, якщо сумнівається, призначає додатковий огляд через 1-2 дні, а лише після того приймає рішення щодо необхідності призначення антибіотика?</w:t>
      </w:r>
    </w:p>
    <w:p w14:paraId="4F78EB8B" w14:textId="5B089094" w:rsidR="00CF6C98" w:rsidRPr="00B45FF1" w:rsidRDefault="00CF6C98" w:rsidP="00B45FF1">
      <w:pPr>
        <w:pStyle w:val="a3"/>
        <w:shd w:val="clear" w:color="auto" w:fill="FFFFFF"/>
        <w:spacing w:after="0" w:line="360" w:lineRule="auto"/>
        <w:rPr>
          <w:rFonts w:ascii="Times New Roman" w:eastAsia="Times New Roman" w:hAnsi="Times New Roman" w:cs="Times New Roman"/>
          <w:sz w:val="28"/>
          <w:szCs w:val="28"/>
          <w:lang w:eastAsia="uk-UA"/>
        </w:rPr>
      </w:pPr>
      <w:r w:rsidRPr="00B45FF1">
        <w:rPr>
          <w:rFonts w:ascii="Times New Roman" w:eastAsia="Times New Roman" w:hAnsi="Times New Roman" w:cs="Times New Roman"/>
          <w:sz w:val="28"/>
          <w:szCs w:val="28"/>
          <w:lang w:eastAsia="uk-UA"/>
        </w:rPr>
        <w:t>Вважаю, що відтерміноване призначення антибіотика доцільним</w:t>
      </w:r>
    </w:p>
    <w:p w14:paraId="6CF1265C" w14:textId="77777777" w:rsidR="00CF6C98" w:rsidRPr="00B81333" w:rsidRDefault="00CF6C98" w:rsidP="00CF6C98">
      <w:pPr>
        <w:shd w:val="clear" w:color="auto" w:fill="FFFFFF"/>
        <w:spacing w:after="0" w:line="360" w:lineRule="auto"/>
        <w:ind w:firstLine="709"/>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Вважаю, що це втрата часу</w:t>
      </w:r>
    </w:p>
    <w:p w14:paraId="7A5982B7" w14:textId="77777777" w:rsidR="00CF6C98" w:rsidRPr="00B81333" w:rsidRDefault="00CF6C98" w:rsidP="00CF6C98">
      <w:pPr>
        <w:shd w:val="clear" w:color="auto" w:fill="FFFFFF"/>
        <w:spacing w:after="0" w:line="360" w:lineRule="auto"/>
        <w:ind w:firstLine="709"/>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Складно відповісти</w:t>
      </w:r>
    </w:p>
    <w:p w14:paraId="56F8AAE1" w14:textId="77777777" w:rsidR="00CF6C98" w:rsidRPr="00B81333" w:rsidRDefault="00CF6C98" w:rsidP="00CF6C98">
      <w:pPr>
        <w:shd w:val="clear" w:color="auto" w:fill="FFFFFF"/>
        <w:spacing w:after="0" w:line="360" w:lineRule="auto"/>
        <w:ind w:firstLine="709"/>
        <w:rPr>
          <w:rFonts w:ascii="Times New Roman" w:eastAsia="Times New Roman" w:hAnsi="Times New Roman" w:cs="Times New Roman"/>
          <w:spacing w:val="3"/>
          <w:sz w:val="28"/>
          <w:szCs w:val="28"/>
          <w:lang w:eastAsia="uk-UA"/>
        </w:rPr>
      </w:pPr>
      <w:r w:rsidRPr="00B81333">
        <w:rPr>
          <w:rFonts w:ascii="Times New Roman" w:eastAsia="Times New Roman" w:hAnsi="Times New Roman" w:cs="Times New Roman"/>
          <w:sz w:val="28"/>
          <w:szCs w:val="28"/>
          <w:lang w:eastAsia="uk-UA"/>
        </w:rPr>
        <w:t>Чи варто відпускати антибіотик без рецепта?</w:t>
      </w:r>
      <w:r w:rsidRPr="00B81333">
        <w:rPr>
          <w:rFonts w:ascii="Times New Roman" w:eastAsia="Times New Roman" w:hAnsi="Times New Roman" w:cs="Times New Roman"/>
          <w:spacing w:val="3"/>
          <w:sz w:val="28"/>
          <w:szCs w:val="28"/>
          <w:lang w:eastAsia="uk-UA"/>
        </w:rPr>
        <w:t>*</w:t>
      </w:r>
    </w:p>
    <w:p w14:paraId="1CC05215" w14:textId="77777777" w:rsidR="00CF6C98" w:rsidRPr="00B81333" w:rsidRDefault="00CF6C98" w:rsidP="00CF6C98">
      <w:pPr>
        <w:shd w:val="clear" w:color="auto" w:fill="FFFFFF"/>
        <w:spacing w:after="0" w:line="360" w:lineRule="auto"/>
        <w:ind w:firstLine="709"/>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Так</w:t>
      </w:r>
    </w:p>
    <w:p w14:paraId="1919A907" w14:textId="77777777" w:rsidR="00CF6C98" w:rsidRPr="00B81333" w:rsidRDefault="00CF6C98" w:rsidP="00CF6C98">
      <w:pPr>
        <w:shd w:val="clear" w:color="auto" w:fill="FFFFFF"/>
        <w:spacing w:after="0" w:line="360" w:lineRule="auto"/>
        <w:ind w:firstLine="709"/>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Ні</w:t>
      </w:r>
    </w:p>
    <w:p w14:paraId="38403970" w14:textId="3B0A139B" w:rsidR="00CF6C98" w:rsidRPr="00B45FF1" w:rsidRDefault="00CF6C98" w:rsidP="00B45FF1">
      <w:pPr>
        <w:pStyle w:val="a3"/>
        <w:numPr>
          <w:ilvl w:val="0"/>
          <w:numId w:val="6"/>
        </w:numPr>
        <w:shd w:val="clear" w:color="auto" w:fill="FFFFFF"/>
        <w:spacing w:after="0" w:line="360" w:lineRule="auto"/>
        <w:rPr>
          <w:rFonts w:ascii="Times New Roman" w:eastAsia="Times New Roman" w:hAnsi="Times New Roman" w:cs="Times New Roman"/>
          <w:spacing w:val="3"/>
          <w:sz w:val="28"/>
          <w:szCs w:val="28"/>
          <w:lang w:eastAsia="uk-UA"/>
        </w:rPr>
      </w:pPr>
      <w:r w:rsidRPr="00B45FF1">
        <w:rPr>
          <w:rFonts w:ascii="Times New Roman" w:eastAsia="Times New Roman" w:hAnsi="Times New Roman" w:cs="Times New Roman"/>
          <w:sz w:val="28"/>
          <w:szCs w:val="28"/>
          <w:lang w:eastAsia="uk-UA"/>
        </w:rPr>
        <w:t>Чи проводив з Вами бесіду лікар про ризики безконтрольного вживання анибіотиків? </w:t>
      </w:r>
    </w:p>
    <w:p w14:paraId="12E84326" w14:textId="77777777" w:rsidR="00CF6C98" w:rsidRPr="00B81333" w:rsidRDefault="00CF6C98" w:rsidP="00CF6C98">
      <w:pPr>
        <w:shd w:val="clear" w:color="auto" w:fill="FFFFFF"/>
        <w:spacing w:after="0" w:line="360" w:lineRule="auto"/>
        <w:ind w:firstLine="709"/>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Так</w:t>
      </w:r>
    </w:p>
    <w:p w14:paraId="7364CAE3" w14:textId="77777777" w:rsidR="00CF6C98" w:rsidRPr="00B81333" w:rsidRDefault="00CF6C98" w:rsidP="00CF6C98">
      <w:pPr>
        <w:shd w:val="clear" w:color="auto" w:fill="FFFFFF"/>
        <w:spacing w:after="0" w:line="360" w:lineRule="auto"/>
        <w:ind w:firstLine="709"/>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Ні</w:t>
      </w:r>
    </w:p>
    <w:p w14:paraId="7CC86E9B" w14:textId="3E1CA8CB" w:rsidR="00CF6C98" w:rsidRPr="00B45FF1" w:rsidRDefault="00CF6C98" w:rsidP="00B45FF1">
      <w:pPr>
        <w:pStyle w:val="a3"/>
        <w:numPr>
          <w:ilvl w:val="0"/>
          <w:numId w:val="6"/>
        </w:numPr>
        <w:shd w:val="clear" w:color="auto" w:fill="FFFFFF"/>
        <w:spacing w:after="0" w:line="360" w:lineRule="auto"/>
        <w:rPr>
          <w:rFonts w:ascii="Times New Roman" w:eastAsia="Times New Roman" w:hAnsi="Times New Roman" w:cs="Times New Roman"/>
          <w:spacing w:val="3"/>
          <w:sz w:val="28"/>
          <w:szCs w:val="28"/>
          <w:lang w:eastAsia="uk-UA"/>
        </w:rPr>
      </w:pPr>
      <w:r w:rsidRPr="00B45FF1">
        <w:rPr>
          <w:rFonts w:ascii="Times New Roman" w:eastAsia="Times New Roman" w:hAnsi="Times New Roman" w:cs="Times New Roman"/>
          <w:sz w:val="28"/>
          <w:szCs w:val="28"/>
          <w:lang w:eastAsia="uk-UA"/>
        </w:rPr>
        <w:t>Чи проводив за Вами бесіду фармацевт про ризики безконтрольного вживання антибіотиків?</w:t>
      </w:r>
    </w:p>
    <w:p w14:paraId="30483229" w14:textId="77777777" w:rsidR="00CF6C98" w:rsidRPr="00B81333" w:rsidRDefault="00CF6C98" w:rsidP="00CF6C98">
      <w:pPr>
        <w:shd w:val="clear" w:color="auto" w:fill="FFFFFF"/>
        <w:spacing w:after="0" w:line="360" w:lineRule="auto"/>
        <w:ind w:firstLine="709"/>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Так</w:t>
      </w:r>
    </w:p>
    <w:p w14:paraId="7D60D5F9" w14:textId="77777777" w:rsidR="00B45FF1" w:rsidRDefault="00CF6C98" w:rsidP="00B45FF1">
      <w:pPr>
        <w:shd w:val="clear" w:color="auto" w:fill="FFFFFF"/>
        <w:spacing w:after="0" w:line="360" w:lineRule="auto"/>
        <w:ind w:firstLine="709"/>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Ні</w:t>
      </w:r>
    </w:p>
    <w:p w14:paraId="6807AEFE" w14:textId="754F46ED" w:rsidR="00B45FF1" w:rsidRPr="00B45FF1" w:rsidRDefault="0004464C" w:rsidP="00B45FF1">
      <w:pPr>
        <w:shd w:val="clear" w:color="auto" w:fill="FFFFFF"/>
        <w:spacing w:after="0" w:line="360" w:lineRule="auto"/>
        <w:ind w:firstLine="709"/>
        <w:rPr>
          <w:rFonts w:ascii="Times New Roman" w:eastAsia="Times New Roman" w:hAnsi="Times New Roman" w:cs="Times New Roman"/>
          <w:sz w:val="28"/>
          <w:szCs w:val="28"/>
          <w:lang w:eastAsia="uk-UA"/>
        </w:rPr>
      </w:pPr>
      <w:r w:rsidRPr="00B81333">
        <w:rPr>
          <w:rFonts w:ascii="Times New Roman" w:hAnsi="Times New Roman" w:cs="Times New Roman"/>
          <w:sz w:val="28"/>
          <w:szCs w:val="28"/>
        </w:rPr>
        <w:t>Дослідженн</w:t>
      </w:r>
      <w:r w:rsidR="00AC79EC" w:rsidRPr="00B81333">
        <w:rPr>
          <w:rFonts w:ascii="Times New Roman" w:hAnsi="Times New Roman" w:cs="Times New Roman"/>
          <w:sz w:val="28"/>
          <w:szCs w:val="28"/>
        </w:rPr>
        <w:t xml:space="preserve">я тривало протягом одного дня </w:t>
      </w:r>
      <w:r w:rsidR="00851476" w:rsidRPr="00B81333">
        <w:rPr>
          <w:rFonts w:ascii="Times New Roman" w:hAnsi="Times New Roman" w:cs="Times New Roman"/>
          <w:sz w:val="28"/>
          <w:szCs w:val="28"/>
        </w:rPr>
        <w:t>3 місяців</w:t>
      </w:r>
      <w:r w:rsidR="00B45FF1">
        <w:rPr>
          <w:rFonts w:ascii="Times New Roman" w:hAnsi="Times New Roman" w:cs="Times New Roman"/>
          <w:sz w:val="28"/>
          <w:szCs w:val="28"/>
        </w:rPr>
        <w:t>, було опрацьовано 100 анкет.</w:t>
      </w:r>
    </w:p>
    <w:p w14:paraId="75F90E79" w14:textId="77777777" w:rsidR="00B45FF1" w:rsidRDefault="00B45FF1">
      <w:pPr>
        <w:rPr>
          <w:rFonts w:ascii="Times New Roman" w:hAnsi="Times New Roman" w:cs="Times New Roman"/>
          <w:sz w:val="28"/>
          <w:szCs w:val="28"/>
        </w:rPr>
      </w:pPr>
      <w:r>
        <w:rPr>
          <w:rFonts w:ascii="Times New Roman" w:hAnsi="Times New Roman" w:cs="Times New Roman"/>
          <w:sz w:val="28"/>
          <w:szCs w:val="28"/>
        </w:rPr>
        <w:br w:type="page"/>
      </w:r>
    </w:p>
    <w:p w14:paraId="49DF8510" w14:textId="77777777" w:rsidR="0004464C" w:rsidRPr="00B81333" w:rsidRDefault="0004464C" w:rsidP="00851476">
      <w:pPr>
        <w:spacing w:line="360" w:lineRule="auto"/>
        <w:ind w:right="709"/>
        <w:jc w:val="both"/>
        <w:rPr>
          <w:rFonts w:ascii="Times New Roman" w:hAnsi="Times New Roman" w:cs="Times New Roman"/>
          <w:sz w:val="28"/>
          <w:szCs w:val="28"/>
        </w:rPr>
      </w:pPr>
    </w:p>
    <w:p w14:paraId="55446F12" w14:textId="77777777" w:rsidR="00695967" w:rsidRPr="00B81333" w:rsidRDefault="00695967" w:rsidP="00B45FF1">
      <w:pPr>
        <w:spacing w:line="360" w:lineRule="auto"/>
        <w:ind w:right="709"/>
        <w:jc w:val="center"/>
        <w:rPr>
          <w:rFonts w:ascii="Times New Roman" w:hAnsi="Times New Roman" w:cs="Times New Roman"/>
          <w:b/>
          <w:sz w:val="28"/>
          <w:szCs w:val="28"/>
        </w:rPr>
      </w:pPr>
      <w:r w:rsidRPr="00B81333">
        <w:rPr>
          <w:rFonts w:ascii="Times New Roman" w:hAnsi="Times New Roman" w:cs="Times New Roman"/>
          <w:b/>
          <w:sz w:val="28"/>
          <w:szCs w:val="28"/>
        </w:rPr>
        <w:t>РОЗДІЛ 3.</w:t>
      </w:r>
    </w:p>
    <w:p w14:paraId="3D65FA5A" w14:textId="5BD87363" w:rsidR="0004464C" w:rsidRPr="00B81333" w:rsidRDefault="00695967" w:rsidP="00845B3C">
      <w:pPr>
        <w:spacing w:line="360" w:lineRule="auto"/>
        <w:ind w:right="709"/>
        <w:jc w:val="both"/>
        <w:rPr>
          <w:rFonts w:ascii="Times New Roman" w:hAnsi="Times New Roman" w:cs="Times New Roman"/>
          <w:b/>
          <w:sz w:val="28"/>
          <w:szCs w:val="28"/>
        </w:rPr>
      </w:pPr>
      <w:r w:rsidRPr="00B81333">
        <w:rPr>
          <w:rFonts w:ascii="Times New Roman" w:hAnsi="Times New Roman" w:cs="Times New Roman"/>
          <w:b/>
          <w:sz w:val="28"/>
          <w:szCs w:val="28"/>
        </w:rPr>
        <w:t>РЕЗУЛЬТАТИ ДОСЛІДЖЕНЬ ВИКОРИСТ</w:t>
      </w:r>
      <w:r w:rsidR="00105948" w:rsidRPr="00B81333">
        <w:rPr>
          <w:rFonts w:ascii="Times New Roman" w:hAnsi="Times New Roman" w:cs="Times New Roman"/>
          <w:b/>
          <w:sz w:val="28"/>
          <w:szCs w:val="28"/>
        </w:rPr>
        <w:t xml:space="preserve">АННЯ АНТИМІКРОБНИХ ПРЕПАРАТІВ </w:t>
      </w:r>
    </w:p>
    <w:p w14:paraId="6D9A69B1" w14:textId="0BFF1151" w:rsidR="00CB610C" w:rsidRPr="00B81333" w:rsidRDefault="00CB610C" w:rsidP="00845B3C">
      <w:pPr>
        <w:spacing w:line="360" w:lineRule="auto"/>
        <w:ind w:right="709"/>
        <w:jc w:val="both"/>
        <w:rPr>
          <w:rFonts w:ascii="Times New Roman" w:hAnsi="Times New Roman" w:cs="Times New Roman"/>
          <w:b/>
          <w:bCs/>
          <w:sz w:val="28"/>
          <w:szCs w:val="28"/>
        </w:rPr>
      </w:pPr>
      <w:r w:rsidRPr="00B81333">
        <w:rPr>
          <w:rFonts w:ascii="Times New Roman" w:hAnsi="Times New Roman" w:cs="Times New Roman"/>
          <w:b/>
          <w:bCs/>
          <w:sz w:val="28"/>
          <w:szCs w:val="28"/>
        </w:rPr>
        <w:t>Результати анкетування пацієнтів</w:t>
      </w:r>
    </w:p>
    <w:p w14:paraId="5347FC68" w14:textId="78757573" w:rsidR="00CB610C" w:rsidRPr="00B81333" w:rsidRDefault="00CB610C" w:rsidP="00845B3C">
      <w:pPr>
        <w:spacing w:line="360" w:lineRule="auto"/>
        <w:ind w:right="709"/>
        <w:jc w:val="both"/>
        <w:rPr>
          <w:rFonts w:ascii="Times New Roman" w:hAnsi="Times New Roman" w:cs="Times New Roman"/>
          <w:b/>
          <w:sz w:val="28"/>
          <w:szCs w:val="28"/>
        </w:rPr>
      </w:pPr>
      <w:r w:rsidRPr="00B81333">
        <w:rPr>
          <w:rFonts w:ascii="Times New Roman" w:hAnsi="Times New Roman" w:cs="Times New Roman"/>
          <w:b/>
          <w:sz w:val="28"/>
          <w:szCs w:val="28"/>
        </w:rPr>
        <w:t>Було опрацьовано 100 анкет пацієнтів</w:t>
      </w:r>
    </w:p>
    <w:p w14:paraId="344E86B3" w14:textId="21D282DE" w:rsidR="00327F93" w:rsidRPr="00B81333" w:rsidRDefault="00763304" w:rsidP="00845B3C">
      <w:pPr>
        <w:numPr>
          <w:ilvl w:val="0"/>
          <w:numId w:val="34"/>
        </w:numPr>
        <w:spacing w:line="360" w:lineRule="auto"/>
        <w:ind w:right="709"/>
        <w:jc w:val="both"/>
        <w:rPr>
          <w:rFonts w:ascii="Times New Roman" w:hAnsi="Times New Roman" w:cs="Times New Roman"/>
          <w:b/>
          <w:sz w:val="28"/>
          <w:szCs w:val="28"/>
        </w:rPr>
      </w:pPr>
      <w:r w:rsidRPr="00B81333">
        <w:rPr>
          <w:rFonts w:ascii="Times New Roman" w:hAnsi="Times New Roman" w:cs="Times New Roman"/>
          <w:b/>
          <w:sz w:val="28"/>
          <w:szCs w:val="28"/>
        </w:rPr>
        <w:t xml:space="preserve">95 </w:t>
      </w:r>
      <w:r w:rsidR="00E0000E" w:rsidRPr="00B81333">
        <w:rPr>
          <w:rFonts w:ascii="Times New Roman" w:hAnsi="Times New Roman" w:cs="Times New Roman"/>
          <w:b/>
          <w:sz w:val="28"/>
          <w:szCs w:val="28"/>
        </w:rPr>
        <w:t>% вживали антибіотик за останні 6 міс</w:t>
      </w:r>
    </w:p>
    <w:p w14:paraId="43925B64" w14:textId="08324716" w:rsidR="00327F93" w:rsidRPr="00B81333" w:rsidRDefault="00763304" w:rsidP="00845B3C">
      <w:pPr>
        <w:numPr>
          <w:ilvl w:val="0"/>
          <w:numId w:val="34"/>
        </w:numPr>
        <w:spacing w:line="360" w:lineRule="auto"/>
        <w:ind w:right="709"/>
        <w:jc w:val="both"/>
        <w:rPr>
          <w:rFonts w:ascii="Times New Roman" w:hAnsi="Times New Roman" w:cs="Times New Roman"/>
          <w:b/>
          <w:sz w:val="28"/>
          <w:szCs w:val="28"/>
        </w:rPr>
      </w:pPr>
      <w:r w:rsidRPr="00B81333">
        <w:rPr>
          <w:rFonts w:ascii="Times New Roman" w:hAnsi="Times New Roman" w:cs="Times New Roman"/>
          <w:b/>
          <w:sz w:val="28"/>
          <w:szCs w:val="28"/>
        </w:rPr>
        <w:t>- азитроміцин - 31</w:t>
      </w:r>
      <w:r w:rsidR="00E0000E" w:rsidRPr="00B81333">
        <w:rPr>
          <w:rFonts w:ascii="Times New Roman" w:hAnsi="Times New Roman" w:cs="Times New Roman"/>
          <w:b/>
          <w:sz w:val="28"/>
          <w:szCs w:val="28"/>
        </w:rPr>
        <w:t>%</w:t>
      </w:r>
    </w:p>
    <w:p w14:paraId="1662B06B" w14:textId="63606FC4" w:rsidR="00327F93" w:rsidRDefault="00A13F03" w:rsidP="00845B3C">
      <w:pPr>
        <w:numPr>
          <w:ilvl w:val="0"/>
          <w:numId w:val="34"/>
        </w:numPr>
        <w:spacing w:line="360" w:lineRule="auto"/>
        <w:ind w:right="709"/>
        <w:jc w:val="both"/>
        <w:rPr>
          <w:rFonts w:ascii="Times New Roman" w:hAnsi="Times New Roman" w:cs="Times New Roman"/>
          <w:b/>
          <w:sz w:val="28"/>
          <w:szCs w:val="28"/>
        </w:rPr>
      </w:pPr>
      <w:r>
        <w:rPr>
          <w:rFonts w:ascii="Times New Roman" w:hAnsi="Times New Roman" w:cs="Times New Roman"/>
          <w:b/>
          <w:sz w:val="28"/>
          <w:szCs w:val="28"/>
        </w:rPr>
        <w:t>- амоксицилін - 19</w:t>
      </w:r>
      <w:r w:rsidR="00E0000E" w:rsidRPr="00B81333">
        <w:rPr>
          <w:rFonts w:ascii="Times New Roman" w:hAnsi="Times New Roman" w:cs="Times New Roman"/>
          <w:b/>
          <w:sz w:val="28"/>
          <w:szCs w:val="28"/>
        </w:rPr>
        <w:t xml:space="preserve">%. </w:t>
      </w:r>
    </w:p>
    <w:p w14:paraId="7880BCDC" w14:textId="117BDCA8" w:rsidR="00A13F03" w:rsidRDefault="00A13F03" w:rsidP="00845B3C">
      <w:pPr>
        <w:numPr>
          <w:ilvl w:val="0"/>
          <w:numId w:val="34"/>
        </w:numPr>
        <w:spacing w:line="360" w:lineRule="auto"/>
        <w:ind w:right="709"/>
        <w:jc w:val="both"/>
        <w:rPr>
          <w:rFonts w:ascii="Times New Roman" w:hAnsi="Times New Roman" w:cs="Times New Roman"/>
          <w:b/>
          <w:sz w:val="28"/>
          <w:szCs w:val="28"/>
        </w:rPr>
      </w:pPr>
      <w:r>
        <w:rPr>
          <w:rFonts w:ascii="Times New Roman" w:hAnsi="Times New Roman" w:cs="Times New Roman"/>
          <w:b/>
          <w:sz w:val="28"/>
          <w:szCs w:val="28"/>
        </w:rPr>
        <w:t>- офлоксацин – 16%</w:t>
      </w:r>
    </w:p>
    <w:p w14:paraId="7EE0B678" w14:textId="574472F5" w:rsidR="00E96B29" w:rsidRPr="00A13F03" w:rsidRDefault="00A13F03" w:rsidP="00A13F03">
      <w:pPr>
        <w:numPr>
          <w:ilvl w:val="0"/>
          <w:numId w:val="34"/>
        </w:numPr>
        <w:spacing w:line="360" w:lineRule="auto"/>
        <w:ind w:right="709"/>
        <w:jc w:val="both"/>
        <w:rPr>
          <w:rFonts w:ascii="Times New Roman" w:hAnsi="Times New Roman" w:cs="Times New Roman"/>
          <w:b/>
          <w:sz w:val="28"/>
          <w:szCs w:val="28"/>
        </w:rPr>
      </w:pPr>
      <w:r>
        <w:rPr>
          <w:rFonts w:ascii="Times New Roman" w:hAnsi="Times New Roman" w:cs="Times New Roman"/>
          <w:b/>
          <w:sz w:val="28"/>
          <w:szCs w:val="28"/>
        </w:rPr>
        <w:t>- цефтріаксон – 14</w:t>
      </w:r>
      <w:r w:rsidR="00E96B29" w:rsidRPr="00B81333">
        <w:rPr>
          <w:rFonts w:ascii="Times New Roman" w:hAnsi="Times New Roman" w:cs="Times New Roman"/>
          <w:b/>
          <w:sz w:val="28"/>
          <w:szCs w:val="28"/>
        </w:rPr>
        <w:t xml:space="preserve">% </w:t>
      </w:r>
    </w:p>
    <w:p w14:paraId="6316A35B" w14:textId="77777777" w:rsidR="00327F93" w:rsidRPr="00B81333" w:rsidRDefault="00E0000E" w:rsidP="00845B3C">
      <w:pPr>
        <w:numPr>
          <w:ilvl w:val="0"/>
          <w:numId w:val="34"/>
        </w:numPr>
        <w:spacing w:line="360" w:lineRule="auto"/>
        <w:ind w:right="709"/>
        <w:jc w:val="both"/>
        <w:rPr>
          <w:rFonts w:ascii="Times New Roman" w:hAnsi="Times New Roman" w:cs="Times New Roman"/>
          <w:b/>
          <w:sz w:val="28"/>
          <w:szCs w:val="28"/>
        </w:rPr>
      </w:pPr>
      <w:r w:rsidRPr="00B81333">
        <w:rPr>
          <w:rFonts w:ascii="Times New Roman" w:hAnsi="Times New Roman" w:cs="Times New Roman"/>
          <w:b/>
          <w:sz w:val="28"/>
          <w:szCs w:val="28"/>
        </w:rPr>
        <w:t xml:space="preserve">- не пам'ятають назву - 20% </w:t>
      </w:r>
    </w:p>
    <w:p w14:paraId="4D27AA19" w14:textId="1028CF81" w:rsidR="00CB610C" w:rsidRPr="00323536" w:rsidRDefault="00E0000E" w:rsidP="00845B3C">
      <w:pPr>
        <w:numPr>
          <w:ilvl w:val="0"/>
          <w:numId w:val="34"/>
        </w:numPr>
        <w:spacing w:line="360" w:lineRule="auto"/>
        <w:ind w:right="709"/>
        <w:jc w:val="both"/>
        <w:rPr>
          <w:rFonts w:ascii="Times New Roman" w:hAnsi="Times New Roman" w:cs="Times New Roman"/>
          <w:b/>
          <w:sz w:val="28"/>
          <w:szCs w:val="28"/>
        </w:rPr>
      </w:pPr>
      <w:r w:rsidRPr="00B81333">
        <w:rPr>
          <w:rFonts w:ascii="Times New Roman" w:hAnsi="Times New Roman" w:cs="Times New Roman"/>
          <w:b/>
          <w:sz w:val="28"/>
          <w:szCs w:val="28"/>
        </w:rPr>
        <w:t xml:space="preserve">- </w:t>
      </w:r>
      <w:r w:rsidR="00763304" w:rsidRPr="00B81333">
        <w:rPr>
          <w:rFonts w:ascii="Times New Roman" w:hAnsi="Times New Roman" w:cs="Times New Roman"/>
          <w:b/>
          <w:sz w:val="28"/>
          <w:szCs w:val="28"/>
        </w:rPr>
        <w:t>у 64</w:t>
      </w:r>
      <w:r w:rsidRPr="00B81333">
        <w:rPr>
          <w:rFonts w:ascii="Times New Roman" w:hAnsi="Times New Roman" w:cs="Times New Roman"/>
          <w:b/>
          <w:sz w:val="28"/>
          <w:szCs w:val="28"/>
        </w:rPr>
        <w:t xml:space="preserve">% кінцевим споживачем антибиотика була дитина </w:t>
      </w:r>
    </w:p>
    <w:p w14:paraId="79818761" w14:textId="39EA5D31" w:rsidR="00CB610C" w:rsidRPr="00B81333" w:rsidRDefault="00CB610C" w:rsidP="00845B3C">
      <w:pPr>
        <w:spacing w:line="360" w:lineRule="auto"/>
        <w:ind w:right="709"/>
        <w:jc w:val="both"/>
        <w:rPr>
          <w:rFonts w:ascii="Times New Roman" w:hAnsi="Times New Roman" w:cs="Times New Roman"/>
          <w:b/>
          <w:i/>
          <w:iCs/>
          <w:sz w:val="28"/>
          <w:szCs w:val="28"/>
        </w:rPr>
      </w:pPr>
      <w:r w:rsidRPr="00B81333">
        <w:rPr>
          <w:rFonts w:ascii="Times New Roman" w:hAnsi="Times New Roman" w:cs="Times New Roman"/>
          <w:b/>
          <w:i/>
          <w:iCs/>
          <w:sz w:val="28"/>
          <w:szCs w:val="28"/>
        </w:rPr>
        <w:t>Щодо практики придбання антимікробних препаратів:</w:t>
      </w:r>
    </w:p>
    <w:p w14:paraId="577CA78C" w14:textId="3EA35E81" w:rsidR="00327F93" w:rsidRPr="00B81333" w:rsidRDefault="005D0E81" w:rsidP="00845B3C">
      <w:pPr>
        <w:numPr>
          <w:ilvl w:val="0"/>
          <w:numId w:val="33"/>
        </w:numPr>
        <w:spacing w:line="360" w:lineRule="auto"/>
        <w:ind w:right="709"/>
        <w:jc w:val="both"/>
        <w:rPr>
          <w:rFonts w:ascii="Times New Roman" w:hAnsi="Times New Roman" w:cs="Times New Roman"/>
          <w:b/>
          <w:sz w:val="28"/>
          <w:szCs w:val="28"/>
        </w:rPr>
      </w:pPr>
      <w:r w:rsidRPr="00B81333">
        <w:rPr>
          <w:rFonts w:ascii="Times New Roman" w:hAnsi="Times New Roman" w:cs="Times New Roman"/>
          <w:b/>
          <w:sz w:val="28"/>
          <w:szCs w:val="28"/>
        </w:rPr>
        <w:t>81</w:t>
      </w:r>
      <w:r w:rsidR="00E0000E" w:rsidRPr="00B81333">
        <w:rPr>
          <w:rFonts w:ascii="Times New Roman" w:hAnsi="Times New Roman" w:cs="Times New Roman"/>
          <w:b/>
          <w:sz w:val="28"/>
          <w:szCs w:val="28"/>
        </w:rPr>
        <w:t>% дотримуються поради лікаря щодо вибору препаратів</w:t>
      </w:r>
    </w:p>
    <w:p w14:paraId="64348098" w14:textId="2005E9A9" w:rsidR="00327F93" w:rsidRPr="00B81333" w:rsidRDefault="005D0E81" w:rsidP="00845B3C">
      <w:pPr>
        <w:numPr>
          <w:ilvl w:val="0"/>
          <w:numId w:val="33"/>
        </w:numPr>
        <w:spacing w:line="360" w:lineRule="auto"/>
        <w:ind w:right="709"/>
        <w:jc w:val="both"/>
        <w:rPr>
          <w:rFonts w:ascii="Times New Roman" w:hAnsi="Times New Roman" w:cs="Times New Roman"/>
          <w:b/>
          <w:sz w:val="28"/>
          <w:szCs w:val="28"/>
        </w:rPr>
      </w:pPr>
      <w:r w:rsidRPr="00B81333">
        <w:rPr>
          <w:rFonts w:ascii="Times New Roman" w:hAnsi="Times New Roman" w:cs="Times New Roman"/>
          <w:b/>
          <w:sz w:val="28"/>
          <w:szCs w:val="28"/>
        </w:rPr>
        <w:t>- 9</w:t>
      </w:r>
      <w:r w:rsidR="00E0000E" w:rsidRPr="00B81333">
        <w:rPr>
          <w:rFonts w:ascii="Times New Roman" w:hAnsi="Times New Roman" w:cs="Times New Roman"/>
          <w:b/>
          <w:sz w:val="28"/>
          <w:szCs w:val="28"/>
        </w:rPr>
        <w:t>% приймають рішення щодо придбання таких ліків самостійно (в аптеці) і ще 4,5% - за порадою фармацевта.</w:t>
      </w:r>
    </w:p>
    <w:p w14:paraId="63710B9C" w14:textId="77777777" w:rsidR="00323536" w:rsidRDefault="00E0000E" w:rsidP="00845B3C">
      <w:pPr>
        <w:numPr>
          <w:ilvl w:val="0"/>
          <w:numId w:val="33"/>
        </w:numPr>
        <w:spacing w:line="360" w:lineRule="auto"/>
        <w:ind w:right="709"/>
        <w:jc w:val="both"/>
        <w:rPr>
          <w:rFonts w:ascii="Times New Roman" w:hAnsi="Times New Roman" w:cs="Times New Roman"/>
          <w:b/>
          <w:sz w:val="28"/>
          <w:szCs w:val="28"/>
        </w:rPr>
      </w:pPr>
      <w:r w:rsidRPr="00B81333">
        <w:rPr>
          <w:rFonts w:ascii="Times New Roman" w:hAnsi="Times New Roman" w:cs="Times New Roman"/>
          <w:b/>
          <w:sz w:val="28"/>
          <w:szCs w:val="28"/>
        </w:rPr>
        <w:t xml:space="preserve">- 1,5% купує антибіотик за рекомендацією у мережі Інтернет </w:t>
      </w:r>
    </w:p>
    <w:p w14:paraId="5D4A4E36" w14:textId="5F629167" w:rsidR="00CB610C" w:rsidRPr="00323536" w:rsidRDefault="00CB610C" w:rsidP="00323536">
      <w:pPr>
        <w:spacing w:line="360" w:lineRule="auto"/>
        <w:ind w:left="720" w:right="709"/>
        <w:jc w:val="both"/>
        <w:rPr>
          <w:rFonts w:ascii="Times New Roman" w:hAnsi="Times New Roman" w:cs="Times New Roman"/>
          <w:b/>
          <w:sz w:val="28"/>
          <w:szCs w:val="28"/>
        </w:rPr>
      </w:pPr>
      <w:r w:rsidRPr="00323536">
        <w:rPr>
          <w:rFonts w:ascii="Times New Roman" w:hAnsi="Times New Roman" w:cs="Times New Roman"/>
          <w:b/>
          <w:bCs/>
          <w:sz w:val="28"/>
          <w:szCs w:val="28"/>
        </w:rPr>
        <w:t>Щодо знання специфіки антимікробних препаратів:</w:t>
      </w:r>
    </w:p>
    <w:p w14:paraId="0691F9C2" w14:textId="2C226675" w:rsidR="00327F93" w:rsidRPr="00B81333" w:rsidRDefault="00DB3D10" w:rsidP="00845B3C">
      <w:pPr>
        <w:numPr>
          <w:ilvl w:val="0"/>
          <w:numId w:val="32"/>
        </w:numPr>
        <w:spacing w:line="360" w:lineRule="auto"/>
        <w:ind w:right="709"/>
        <w:jc w:val="both"/>
        <w:rPr>
          <w:rFonts w:ascii="Times New Roman" w:hAnsi="Times New Roman" w:cs="Times New Roman"/>
          <w:b/>
          <w:sz w:val="28"/>
          <w:szCs w:val="28"/>
        </w:rPr>
      </w:pPr>
      <w:r w:rsidRPr="00B81333">
        <w:rPr>
          <w:rFonts w:ascii="Times New Roman" w:hAnsi="Times New Roman" w:cs="Times New Roman"/>
          <w:b/>
          <w:bCs/>
          <w:sz w:val="28"/>
          <w:szCs w:val="28"/>
        </w:rPr>
        <w:t>- 66</w:t>
      </w:r>
      <w:r w:rsidR="00E0000E" w:rsidRPr="00B81333">
        <w:rPr>
          <w:rFonts w:ascii="Times New Roman" w:hAnsi="Times New Roman" w:cs="Times New Roman"/>
          <w:b/>
          <w:bCs/>
          <w:sz w:val="28"/>
          <w:szCs w:val="28"/>
        </w:rPr>
        <w:t>% - про доцільність використання антибіотиків під час лікування лише бактеріальних захворювань</w:t>
      </w:r>
    </w:p>
    <w:p w14:paraId="29273DBA" w14:textId="2C92351A" w:rsidR="00327F93" w:rsidRPr="00B81333" w:rsidRDefault="00DB3D10" w:rsidP="00845B3C">
      <w:pPr>
        <w:numPr>
          <w:ilvl w:val="0"/>
          <w:numId w:val="32"/>
        </w:numPr>
        <w:spacing w:line="360" w:lineRule="auto"/>
        <w:ind w:right="709"/>
        <w:jc w:val="both"/>
        <w:rPr>
          <w:rFonts w:ascii="Times New Roman" w:hAnsi="Times New Roman" w:cs="Times New Roman"/>
          <w:b/>
          <w:sz w:val="28"/>
          <w:szCs w:val="28"/>
        </w:rPr>
      </w:pPr>
      <w:r w:rsidRPr="00B81333">
        <w:rPr>
          <w:rFonts w:ascii="Times New Roman" w:hAnsi="Times New Roman" w:cs="Times New Roman"/>
          <w:b/>
          <w:bCs/>
          <w:sz w:val="28"/>
          <w:szCs w:val="28"/>
        </w:rPr>
        <w:t>- 99</w:t>
      </w:r>
      <w:r w:rsidR="00E0000E" w:rsidRPr="00B81333">
        <w:rPr>
          <w:rFonts w:ascii="Times New Roman" w:hAnsi="Times New Roman" w:cs="Times New Roman"/>
          <w:b/>
          <w:bCs/>
          <w:sz w:val="28"/>
          <w:szCs w:val="28"/>
        </w:rPr>
        <w:t>% опитаних знають про побічні ефекти антибіотиків</w:t>
      </w:r>
    </w:p>
    <w:p w14:paraId="6177CF87" w14:textId="14E12E79" w:rsidR="00327F93" w:rsidRPr="00323536" w:rsidRDefault="00DB3D10" w:rsidP="00845B3C">
      <w:pPr>
        <w:numPr>
          <w:ilvl w:val="0"/>
          <w:numId w:val="32"/>
        </w:numPr>
        <w:spacing w:line="360" w:lineRule="auto"/>
        <w:ind w:right="709"/>
        <w:jc w:val="both"/>
        <w:rPr>
          <w:rFonts w:ascii="Times New Roman" w:hAnsi="Times New Roman" w:cs="Times New Roman"/>
          <w:b/>
          <w:sz w:val="28"/>
          <w:szCs w:val="28"/>
        </w:rPr>
      </w:pPr>
      <w:r w:rsidRPr="00B81333">
        <w:rPr>
          <w:rFonts w:ascii="Times New Roman" w:hAnsi="Times New Roman" w:cs="Times New Roman"/>
          <w:b/>
          <w:bCs/>
          <w:sz w:val="28"/>
          <w:szCs w:val="28"/>
        </w:rPr>
        <w:lastRenderedPageBreak/>
        <w:t>- 63</w:t>
      </w:r>
      <w:r w:rsidR="00E0000E" w:rsidRPr="00B81333">
        <w:rPr>
          <w:rFonts w:ascii="Times New Roman" w:hAnsi="Times New Roman" w:cs="Times New Roman"/>
          <w:b/>
          <w:bCs/>
          <w:sz w:val="28"/>
          <w:szCs w:val="28"/>
        </w:rPr>
        <w:t>% опитаних не знають про існування антибіотикорезистентних бактерій.</w:t>
      </w:r>
    </w:p>
    <w:p w14:paraId="51455567" w14:textId="77777777" w:rsidR="004F78F1" w:rsidRDefault="004F78F1">
      <w:pPr>
        <w:rPr>
          <w:rFonts w:ascii="Times New Roman" w:hAnsi="Times New Roman" w:cs="Times New Roman"/>
          <w:b/>
          <w:bCs/>
          <w:sz w:val="28"/>
          <w:szCs w:val="28"/>
        </w:rPr>
      </w:pPr>
    </w:p>
    <w:p w14:paraId="6BEA332C" w14:textId="77777777" w:rsidR="004F78F1" w:rsidRDefault="004F78F1" w:rsidP="004F78F1">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b/>
          <w:bCs/>
          <w:sz w:val="28"/>
          <w:szCs w:val="28"/>
        </w:rPr>
        <w:t xml:space="preserve">Отже, </w:t>
      </w:r>
      <w:r w:rsidRPr="00675F2B">
        <w:rPr>
          <w:rFonts w:ascii="Times New Roman" w:hAnsi="Times New Roman" w:cs="Times New Roman"/>
          <w:sz w:val="28"/>
          <w:szCs w:val="28"/>
        </w:rPr>
        <w:t xml:space="preserve">У роботі проаналізовано схеми антибактеріальної терапії у </w:t>
      </w:r>
      <w:r>
        <w:rPr>
          <w:rFonts w:ascii="Times New Roman" w:hAnsi="Times New Roman" w:cs="Times New Roman"/>
          <w:sz w:val="28"/>
          <w:szCs w:val="28"/>
        </w:rPr>
        <w:t xml:space="preserve">амбулаторних </w:t>
      </w:r>
      <w:r w:rsidRPr="00675F2B">
        <w:rPr>
          <w:rFonts w:ascii="Times New Roman" w:hAnsi="Times New Roman" w:cs="Times New Roman"/>
          <w:sz w:val="28"/>
          <w:szCs w:val="28"/>
        </w:rPr>
        <w:t>відділеннях</w:t>
      </w:r>
      <w:r>
        <w:rPr>
          <w:rFonts w:ascii="Times New Roman" w:hAnsi="Times New Roman" w:cs="Times New Roman"/>
          <w:sz w:val="28"/>
          <w:szCs w:val="28"/>
        </w:rPr>
        <w:t>.</w:t>
      </w:r>
      <w:r w:rsidRPr="00675F2B">
        <w:rPr>
          <w:rFonts w:ascii="Times New Roman" w:hAnsi="Times New Roman" w:cs="Times New Roman"/>
          <w:sz w:val="28"/>
          <w:szCs w:val="28"/>
        </w:rPr>
        <w:t xml:space="preserve"> Дане дослідження дало змогу оцінити структуру призначення антибактеріальних засобів з метою забезпечення раціональної антибіотикотерапії.</w:t>
      </w:r>
    </w:p>
    <w:p w14:paraId="12BA0843" w14:textId="77777777" w:rsidR="004F78F1" w:rsidRPr="00B81333" w:rsidRDefault="004F78F1" w:rsidP="004F78F1">
      <w:pPr>
        <w:pStyle w:val="s21"/>
        <w:spacing w:before="0" w:beforeAutospacing="0" w:after="0" w:afterAutospacing="0" w:line="360" w:lineRule="auto"/>
        <w:ind w:right="-2" w:firstLine="709"/>
        <w:jc w:val="both"/>
        <w:rPr>
          <w:sz w:val="28"/>
          <w:szCs w:val="28"/>
          <w:lang w:val="uk-UA"/>
        </w:rPr>
      </w:pPr>
      <w:r w:rsidRPr="00B81333">
        <w:rPr>
          <w:sz w:val="28"/>
          <w:szCs w:val="28"/>
          <w:lang w:val="uk-UA"/>
        </w:rPr>
        <w:t>Встановлено, що у 30 % випадків протимікробні препарати використовувались з метою профілактики, а у 70 % - з метою лікування.</w:t>
      </w:r>
    </w:p>
    <w:p w14:paraId="05DBADC3" w14:textId="77777777" w:rsidR="004F78F1" w:rsidRPr="00B81333" w:rsidRDefault="004F78F1" w:rsidP="004F78F1">
      <w:pPr>
        <w:pStyle w:val="s21"/>
        <w:spacing w:before="0" w:beforeAutospacing="0" w:after="0" w:afterAutospacing="0" w:line="360" w:lineRule="auto"/>
        <w:ind w:right="-2" w:firstLine="708"/>
        <w:jc w:val="both"/>
        <w:rPr>
          <w:sz w:val="28"/>
          <w:szCs w:val="28"/>
          <w:lang w:val="uk-UA"/>
        </w:rPr>
      </w:pPr>
      <w:r w:rsidRPr="00B81333">
        <w:rPr>
          <w:sz w:val="28"/>
          <w:szCs w:val="28"/>
          <w:lang w:val="uk-UA"/>
        </w:rPr>
        <w:t>Вивчено схеми антибактеріальної терапії у амбулаторних відділеннях у Уманському міському центрі первинноі медико-санітарноі допомоги.  Виявлено, що для профілактики найчастіше (у 70%) використовували антибіотик групи макроліди – азитроміцин 31%. Встановлено, що з лікувальною метою у 30% випадків була призначена монотерапія, де у 20% використовували антибіотик групи бета-лактамів – амоксициклін, 16% офлоксацин (група фторхінолони), 14% цефтриаксон (група цефалоспорини, бета лактамних антибіотиків). Встановлено, що з лікувальною метою у 60% випадків була призначена монотерапія, Відповідно до класифікації AWaRe для антибактеріальної терапії переважно використовували препарати групи і групи доступу (Access), якщо призначалися лікарями первинної ланки і групи Watch (спостереження), якщо призначалися самовільно пацієнтами.</w:t>
      </w:r>
    </w:p>
    <w:p w14:paraId="57A5C6E3" w14:textId="77777777" w:rsidR="004F78F1" w:rsidRPr="00071C14" w:rsidRDefault="004F78F1" w:rsidP="004F78F1">
      <w:pPr>
        <w:pStyle w:val="s21"/>
        <w:spacing w:before="0" w:beforeAutospacing="0" w:after="0" w:afterAutospacing="0" w:line="360" w:lineRule="auto"/>
        <w:ind w:right="-2" w:firstLine="708"/>
        <w:jc w:val="both"/>
        <w:rPr>
          <w:sz w:val="28"/>
          <w:szCs w:val="28"/>
          <w:lang w:val="uk-UA"/>
        </w:rPr>
      </w:pPr>
      <w:r w:rsidRPr="00B81333">
        <w:rPr>
          <w:sz w:val="28"/>
          <w:szCs w:val="28"/>
          <w:lang w:val="uk-UA"/>
        </w:rPr>
        <w:t>Виявлено, невідповідність призначення антимікробних препаратів згідно протоколів у третини випадків придбання, серед найбільш частих відмічалось невідповідність вибору антибактеріального препарату антимікробної терапії, невідповідність тривалості терапії та відсутність перегляду антимікроб</w:t>
      </w:r>
      <w:r>
        <w:rPr>
          <w:sz w:val="28"/>
          <w:szCs w:val="28"/>
          <w:lang w:val="uk-UA"/>
        </w:rPr>
        <w:t>ної терапії через 48-72 години.</w:t>
      </w:r>
    </w:p>
    <w:p w14:paraId="0DCBE363" w14:textId="77777777" w:rsidR="004F78F1" w:rsidRPr="00B81333" w:rsidRDefault="004F78F1" w:rsidP="004F78F1">
      <w:pPr>
        <w:spacing w:after="0" w:line="360" w:lineRule="auto"/>
        <w:ind w:firstLine="567"/>
        <w:jc w:val="both"/>
        <w:rPr>
          <w:rFonts w:ascii="Times New Roman" w:hAnsi="Times New Roman" w:cs="Times New Roman"/>
          <w:sz w:val="28"/>
          <w:szCs w:val="28"/>
          <w:shd w:val="clear" w:color="auto" w:fill="FFFFFF"/>
        </w:rPr>
      </w:pPr>
      <w:r w:rsidRPr="00B81333">
        <w:rPr>
          <w:rFonts w:ascii="Times New Roman" w:hAnsi="Times New Roman" w:cs="Times New Roman"/>
          <w:sz w:val="28"/>
          <w:szCs w:val="28"/>
          <w:shd w:val="clear" w:color="auto" w:fill="FFFFFF"/>
        </w:rPr>
        <w:t xml:space="preserve">Фармацевтична опіка при застосуванні азитроміцину у пацієнтів з інфекцією, резистентною до бета-лактамних антибіотиків повинна включати такі основні вимоги: </w:t>
      </w:r>
    </w:p>
    <w:p w14:paraId="61DEF62C" w14:textId="77777777" w:rsidR="004F78F1" w:rsidRPr="00B81333" w:rsidRDefault="004F78F1" w:rsidP="004F78F1">
      <w:pPr>
        <w:pStyle w:val="a3"/>
        <w:numPr>
          <w:ilvl w:val="0"/>
          <w:numId w:val="28"/>
        </w:numPr>
        <w:spacing w:after="0" w:line="360" w:lineRule="auto"/>
        <w:jc w:val="both"/>
        <w:rPr>
          <w:rFonts w:ascii="Times New Roman" w:hAnsi="Times New Roman" w:cs="Times New Roman"/>
          <w:sz w:val="28"/>
          <w:szCs w:val="28"/>
          <w:shd w:val="clear" w:color="auto" w:fill="FFFFFF"/>
        </w:rPr>
      </w:pPr>
      <w:r w:rsidRPr="00B81333">
        <w:rPr>
          <w:rFonts w:ascii="Times New Roman" w:hAnsi="Times New Roman" w:cs="Times New Roman"/>
          <w:sz w:val="28"/>
          <w:szCs w:val="28"/>
          <w:shd w:val="clear" w:color="auto" w:fill="FFFFFF"/>
        </w:rPr>
        <w:lastRenderedPageBreak/>
        <w:t>Діагноз та визначення резистентності.</w:t>
      </w:r>
    </w:p>
    <w:p w14:paraId="4196F271" w14:textId="77777777" w:rsidR="004F78F1" w:rsidRPr="00B81333" w:rsidRDefault="004F78F1" w:rsidP="004F78F1">
      <w:pPr>
        <w:spacing w:after="0" w:line="360" w:lineRule="auto"/>
        <w:ind w:firstLine="709"/>
        <w:jc w:val="both"/>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Фармацевт повинен співпрацювати з лікарем, щоб забезпечити відповідну діагностику та призначення азитроміцину відповідно до рекомендацій, з урахуванням можливих побічних ефектів та інших факторів, що можуть вплинути на лікування пацієнта.</w:t>
      </w:r>
    </w:p>
    <w:p w14:paraId="56DFA793" w14:textId="77777777" w:rsidR="004F78F1" w:rsidRPr="00323536" w:rsidRDefault="004F78F1" w:rsidP="004F78F1">
      <w:pPr>
        <w:spacing w:after="0" w:line="360" w:lineRule="auto"/>
        <w:ind w:firstLine="709"/>
        <w:jc w:val="both"/>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 xml:space="preserve">Фармацевт має сприяти правильному діагнозу інфекції у пацієнта і, що найважливіше, визначити, чи є бактерії, що викликали інфекцію, резистентними до бета-лактамних антибіотиків. Це може вимагати проведення лабораторних досліджень і антибіотикограми для визначення чутливості бактерій до азитроміцину та інших антибіотиків. Цей етап є важливим, оскільки правильний вибір антибіотика залежить від чутливості бактерій до нього. Якщо бактерії резистентні до бета-лактамних антибіотиків, азитроміцин може бути одним із можливих варіантів лікування. </w:t>
      </w:r>
    </w:p>
    <w:p w14:paraId="5D2C9A07" w14:textId="77777777" w:rsidR="004F78F1" w:rsidRPr="00B81333" w:rsidRDefault="004F78F1" w:rsidP="004F78F1">
      <w:pPr>
        <w:pStyle w:val="a3"/>
        <w:numPr>
          <w:ilvl w:val="0"/>
          <w:numId w:val="28"/>
        </w:numPr>
        <w:spacing w:after="0" w:line="360" w:lineRule="auto"/>
        <w:jc w:val="both"/>
        <w:rPr>
          <w:rFonts w:ascii="Times New Roman" w:hAnsi="Times New Roman" w:cs="Times New Roman"/>
          <w:sz w:val="28"/>
          <w:szCs w:val="28"/>
          <w:shd w:val="clear" w:color="auto" w:fill="FFFFFF"/>
        </w:rPr>
      </w:pPr>
      <w:r w:rsidRPr="00B81333">
        <w:rPr>
          <w:rFonts w:ascii="Times New Roman" w:hAnsi="Times New Roman" w:cs="Times New Roman"/>
          <w:sz w:val="28"/>
          <w:szCs w:val="28"/>
          <w:shd w:val="clear" w:color="auto" w:fill="FFFFFF"/>
        </w:rPr>
        <w:t>Відповідність дозуванню.</w:t>
      </w:r>
    </w:p>
    <w:p w14:paraId="131DE067" w14:textId="77777777" w:rsidR="004F78F1" w:rsidRPr="00B81333" w:rsidRDefault="004F78F1" w:rsidP="004F78F1">
      <w:pPr>
        <w:spacing w:after="0" w:line="360" w:lineRule="auto"/>
        <w:ind w:firstLine="709"/>
        <w:jc w:val="both"/>
        <w:rPr>
          <w:rFonts w:ascii="Times New Roman" w:hAnsi="Times New Roman" w:cs="Times New Roman"/>
          <w:sz w:val="28"/>
          <w:szCs w:val="28"/>
          <w:shd w:val="clear" w:color="auto" w:fill="FFFFFF"/>
        </w:rPr>
      </w:pPr>
      <w:r w:rsidRPr="00B81333">
        <w:rPr>
          <w:rFonts w:ascii="Times New Roman" w:hAnsi="Times New Roman" w:cs="Times New Roman"/>
          <w:sz w:val="28"/>
          <w:szCs w:val="28"/>
          <w:shd w:val="clear" w:color="auto" w:fill="FFFFFF"/>
        </w:rPr>
        <w:t>Правильне дозування азитроміцину є ключовим елементом успішного лікування. Фармацевт повинен забезпечити, щоб пацієнт отримував азитроміцин відповідно до рекомендацій, наданих лікарем. Дозу може визначати лікар і вона зазвичай залежить від типу інфекції, ваги пацієнта та інших факторів. Важливо, щоб пацієнт не припиняв лікування раніше, ніж закінчив весь курс азитроміцину, навіть якщо він вже відчуває полегшення. Незакінчений курс лікування може призвести до повторного виникнення інфекції або розвитку резистентності бактерій. Фармацевт може надати інструкції щодо правильного прийому азитроміцину, наприклад, чи потрібно його приймати до їжі чи після неї, чи якщо пацієнт пропустив дозу, як він має діяти. Забезпечення правильного дозування сприяє максимальній ефективності лікування та мініміз</w:t>
      </w:r>
      <w:r>
        <w:rPr>
          <w:rFonts w:ascii="Times New Roman" w:hAnsi="Times New Roman" w:cs="Times New Roman"/>
          <w:sz w:val="28"/>
          <w:szCs w:val="28"/>
          <w:shd w:val="clear" w:color="auto" w:fill="FFFFFF"/>
        </w:rPr>
        <w:t>ації можливих побічних ефектів.</w:t>
      </w:r>
    </w:p>
    <w:p w14:paraId="7C368B6F" w14:textId="77777777" w:rsidR="004F78F1" w:rsidRDefault="004F78F1" w:rsidP="004F78F1">
      <w:pPr>
        <w:pStyle w:val="a3"/>
        <w:numPr>
          <w:ilvl w:val="0"/>
          <w:numId w:val="28"/>
        </w:numPr>
        <w:spacing w:after="0" w:line="360" w:lineRule="auto"/>
        <w:jc w:val="both"/>
        <w:rPr>
          <w:rFonts w:ascii="Times New Roman" w:hAnsi="Times New Roman" w:cs="Times New Roman"/>
          <w:sz w:val="28"/>
          <w:szCs w:val="28"/>
          <w:shd w:val="clear" w:color="auto" w:fill="FFFFFF"/>
        </w:rPr>
      </w:pPr>
      <w:r w:rsidRPr="00B81333">
        <w:rPr>
          <w:rFonts w:ascii="Times New Roman" w:hAnsi="Times New Roman" w:cs="Times New Roman"/>
          <w:sz w:val="28"/>
          <w:szCs w:val="28"/>
          <w:shd w:val="clear" w:color="auto" w:fill="FFFFFF"/>
        </w:rPr>
        <w:t>Моніторинг побічних ефектів.</w:t>
      </w:r>
    </w:p>
    <w:p w14:paraId="53900E1F" w14:textId="77777777" w:rsidR="004F78F1" w:rsidRPr="00F96B16" w:rsidRDefault="004F78F1" w:rsidP="004F78F1">
      <w:pPr>
        <w:spacing w:after="0" w:line="360" w:lineRule="auto"/>
        <w:ind w:firstLine="709"/>
        <w:jc w:val="both"/>
        <w:rPr>
          <w:rFonts w:ascii="Times New Roman" w:eastAsia="Times New Roman" w:hAnsi="Times New Roman" w:cs="Times New Roman"/>
          <w:sz w:val="28"/>
          <w:szCs w:val="28"/>
          <w:lang w:eastAsia="uk-UA"/>
        </w:rPr>
      </w:pPr>
      <w:r w:rsidRPr="00B81333">
        <w:rPr>
          <w:rFonts w:ascii="Times New Roman" w:eastAsia="Times New Roman" w:hAnsi="Times New Roman" w:cs="Times New Roman"/>
          <w:sz w:val="28"/>
          <w:szCs w:val="28"/>
          <w:lang w:eastAsia="uk-UA"/>
        </w:rPr>
        <w:t xml:space="preserve">При застосуванні азитроміцину, як і будь-якого іншого лікарського засобу, можливі побічні ефекти, які пацієнт повинен спостерігати. Фармацевт повинен нагадати пацієнту про можливі побічні реакції та як їх розпізнати. </w:t>
      </w:r>
      <w:r w:rsidRPr="00B81333">
        <w:rPr>
          <w:rFonts w:ascii="Times New Roman" w:eastAsia="Times New Roman" w:hAnsi="Times New Roman" w:cs="Times New Roman"/>
          <w:sz w:val="28"/>
          <w:szCs w:val="28"/>
          <w:lang w:eastAsia="uk-UA"/>
        </w:rPr>
        <w:lastRenderedPageBreak/>
        <w:t>Приклади побічних ефектів азитроміцину можуть включати: -  гастроінтестинальні розлади, такі як діарея, нудота або блювота; - алергічні реакції, такі як свербіж, висип або набряк обличчя; - порушення функції печінки або нирок. Фармацевт може розповісти пацієнту, що він повинен повідомити свого лікаря про будь-які побічні ефекти та чи можливо продовжувати приймати азитроміцин при їх виникненні. Деякі побічні ефекти можуть вимагати негайної медичної уваги, і фармацевт може надати пацієнту інструкції щодо подальших кроків у таких ситуаціях. Моніторинг побічних ефектів і їх вчасне виявлення є важливими для забезпечення безпеки та ефекти</w:t>
      </w:r>
      <w:r>
        <w:rPr>
          <w:rFonts w:ascii="Times New Roman" w:eastAsia="Times New Roman" w:hAnsi="Times New Roman" w:cs="Times New Roman"/>
          <w:sz w:val="28"/>
          <w:szCs w:val="28"/>
          <w:lang w:eastAsia="uk-UA"/>
        </w:rPr>
        <w:t>вності лікування азитроміцином.</w:t>
      </w:r>
    </w:p>
    <w:p w14:paraId="587A8B36" w14:textId="77777777" w:rsidR="004F78F1" w:rsidRPr="00323536" w:rsidRDefault="004F78F1" w:rsidP="004F78F1">
      <w:pPr>
        <w:pStyle w:val="a3"/>
        <w:numPr>
          <w:ilvl w:val="0"/>
          <w:numId w:val="28"/>
        </w:numPr>
        <w:spacing w:after="0" w:line="360" w:lineRule="auto"/>
        <w:jc w:val="both"/>
        <w:rPr>
          <w:rFonts w:ascii="Times New Roman" w:hAnsi="Times New Roman" w:cs="Times New Roman"/>
          <w:sz w:val="28"/>
          <w:szCs w:val="28"/>
          <w:shd w:val="clear" w:color="auto" w:fill="FFFFFF"/>
        </w:rPr>
      </w:pPr>
      <w:r w:rsidRPr="00323536">
        <w:rPr>
          <w:rFonts w:ascii="Times New Roman" w:hAnsi="Times New Roman" w:cs="Times New Roman"/>
          <w:sz w:val="28"/>
          <w:szCs w:val="28"/>
          <w:shd w:val="clear" w:color="auto" w:fill="FFFFFF"/>
        </w:rPr>
        <w:t>Взаємодія з іншими ліками.</w:t>
      </w:r>
    </w:p>
    <w:p w14:paraId="703B6930" w14:textId="77777777" w:rsidR="004F78F1" w:rsidRPr="00323536" w:rsidRDefault="004F78F1" w:rsidP="004F78F1">
      <w:pPr>
        <w:spacing w:after="0" w:line="360" w:lineRule="auto"/>
        <w:ind w:firstLine="709"/>
        <w:jc w:val="both"/>
        <w:rPr>
          <w:rFonts w:ascii="Times New Roman" w:eastAsia="Times New Roman" w:hAnsi="Times New Roman" w:cs="Times New Roman"/>
          <w:sz w:val="28"/>
          <w:szCs w:val="28"/>
          <w:lang w:eastAsia="uk-UA"/>
        </w:rPr>
      </w:pPr>
      <w:r w:rsidRPr="00B81333">
        <w:rPr>
          <w:rFonts w:ascii="Times New Roman" w:hAnsi="Times New Roman" w:cs="Times New Roman"/>
          <w:sz w:val="28"/>
          <w:szCs w:val="28"/>
          <w:shd w:val="clear" w:color="auto" w:fill="FFFFFF"/>
        </w:rPr>
        <w:t>Фармацевт повинен враховувати можливі взаємодії азитроміцину з іншими ліками, які приймає пацієнт. Це важливо, оскільки деякі ліки можуть взаємодіяти з азитроміцином і впливати на його ефективність або спричиняти побічні реакції. Фармацевт має запитати пацієнта про всі ліки, які він зараз приймає, включаючи рецептурні, безрецептурні та дієтичні добавки. На основі цієї інформації фармацевт може визначити, чи є потенційні взаємодії між азитроміцином та іншими ліками. Якщо фармацевт виявляє можливі взаємодії, він може: - порадити пацієнту приймати азитроміцин та інші ліки в різний час доби для уникнення конфлікту в їхньому абсорбції; - запропонувати альтернативний лікарський засіб, який не має схожих взаємодій; - звернутися до лікаря пацієнта з проханням переглянути рецепт та, можливо, змінити лікування. Забезпечення відомостей про взаємодії ліків сприяє безпеці пацієнта та забезпечує ефективність лікування азитроміцином.</w:t>
      </w:r>
    </w:p>
    <w:p w14:paraId="323F36B9" w14:textId="77777777" w:rsidR="004F78F1" w:rsidRPr="00B81333" w:rsidRDefault="004F78F1" w:rsidP="004F78F1">
      <w:pPr>
        <w:pStyle w:val="a3"/>
        <w:numPr>
          <w:ilvl w:val="0"/>
          <w:numId w:val="28"/>
        </w:numPr>
        <w:spacing w:after="0" w:line="360" w:lineRule="auto"/>
        <w:jc w:val="both"/>
        <w:rPr>
          <w:rFonts w:ascii="Times New Roman" w:hAnsi="Times New Roman" w:cs="Times New Roman"/>
          <w:sz w:val="28"/>
          <w:szCs w:val="28"/>
          <w:shd w:val="clear" w:color="auto" w:fill="FFFFFF"/>
        </w:rPr>
      </w:pPr>
      <w:r w:rsidRPr="00B81333">
        <w:rPr>
          <w:rFonts w:ascii="Times New Roman" w:hAnsi="Times New Roman" w:cs="Times New Roman"/>
          <w:sz w:val="28"/>
          <w:szCs w:val="28"/>
          <w:shd w:val="clear" w:color="auto" w:fill="FFFFFF"/>
        </w:rPr>
        <w:t>Завершення курсу лікування.</w:t>
      </w:r>
    </w:p>
    <w:p w14:paraId="3E231A6B" w14:textId="77777777" w:rsidR="004F78F1" w:rsidRPr="00B81333" w:rsidRDefault="004F78F1" w:rsidP="004F78F1">
      <w:pPr>
        <w:spacing w:after="0" w:line="360" w:lineRule="auto"/>
        <w:ind w:firstLine="709"/>
        <w:jc w:val="both"/>
        <w:rPr>
          <w:rFonts w:ascii="Times New Roman" w:hAnsi="Times New Roman" w:cs="Times New Roman"/>
          <w:sz w:val="28"/>
          <w:szCs w:val="28"/>
          <w:shd w:val="clear" w:color="auto" w:fill="FFFFFF"/>
        </w:rPr>
      </w:pPr>
      <w:r w:rsidRPr="00B81333">
        <w:rPr>
          <w:rFonts w:ascii="Times New Roman" w:hAnsi="Times New Roman" w:cs="Times New Roman"/>
          <w:sz w:val="28"/>
          <w:szCs w:val="28"/>
          <w:shd w:val="clear" w:color="auto" w:fill="FFFFFF"/>
        </w:rPr>
        <w:t xml:space="preserve">Фармацевт повинен пояснити пацієнту важливість завершення всього курсу лікування азитроміцином, навіть якщо симптоми інфекції вже зникли або значно полегшилися. Цей аспект особливо важливий для забезпечення повного видалення бактерій, що викликали інфекцію і запобігання рецидивам. </w:t>
      </w:r>
      <w:r w:rsidRPr="00B81333">
        <w:rPr>
          <w:rFonts w:ascii="Times New Roman" w:hAnsi="Times New Roman" w:cs="Times New Roman"/>
          <w:sz w:val="28"/>
          <w:szCs w:val="28"/>
          <w:shd w:val="clear" w:color="auto" w:fill="FFFFFF"/>
        </w:rPr>
        <w:lastRenderedPageBreak/>
        <w:t>Незакінчений курс антибіотиків може призвести до того, що деякі бактерії виживуть і можуть розвинути резистентність до азитроміцину. Це може стати причиною ускладнень та ускладнити подальше лікування інфекцій. Фармацевт може також надати рекомендації, які допоможуть пацієнту дотримуватися правильного розкладу прийому антибіотика та нагадати про важливість не пропускати жодної дози. Завершення курсу лікування є важливим елементом успішного лікування і сприяє запобіганню розвитку резистент</w:t>
      </w:r>
      <w:r>
        <w:rPr>
          <w:rFonts w:ascii="Times New Roman" w:hAnsi="Times New Roman" w:cs="Times New Roman"/>
          <w:sz w:val="28"/>
          <w:szCs w:val="28"/>
          <w:shd w:val="clear" w:color="auto" w:fill="FFFFFF"/>
        </w:rPr>
        <w:t>ності бактерій до антибіотиків.</w:t>
      </w:r>
    </w:p>
    <w:p w14:paraId="63B95216" w14:textId="77777777" w:rsidR="004F78F1" w:rsidRPr="00B81333" w:rsidRDefault="004F78F1" w:rsidP="004F78F1">
      <w:pPr>
        <w:pStyle w:val="a3"/>
        <w:numPr>
          <w:ilvl w:val="0"/>
          <w:numId w:val="28"/>
        </w:numPr>
        <w:spacing w:after="0" w:line="360" w:lineRule="auto"/>
        <w:jc w:val="both"/>
        <w:rPr>
          <w:rFonts w:ascii="Times New Roman" w:hAnsi="Times New Roman" w:cs="Times New Roman"/>
          <w:sz w:val="28"/>
          <w:szCs w:val="28"/>
          <w:shd w:val="clear" w:color="auto" w:fill="FFFFFF"/>
        </w:rPr>
      </w:pPr>
      <w:r w:rsidRPr="00B81333">
        <w:rPr>
          <w:rFonts w:ascii="Times New Roman" w:hAnsi="Times New Roman" w:cs="Times New Roman"/>
          <w:sz w:val="28"/>
          <w:szCs w:val="28"/>
          <w:shd w:val="clear" w:color="auto" w:fill="FFFFFF"/>
        </w:rPr>
        <w:t>Запобігання резистентності.</w:t>
      </w:r>
    </w:p>
    <w:p w14:paraId="578F0050" w14:textId="77777777" w:rsidR="004F78F1" w:rsidRPr="00B81333" w:rsidRDefault="004F78F1" w:rsidP="004F78F1">
      <w:pPr>
        <w:spacing w:after="0" w:line="360" w:lineRule="auto"/>
        <w:ind w:firstLine="709"/>
        <w:jc w:val="both"/>
        <w:rPr>
          <w:rFonts w:ascii="Times New Roman" w:hAnsi="Times New Roman" w:cs="Times New Roman"/>
          <w:sz w:val="28"/>
          <w:szCs w:val="28"/>
          <w:shd w:val="clear" w:color="auto" w:fill="FFFFFF"/>
        </w:rPr>
      </w:pPr>
      <w:r w:rsidRPr="00B81333">
        <w:rPr>
          <w:rFonts w:ascii="Times New Roman" w:hAnsi="Times New Roman" w:cs="Times New Roman"/>
          <w:sz w:val="28"/>
          <w:szCs w:val="28"/>
          <w:shd w:val="clear" w:color="auto" w:fill="FFFFFF"/>
        </w:rPr>
        <w:t>Фармацевт має надати пацієнту інформацію про те, що правильне та відповідне використання антибіотиків є важливим для запобігання розвитку резистентності бактерій до цих ліків. Резистентність бактерій до антибіотиків є серйозною проблемою в сучасній медицині, і вона може ускладнити лікування інфекцій. Фармацевт може наголосити на наступних моментах: - не використовувати антибіотики без рецепта лікаря або без обґрунтованої необхідності; - не передавати залишкові антибіотики іншим людям; - дотримуватись рекомендацій лікаря щодо дозування і тривалості прийому антибіотика; - завершити курс лікування, навіть якщо самопочуття краще; - не використовувати антибіотики для лікування вірусних інфекцій, таких як грип. Фармацевт може також надати загальну інформацію про резистентність бактерій та важливість відповідного використання антибіотиків для пацієнтів та надати поради щодо запобігання розповсюдженню резистентних штамів бактерій. Ця інформація сприяє збереженню ефективності антибіотиків на майбутнє.</w:t>
      </w:r>
    </w:p>
    <w:p w14:paraId="240BF39A" w14:textId="77777777" w:rsidR="004F78F1" w:rsidRDefault="004F78F1" w:rsidP="004F78F1">
      <w:pPr>
        <w:spacing w:line="360" w:lineRule="auto"/>
        <w:ind w:right="709"/>
        <w:jc w:val="both"/>
        <w:rPr>
          <w:rFonts w:ascii="Times New Roman" w:hAnsi="Times New Roman" w:cs="Times New Roman"/>
          <w:b/>
          <w:sz w:val="28"/>
          <w:szCs w:val="28"/>
        </w:rPr>
      </w:pPr>
      <w:r w:rsidRPr="00B81333">
        <w:rPr>
          <w:rFonts w:ascii="Times New Roman" w:hAnsi="Times New Roman" w:cs="Times New Roman"/>
          <w:b/>
          <w:sz w:val="28"/>
          <w:szCs w:val="28"/>
        </w:rPr>
        <w:tab/>
      </w:r>
    </w:p>
    <w:p w14:paraId="1DC08631" w14:textId="357A3F5F" w:rsidR="004F78F1" w:rsidRDefault="004F78F1">
      <w:pPr>
        <w:rPr>
          <w:rFonts w:ascii="Times New Roman" w:hAnsi="Times New Roman" w:cs="Times New Roman"/>
          <w:b/>
          <w:bCs/>
          <w:sz w:val="28"/>
          <w:szCs w:val="28"/>
        </w:rPr>
      </w:pPr>
      <w:r>
        <w:rPr>
          <w:rFonts w:ascii="Times New Roman" w:hAnsi="Times New Roman" w:cs="Times New Roman"/>
          <w:b/>
          <w:bCs/>
          <w:sz w:val="28"/>
          <w:szCs w:val="28"/>
        </w:rPr>
        <w:br w:type="page"/>
      </w:r>
    </w:p>
    <w:p w14:paraId="2DDDE3C6" w14:textId="77777777" w:rsidR="00323536" w:rsidRDefault="00323536">
      <w:pPr>
        <w:rPr>
          <w:rFonts w:ascii="Times New Roman" w:hAnsi="Times New Roman" w:cs="Times New Roman"/>
          <w:b/>
          <w:bCs/>
          <w:sz w:val="28"/>
          <w:szCs w:val="28"/>
        </w:rPr>
      </w:pPr>
    </w:p>
    <w:p w14:paraId="0874C93A" w14:textId="41AF10E8" w:rsidR="008C031B" w:rsidRPr="00B81333" w:rsidRDefault="008C031B" w:rsidP="0016282B">
      <w:pPr>
        <w:spacing w:after="0" w:line="360" w:lineRule="auto"/>
        <w:ind w:firstLine="709"/>
        <w:jc w:val="center"/>
        <w:rPr>
          <w:rFonts w:ascii="Times New Roman" w:hAnsi="Times New Roman" w:cs="Times New Roman"/>
          <w:b/>
          <w:sz w:val="28"/>
          <w:szCs w:val="28"/>
          <w:shd w:val="clear" w:color="auto" w:fill="FFFFFF"/>
        </w:rPr>
      </w:pPr>
      <w:r w:rsidRPr="00B81333">
        <w:rPr>
          <w:rFonts w:ascii="Times New Roman" w:hAnsi="Times New Roman" w:cs="Times New Roman"/>
          <w:b/>
          <w:sz w:val="28"/>
          <w:szCs w:val="28"/>
          <w:shd w:val="clear" w:color="auto" w:fill="FFFFFF"/>
        </w:rPr>
        <w:t>ВИСНОВКИ</w:t>
      </w:r>
    </w:p>
    <w:p w14:paraId="7723A606" w14:textId="77777777" w:rsidR="004F78F1" w:rsidRDefault="004F78F1" w:rsidP="00675F2B">
      <w:pPr>
        <w:pStyle w:val="a3"/>
        <w:spacing w:after="0" w:line="360" w:lineRule="auto"/>
        <w:ind w:left="0" w:firstLine="567"/>
        <w:jc w:val="both"/>
        <w:rPr>
          <w:rFonts w:ascii="Times New Roman" w:hAnsi="Times New Roman" w:cs="Times New Roman"/>
          <w:sz w:val="28"/>
          <w:szCs w:val="28"/>
        </w:rPr>
      </w:pPr>
    </w:p>
    <w:p w14:paraId="0CC53CFA" w14:textId="496424F2" w:rsidR="00071C14" w:rsidRPr="004F78F1" w:rsidRDefault="00675F2B" w:rsidP="009C700A">
      <w:pPr>
        <w:pStyle w:val="a3"/>
        <w:numPr>
          <w:ilvl w:val="0"/>
          <w:numId w:val="45"/>
        </w:numPr>
        <w:spacing w:after="0" w:line="360" w:lineRule="auto"/>
        <w:ind w:right="-2" w:firstLine="709"/>
        <w:jc w:val="both"/>
        <w:rPr>
          <w:rFonts w:ascii="Times New Roman" w:hAnsi="Times New Roman" w:cs="Times New Roman"/>
          <w:sz w:val="28"/>
          <w:szCs w:val="28"/>
        </w:rPr>
      </w:pPr>
      <w:r w:rsidRPr="004F78F1">
        <w:rPr>
          <w:rFonts w:ascii="Times New Roman" w:hAnsi="Times New Roman" w:cs="Times New Roman"/>
          <w:sz w:val="28"/>
          <w:szCs w:val="28"/>
        </w:rPr>
        <w:t>У роботі проаналізовано схеми антибактеріальної терапії у амбулаторних відділеннях. Дане дослідження дало змогу оцінити структуру призначення антибактеріальних засобів з метою забезпечення раціональної антибіотикотерапії.</w:t>
      </w:r>
      <w:r w:rsidR="004F78F1" w:rsidRPr="004F78F1">
        <w:rPr>
          <w:rFonts w:ascii="Times New Roman" w:hAnsi="Times New Roman" w:cs="Times New Roman"/>
          <w:sz w:val="28"/>
          <w:szCs w:val="28"/>
        </w:rPr>
        <w:t xml:space="preserve"> </w:t>
      </w:r>
      <w:r w:rsidR="00071C14" w:rsidRPr="004F78F1">
        <w:rPr>
          <w:rFonts w:ascii="Times New Roman" w:hAnsi="Times New Roman" w:cs="Times New Roman"/>
          <w:sz w:val="28"/>
          <w:szCs w:val="28"/>
        </w:rPr>
        <w:t>Встановлено, що у 30 % випадків протимікробні препарати використовувались з метою профілактики</w:t>
      </w:r>
      <w:r w:rsidR="004F78F1">
        <w:rPr>
          <w:rFonts w:ascii="Times New Roman" w:hAnsi="Times New Roman" w:cs="Times New Roman"/>
          <w:sz w:val="28"/>
          <w:szCs w:val="28"/>
        </w:rPr>
        <w:t xml:space="preserve"> (що не відповідає сучасним принципам застосування антимікробних засобів).</w:t>
      </w:r>
    </w:p>
    <w:p w14:paraId="157066FF" w14:textId="1378DD29" w:rsidR="004F78F1" w:rsidRDefault="004F78F1" w:rsidP="004F78F1">
      <w:pPr>
        <w:pStyle w:val="s21"/>
        <w:numPr>
          <w:ilvl w:val="0"/>
          <w:numId w:val="45"/>
        </w:numPr>
        <w:spacing w:before="0" w:beforeAutospacing="0" w:after="0" w:afterAutospacing="0" w:line="360" w:lineRule="auto"/>
        <w:ind w:right="-2"/>
        <w:jc w:val="both"/>
        <w:rPr>
          <w:sz w:val="28"/>
          <w:szCs w:val="28"/>
          <w:lang w:val="uk-UA"/>
        </w:rPr>
      </w:pPr>
      <w:r>
        <w:rPr>
          <w:sz w:val="28"/>
          <w:szCs w:val="28"/>
          <w:lang w:val="uk-UA"/>
        </w:rPr>
        <w:t>Д</w:t>
      </w:r>
      <w:r w:rsidR="00071C14" w:rsidRPr="00B81333">
        <w:rPr>
          <w:sz w:val="28"/>
          <w:szCs w:val="28"/>
          <w:lang w:val="uk-UA"/>
        </w:rPr>
        <w:t xml:space="preserve">ля профілактики найчастіше використовували антибіотик </w:t>
      </w:r>
      <w:r>
        <w:rPr>
          <w:sz w:val="28"/>
          <w:szCs w:val="28"/>
          <w:lang w:val="uk-UA"/>
        </w:rPr>
        <w:t xml:space="preserve">з </w:t>
      </w:r>
      <w:r w:rsidR="00071C14" w:rsidRPr="00B81333">
        <w:rPr>
          <w:sz w:val="28"/>
          <w:szCs w:val="28"/>
          <w:lang w:val="uk-UA"/>
        </w:rPr>
        <w:t>групи макролід</w:t>
      </w:r>
      <w:r>
        <w:rPr>
          <w:sz w:val="28"/>
          <w:szCs w:val="28"/>
          <w:lang w:val="uk-UA"/>
        </w:rPr>
        <w:t>ів</w:t>
      </w:r>
      <w:r w:rsidR="00071C14" w:rsidRPr="00B81333">
        <w:rPr>
          <w:sz w:val="28"/>
          <w:szCs w:val="28"/>
          <w:lang w:val="uk-UA"/>
        </w:rPr>
        <w:t xml:space="preserve"> – азитроміцин </w:t>
      </w:r>
      <w:r>
        <w:rPr>
          <w:sz w:val="28"/>
          <w:szCs w:val="28"/>
          <w:lang w:val="uk-UA"/>
        </w:rPr>
        <w:t xml:space="preserve">(у </w:t>
      </w:r>
      <w:r w:rsidR="00071C14" w:rsidRPr="00B81333">
        <w:rPr>
          <w:sz w:val="28"/>
          <w:szCs w:val="28"/>
          <w:lang w:val="uk-UA"/>
        </w:rPr>
        <w:t>31%</w:t>
      </w:r>
      <w:r>
        <w:rPr>
          <w:sz w:val="28"/>
          <w:szCs w:val="28"/>
          <w:lang w:val="uk-UA"/>
        </w:rPr>
        <w:t xml:space="preserve"> випадків)</w:t>
      </w:r>
      <w:r w:rsidR="00071C14" w:rsidRPr="00B81333">
        <w:rPr>
          <w:sz w:val="28"/>
          <w:szCs w:val="28"/>
          <w:lang w:val="uk-UA"/>
        </w:rPr>
        <w:t xml:space="preserve">. </w:t>
      </w:r>
    </w:p>
    <w:p w14:paraId="31F5B759" w14:textId="7C54BA07" w:rsidR="00071C14" w:rsidRDefault="00071C14" w:rsidP="004F78F1">
      <w:pPr>
        <w:pStyle w:val="s21"/>
        <w:numPr>
          <w:ilvl w:val="0"/>
          <w:numId w:val="45"/>
        </w:numPr>
        <w:spacing w:before="0" w:beforeAutospacing="0" w:after="0" w:afterAutospacing="0" w:line="360" w:lineRule="auto"/>
        <w:ind w:right="-2"/>
        <w:jc w:val="both"/>
        <w:rPr>
          <w:sz w:val="28"/>
          <w:szCs w:val="28"/>
          <w:lang w:val="uk-UA"/>
        </w:rPr>
      </w:pPr>
      <w:r w:rsidRPr="00B81333">
        <w:rPr>
          <w:sz w:val="28"/>
          <w:szCs w:val="28"/>
          <w:lang w:val="uk-UA"/>
        </w:rPr>
        <w:t>Виявлено, невідповідність призначення антимікробних препаратів згідно протоколів у третин</w:t>
      </w:r>
      <w:r w:rsidR="004F78F1">
        <w:rPr>
          <w:sz w:val="28"/>
          <w:szCs w:val="28"/>
          <w:lang w:val="uk-UA"/>
        </w:rPr>
        <w:t>і</w:t>
      </w:r>
      <w:r w:rsidRPr="00B81333">
        <w:rPr>
          <w:sz w:val="28"/>
          <w:szCs w:val="28"/>
          <w:lang w:val="uk-UA"/>
        </w:rPr>
        <w:t xml:space="preserve"> випадків, серед найбільш частих відмічалось невідповідність вибору антибактеріального препарату антимікробної терапії, невідповідність тривалості терапії та відсутність перегляду антимікроб</w:t>
      </w:r>
      <w:r>
        <w:rPr>
          <w:sz w:val="28"/>
          <w:szCs w:val="28"/>
          <w:lang w:val="uk-UA"/>
        </w:rPr>
        <w:t>ної терапії через 48-72 години.</w:t>
      </w:r>
    </w:p>
    <w:p w14:paraId="05673C52" w14:textId="6481D7A6" w:rsidR="004F78F1" w:rsidRDefault="004F78F1" w:rsidP="00071C14">
      <w:pPr>
        <w:pStyle w:val="s21"/>
        <w:spacing w:before="0" w:beforeAutospacing="0" w:after="0" w:afterAutospacing="0" w:line="360" w:lineRule="auto"/>
        <w:ind w:right="-2" w:firstLine="708"/>
        <w:jc w:val="both"/>
        <w:rPr>
          <w:sz w:val="28"/>
          <w:szCs w:val="28"/>
          <w:lang w:val="uk-UA"/>
        </w:rPr>
      </w:pPr>
    </w:p>
    <w:p w14:paraId="643AEE8B" w14:textId="77777777" w:rsidR="004F78F1" w:rsidRPr="00071C14" w:rsidRDefault="004F78F1" w:rsidP="00071C14">
      <w:pPr>
        <w:pStyle w:val="s21"/>
        <w:spacing w:before="0" w:beforeAutospacing="0" w:after="0" w:afterAutospacing="0" w:line="360" w:lineRule="auto"/>
        <w:ind w:right="-2" w:firstLine="708"/>
        <w:jc w:val="both"/>
        <w:rPr>
          <w:sz w:val="28"/>
          <w:szCs w:val="28"/>
          <w:lang w:val="uk-UA"/>
        </w:rPr>
      </w:pPr>
    </w:p>
    <w:p w14:paraId="72CC617C" w14:textId="21EA43E3" w:rsidR="004F78F1" w:rsidRDefault="004F78F1">
      <w:pPr>
        <w:rPr>
          <w:rFonts w:ascii="Times New Roman" w:hAnsi="Times New Roman" w:cs="Times New Roman"/>
          <w:b/>
          <w:sz w:val="28"/>
          <w:szCs w:val="28"/>
        </w:rPr>
      </w:pPr>
      <w:r>
        <w:rPr>
          <w:rFonts w:ascii="Times New Roman" w:hAnsi="Times New Roman" w:cs="Times New Roman"/>
          <w:b/>
          <w:sz w:val="28"/>
          <w:szCs w:val="28"/>
        </w:rPr>
        <w:br w:type="page"/>
      </w:r>
    </w:p>
    <w:p w14:paraId="1D9C8233" w14:textId="77777777" w:rsidR="00EF5D7E" w:rsidRPr="00B81333" w:rsidRDefault="00EF5D7E" w:rsidP="006346BC">
      <w:pPr>
        <w:spacing w:line="360" w:lineRule="auto"/>
        <w:ind w:right="709" w:firstLine="709"/>
        <w:jc w:val="center"/>
        <w:rPr>
          <w:rFonts w:ascii="Times New Roman" w:hAnsi="Times New Roman" w:cs="Times New Roman"/>
          <w:b/>
          <w:bCs/>
          <w:caps/>
          <w:sz w:val="28"/>
          <w:szCs w:val="28"/>
        </w:rPr>
      </w:pPr>
      <w:r w:rsidRPr="00B81333">
        <w:rPr>
          <w:rFonts w:ascii="Times New Roman" w:hAnsi="Times New Roman" w:cs="Times New Roman"/>
          <w:b/>
          <w:bCs/>
          <w:caps/>
          <w:sz w:val="28"/>
          <w:szCs w:val="28"/>
        </w:rPr>
        <w:lastRenderedPageBreak/>
        <w:t>Практична рекомендація</w:t>
      </w:r>
    </w:p>
    <w:p w14:paraId="183BB286" w14:textId="3BA66802" w:rsidR="00F662A7" w:rsidRPr="00B81333" w:rsidRDefault="00FC7EF9" w:rsidP="004F78F1">
      <w:pPr>
        <w:spacing w:after="0" w:line="360" w:lineRule="auto"/>
        <w:ind w:right="709" w:firstLine="709"/>
        <w:jc w:val="both"/>
        <w:rPr>
          <w:rFonts w:ascii="Times New Roman" w:hAnsi="Times New Roman" w:cs="Times New Roman"/>
          <w:sz w:val="28"/>
          <w:szCs w:val="28"/>
        </w:rPr>
      </w:pPr>
      <w:r w:rsidRPr="00B81333">
        <w:rPr>
          <w:rFonts w:ascii="Times New Roman" w:hAnsi="Times New Roman" w:cs="Times New Roman"/>
          <w:sz w:val="28"/>
          <w:szCs w:val="28"/>
        </w:rPr>
        <w:t>Завдання фармацевта мінімізувати ризики невідповідного застосування антимікробних препаратів</w:t>
      </w:r>
      <w:r w:rsidR="004F78F1">
        <w:rPr>
          <w:rFonts w:ascii="Times New Roman" w:hAnsi="Times New Roman" w:cs="Times New Roman"/>
          <w:sz w:val="28"/>
          <w:szCs w:val="28"/>
        </w:rPr>
        <w:t xml:space="preserve">. </w:t>
      </w:r>
      <w:r w:rsidR="00F662A7" w:rsidRPr="00B81333">
        <w:rPr>
          <w:rFonts w:ascii="Times New Roman" w:hAnsi="Times New Roman" w:cs="Times New Roman"/>
          <w:sz w:val="28"/>
          <w:szCs w:val="28"/>
        </w:rPr>
        <w:t xml:space="preserve">До команди </w:t>
      </w:r>
      <w:r w:rsidR="00B22BA3" w:rsidRPr="00B81333">
        <w:rPr>
          <w:rFonts w:ascii="Times New Roman" w:hAnsi="Times New Roman" w:cs="Times New Roman"/>
          <w:sz w:val="28"/>
          <w:szCs w:val="28"/>
        </w:rPr>
        <w:t xml:space="preserve">амбулаторного </w:t>
      </w:r>
      <w:r w:rsidR="00F662A7" w:rsidRPr="00B81333">
        <w:rPr>
          <w:rFonts w:ascii="Times New Roman" w:hAnsi="Times New Roman" w:cs="Times New Roman"/>
          <w:sz w:val="28"/>
          <w:szCs w:val="28"/>
        </w:rPr>
        <w:t xml:space="preserve">адміністрування антимікробних препаратів потрібно включати </w:t>
      </w:r>
      <w:r w:rsidR="00EF5D7E" w:rsidRPr="00B81333">
        <w:rPr>
          <w:rFonts w:ascii="Times New Roman" w:hAnsi="Times New Roman" w:cs="Times New Roman"/>
          <w:sz w:val="28"/>
          <w:szCs w:val="28"/>
        </w:rPr>
        <w:t>фармацевта, його завданням буде мінімізувати ризики невідповідного застосування антимікробних препаратів.</w:t>
      </w:r>
    </w:p>
    <w:p w14:paraId="453C89E8" w14:textId="77777777" w:rsidR="00A927D9" w:rsidRPr="00B81333" w:rsidRDefault="00A927D9" w:rsidP="00845B3C">
      <w:pPr>
        <w:spacing w:line="360" w:lineRule="auto"/>
        <w:ind w:right="709"/>
        <w:jc w:val="both"/>
        <w:rPr>
          <w:rFonts w:ascii="Times New Roman" w:hAnsi="Times New Roman" w:cs="Times New Roman"/>
          <w:sz w:val="28"/>
          <w:szCs w:val="28"/>
        </w:rPr>
      </w:pPr>
    </w:p>
    <w:p w14:paraId="3E837135" w14:textId="77777777" w:rsidR="00A927D9" w:rsidRPr="00B81333" w:rsidRDefault="00A927D9" w:rsidP="00845B3C">
      <w:pPr>
        <w:spacing w:line="360" w:lineRule="auto"/>
        <w:ind w:right="709"/>
        <w:jc w:val="both"/>
        <w:rPr>
          <w:rFonts w:ascii="Times New Roman" w:hAnsi="Times New Roman" w:cs="Times New Roman"/>
          <w:sz w:val="28"/>
          <w:szCs w:val="28"/>
        </w:rPr>
      </w:pPr>
    </w:p>
    <w:p w14:paraId="539AD59F" w14:textId="77777777" w:rsidR="00555E1D" w:rsidRPr="00B81333" w:rsidRDefault="00555E1D" w:rsidP="00845B3C">
      <w:pPr>
        <w:spacing w:line="360" w:lineRule="auto"/>
        <w:ind w:right="709"/>
        <w:jc w:val="both"/>
        <w:rPr>
          <w:rFonts w:ascii="Times New Roman" w:hAnsi="Times New Roman" w:cs="Times New Roman"/>
          <w:b/>
          <w:sz w:val="28"/>
          <w:szCs w:val="28"/>
        </w:rPr>
      </w:pPr>
    </w:p>
    <w:p w14:paraId="760206A8" w14:textId="77777777" w:rsidR="00555E1D" w:rsidRPr="00B81333" w:rsidRDefault="00555E1D" w:rsidP="00845B3C">
      <w:pPr>
        <w:spacing w:line="360" w:lineRule="auto"/>
        <w:ind w:right="709"/>
        <w:jc w:val="both"/>
        <w:rPr>
          <w:rFonts w:ascii="Times New Roman" w:hAnsi="Times New Roman" w:cs="Times New Roman"/>
          <w:b/>
          <w:sz w:val="28"/>
          <w:szCs w:val="28"/>
        </w:rPr>
      </w:pPr>
    </w:p>
    <w:p w14:paraId="46C64953" w14:textId="77777777" w:rsidR="00EF5D7E" w:rsidRPr="00B81333" w:rsidRDefault="00EF5D7E" w:rsidP="00845B3C">
      <w:pPr>
        <w:spacing w:line="360" w:lineRule="auto"/>
        <w:ind w:right="709"/>
        <w:jc w:val="both"/>
        <w:rPr>
          <w:rFonts w:ascii="Times New Roman" w:hAnsi="Times New Roman" w:cs="Times New Roman"/>
          <w:b/>
          <w:sz w:val="28"/>
          <w:szCs w:val="28"/>
        </w:rPr>
      </w:pPr>
      <w:r w:rsidRPr="00B81333">
        <w:rPr>
          <w:rFonts w:ascii="Times New Roman" w:hAnsi="Times New Roman" w:cs="Times New Roman"/>
          <w:b/>
          <w:sz w:val="28"/>
          <w:szCs w:val="28"/>
        </w:rPr>
        <w:br w:type="page"/>
      </w:r>
    </w:p>
    <w:p w14:paraId="3FF7DD61" w14:textId="77777777" w:rsidR="00A927D9" w:rsidRPr="00B81333" w:rsidRDefault="00A927D9" w:rsidP="00E0487F">
      <w:pPr>
        <w:spacing w:line="360" w:lineRule="auto"/>
        <w:ind w:right="709"/>
        <w:jc w:val="center"/>
        <w:rPr>
          <w:rFonts w:ascii="Times New Roman" w:hAnsi="Times New Roman" w:cs="Times New Roman"/>
          <w:b/>
          <w:sz w:val="28"/>
          <w:szCs w:val="28"/>
        </w:rPr>
      </w:pPr>
      <w:r w:rsidRPr="00B81333">
        <w:rPr>
          <w:rFonts w:ascii="Times New Roman" w:hAnsi="Times New Roman" w:cs="Times New Roman"/>
          <w:b/>
          <w:sz w:val="28"/>
          <w:szCs w:val="28"/>
        </w:rPr>
        <w:lastRenderedPageBreak/>
        <w:t>СПИСОК ВИКОРИСТАНОЇ ЛІТЕРАТУРИ</w:t>
      </w:r>
    </w:p>
    <w:p w14:paraId="22F49F1E" w14:textId="77777777" w:rsidR="00A927D9" w:rsidRPr="00B81333" w:rsidRDefault="00B15B98" w:rsidP="006346BC">
      <w:pPr>
        <w:pStyle w:val="a3"/>
        <w:numPr>
          <w:ilvl w:val="0"/>
          <w:numId w:val="19"/>
        </w:numPr>
        <w:spacing w:line="360" w:lineRule="auto"/>
        <w:ind w:left="0" w:right="-144" w:firstLine="709"/>
        <w:jc w:val="both"/>
        <w:rPr>
          <w:rFonts w:ascii="Times New Roman" w:hAnsi="Times New Roman" w:cs="Times New Roman"/>
          <w:sz w:val="28"/>
          <w:szCs w:val="28"/>
        </w:rPr>
      </w:pPr>
      <w:r w:rsidRPr="00B81333">
        <w:rPr>
          <w:rFonts w:ascii="Times New Roman" w:hAnsi="Times New Roman" w:cs="Times New Roman"/>
          <w:sz w:val="28"/>
          <w:szCs w:val="28"/>
        </w:rPr>
        <w:t>Центр громадського здоров’я. «Боротьба з антимікробною резистентністю вийшла на новий рівень», 2021.</w:t>
      </w:r>
    </w:p>
    <w:p w14:paraId="1D890350" w14:textId="77777777" w:rsidR="00BB3E81" w:rsidRPr="00B81333" w:rsidRDefault="00080A7F" w:rsidP="006346BC">
      <w:pPr>
        <w:pStyle w:val="a3"/>
        <w:numPr>
          <w:ilvl w:val="0"/>
          <w:numId w:val="19"/>
        </w:numPr>
        <w:spacing w:line="360" w:lineRule="auto"/>
        <w:ind w:left="0" w:right="-144" w:firstLine="709"/>
        <w:jc w:val="both"/>
        <w:rPr>
          <w:rFonts w:ascii="Times New Roman" w:hAnsi="Times New Roman" w:cs="Times New Roman"/>
          <w:sz w:val="28"/>
          <w:szCs w:val="28"/>
        </w:rPr>
      </w:pPr>
      <w:r w:rsidRPr="00B81333">
        <w:rPr>
          <w:rFonts w:ascii="Times New Roman" w:hAnsi="Times New Roman" w:cs="Times New Roman"/>
          <w:sz w:val="28"/>
          <w:szCs w:val="28"/>
          <w:shd w:val="clear" w:color="auto" w:fill="FFFFFF"/>
        </w:rPr>
        <w:t xml:space="preserve">Sancho Pedro Xavier, Audêncio Victor, Graciano Cumaquela, Melsequisete Daniel Vasco, Osiyallê Akanni Silva Rodrigues. </w:t>
      </w:r>
      <w:r w:rsidRPr="00B81333">
        <w:rPr>
          <w:rFonts w:ascii="Times New Roman" w:hAnsi="Times New Roman" w:cs="Times New Roman"/>
          <w:bCs/>
          <w:sz w:val="28"/>
          <w:szCs w:val="28"/>
          <w:shd w:val="clear" w:color="auto" w:fill="FFFFFF"/>
        </w:rPr>
        <w:t xml:space="preserve">Inappropriate use of antibiotics and its predictors in pediatric patients admitted at the Central Hospital of Nampula, Mozambique, 2022; </w:t>
      </w:r>
      <w:hyperlink r:id="rId14" w:history="1">
        <w:r w:rsidRPr="00B81333">
          <w:rPr>
            <w:rStyle w:val="a7"/>
            <w:rFonts w:ascii="Times New Roman" w:hAnsi="Times New Roman" w:cs="Times New Roman"/>
            <w:bCs/>
            <w:color w:val="auto"/>
            <w:sz w:val="28"/>
            <w:szCs w:val="28"/>
            <w:shd w:val="clear" w:color="auto" w:fill="FFFFFF"/>
          </w:rPr>
          <w:t>http://dx.doi.org/10.1186/s13756-022-01115-w</w:t>
        </w:r>
      </w:hyperlink>
      <w:r w:rsidRPr="00B81333">
        <w:rPr>
          <w:rFonts w:ascii="Times New Roman" w:hAnsi="Times New Roman" w:cs="Times New Roman"/>
          <w:bCs/>
          <w:sz w:val="28"/>
          <w:szCs w:val="28"/>
          <w:shd w:val="clear" w:color="auto" w:fill="FFFFFF"/>
        </w:rPr>
        <w:t xml:space="preserve"> </w:t>
      </w:r>
    </w:p>
    <w:p w14:paraId="2C50DD7E" w14:textId="77777777" w:rsidR="00BB3E81" w:rsidRPr="00B81333" w:rsidRDefault="00BB3E81" w:rsidP="006346BC">
      <w:pPr>
        <w:pStyle w:val="a3"/>
        <w:numPr>
          <w:ilvl w:val="0"/>
          <w:numId w:val="19"/>
        </w:numPr>
        <w:spacing w:line="360" w:lineRule="auto"/>
        <w:ind w:left="0" w:right="-144" w:firstLine="709"/>
        <w:jc w:val="both"/>
        <w:rPr>
          <w:rFonts w:ascii="Times New Roman" w:hAnsi="Times New Roman" w:cs="Times New Roman"/>
          <w:sz w:val="28"/>
          <w:szCs w:val="28"/>
        </w:rPr>
      </w:pPr>
      <w:r w:rsidRPr="00B81333">
        <w:rPr>
          <w:rFonts w:ascii="Times New Roman" w:hAnsi="Times New Roman" w:cs="Times New Roman"/>
          <w:sz w:val="28"/>
          <w:szCs w:val="28"/>
        </w:rPr>
        <w:t xml:space="preserve">Наказ Міністерства Охорони Здоров’я України № 1614 від 03.08.2021 « Про організацію профілактики інфекцій та інфекційного контролю в закладах охорони здоров’я». </w:t>
      </w:r>
      <w:hyperlink r:id="rId15" w:anchor="Text" w:history="1">
        <w:r w:rsidRPr="00B81333">
          <w:rPr>
            <w:rStyle w:val="a7"/>
            <w:rFonts w:ascii="Times New Roman" w:hAnsi="Times New Roman" w:cs="Times New Roman"/>
            <w:color w:val="auto"/>
            <w:sz w:val="28"/>
            <w:szCs w:val="28"/>
          </w:rPr>
          <w:t>https://zakon.rada.gov.ua/laws/show/z1318-21#Text</w:t>
        </w:r>
      </w:hyperlink>
      <w:r w:rsidRPr="00B81333">
        <w:rPr>
          <w:rFonts w:ascii="Times New Roman" w:hAnsi="Times New Roman" w:cs="Times New Roman"/>
          <w:sz w:val="28"/>
          <w:szCs w:val="28"/>
        </w:rPr>
        <w:t xml:space="preserve"> </w:t>
      </w:r>
    </w:p>
    <w:p w14:paraId="354E04EA" w14:textId="77777777" w:rsidR="00F17F03" w:rsidRPr="00B81333" w:rsidRDefault="00F17F03" w:rsidP="006346BC">
      <w:pPr>
        <w:pStyle w:val="a3"/>
        <w:numPr>
          <w:ilvl w:val="0"/>
          <w:numId w:val="19"/>
        </w:numPr>
        <w:shd w:val="clear" w:color="auto" w:fill="FFFFFF"/>
        <w:spacing w:line="360" w:lineRule="auto"/>
        <w:ind w:left="0" w:right="-144" w:firstLine="709"/>
        <w:jc w:val="both"/>
        <w:textAlignment w:val="top"/>
        <w:rPr>
          <w:rFonts w:ascii="Times New Roman" w:hAnsi="Times New Roman" w:cs="Times New Roman"/>
          <w:sz w:val="28"/>
          <w:szCs w:val="28"/>
        </w:rPr>
      </w:pPr>
      <w:r w:rsidRPr="00B81333">
        <w:rPr>
          <w:rFonts w:ascii="Times New Roman" w:hAnsi="Times New Roman" w:cs="Times New Roman"/>
          <w:sz w:val="28"/>
          <w:szCs w:val="28"/>
        </w:rPr>
        <w:t>Хайтович М.В. та співавт. Преавторизація антибактеріальних засобів при лікуванні дітей з пері анальним абсцесом. 2022</w:t>
      </w:r>
      <w:hyperlink r:id="rId16" w:history="1">
        <w:r w:rsidRPr="00B81333">
          <w:rPr>
            <w:rStyle w:val="a7"/>
            <w:rFonts w:ascii="Times New Roman" w:hAnsi="Times New Roman" w:cs="Times New Roman"/>
            <w:color w:val="auto"/>
            <w:sz w:val="28"/>
            <w:szCs w:val="28"/>
          </w:rPr>
          <w:t>. https://doi.org/10.32345/2664-4738.2.2022.04</w:t>
        </w:r>
      </w:hyperlink>
      <w:r w:rsidRPr="00B81333">
        <w:rPr>
          <w:rFonts w:ascii="Times New Roman" w:hAnsi="Times New Roman" w:cs="Times New Roman"/>
          <w:sz w:val="28"/>
          <w:szCs w:val="28"/>
        </w:rPr>
        <w:t xml:space="preserve"> </w:t>
      </w:r>
    </w:p>
    <w:p w14:paraId="0D1F4C31" w14:textId="77777777" w:rsidR="00BB3E81" w:rsidRPr="00B81333" w:rsidRDefault="00F17F03" w:rsidP="006346BC">
      <w:pPr>
        <w:pStyle w:val="a3"/>
        <w:numPr>
          <w:ilvl w:val="0"/>
          <w:numId w:val="19"/>
        </w:numPr>
        <w:spacing w:line="360" w:lineRule="auto"/>
        <w:ind w:left="0" w:right="-144" w:firstLine="709"/>
        <w:jc w:val="both"/>
        <w:rPr>
          <w:rFonts w:ascii="Times New Roman" w:hAnsi="Times New Roman" w:cs="Times New Roman"/>
          <w:sz w:val="28"/>
          <w:szCs w:val="28"/>
        </w:rPr>
      </w:pPr>
      <w:r w:rsidRPr="00B81333">
        <w:rPr>
          <w:rFonts w:ascii="Times New Roman" w:hAnsi="Times New Roman" w:cs="Times New Roman"/>
          <w:sz w:val="28"/>
          <w:szCs w:val="28"/>
        </w:rPr>
        <w:t>Салманов А.Г., Щеглов Д.В., Артьоменко В.В., Мамонова М.Ю., Ушкалов В.О. Стримування Антимікробної стійкості на підходах « Єдине Здоров’я», 2022, ст.25</w:t>
      </w:r>
    </w:p>
    <w:p w14:paraId="04BABCB6" w14:textId="77777777" w:rsidR="00F17F03" w:rsidRPr="00B81333" w:rsidRDefault="00FA1DC6" w:rsidP="006346BC">
      <w:pPr>
        <w:pStyle w:val="a3"/>
        <w:numPr>
          <w:ilvl w:val="0"/>
          <w:numId w:val="19"/>
        </w:numPr>
        <w:spacing w:line="360" w:lineRule="auto"/>
        <w:ind w:left="0" w:right="-144" w:firstLine="709"/>
        <w:jc w:val="both"/>
        <w:rPr>
          <w:rFonts w:ascii="Times New Roman" w:hAnsi="Times New Roman" w:cs="Times New Roman"/>
          <w:sz w:val="28"/>
          <w:szCs w:val="28"/>
        </w:rPr>
      </w:pPr>
      <w:r w:rsidRPr="00B81333">
        <w:rPr>
          <w:rFonts w:ascii="Times New Roman" w:hAnsi="Times New Roman" w:cs="Times New Roman"/>
          <w:sz w:val="28"/>
          <w:szCs w:val="28"/>
          <w:shd w:val="clear" w:color="auto" w:fill="FFFFFF"/>
        </w:rPr>
        <w:t>Zonghui Jian, Li Zeng, Taojie Xu, Shuai Sun, Shixiong Yan, Lan Yang, Ying Huang, Junjing Jia, Tengfei.</w:t>
      </w:r>
      <w:r w:rsidR="006724FF" w:rsidRPr="00B81333">
        <w:rPr>
          <w:rFonts w:ascii="Times New Roman" w:hAnsi="Times New Roman" w:cs="Times New Roman"/>
          <w:bCs/>
          <w:sz w:val="28"/>
          <w:szCs w:val="28"/>
          <w:shd w:val="clear" w:color="auto" w:fill="FFFFFF"/>
        </w:rPr>
        <w:t xml:space="preserve"> Antibiotic resistance genes in bacteria: Occurrence, spread, and control. 2021</w:t>
      </w:r>
      <w:r w:rsidR="006724FF" w:rsidRPr="00B81333">
        <w:rPr>
          <w:rFonts w:ascii="Times New Roman" w:hAnsi="Times New Roman" w:cs="Times New Roman"/>
          <w:sz w:val="28"/>
          <w:szCs w:val="28"/>
        </w:rPr>
        <w:t xml:space="preserve"> </w:t>
      </w:r>
      <w:hyperlink r:id="rId17" w:history="1">
        <w:r w:rsidR="006724FF" w:rsidRPr="00B81333">
          <w:rPr>
            <w:rStyle w:val="a7"/>
            <w:rFonts w:ascii="Times New Roman" w:hAnsi="Times New Roman" w:cs="Times New Roman"/>
            <w:bCs/>
            <w:color w:val="auto"/>
            <w:sz w:val="28"/>
            <w:szCs w:val="28"/>
            <w:shd w:val="clear" w:color="auto" w:fill="FFFFFF"/>
          </w:rPr>
          <w:t>http://dx.doi.org/10.1002/jobm.202100201</w:t>
        </w:r>
      </w:hyperlink>
      <w:r w:rsidR="006724FF" w:rsidRPr="00B81333">
        <w:rPr>
          <w:rFonts w:ascii="Times New Roman" w:hAnsi="Times New Roman" w:cs="Times New Roman"/>
          <w:bCs/>
          <w:sz w:val="28"/>
          <w:szCs w:val="28"/>
          <w:shd w:val="clear" w:color="auto" w:fill="FFFFFF"/>
        </w:rPr>
        <w:t xml:space="preserve"> </w:t>
      </w:r>
    </w:p>
    <w:p w14:paraId="0AE63B7B" w14:textId="77777777" w:rsidR="006724FF" w:rsidRPr="00B81333" w:rsidRDefault="006724FF" w:rsidP="006346BC">
      <w:pPr>
        <w:pStyle w:val="a3"/>
        <w:numPr>
          <w:ilvl w:val="0"/>
          <w:numId w:val="19"/>
        </w:numPr>
        <w:spacing w:line="360" w:lineRule="auto"/>
        <w:ind w:left="0" w:right="-144" w:firstLine="709"/>
        <w:jc w:val="both"/>
        <w:rPr>
          <w:rFonts w:ascii="Times New Roman" w:hAnsi="Times New Roman" w:cs="Times New Roman"/>
          <w:sz w:val="28"/>
          <w:szCs w:val="28"/>
        </w:rPr>
      </w:pPr>
      <w:r w:rsidRPr="00B81333">
        <w:rPr>
          <w:rFonts w:ascii="Times New Roman" w:hAnsi="Times New Roman" w:cs="Times New Roman"/>
          <w:sz w:val="28"/>
          <w:szCs w:val="28"/>
          <w:shd w:val="clear" w:color="auto" w:fill="FFFFFF"/>
        </w:rPr>
        <w:t>Markus Huemer, Srikanth Mairpady Shambat, Silvio D. Brugger, Annelies S. Zinkernagel.</w:t>
      </w:r>
      <w:r w:rsidRPr="00B81333">
        <w:rPr>
          <w:rFonts w:ascii="Times New Roman" w:hAnsi="Times New Roman" w:cs="Times New Roman"/>
          <w:bCs/>
          <w:sz w:val="28"/>
          <w:szCs w:val="28"/>
          <w:shd w:val="clear" w:color="auto" w:fill="FFFFFF"/>
        </w:rPr>
        <w:t xml:space="preserve"> Antibiotic resistance and persistence—Implications for human health and treatment perspectives.2020 </w:t>
      </w:r>
      <w:hyperlink r:id="rId18" w:history="1">
        <w:r w:rsidRPr="00B81333">
          <w:rPr>
            <w:rStyle w:val="a7"/>
            <w:rFonts w:ascii="Times New Roman" w:hAnsi="Times New Roman" w:cs="Times New Roman"/>
            <w:bCs/>
            <w:color w:val="auto"/>
            <w:sz w:val="28"/>
            <w:szCs w:val="28"/>
            <w:shd w:val="clear" w:color="auto" w:fill="FFFFFF"/>
          </w:rPr>
          <w:t>http://dx.doi.org/10.15252/embr.202051034</w:t>
        </w:r>
      </w:hyperlink>
    </w:p>
    <w:p w14:paraId="3D849B5A" w14:textId="77777777" w:rsidR="006724FF" w:rsidRPr="00B81333" w:rsidRDefault="00D226FE" w:rsidP="006346BC">
      <w:pPr>
        <w:pStyle w:val="a3"/>
        <w:numPr>
          <w:ilvl w:val="0"/>
          <w:numId w:val="19"/>
        </w:numPr>
        <w:spacing w:line="360" w:lineRule="auto"/>
        <w:ind w:left="0" w:right="-144" w:firstLine="709"/>
        <w:jc w:val="both"/>
        <w:rPr>
          <w:rFonts w:ascii="Times New Roman" w:hAnsi="Times New Roman" w:cs="Times New Roman"/>
          <w:sz w:val="28"/>
          <w:szCs w:val="28"/>
        </w:rPr>
      </w:pPr>
      <w:r w:rsidRPr="00B81333">
        <w:rPr>
          <w:rFonts w:ascii="Times New Roman" w:hAnsi="Times New Roman" w:cs="Times New Roman"/>
          <w:sz w:val="28"/>
          <w:szCs w:val="28"/>
          <w:shd w:val="clear" w:color="auto" w:fill="FFFFFF"/>
        </w:rPr>
        <w:t>World Health Organization . </w:t>
      </w:r>
      <w:r w:rsidRPr="00B81333">
        <w:rPr>
          <w:rStyle w:val="ref-journal"/>
          <w:rFonts w:ascii="Times New Roman" w:hAnsi="Times New Roman" w:cs="Times New Roman"/>
          <w:i/>
          <w:iCs/>
          <w:sz w:val="28"/>
          <w:szCs w:val="28"/>
          <w:shd w:val="clear" w:color="auto" w:fill="FFFFFF"/>
        </w:rPr>
        <w:t>Global Action Plan on Antimicrobial Resistance.</w:t>
      </w:r>
      <w:r w:rsidRPr="00B81333">
        <w:rPr>
          <w:rFonts w:ascii="Times New Roman" w:hAnsi="Times New Roman" w:cs="Times New Roman"/>
          <w:sz w:val="28"/>
          <w:szCs w:val="28"/>
          <w:shd w:val="clear" w:color="auto" w:fill="FFFFFF"/>
        </w:rPr>
        <w:t> World Health Organization; Geneva, Switzerland: 2015</w:t>
      </w:r>
    </w:p>
    <w:p w14:paraId="234891FB" w14:textId="77777777" w:rsidR="00D226FE" w:rsidRPr="00B81333" w:rsidRDefault="00D226FE" w:rsidP="006346BC">
      <w:pPr>
        <w:pStyle w:val="a3"/>
        <w:numPr>
          <w:ilvl w:val="0"/>
          <w:numId w:val="19"/>
        </w:numPr>
        <w:spacing w:line="360" w:lineRule="auto"/>
        <w:ind w:left="0" w:right="-144" w:firstLine="709"/>
        <w:jc w:val="both"/>
        <w:rPr>
          <w:rFonts w:ascii="Times New Roman" w:hAnsi="Times New Roman" w:cs="Times New Roman"/>
          <w:sz w:val="28"/>
          <w:szCs w:val="28"/>
        </w:rPr>
      </w:pPr>
      <w:r w:rsidRPr="00B81333">
        <w:rPr>
          <w:rFonts w:ascii="Times New Roman" w:hAnsi="Times New Roman" w:cs="Times New Roman"/>
          <w:sz w:val="28"/>
          <w:szCs w:val="28"/>
        </w:rPr>
        <w:t xml:space="preserve">Antimicrobial resistance in the EU/ EEA (EARS-Net) – Annual Epidemiological report for 2021. </w:t>
      </w:r>
      <w:hyperlink r:id="rId19" w:history="1">
        <w:r w:rsidRPr="00B81333">
          <w:rPr>
            <w:rStyle w:val="a7"/>
            <w:rFonts w:ascii="Times New Roman" w:hAnsi="Times New Roman" w:cs="Times New Roman"/>
            <w:color w:val="auto"/>
            <w:sz w:val="28"/>
            <w:szCs w:val="28"/>
          </w:rPr>
          <w:t>https://www.ecdc.europa.eu/sites/default/files/documents/AER-EARS-Net-2021_2022-final.pdf</w:t>
        </w:r>
      </w:hyperlink>
    </w:p>
    <w:p w14:paraId="32150C32" w14:textId="77777777" w:rsidR="006B1859" w:rsidRPr="00B81333" w:rsidRDefault="006B1859" w:rsidP="006346BC">
      <w:pPr>
        <w:pStyle w:val="a3"/>
        <w:numPr>
          <w:ilvl w:val="0"/>
          <w:numId w:val="19"/>
        </w:numPr>
        <w:spacing w:line="360" w:lineRule="auto"/>
        <w:ind w:left="0" w:right="-144" w:firstLine="709"/>
        <w:jc w:val="both"/>
        <w:rPr>
          <w:rFonts w:ascii="Times New Roman" w:hAnsi="Times New Roman" w:cs="Times New Roman"/>
          <w:sz w:val="28"/>
          <w:szCs w:val="28"/>
        </w:rPr>
      </w:pPr>
      <w:r w:rsidRPr="00B81333">
        <w:rPr>
          <w:rFonts w:ascii="Times New Roman" w:hAnsi="Times New Roman" w:cs="Times New Roman"/>
          <w:sz w:val="28"/>
          <w:szCs w:val="28"/>
        </w:rPr>
        <w:lastRenderedPageBreak/>
        <w:t xml:space="preserve"> Report Drivers of irrational use of antibiotics in Europe, March 2018. </w:t>
      </w:r>
      <w:hyperlink r:id="rId20" w:history="1">
        <w:r w:rsidRPr="00B81333">
          <w:rPr>
            <w:rStyle w:val="a7"/>
            <w:rFonts w:ascii="Times New Roman" w:hAnsi="Times New Roman" w:cs="Times New Roman"/>
            <w:color w:val="auto"/>
            <w:sz w:val="28"/>
            <w:szCs w:val="28"/>
          </w:rPr>
          <w:t>https://haiweb.org/wp-content/uploads/2018/03/Report-Drivers-of-Irrational-Use-of-Antibiotics.pdf</w:t>
        </w:r>
      </w:hyperlink>
      <w:r w:rsidRPr="00B81333">
        <w:rPr>
          <w:rFonts w:ascii="Times New Roman" w:hAnsi="Times New Roman" w:cs="Times New Roman"/>
          <w:sz w:val="28"/>
          <w:szCs w:val="28"/>
        </w:rPr>
        <w:t xml:space="preserve"> </w:t>
      </w:r>
    </w:p>
    <w:p w14:paraId="6C81B4FA" w14:textId="77777777" w:rsidR="005B1280" w:rsidRPr="00B81333" w:rsidRDefault="00D226FE" w:rsidP="006346BC">
      <w:pPr>
        <w:pStyle w:val="a3"/>
        <w:numPr>
          <w:ilvl w:val="0"/>
          <w:numId w:val="19"/>
        </w:numPr>
        <w:spacing w:line="360" w:lineRule="auto"/>
        <w:ind w:left="0" w:right="-144" w:firstLine="709"/>
        <w:jc w:val="both"/>
        <w:rPr>
          <w:rFonts w:ascii="Times New Roman" w:hAnsi="Times New Roman" w:cs="Times New Roman"/>
          <w:sz w:val="28"/>
          <w:szCs w:val="28"/>
        </w:rPr>
      </w:pPr>
      <w:r w:rsidRPr="00B81333">
        <w:rPr>
          <w:rFonts w:ascii="Times New Roman" w:hAnsi="Times New Roman" w:cs="Times New Roman"/>
          <w:sz w:val="28"/>
          <w:szCs w:val="28"/>
        </w:rPr>
        <w:t xml:space="preserve">  Центр громадського здоров’я. Дослідження основних причин без рецептурного споживання протимікробних препаратів серед жінок з дітьми в Україні, ст.36</w:t>
      </w:r>
    </w:p>
    <w:p w14:paraId="4708BA5B" w14:textId="77777777" w:rsidR="009F192F" w:rsidRPr="00B81333" w:rsidRDefault="005B1280" w:rsidP="006346BC">
      <w:pPr>
        <w:pStyle w:val="a3"/>
        <w:numPr>
          <w:ilvl w:val="0"/>
          <w:numId w:val="19"/>
        </w:numPr>
        <w:spacing w:line="360" w:lineRule="auto"/>
        <w:ind w:left="0" w:right="-144" w:firstLine="709"/>
        <w:jc w:val="both"/>
        <w:rPr>
          <w:rFonts w:ascii="Times New Roman" w:hAnsi="Times New Roman" w:cs="Times New Roman"/>
          <w:sz w:val="28"/>
          <w:szCs w:val="28"/>
          <w:shd w:val="clear" w:color="auto" w:fill="FFFFFF"/>
        </w:rPr>
      </w:pPr>
      <w:r w:rsidRPr="00B81333">
        <w:rPr>
          <w:rFonts w:ascii="Times New Roman" w:hAnsi="Times New Roman" w:cs="Times New Roman"/>
          <w:sz w:val="28"/>
          <w:szCs w:val="28"/>
        </w:rPr>
        <w:t xml:space="preserve"> </w:t>
      </w:r>
      <w:r w:rsidR="009F192F" w:rsidRPr="00B81333">
        <w:rPr>
          <w:rFonts w:ascii="Times New Roman" w:hAnsi="Times New Roman" w:cs="Times New Roman"/>
          <w:sz w:val="28"/>
          <w:szCs w:val="28"/>
          <w:shd w:val="clear" w:color="auto" w:fill="FFFFFF"/>
        </w:rPr>
        <w:t>World Health Organization. Antibacterial agents in clinical and preclinical development: an overview and analysis, 2021.</w:t>
      </w:r>
    </w:p>
    <w:p w14:paraId="34E1FF50" w14:textId="77777777" w:rsidR="009F192F" w:rsidRPr="00B81333" w:rsidRDefault="0032174C" w:rsidP="006346BC">
      <w:pPr>
        <w:pStyle w:val="a3"/>
        <w:numPr>
          <w:ilvl w:val="0"/>
          <w:numId w:val="19"/>
        </w:numPr>
        <w:spacing w:line="360" w:lineRule="auto"/>
        <w:ind w:left="0" w:right="-144" w:firstLine="709"/>
        <w:jc w:val="both"/>
        <w:rPr>
          <w:rFonts w:ascii="Times New Roman" w:hAnsi="Times New Roman" w:cs="Times New Roman"/>
          <w:sz w:val="28"/>
          <w:szCs w:val="28"/>
          <w:shd w:val="clear" w:color="auto" w:fill="FFFFFF"/>
        </w:rPr>
      </w:pPr>
      <w:r w:rsidRPr="00B81333">
        <w:rPr>
          <w:rFonts w:ascii="Times New Roman" w:hAnsi="Times New Roman" w:cs="Times New Roman"/>
          <w:sz w:val="28"/>
          <w:szCs w:val="28"/>
          <w:shd w:val="clear" w:color="auto" w:fill="FFFFFF"/>
        </w:rPr>
        <w:t xml:space="preserve"> Johannes Suciu «Developing new antibiotics – essential research should not be a question of money». European pharmaceutical review, October 2019. </w:t>
      </w:r>
    </w:p>
    <w:p w14:paraId="5D0C7A20" w14:textId="77777777" w:rsidR="0012567E" w:rsidRPr="00B81333" w:rsidRDefault="00940F21" w:rsidP="006346BC">
      <w:pPr>
        <w:pStyle w:val="a3"/>
        <w:numPr>
          <w:ilvl w:val="0"/>
          <w:numId w:val="19"/>
        </w:numPr>
        <w:spacing w:line="360" w:lineRule="auto"/>
        <w:ind w:left="0" w:right="-144" w:firstLine="709"/>
        <w:jc w:val="both"/>
        <w:rPr>
          <w:rFonts w:ascii="Times New Roman" w:hAnsi="Times New Roman" w:cs="Times New Roman"/>
          <w:sz w:val="28"/>
          <w:szCs w:val="28"/>
        </w:rPr>
      </w:pPr>
      <w:r w:rsidRPr="00B81333">
        <w:rPr>
          <w:rFonts w:ascii="Times New Roman" w:hAnsi="Times New Roman" w:cs="Times New Roman"/>
          <w:sz w:val="28"/>
          <w:szCs w:val="28"/>
        </w:rPr>
        <w:t xml:space="preserve"> Surveillance of antimicrobial resistance in Europe 2022 </w:t>
      </w:r>
      <w:hyperlink r:id="rId21" w:history="1">
        <w:r w:rsidRPr="00B81333">
          <w:rPr>
            <w:rStyle w:val="a7"/>
            <w:rFonts w:ascii="Times New Roman" w:hAnsi="Times New Roman" w:cs="Times New Roman"/>
            <w:color w:val="auto"/>
            <w:sz w:val="28"/>
            <w:szCs w:val="28"/>
          </w:rPr>
          <w:t>https://apps.who.int/iris/bitstream/handle/10665/351141/9789289056687-eng.pdf?sequence=1&amp;isAllowed=y</w:t>
        </w:r>
      </w:hyperlink>
    </w:p>
    <w:p w14:paraId="42B60434" w14:textId="77777777" w:rsidR="00940F21" w:rsidRPr="00B81333" w:rsidRDefault="00940F21" w:rsidP="006346BC">
      <w:pPr>
        <w:pStyle w:val="a3"/>
        <w:numPr>
          <w:ilvl w:val="0"/>
          <w:numId w:val="19"/>
        </w:numPr>
        <w:spacing w:line="360" w:lineRule="auto"/>
        <w:ind w:left="0" w:right="-144" w:firstLine="709"/>
        <w:jc w:val="both"/>
        <w:rPr>
          <w:rFonts w:ascii="Times New Roman" w:hAnsi="Times New Roman" w:cs="Times New Roman"/>
          <w:sz w:val="28"/>
          <w:szCs w:val="28"/>
        </w:rPr>
      </w:pPr>
      <w:r w:rsidRPr="00B81333">
        <w:rPr>
          <w:rFonts w:ascii="Times New Roman" w:hAnsi="Times New Roman" w:cs="Times New Roman"/>
          <w:sz w:val="28"/>
          <w:szCs w:val="28"/>
          <w:shd w:val="clear" w:color="auto" w:fill="FFFFFF"/>
        </w:rPr>
        <w:t xml:space="preserve"> Deepak Juyal, Shekhar Pal, Ashutosh Sayana, Anil Joshi. </w:t>
      </w:r>
      <w:r w:rsidRPr="00B81333">
        <w:rPr>
          <w:rFonts w:ascii="Times New Roman" w:hAnsi="Times New Roman" w:cs="Times New Roman"/>
          <w:bCs/>
          <w:sz w:val="28"/>
          <w:szCs w:val="28"/>
          <w:shd w:val="clear" w:color="auto" w:fill="FFFFFF"/>
        </w:rPr>
        <w:t xml:space="preserve">Staphylococcus aureus: A predominant cause of surgical site infections in a rural healthcare setup of Uttarakhand. 2019 </w:t>
      </w:r>
      <w:hyperlink r:id="rId22" w:history="1">
        <w:r w:rsidRPr="00B81333">
          <w:rPr>
            <w:rStyle w:val="a7"/>
            <w:rFonts w:ascii="Times New Roman" w:hAnsi="Times New Roman" w:cs="Times New Roman"/>
            <w:bCs/>
            <w:color w:val="auto"/>
            <w:sz w:val="28"/>
            <w:szCs w:val="28"/>
            <w:shd w:val="clear" w:color="auto" w:fill="FFFFFF"/>
          </w:rPr>
          <w:t>http://dx.doi.org/10.4103/jfmpc.jfmpc_521_19</w:t>
        </w:r>
      </w:hyperlink>
      <w:r w:rsidRPr="00B81333">
        <w:rPr>
          <w:rFonts w:ascii="Times New Roman" w:hAnsi="Times New Roman" w:cs="Times New Roman"/>
          <w:bCs/>
          <w:sz w:val="28"/>
          <w:szCs w:val="28"/>
          <w:shd w:val="clear" w:color="auto" w:fill="FFFFFF"/>
        </w:rPr>
        <w:t xml:space="preserve"> </w:t>
      </w:r>
    </w:p>
    <w:p w14:paraId="5BCC0BEA" w14:textId="77777777" w:rsidR="00940F21" w:rsidRPr="00B81333" w:rsidRDefault="00940F21" w:rsidP="006346BC">
      <w:pPr>
        <w:pStyle w:val="a3"/>
        <w:numPr>
          <w:ilvl w:val="0"/>
          <w:numId w:val="19"/>
        </w:numPr>
        <w:spacing w:line="360" w:lineRule="auto"/>
        <w:ind w:left="0" w:right="-144" w:firstLine="709"/>
        <w:jc w:val="both"/>
        <w:rPr>
          <w:rFonts w:ascii="Times New Roman" w:hAnsi="Times New Roman" w:cs="Times New Roman"/>
          <w:sz w:val="28"/>
          <w:szCs w:val="28"/>
        </w:rPr>
      </w:pPr>
      <w:r w:rsidRPr="00B81333">
        <w:rPr>
          <w:rFonts w:ascii="Times New Roman" w:hAnsi="Times New Roman" w:cs="Times New Roman"/>
          <w:sz w:val="28"/>
          <w:szCs w:val="28"/>
        </w:rPr>
        <w:t xml:space="preserve"> G. Regel-Yochay et al. Reduction in Antibiotic Use Following a Cluster Randomized Controlled Multifaceted Intervention. Clinical Infectious Disease. 2011. Vol. 53, no 1.P. 33-41. URL. </w:t>
      </w:r>
      <w:hyperlink r:id="rId23" w:history="1">
        <w:r w:rsidRPr="00B81333">
          <w:rPr>
            <w:rStyle w:val="a7"/>
            <w:rFonts w:ascii="Times New Roman" w:hAnsi="Times New Roman" w:cs="Times New Roman"/>
            <w:color w:val="auto"/>
            <w:sz w:val="28"/>
            <w:szCs w:val="28"/>
          </w:rPr>
          <w:t>https://doi.org/10.21767/1989-5216.1000173</w:t>
        </w:r>
      </w:hyperlink>
    </w:p>
    <w:p w14:paraId="3DF205B8" w14:textId="77777777" w:rsidR="00940F21" w:rsidRPr="00B81333" w:rsidRDefault="00940F21" w:rsidP="006346BC">
      <w:pPr>
        <w:pStyle w:val="a3"/>
        <w:numPr>
          <w:ilvl w:val="0"/>
          <w:numId w:val="19"/>
        </w:numPr>
        <w:spacing w:line="360" w:lineRule="auto"/>
        <w:ind w:left="0" w:right="-144" w:firstLine="709"/>
        <w:jc w:val="both"/>
        <w:rPr>
          <w:rFonts w:ascii="Times New Roman" w:hAnsi="Times New Roman" w:cs="Times New Roman"/>
          <w:sz w:val="28"/>
          <w:szCs w:val="28"/>
        </w:rPr>
      </w:pPr>
      <w:r w:rsidRPr="00B81333">
        <w:rPr>
          <w:rFonts w:ascii="Times New Roman" w:hAnsi="Times New Roman" w:cs="Times New Roman"/>
          <w:sz w:val="28"/>
          <w:szCs w:val="28"/>
        </w:rPr>
        <w:t xml:space="preserve"> Європейський план дій боротьби зі стійкістю протимікробних препаратів (ССП) « Єдине здоров’я» від 29.06.2017року.</w:t>
      </w:r>
    </w:p>
    <w:p w14:paraId="08D24B66" w14:textId="77777777" w:rsidR="00940F21" w:rsidRPr="00B81333" w:rsidRDefault="00940F21" w:rsidP="006346BC">
      <w:pPr>
        <w:pStyle w:val="a3"/>
        <w:numPr>
          <w:ilvl w:val="0"/>
          <w:numId w:val="19"/>
        </w:numPr>
        <w:spacing w:line="360" w:lineRule="auto"/>
        <w:ind w:left="0" w:right="-144" w:firstLine="709"/>
        <w:jc w:val="both"/>
        <w:rPr>
          <w:rFonts w:ascii="Times New Roman" w:hAnsi="Times New Roman" w:cs="Times New Roman"/>
          <w:sz w:val="28"/>
          <w:szCs w:val="28"/>
        </w:rPr>
      </w:pPr>
      <w:r w:rsidRPr="00B81333">
        <w:rPr>
          <w:rFonts w:ascii="Times New Roman" w:hAnsi="Times New Roman" w:cs="Times New Roman"/>
          <w:sz w:val="28"/>
          <w:szCs w:val="28"/>
        </w:rPr>
        <w:t xml:space="preserve"> World Health Organization. Global Antimicrobial Resistance and Use Surveillance System (GLASS) Report 2022.</w:t>
      </w:r>
    </w:p>
    <w:p w14:paraId="06A33C95" w14:textId="77777777" w:rsidR="00B2611F" w:rsidRPr="00B81333" w:rsidRDefault="00B2611F" w:rsidP="006346BC">
      <w:pPr>
        <w:pStyle w:val="a3"/>
        <w:numPr>
          <w:ilvl w:val="0"/>
          <w:numId w:val="19"/>
        </w:numPr>
        <w:spacing w:line="360" w:lineRule="auto"/>
        <w:ind w:left="0" w:right="-144" w:firstLine="709"/>
        <w:jc w:val="both"/>
        <w:rPr>
          <w:rFonts w:ascii="Times New Roman" w:hAnsi="Times New Roman" w:cs="Times New Roman"/>
          <w:sz w:val="28"/>
          <w:szCs w:val="28"/>
        </w:rPr>
      </w:pPr>
      <w:r w:rsidRPr="00B81333">
        <w:rPr>
          <w:rFonts w:ascii="Times New Roman" w:hAnsi="Times New Roman" w:cs="Times New Roman"/>
          <w:sz w:val="28"/>
          <w:szCs w:val="28"/>
        </w:rPr>
        <w:t xml:space="preserve"> </w:t>
      </w:r>
      <w:r w:rsidRPr="00B81333">
        <w:rPr>
          <w:rFonts w:ascii="Times New Roman" w:hAnsi="Times New Roman" w:cs="Times New Roman"/>
          <w:sz w:val="28"/>
          <w:szCs w:val="28"/>
          <w:shd w:val="clear" w:color="auto" w:fill="FFFFFF"/>
        </w:rPr>
        <w:t>Dhruva Chaudhry, Anita Sharma, Deepak Govil, Vijay Hadda, Neetu Jain, Pawan Tiwari, Srinivas Samavedam, Subhal Dixit, Manjunath B. Govindagoudar, Gopi C. Khilnani, Niraj Tyagi, Kapil Gangadhar Zirpe, Atul Prabhakar Kulkarni, Simant Kumar Jha, Subhash Kumar Todi, Madhusudan R.</w:t>
      </w:r>
      <w:r w:rsidRPr="00B81333">
        <w:rPr>
          <w:rFonts w:ascii="Times New Roman" w:hAnsi="Times New Roman" w:cs="Times New Roman"/>
          <w:bCs/>
          <w:sz w:val="28"/>
          <w:szCs w:val="28"/>
          <w:shd w:val="clear" w:color="auto" w:fill="FFFFFF"/>
        </w:rPr>
        <w:t xml:space="preserve"> Guidelines for the Use of Procalcitonin for Rational Use of Antibiotics, 2022. </w:t>
      </w:r>
      <w:hyperlink r:id="rId24" w:history="1">
        <w:r w:rsidRPr="00B81333">
          <w:rPr>
            <w:rStyle w:val="a7"/>
            <w:rFonts w:ascii="Times New Roman" w:hAnsi="Times New Roman" w:cs="Times New Roman"/>
            <w:bCs/>
            <w:color w:val="auto"/>
            <w:sz w:val="28"/>
            <w:szCs w:val="28"/>
            <w:shd w:val="clear" w:color="auto" w:fill="FFFFFF"/>
          </w:rPr>
          <w:t>http://dx.doi.org/10.5005/jp-journals-10071-24326</w:t>
        </w:r>
      </w:hyperlink>
      <w:r w:rsidRPr="00B81333">
        <w:rPr>
          <w:rFonts w:ascii="Times New Roman" w:hAnsi="Times New Roman" w:cs="Times New Roman"/>
          <w:bCs/>
          <w:sz w:val="28"/>
          <w:szCs w:val="28"/>
          <w:shd w:val="clear" w:color="auto" w:fill="FFFFFF"/>
        </w:rPr>
        <w:t xml:space="preserve"> </w:t>
      </w:r>
    </w:p>
    <w:p w14:paraId="3F57E045" w14:textId="77777777" w:rsidR="00B2611F" w:rsidRPr="00B81333" w:rsidRDefault="00B2611F" w:rsidP="006346BC">
      <w:pPr>
        <w:pStyle w:val="a3"/>
        <w:numPr>
          <w:ilvl w:val="0"/>
          <w:numId w:val="19"/>
        </w:numPr>
        <w:spacing w:line="360" w:lineRule="auto"/>
        <w:ind w:left="0" w:right="-144" w:firstLine="709"/>
        <w:jc w:val="both"/>
        <w:rPr>
          <w:rFonts w:ascii="Times New Roman" w:hAnsi="Times New Roman" w:cs="Times New Roman"/>
          <w:sz w:val="28"/>
          <w:szCs w:val="28"/>
        </w:rPr>
      </w:pPr>
      <w:r w:rsidRPr="00B81333">
        <w:rPr>
          <w:rFonts w:ascii="Times New Roman" w:hAnsi="Times New Roman" w:cs="Times New Roman"/>
          <w:sz w:val="28"/>
          <w:szCs w:val="28"/>
        </w:rPr>
        <w:lastRenderedPageBreak/>
        <w:t xml:space="preserve"> Carl Llor and Lars Bjerrum. </w:t>
      </w:r>
      <w:r w:rsidRPr="00B81333">
        <w:rPr>
          <w:rFonts w:ascii="Times New Roman" w:hAnsi="Times New Roman" w:cs="Times New Roman"/>
          <w:spacing w:val="-2"/>
          <w:sz w:val="28"/>
          <w:szCs w:val="28"/>
        </w:rPr>
        <w:t xml:space="preserve">Antimicrobial resistance: risk associated with antibiotic overuse and initiatives to reduce the problem. Dec, 2014. </w:t>
      </w:r>
      <w:r w:rsidRPr="00B81333">
        <w:rPr>
          <w:rFonts w:ascii="Times New Roman" w:hAnsi="Times New Roman" w:cs="Times New Roman"/>
          <w:sz w:val="28"/>
          <w:szCs w:val="28"/>
          <w:shd w:val="clear" w:color="auto" w:fill="FFFFFF"/>
        </w:rPr>
        <w:t>doi: </w:t>
      </w:r>
      <w:hyperlink r:id="rId25" w:tgtFrame="_blank" w:history="1">
        <w:r w:rsidRPr="00B81333">
          <w:rPr>
            <w:rStyle w:val="a7"/>
            <w:rFonts w:ascii="Times New Roman" w:hAnsi="Times New Roman" w:cs="Times New Roman"/>
            <w:color w:val="auto"/>
            <w:sz w:val="28"/>
            <w:szCs w:val="28"/>
            <w:shd w:val="clear" w:color="auto" w:fill="FFFFFF"/>
          </w:rPr>
          <w:t>10.1177/2042098614554919</w:t>
        </w:r>
      </w:hyperlink>
    </w:p>
    <w:p w14:paraId="29437D20" w14:textId="77777777" w:rsidR="00B2611F" w:rsidRPr="00B81333" w:rsidRDefault="00B2611F" w:rsidP="006346BC">
      <w:pPr>
        <w:pStyle w:val="a3"/>
        <w:numPr>
          <w:ilvl w:val="0"/>
          <w:numId w:val="19"/>
        </w:numPr>
        <w:spacing w:line="360" w:lineRule="auto"/>
        <w:ind w:left="0" w:right="-144" w:firstLine="709"/>
        <w:jc w:val="both"/>
        <w:rPr>
          <w:rFonts w:ascii="Times New Roman" w:hAnsi="Times New Roman" w:cs="Times New Roman"/>
          <w:sz w:val="28"/>
          <w:szCs w:val="28"/>
        </w:rPr>
      </w:pPr>
      <w:r w:rsidRPr="00B81333">
        <w:rPr>
          <w:rFonts w:ascii="Times New Roman" w:hAnsi="Times New Roman" w:cs="Times New Roman"/>
          <w:sz w:val="28"/>
          <w:szCs w:val="28"/>
        </w:rPr>
        <w:t xml:space="preserve"> WHO,1985.</w:t>
      </w:r>
    </w:p>
    <w:p w14:paraId="1D240819" w14:textId="77777777" w:rsidR="00B2611F" w:rsidRPr="00B81333" w:rsidRDefault="004D2B1D" w:rsidP="006346BC">
      <w:pPr>
        <w:pStyle w:val="a3"/>
        <w:numPr>
          <w:ilvl w:val="0"/>
          <w:numId w:val="19"/>
        </w:numPr>
        <w:spacing w:line="360" w:lineRule="auto"/>
        <w:ind w:left="0" w:right="-144" w:firstLine="709"/>
        <w:jc w:val="both"/>
        <w:rPr>
          <w:rStyle w:val="ref-vol"/>
          <w:rFonts w:ascii="Times New Roman" w:hAnsi="Times New Roman" w:cs="Times New Roman"/>
          <w:sz w:val="28"/>
          <w:szCs w:val="28"/>
        </w:rPr>
      </w:pPr>
      <w:r w:rsidRPr="00B81333">
        <w:rPr>
          <w:rFonts w:ascii="Times New Roman" w:hAnsi="Times New Roman" w:cs="Times New Roman"/>
          <w:sz w:val="28"/>
          <w:szCs w:val="28"/>
        </w:rPr>
        <w:t xml:space="preserve"> </w:t>
      </w:r>
      <w:r w:rsidRPr="00B81333">
        <w:rPr>
          <w:rStyle w:val="mixed-citation"/>
          <w:rFonts w:ascii="Times New Roman" w:hAnsi="Times New Roman" w:cs="Times New Roman"/>
          <w:sz w:val="28"/>
          <w:szCs w:val="28"/>
        </w:rPr>
        <w:t>Bluebelle Study Group. </w:t>
      </w:r>
      <w:r w:rsidRPr="00B81333">
        <w:rPr>
          <w:rStyle w:val="ref-title"/>
          <w:rFonts w:ascii="Times New Roman" w:hAnsi="Times New Roman" w:cs="Times New Roman"/>
          <w:sz w:val="28"/>
          <w:szCs w:val="28"/>
        </w:rPr>
        <w:t>Validation of the Bluebelle Wound Healing Questionnaire for assessment of surgical-site infection in closed primary wounds after hospital discharge</w:t>
      </w:r>
      <w:r w:rsidRPr="00B81333">
        <w:rPr>
          <w:rStyle w:val="mixed-citation"/>
          <w:rFonts w:ascii="Times New Roman" w:hAnsi="Times New Roman" w:cs="Times New Roman"/>
          <w:sz w:val="28"/>
          <w:szCs w:val="28"/>
        </w:rPr>
        <w:t>. </w:t>
      </w:r>
      <w:r w:rsidRPr="00B81333">
        <w:rPr>
          <w:rStyle w:val="ref-journal"/>
          <w:rFonts w:ascii="Times New Roman" w:hAnsi="Times New Roman" w:cs="Times New Roman"/>
          <w:i/>
          <w:iCs/>
          <w:sz w:val="28"/>
          <w:szCs w:val="28"/>
        </w:rPr>
        <w:t>British Journal of Surgery</w:t>
      </w:r>
      <w:r w:rsidRPr="00B81333">
        <w:rPr>
          <w:rStyle w:val="mixed-citation"/>
          <w:rFonts w:ascii="Times New Roman" w:hAnsi="Times New Roman" w:cs="Times New Roman"/>
          <w:sz w:val="28"/>
          <w:szCs w:val="28"/>
        </w:rPr>
        <w:t> 2018;</w:t>
      </w:r>
      <w:r w:rsidRPr="00B81333">
        <w:rPr>
          <w:rStyle w:val="ref-vol"/>
          <w:rFonts w:ascii="Times New Roman" w:hAnsi="Times New Roman" w:cs="Times New Roman"/>
          <w:sz w:val="28"/>
          <w:szCs w:val="28"/>
        </w:rPr>
        <w:t xml:space="preserve"> </w:t>
      </w:r>
      <w:hyperlink r:id="rId26" w:history="1">
        <w:r w:rsidRPr="00B81333">
          <w:rPr>
            <w:rStyle w:val="a7"/>
            <w:rFonts w:ascii="Times New Roman" w:hAnsi="Times New Roman" w:cs="Times New Roman"/>
            <w:color w:val="auto"/>
            <w:sz w:val="28"/>
            <w:szCs w:val="28"/>
          </w:rPr>
          <w:t>https://doi.org/10.1002/bjs.11008</w:t>
        </w:r>
      </w:hyperlink>
      <w:r w:rsidRPr="00B81333">
        <w:rPr>
          <w:rStyle w:val="ref-vol"/>
          <w:rFonts w:ascii="Times New Roman" w:hAnsi="Times New Roman" w:cs="Times New Roman"/>
          <w:sz w:val="28"/>
          <w:szCs w:val="28"/>
        </w:rPr>
        <w:t xml:space="preserve"> </w:t>
      </w:r>
    </w:p>
    <w:p w14:paraId="0A5767E6" w14:textId="77777777" w:rsidR="004D2B1D" w:rsidRPr="00B81333" w:rsidRDefault="004D2B1D" w:rsidP="006346BC">
      <w:pPr>
        <w:pStyle w:val="a3"/>
        <w:numPr>
          <w:ilvl w:val="0"/>
          <w:numId w:val="19"/>
        </w:numPr>
        <w:spacing w:line="360" w:lineRule="auto"/>
        <w:ind w:left="0" w:right="-144" w:firstLine="709"/>
        <w:jc w:val="both"/>
        <w:rPr>
          <w:rFonts w:ascii="Times New Roman" w:hAnsi="Times New Roman" w:cs="Times New Roman"/>
          <w:sz w:val="28"/>
          <w:szCs w:val="28"/>
        </w:rPr>
      </w:pPr>
      <w:r w:rsidRPr="00B81333">
        <w:rPr>
          <w:rFonts w:ascii="Times New Roman" w:hAnsi="Times New Roman" w:cs="Times New Roman"/>
          <w:sz w:val="28"/>
          <w:szCs w:val="28"/>
        </w:rPr>
        <w:t xml:space="preserve"> Sabbatani S., Catena F., Ansaloni L. The Long and Dramatic History of Surgical Infections. </w:t>
      </w:r>
      <w:r w:rsidRPr="00B81333">
        <w:rPr>
          <w:rFonts w:ascii="Times New Roman" w:hAnsi="Times New Roman" w:cs="Times New Roman"/>
          <w:i/>
          <w:sz w:val="28"/>
          <w:szCs w:val="28"/>
        </w:rPr>
        <w:t>Archives of Medicine</w:t>
      </w:r>
      <w:r w:rsidRPr="00B81333">
        <w:rPr>
          <w:rFonts w:ascii="Times New Roman" w:hAnsi="Times New Roman" w:cs="Times New Roman"/>
          <w:sz w:val="28"/>
          <w:szCs w:val="28"/>
        </w:rPr>
        <w:t xml:space="preserve">. 2016. Vol.08, no.06. </w:t>
      </w:r>
      <w:hyperlink r:id="rId27" w:history="1">
        <w:r w:rsidRPr="00B81333">
          <w:rPr>
            <w:rStyle w:val="a7"/>
            <w:rFonts w:ascii="Times New Roman" w:hAnsi="Times New Roman" w:cs="Times New Roman"/>
            <w:color w:val="auto"/>
            <w:sz w:val="28"/>
            <w:szCs w:val="28"/>
          </w:rPr>
          <w:t>https://doi.org/10.21767/1989-5216.1000173</w:t>
        </w:r>
      </w:hyperlink>
    </w:p>
    <w:p w14:paraId="56399A9A" w14:textId="77777777" w:rsidR="004D2B1D" w:rsidRPr="00B81333" w:rsidRDefault="004D2B1D" w:rsidP="006346BC">
      <w:pPr>
        <w:pStyle w:val="a3"/>
        <w:numPr>
          <w:ilvl w:val="0"/>
          <w:numId w:val="19"/>
        </w:numPr>
        <w:spacing w:line="360" w:lineRule="auto"/>
        <w:ind w:left="0" w:right="-144" w:firstLine="709"/>
        <w:jc w:val="both"/>
        <w:rPr>
          <w:rFonts w:ascii="Times New Roman" w:hAnsi="Times New Roman" w:cs="Times New Roman"/>
          <w:sz w:val="28"/>
          <w:szCs w:val="28"/>
        </w:rPr>
      </w:pPr>
      <w:r w:rsidRPr="00B81333">
        <w:rPr>
          <w:rFonts w:ascii="Times New Roman" w:hAnsi="Times New Roman" w:cs="Times New Roman"/>
          <w:sz w:val="28"/>
          <w:szCs w:val="28"/>
        </w:rPr>
        <w:t xml:space="preserve"> World Health Organization. Surgical site infection. </w:t>
      </w:r>
      <w:hyperlink r:id="rId28" w:history="1">
        <w:r w:rsidRPr="00B81333">
          <w:rPr>
            <w:rStyle w:val="a7"/>
            <w:rFonts w:ascii="Times New Roman" w:hAnsi="Times New Roman" w:cs="Times New Roman"/>
            <w:color w:val="auto"/>
            <w:sz w:val="28"/>
            <w:szCs w:val="28"/>
          </w:rPr>
          <w:t>https://openwho.org/courses/IPC-SSI-EN</w:t>
        </w:r>
      </w:hyperlink>
    </w:p>
    <w:p w14:paraId="7AECDAB0" w14:textId="77777777" w:rsidR="004D2B1D" w:rsidRPr="00B81333" w:rsidRDefault="004D2B1D" w:rsidP="006346BC">
      <w:pPr>
        <w:pStyle w:val="a3"/>
        <w:numPr>
          <w:ilvl w:val="0"/>
          <w:numId w:val="19"/>
        </w:numPr>
        <w:spacing w:line="360" w:lineRule="auto"/>
        <w:ind w:left="0" w:right="-144" w:firstLine="709"/>
        <w:jc w:val="both"/>
        <w:rPr>
          <w:rFonts w:ascii="Times New Roman" w:hAnsi="Times New Roman" w:cs="Times New Roman"/>
          <w:sz w:val="28"/>
          <w:szCs w:val="28"/>
        </w:rPr>
      </w:pPr>
      <w:r w:rsidRPr="00B81333">
        <w:rPr>
          <w:rFonts w:ascii="Times New Roman" w:hAnsi="Times New Roman" w:cs="Times New Roman"/>
          <w:sz w:val="28"/>
          <w:szCs w:val="28"/>
        </w:rPr>
        <w:t xml:space="preserve"> Стандарт « Парентеральна периопераційна антибіотикопрофілактика ». </w:t>
      </w:r>
      <w:hyperlink r:id="rId29" w:history="1">
        <w:r w:rsidRPr="00B81333">
          <w:rPr>
            <w:rStyle w:val="a7"/>
            <w:rFonts w:ascii="Times New Roman" w:hAnsi="Times New Roman" w:cs="Times New Roman"/>
            <w:color w:val="auto"/>
            <w:sz w:val="28"/>
            <w:szCs w:val="28"/>
          </w:rPr>
          <w:t>https://www.dec.gov.ua/wpcontent/uploads/2022/05/2022_822_smd_par_antybact.pdf</w:t>
        </w:r>
      </w:hyperlink>
      <w:r w:rsidRPr="00B81333">
        <w:rPr>
          <w:rFonts w:ascii="Times New Roman" w:hAnsi="Times New Roman" w:cs="Times New Roman"/>
          <w:sz w:val="28"/>
          <w:szCs w:val="28"/>
        </w:rPr>
        <w:t xml:space="preserve">  </w:t>
      </w:r>
    </w:p>
    <w:p w14:paraId="6B8E7C7C" w14:textId="77777777" w:rsidR="00427791" w:rsidRPr="00B81333" w:rsidRDefault="00427791" w:rsidP="006346BC">
      <w:pPr>
        <w:pStyle w:val="a3"/>
        <w:numPr>
          <w:ilvl w:val="0"/>
          <w:numId w:val="19"/>
        </w:numPr>
        <w:spacing w:line="360" w:lineRule="auto"/>
        <w:ind w:left="0" w:right="-144" w:firstLine="709"/>
        <w:jc w:val="both"/>
        <w:rPr>
          <w:rFonts w:ascii="Times New Roman" w:hAnsi="Times New Roman" w:cs="Times New Roman"/>
          <w:sz w:val="28"/>
          <w:szCs w:val="28"/>
        </w:rPr>
      </w:pPr>
      <w:r w:rsidRPr="00B81333">
        <w:rPr>
          <w:rFonts w:ascii="Times New Roman" w:hAnsi="Times New Roman" w:cs="Times New Roman"/>
          <w:sz w:val="28"/>
          <w:szCs w:val="28"/>
        </w:rPr>
        <w:t xml:space="preserve"> В.В.Ващук. «Здоров’я України». </w:t>
      </w:r>
      <w:r w:rsidR="004D2B1D" w:rsidRPr="00B81333">
        <w:rPr>
          <w:rFonts w:ascii="Times New Roman" w:hAnsi="Times New Roman" w:cs="Times New Roman"/>
          <w:sz w:val="28"/>
          <w:szCs w:val="28"/>
        </w:rPr>
        <w:t xml:space="preserve">До </w:t>
      </w:r>
      <w:r w:rsidRPr="00B81333">
        <w:rPr>
          <w:rFonts w:ascii="Times New Roman" w:hAnsi="Times New Roman" w:cs="Times New Roman"/>
          <w:sz w:val="28"/>
          <w:szCs w:val="28"/>
        </w:rPr>
        <w:t xml:space="preserve">питання антибіотикопрофілактики, 2014 ст. 8-10. </w:t>
      </w:r>
      <w:hyperlink r:id="rId30" w:history="1">
        <w:r w:rsidRPr="00B81333">
          <w:rPr>
            <w:rStyle w:val="a7"/>
            <w:rFonts w:ascii="Times New Roman" w:hAnsi="Times New Roman" w:cs="Times New Roman"/>
            <w:color w:val="auto"/>
            <w:sz w:val="28"/>
            <w:szCs w:val="28"/>
          </w:rPr>
          <w:t>https://health-ua.com/pics/pdf/ZU_2014_Xirurg_3/08-10.pdf</w:t>
        </w:r>
      </w:hyperlink>
    </w:p>
    <w:p w14:paraId="544A8646" w14:textId="77777777" w:rsidR="00427791" w:rsidRPr="00B81333" w:rsidRDefault="00427791" w:rsidP="006346BC">
      <w:pPr>
        <w:pStyle w:val="a3"/>
        <w:numPr>
          <w:ilvl w:val="0"/>
          <w:numId w:val="19"/>
        </w:numPr>
        <w:spacing w:line="360" w:lineRule="auto"/>
        <w:ind w:left="0" w:right="-144" w:firstLine="709"/>
        <w:jc w:val="both"/>
        <w:rPr>
          <w:rStyle w:val="ng-binding"/>
          <w:rFonts w:ascii="Times New Roman" w:hAnsi="Times New Roman" w:cs="Times New Roman"/>
          <w:sz w:val="28"/>
          <w:szCs w:val="28"/>
        </w:rPr>
      </w:pPr>
      <w:r w:rsidRPr="00B81333">
        <w:rPr>
          <w:rFonts w:ascii="Times New Roman" w:hAnsi="Times New Roman" w:cs="Times New Roman"/>
          <w:sz w:val="28"/>
          <w:szCs w:val="28"/>
        </w:rPr>
        <w:t xml:space="preserve">Wojciech Kolasiński. Surgical site infections – review of current knowledge, methods of prevention. Polish Journal of surgery 2018; </w:t>
      </w:r>
      <w:r w:rsidRPr="00B81333">
        <w:rPr>
          <w:rFonts w:ascii="Times New Roman" w:hAnsi="Times New Roman" w:cs="Times New Roman"/>
          <w:bCs/>
          <w:sz w:val="28"/>
          <w:szCs w:val="28"/>
          <w:shd w:val="clear" w:color="auto" w:fill="FFFFFF"/>
        </w:rPr>
        <w:t>DOI:</w:t>
      </w:r>
      <w:r w:rsidRPr="00B81333">
        <w:rPr>
          <w:rFonts w:ascii="Times New Roman" w:hAnsi="Times New Roman" w:cs="Times New Roman"/>
          <w:b/>
          <w:bCs/>
          <w:sz w:val="28"/>
          <w:szCs w:val="28"/>
          <w:shd w:val="clear" w:color="auto" w:fill="FFFFFF"/>
        </w:rPr>
        <w:t> </w:t>
      </w:r>
      <w:r w:rsidRPr="00B81333">
        <w:rPr>
          <w:rStyle w:val="ng-binding"/>
          <w:rFonts w:ascii="Times New Roman" w:hAnsi="Times New Roman" w:cs="Times New Roman"/>
          <w:sz w:val="28"/>
          <w:szCs w:val="28"/>
          <w:shd w:val="clear" w:color="auto" w:fill="FFFFFF"/>
        </w:rPr>
        <w:t xml:space="preserve">10.5604/01.3001.0012.7253 </w:t>
      </w:r>
    </w:p>
    <w:p w14:paraId="4A0E148E" w14:textId="77777777" w:rsidR="00427791" w:rsidRPr="00B81333" w:rsidRDefault="00427791" w:rsidP="006346BC">
      <w:pPr>
        <w:pStyle w:val="a3"/>
        <w:numPr>
          <w:ilvl w:val="0"/>
          <w:numId w:val="19"/>
        </w:numPr>
        <w:spacing w:line="360" w:lineRule="auto"/>
        <w:ind w:left="0" w:right="-144" w:firstLine="709"/>
        <w:jc w:val="both"/>
        <w:rPr>
          <w:rFonts w:ascii="Times New Roman" w:hAnsi="Times New Roman" w:cs="Times New Roman"/>
          <w:sz w:val="28"/>
          <w:szCs w:val="28"/>
        </w:rPr>
      </w:pPr>
      <w:r w:rsidRPr="00B81333">
        <w:rPr>
          <w:rFonts w:ascii="Times New Roman" w:hAnsi="Times New Roman" w:cs="Times New Roman"/>
          <w:sz w:val="28"/>
          <w:szCs w:val="28"/>
          <w:shd w:val="clear" w:color="auto" w:fill="FFFFFF"/>
        </w:rPr>
        <w:t xml:space="preserve">28. Klein Klouwenberg PM, Cremer OL, van Vught LA, Ong DS, Frencken JF, Schultz MJ, et al. Likelihood of infection in patients with presumed sepsis at the time of intensive care unit admission: a cohort study. Crit Care. 2015; </w:t>
      </w:r>
      <w:r w:rsidR="0028139B" w:rsidRPr="00B81333">
        <w:rPr>
          <w:rFonts w:ascii="Times New Roman" w:hAnsi="Times New Roman" w:cs="Times New Roman"/>
          <w:sz w:val="28"/>
          <w:szCs w:val="28"/>
          <w:shd w:val="clear" w:color="auto" w:fill="FFFFFF"/>
        </w:rPr>
        <w:fldChar w:fldCharType="begin"/>
      </w:r>
      <w:r w:rsidRPr="00B81333">
        <w:rPr>
          <w:rFonts w:ascii="Times New Roman" w:hAnsi="Times New Roman" w:cs="Times New Roman"/>
          <w:sz w:val="28"/>
          <w:szCs w:val="28"/>
          <w:shd w:val="clear" w:color="auto" w:fill="FFFFFF"/>
        </w:rPr>
        <w:instrText xml:space="preserve"> HYPERLINK "http://dx.doi.org/10.1186/s13054-015-1035-1 </w:instrText>
      </w:r>
    </w:p>
    <w:p w14:paraId="19375F5C" w14:textId="77777777" w:rsidR="00427791" w:rsidRPr="00B81333" w:rsidRDefault="00427791" w:rsidP="006346BC">
      <w:pPr>
        <w:pStyle w:val="a3"/>
        <w:numPr>
          <w:ilvl w:val="0"/>
          <w:numId w:val="19"/>
        </w:numPr>
        <w:spacing w:line="360" w:lineRule="auto"/>
        <w:ind w:left="0" w:right="-144" w:firstLine="709"/>
        <w:jc w:val="both"/>
        <w:rPr>
          <w:rStyle w:val="a7"/>
          <w:rFonts w:ascii="Times New Roman" w:hAnsi="Times New Roman" w:cs="Times New Roman"/>
          <w:color w:val="auto"/>
          <w:sz w:val="28"/>
          <w:szCs w:val="28"/>
        </w:rPr>
      </w:pPr>
      <w:r w:rsidRPr="00B81333">
        <w:rPr>
          <w:rFonts w:ascii="Times New Roman" w:hAnsi="Times New Roman" w:cs="Times New Roman"/>
          <w:sz w:val="28"/>
          <w:szCs w:val="28"/>
          <w:shd w:val="clear" w:color="auto" w:fill="FFFFFF"/>
        </w:rPr>
        <w:instrText xml:space="preserve">" </w:instrText>
      </w:r>
      <w:r w:rsidR="0028139B" w:rsidRPr="00B81333">
        <w:rPr>
          <w:rFonts w:ascii="Times New Roman" w:hAnsi="Times New Roman" w:cs="Times New Roman"/>
          <w:sz w:val="28"/>
          <w:szCs w:val="28"/>
          <w:shd w:val="clear" w:color="auto" w:fill="FFFFFF"/>
        </w:rPr>
        <w:fldChar w:fldCharType="separate"/>
      </w:r>
      <w:r w:rsidRPr="00B81333">
        <w:rPr>
          <w:rStyle w:val="a7"/>
          <w:rFonts w:ascii="Times New Roman" w:hAnsi="Times New Roman" w:cs="Times New Roman"/>
          <w:color w:val="auto"/>
          <w:sz w:val="28"/>
          <w:szCs w:val="28"/>
          <w:shd w:val="clear" w:color="auto" w:fill="FFFFFF"/>
        </w:rPr>
        <w:t xml:space="preserve">http://dx.doi.org/10.1186/s13054-015-1035-1 </w:t>
      </w:r>
    </w:p>
    <w:p w14:paraId="7C5202BE" w14:textId="77777777" w:rsidR="00427791" w:rsidRPr="00B81333" w:rsidRDefault="0028139B" w:rsidP="006346BC">
      <w:pPr>
        <w:pStyle w:val="a3"/>
        <w:numPr>
          <w:ilvl w:val="0"/>
          <w:numId w:val="19"/>
        </w:numPr>
        <w:spacing w:line="360" w:lineRule="auto"/>
        <w:ind w:left="0" w:right="-144" w:firstLine="709"/>
        <w:jc w:val="both"/>
        <w:rPr>
          <w:rFonts w:ascii="Times New Roman" w:hAnsi="Times New Roman" w:cs="Times New Roman"/>
          <w:sz w:val="28"/>
          <w:szCs w:val="28"/>
        </w:rPr>
      </w:pPr>
      <w:r w:rsidRPr="00B81333">
        <w:rPr>
          <w:rFonts w:ascii="Times New Roman" w:hAnsi="Times New Roman" w:cs="Times New Roman"/>
          <w:sz w:val="28"/>
          <w:szCs w:val="28"/>
          <w:shd w:val="clear" w:color="auto" w:fill="FFFFFF"/>
        </w:rPr>
        <w:fldChar w:fldCharType="end"/>
      </w:r>
      <w:r w:rsidR="00427791" w:rsidRPr="00B81333">
        <w:rPr>
          <w:rFonts w:ascii="Times New Roman" w:hAnsi="Times New Roman" w:cs="Times New Roman"/>
          <w:sz w:val="28"/>
          <w:szCs w:val="28"/>
          <w:shd w:val="clear" w:color="auto" w:fill="FFFFFF"/>
        </w:rPr>
        <w:t xml:space="preserve"> </w:t>
      </w:r>
      <w:r w:rsidR="00427791" w:rsidRPr="00B81333">
        <w:rPr>
          <w:rFonts w:ascii="Times New Roman" w:hAnsi="Times New Roman" w:cs="Times New Roman"/>
          <w:sz w:val="28"/>
          <w:szCs w:val="28"/>
        </w:rPr>
        <w:t xml:space="preserve">Braykov NP, Morgan DJ, Schweizer ML, Uslan DZ, Kelesidis T, Weisenberg SA, et al. Assessment of empirical antibiotic therapy optimisation in six hospitals: an observational cohort study. The Lancet Infectious Diseases 2014. </w:t>
      </w:r>
      <w:r w:rsidR="00427791" w:rsidRPr="00B81333">
        <w:rPr>
          <w:rStyle w:val="id-label"/>
          <w:rFonts w:ascii="Times New Roman" w:hAnsi="Times New Roman" w:cs="Times New Roman"/>
          <w:sz w:val="28"/>
          <w:szCs w:val="28"/>
        </w:rPr>
        <w:t>DOI: </w:t>
      </w:r>
      <w:hyperlink r:id="rId31" w:tgtFrame="_blank" w:history="1">
        <w:r w:rsidR="00427791" w:rsidRPr="00B81333">
          <w:rPr>
            <w:rStyle w:val="a7"/>
            <w:rFonts w:ascii="Times New Roman" w:hAnsi="Times New Roman" w:cs="Times New Roman"/>
            <w:color w:val="auto"/>
            <w:sz w:val="28"/>
            <w:szCs w:val="28"/>
          </w:rPr>
          <w:t>10.1016/S1473-3099(14)70952-1</w:t>
        </w:r>
      </w:hyperlink>
      <w:r w:rsidR="00427791" w:rsidRPr="00B81333">
        <w:rPr>
          <w:rStyle w:val="identifier"/>
          <w:rFonts w:ascii="Times New Roman" w:hAnsi="Times New Roman" w:cs="Times New Roman"/>
          <w:sz w:val="28"/>
          <w:szCs w:val="28"/>
        </w:rPr>
        <w:t xml:space="preserve"> </w:t>
      </w:r>
    </w:p>
    <w:p w14:paraId="7140274F" w14:textId="77777777" w:rsidR="00427791" w:rsidRPr="00B81333" w:rsidRDefault="00DB12E7" w:rsidP="006346BC">
      <w:pPr>
        <w:pStyle w:val="a3"/>
        <w:numPr>
          <w:ilvl w:val="0"/>
          <w:numId w:val="19"/>
        </w:numPr>
        <w:spacing w:line="360" w:lineRule="auto"/>
        <w:ind w:left="0" w:right="-144" w:firstLine="709"/>
        <w:jc w:val="both"/>
        <w:rPr>
          <w:rFonts w:ascii="Times New Roman" w:hAnsi="Times New Roman" w:cs="Times New Roman"/>
          <w:sz w:val="28"/>
          <w:szCs w:val="28"/>
        </w:rPr>
      </w:pPr>
      <w:r w:rsidRPr="00B81333">
        <w:rPr>
          <w:rFonts w:ascii="Times New Roman" w:hAnsi="Times New Roman" w:cs="Times New Roman"/>
          <w:sz w:val="28"/>
          <w:szCs w:val="28"/>
        </w:rPr>
        <w:lastRenderedPageBreak/>
        <w:t xml:space="preserve"> Salsgiver E, Bernstein D, Simon MW, Eiras DP, Greendyke W, Kubin CJ, et al. Knowledge, Attitudes, and Practices Regarding Antimicrobial Use and Stewardship Among Prescribers at Acute-Care Hospitals. PLoS One. 2018; </w:t>
      </w:r>
      <w:hyperlink r:id="rId32" w:history="1">
        <w:r w:rsidRPr="00B81333">
          <w:rPr>
            <w:rStyle w:val="a7"/>
            <w:rFonts w:ascii="Times New Roman" w:hAnsi="Times New Roman" w:cs="Times New Roman"/>
            <w:color w:val="auto"/>
            <w:sz w:val="28"/>
            <w:szCs w:val="28"/>
          </w:rPr>
          <w:t>http://dx.doi.org/10.1017/ice.2017.317</w:t>
        </w:r>
      </w:hyperlink>
      <w:r w:rsidRPr="00B81333">
        <w:rPr>
          <w:rFonts w:ascii="Times New Roman" w:hAnsi="Times New Roman" w:cs="Times New Roman"/>
          <w:sz w:val="28"/>
          <w:szCs w:val="28"/>
        </w:rPr>
        <w:t xml:space="preserve"> </w:t>
      </w:r>
    </w:p>
    <w:p w14:paraId="4530FE4E" w14:textId="77777777" w:rsidR="00DB12E7" w:rsidRPr="00B81333" w:rsidRDefault="00DB12E7" w:rsidP="006346BC">
      <w:pPr>
        <w:pStyle w:val="a3"/>
        <w:numPr>
          <w:ilvl w:val="0"/>
          <w:numId w:val="19"/>
        </w:numPr>
        <w:spacing w:line="360" w:lineRule="auto"/>
        <w:ind w:left="0" w:right="-144" w:firstLine="709"/>
        <w:jc w:val="both"/>
        <w:rPr>
          <w:rFonts w:ascii="Times New Roman" w:hAnsi="Times New Roman" w:cs="Times New Roman"/>
          <w:sz w:val="28"/>
          <w:szCs w:val="28"/>
        </w:rPr>
      </w:pPr>
      <w:r w:rsidRPr="00B81333">
        <w:rPr>
          <w:rFonts w:ascii="Times New Roman" w:hAnsi="Times New Roman" w:cs="Times New Roman"/>
          <w:sz w:val="28"/>
          <w:szCs w:val="28"/>
        </w:rPr>
        <w:t xml:space="preserve"> World Health Organization. Втручання для забезпечення раціонального використання протимікробних препаратів: практичний посібник, 2021.</w:t>
      </w:r>
    </w:p>
    <w:p w14:paraId="0398D2E0" w14:textId="77777777" w:rsidR="00DB12E7" w:rsidRPr="00B81333" w:rsidRDefault="00DB12E7" w:rsidP="006346BC">
      <w:pPr>
        <w:pStyle w:val="a3"/>
        <w:numPr>
          <w:ilvl w:val="0"/>
          <w:numId w:val="19"/>
        </w:numPr>
        <w:spacing w:line="360" w:lineRule="auto"/>
        <w:ind w:left="0" w:right="-144" w:firstLine="709"/>
        <w:jc w:val="both"/>
        <w:rPr>
          <w:rFonts w:ascii="Times New Roman" w:hAnsi="Times New Roman" w:cs="Times New Roman"/>
          <w:sz w:val="28"/>
          <w:szCs w:val="28"/>
        </w:rPr>
      </w:pPr>
      <w:r w:rsidRPr="00B81333">
        <w:rPr>
          <w:rFonts w:ascii="Times New Roman" w:hAnsi="Times New Roman" w:cs="Times New Roman"/>
          <w:sz w:val="28"/>
          <w:szCs w:val="28"/>
        </w:rPr>
        <w:t xml:space="preserve"> Salsgiver E, Bernstein D, Simon MW, Eiras DP, Greendyke W, Kubin CJ, et al. Knowledge, Attitudes, and Practices Regarding Antimicrobial Use and Stewardship Among Prescribers at Acute-Care Hospitals. PLoS One. 2018; </w:t>
      </w:r>
      <w:hyperlink r:id="rId33" w:history="1">
        <w:r w:rsidRPr="00B81333">
          <w:rPr>
            <w:rStyle w:val="a7"/>
            <w:rFonts w:ascii="Times New Roman" w:hAnsi="Times New Roman" w:cs="Times New Roman"/>
            <w:color w:val="auto"/>
            <w:sz w:val="28"/>
            <w:szCs w:val="28"/>
          </w:rPr>
          <w:t>http://dx.doi.org/10.1017/ice.2017.317</w:t>
        </w:r>
      </w:hyperlink>
      <w:r w:rsidRPr="00B81333">
        <w:rPr>
          <w:rFonts w:ascii="Times New Roman" w:hAnsi="Times New Roman" w:cs="Times New Roman"/>
          <w:sz w:val="28"/>
          <w:szCs w:val="28"/>
        </w:rPr>
        <w:t xml:space="preserve"> </w:t>
      </w:r>
    </w:p>
    <w:p w14:paraId="18DE9B5E" w14:textId="77777777" w:rsidR="00DB12E7" w:rsidRPr="00B81333" w:rsidRDefault="00DB12E7" w:rsidP="006346BC">
      <w:pPr>
        <w:pStyle w:val="a3"/>
        <w:numPr>
          <w:ilvl w:val="0"/>
          <w:numId w:val="19"/>
        </w:numPr>
        <w:spacing w:line="360" w:lineRule="auto"/>
        <w:ind w:left="0" w:right="-144" w:firstLine="709"/>
        <w:jc w:val="both"/>
        <w:rPr>
          <w:rFonts w:ascii="Times New Roman" w:hAnsi="Times New Roman" w:cs="Times New Roman"/>
          <w:sz w:val="28"/>
          <w:szCs w:val="28"/>
        </w:rPr>
      </w:pPr>
      <w:r w:rsidRPr="00B81333">
        <w:rPr>
          <w:rFonts w:ascii="Times New Roman" w:hAnsi="Times New Roman" w:cs="Times New Roman"/>
          <w:sz w:val="28"/>
          <w:szCs w:val="28"/>
        </w:rPr>
        <w:t xml:space="preserve">Інструкція з впровадження адміністрування антимікробних препаратів в закладах охорони здоров'я, які надають медичну допомогу в стаціонарних умовах. </w:t>
      </w:r>
      <w:hyperlink r:id="rId34" w:anchor="Text" w:history="1">
        <w:r w:rsidRPr="00B81333">
          <w:rPr>
            <w:rStyle w:val="a7"/>
            <w:rFonts w:ascii="Times New Roman" w:hAnsi="Times New Roman" w:cs="Times New Roman"/>
            <w:color w:val="auto"/>
            <w:sz w:val="28"/>
            <w:szCs w:val="28"/>
          </w:rPr>
          <w:t>https://zakon.rada.gov.ua/laws/show/z1322-21#Text</w:t>
        </w:r>
      </w:hyperlink>
      <w:r w:rsidRPr="00B81333">
        <w:rPr>
          <w:rFonts w:ascii="Times New Roman" w:hAnsi="Times New Roman" w:cs="Times New Roman"/>
          <w:sz w:val="28"/>
          <w:szCs w:val="28"/>
        </w:rPr>
        <w:t xml:space="preserve"> </w:t>
      </w:r>
    </w:p>
    <w:p w14:paraId="2EFB1D45" w14:textId="77777777" w:rsidR="00DB12E7" w:rsidRPr="00B81333" w:rsidRDefault="00E000DF" w:rsidP="006346BC">
      <w:pPr>
        <w:pStyle w:val="a3"/>
        <w:numPr>
          <w:ilvl w:val="0"/>
          <w:numId w:val="19"/>
        </w:numPr>
        <w:spacing w:line="360" w:lineRule="auto"/>
        <w:ind w:left="0" w:right="-144" w:firstLine="709"/>
        <w:jc w:val="both"/>
        <w:rPr>
          <w:rFonts w:ascii="Times New Roman" w:hAnsi="Times New Roman" w:cs="Times New Roman"/>
          <w:sz w:val="28"/>
          <w:szCs w:val="28"/>
        </w:rPr>
      </w:pPr>
      <w:r w:rsidRPr="00B81333">
        <w:rPr>
          <w:rFonts w:ascii="Times New Roman" w:hAnsi="Times New Roman" w:cs="Times New Roman"/>
          <w:sz w:val="28"/>
          <w:szCs w:val="28"/>
        </w:rPr>
        <w:t xml:space="preserve"> </w:t>
      </w:r>
      <w:r w:rsidRPr="00B81333">
        <w:rPr>
          <w:rFonts w:ascii="Times New Roman" w:hAnsi="Times New Roman" w:cs="Times New Roman"/>
          <w:sz w:val="28"/>
          <w:szCs w:val="28"/>
          <w:shd w:val="clear" w:color="auto" w:fill="FFFFFF"/>
        </w:rPr>
        <w:t>Saleh D, Abu Farha R, Alefishat E. </w:t>
      </w:r>
      <w:r w:rsidRPr="00B81333">
        <w:rPr>
          <w:rStyle w:val="ref-title"/>
          <w:rFonts w:ascii="Times New Roman" w:hAnsi="Times New Roman" w:cs="Times New Roman"/>
          <w:sz w:val="28"/>
          <w:szCs w:val="28"/>
          <w:shd w:val="clear" w:color="auto" w:fill="FFFFFF"/>
        </w:rPr>
        <w:t>Impact of educational intervention to promote jordanian community pharmacists’ knowledge and perception towards antimicrobial stewardship: pre–post interventional study</w:t>
      </w:r>
      <w:r w:rsidRPr="00B81333">
        <w:rPr>
          <w:rFonts w:ascii="Times New Roman" w:hAnsi="Times New Roman" w:cs="Times New Roman"/>
          <w:sz w:val="28"/>
          <w:szCs w:val="28"/>
          <w:shd w:val="clear" w:color="auto" w:fill="FFFFFF"/>
        </w:rPr>
        <w:t>. </w:t>
      </w:r>
      <w:r w:rsidRPr="00B81333">
        <w:rPr>
          <w:rStyle w:val="ref-journal"/>
          <w:rFonts w:ascii="Times New Roman" w:hAnsi="Times New Roman" w:cs="Times New Roman"/>
          <w:i/>
          <w:iCs/>
          <w:sz w:val="28"/>
          <w:szCs w:val="28"/>
          <w:shd w:val="clear" w:color="auto" w:fill="FFFFFF"/>
        </w:rPr>
        <w:t>Infect Drug Resist</w:t>
      </w:r>
      <w:r w:rsidRPr="00B81333">
        <w:rPr>
          <w:rFonts w:ascii="Times New Roman" w:hAnsi="Times New Roman" w:cs="Times New Roman"/>
          <w:sz w:val="28"/>
          <w:szCs w:val="28"/>
          <w:shd w:val="clear" w:color="auto" w:fill="FFFFFF"/>
        </w:rPr>
        <w:t xml:space="preserve"> 2021; </w:t>
      </w:r>
      <w:hyperlink r:id="rId35" w:history="1">
        <w:r w:rsidRPr="00B81333">
          <w:rPr>
            <w:rStyle w:val="a7"/>
            <w:rFonts w:ascii="Times New Roman" w:hAnsi="Times New Roman" w:cs="Times New Roman"/>
            <w:color w:val="auto"/>
            <w:sz w:val="28"/>
            <w:szCs w:val="28"/>
            <w:shd w:val="clear" w:color="auto" w:fill="FFFFFF"/>
          </w:rPr>
          <w:t>http://dx.doi.org/10.2147/idr.s324865</w:t>
        </w:r>
      </w:hyperlink>
      <w:r w:rsidRPr="00B81333">
        <w:rPr>
          <w:rFonts w:ascii="Times New Roman" w:hAnsi="Times New Roman" w:cs="Times New Roman"/>
          <w:sz w:val="28"/>
          <w:szCs w:val="28"/>
          <w:shd w:val="clear" w:color="auto" w:fill="FFFFFF"/>
        </w:rPr>
        <w:t xml:space="preserve"> </w:t>
      </w:r>
    </w:p>
    <w:p w14:paraId="729EBBC7" w14:textId="77777777" w:rsidR="00940F21" w:rsidRPr="00B81333" w:rsidRDefault="00E000DF" w:rsidP="006346BC">
      <w:pPr>
        <w:pStyle w:val="a3"/>
        <w:numPr>
          <w:ilvl w:val="0"/>
          <w:numId w:val="19"/>
        </w:numPr>
        <w:spacing w:line="360" w:lineRule="auto"/>
        <w:ind w:left="0" w:right="-144" w:firstLine="709"/>
        <w:jc w:val="both"/>
        <w:rPr>
          <w:rFonts w:ascii="Times New Roman" w:hAnsi="Times New Roman" w:cs="Times New Roman"/>
          <w:sz w:val="28"/>
          <w:szCs w:val="28"/>
        </w:rPr>
      </w:pPr>
      <w:r w:rsidRPr="00B81333">
        <w:rPr>
          <w:rFonts w:ascii="Times New Roman" w:hAnsi="Times New Roman" w:cs="Times New Roman"/>
          <w:sz w:val="28"/>
          <w:szCs w:val="28"/>
        </w:rPr>
        <w:t xml:space="preserve"> DiazGranados CA. Prospective audit for antimicrobial stewardship in intensive care: impact on resistance and clinical outcomes. Am J Infect Control. 2012;  </w:t>
      </w:r>
      <w:hyperlink r:id="rId36" w:history="1">
        <w:r w:rsidRPr="00B81333">
          <w:rPr>
            <w:rStyle w:val="a7"/>
            <w:rFonts w:ascii="Times New Roman" w:hAnsi="Times New Roman" w:cs="Times New Roman"/>
            <w:color w:val="auto"/>
            <w:sz w:val="28"/>
            <w:szCs w:val="28"/>
          </w:rPr>
          <w:t>http://dx.doi.org/10.1016/j.ajic.2011.07.011</w:t>
        </w:r>
      </w:hyperlink>
      <w:r w:rsidRPr="00B81333">
        <w:rPr>
          <w:rFonts w:ascii="Times New Roman" w:hAnsi="Times New Roman" w:cs="Times New Roman"/>
          <w:sz w:val="28"/>
          <w:szCs w:val="28"/>
        </w:rPr>
        <w:t xml:space="preserve"> </w:t>
      </w:r>
    </w:p>
    <w:p w14:paraId="4E96A7B8" w14:textId="77777777" w:rsidR="00E000DF" w:rsidRPr="00B81333" w:rsidRDefault="00E000DF" w:rsidP="006346BC">
      <w:pPr>
        <w:pStyle w:val="a3"/>
        <w:numPr>
          <w:ilvl w:val="0"/>
          <w:numId w:val="19"/>
        </w:numPr>
        <w:spacing w:line="360" w:lineRule="auto"/>
        <w:ind w:left="0" w:right="-144" w:firstLine="709"/>
        <w:jc w:val="both"/>
        <w:rPr>
          <w:rFonts w:ascii="Times New Roman" w:hAnsi="Times New Roman" w:cs="Times New Roman"/>
          <w:sz w:val="28"/>
          <w:szCs w:val="28"/>
        </w:rPr>
      </w:pPr>
      <w:r w:rsidRPr="00B81333">
        <w:rPr>
          <w:rFonts w:ascii="Times New Roman" w:hAnsi="Times New Roman" w:cs="Times New Roman"/>
          <w:sz w:val="28"/>
          <w:szCs w:val="28"/>
        </w:rPr>
        <w:t xml:space="preserve"> </w:t>
      </w:r>
      <w:r w:rsidRPr="00B81333">
        <w:rPr>
          <w:rFonts w:ascii="Times New Roman" w:hAnsi="Times New Roman" w:cs="Times New Roman"/>
          <w:sz w:val="28"/>
          <w:szCs w:val="28"/>
          <w:shd w:val="clear" w:color="auto" w:fill="FFFFFF"/>
        </w:rPr>
        <w:t>Diane M. Parente, Jacob Morton.</w:t>
      </w:r>
      <w:r w:rsidRPr="00B81333">
        <w:rPr>
          <w:rFonts w:ascii="Times New Roman" w:hAnsi="Times New Roman" w:cs="Times New Roman"/>
          <w:bCs/>
          <w:sz w:val="28"/>
          <w:szCs w:val="28"/>
          <w:shd w:val="clear" w:color="auto" w:fill="FFFFFF"/>
        </w:rPr>
        <w:t xml:space="preserve"> Role of the Pharmacist in Antimicrobial Stewardship. </w:t>
      </w:r>
      <w:r w:rsidRPr="00B81333">
        <w:rPr>
          <w:rFonts w:ascii="Times New Roman" w:hAnsi="Times New Roman" w:cs="Times New Roman"/>
          <w:sz w:val="28"/>
          <w:szCs w:val="28"/>
          <w:shd w:val="clear" w:color="auto" w:fill="FFFFFF"/>
        </w:rPr>
        <w:t xml:space="preserve">Medical Clinics of North America, 2018; </w:t>
      </w:r>
      <w:hyperlink r:id="rId37" w:history="1">
        <w:r w:rsidRPr="00B81333">
          <w:rPr>
            <w:rStyle w:val="a7"/>
            <w:rFonts w:ascii="Times New Roman" w:hAnsi="Times New Roman" w:cs="Times New Roman"/>
            <w:color w:val="auto"/>
            <w:sz w:val="28"/>
            <w:szCs w:val="28"/>
            <w:shd w:val="clear" w:color="auto" w:fill="FFFFFF"/>
          </w:rPr>
          <w:t>http://dx.doi.org/10.1016/j.mcna.2018.05.009</w:t>
        </w:r>
      </w:hyperlink>
      <w:r w:rsidRPr="00B81333">
        <w:rPr>
          <w:rFonts w:ascii="Times New Roman" w:hAnsi="Times New Roman" w:cs="Times New Roman"/>
          <w:sz w:val="28"/>
          <w:szCs w:val="28"/>
          <w:shd w:val="clear" w:color="auto" w:fill="FFFFFF"/>
        </w:rPr>
        <w:t xml:space="preserve"> </w:t>
      </w:r>
    </w:p>
    <w:p w14:paraId="04AD2360" w14:textId="77777777" w:rsidR="006E6212" w:rsidRPr="00B81333" w:rsidRDefault="006E6212" w:rsidP="006346BC">
      <w:pPr>
        <w:pStyle w:val="a3"/>
        <w:numPr>
          <w:ilvl w:val="0"/>
          <w:numId w:val="19"/>
        </w:numPr>
        <w:spacing w:line="360" w:lineRule="auto"/>
        <w:ind w:left="0" w:right="-144" w:firstLine="709"/>
        <w:jc w:val="both"/>
        <w:rPr>
          <w:rFonts w:ascii="Times New Roman" w:hAnsi="Times New Roman" w:cs="Times New Roman"/>
          <w:sz w:val="28"/>
          <w:szCs w:val="28"/>
        </w:rPr>
      </w:pPr>
      <w:r w:rsidRPr="00B81333">
        <w:rPr>
          <w:rFonts w:ascii="Times New Roman" w:hAnsi="Times New Roman" w:cs="Times New Roman"/>
          <w:sz w:val="28"/>
          <w:szCs w:val="28"/>
        </w:rPr>
        <w:t xml:space="preserve"> WHO, AWaRe classification, 2021; </w:t>
      </w:r>
      <w:hyperlink r:id="rId38" w:history="1">
        <w:r w:rsidRPr="00B81333">
          <w:rPr>
            <w:rStyle w:val="a7"/>
            <w:rFonts w:ascii="Times New Roman" w:hAnsi="Times New Roman" w:cs="Times New Roman"/>
            <w:color w:val="auto"/>
            <w:sz w:val="28"/>
            <w:szCs w:val="28"/>
          </w:rPr>
          <w:t>https://www.who.int/publications/i/item/2021-aware-classification</w:t>
        </w:r>
      </w:hyperlink>
      <w:r w:rsidRPr="00B81333">
        <w:rPr>
          <w:rFonts w:ascii="Times New Roman" w:hAnsi="Times New Roman" w:cs="Times New Roman"/>
          <w:sz w:val="28"/>
          <w:szCs w:val="28"/>
        </w:rPr>
        <w:t xml:space="preserve"> </w:t>
      </w:r>
    </w:p>
    <w:p w14:paraId="0132D213" w14:textId="69CCBCA3" w:rsidR="00FA2621" w:rsidRPr="00B81333" w:rsidRDefault="00FA2621" w:rsidP="006346BC">
      <w:pPr>
        <w:pStyle w:val="a3"/>
        <w:numPr>
          <w:ilvl w:val="0"/>
          <w:numId w:val="19"/>
        </w:numPr>
        <w:spacing w:line="360" w:lineRule="auto"/>
        <w:ind w:left="0" w:right="-144" w:firstLine="709"/>
        <w:jc w:val="both"/>
        <w:rPr>
          <w:rFonts w:ascii="Times New Roman" w:hAnsi="Times New Roman" w:cs="Times New Roman"/>
          <w:sz w:val="28"/>
          <w:szCs w:val="28"/>
        </w:rPr>
      </w:pPr>
      <w:r w:rsidRPr="00B81333">
        <w:rPr>
          <w:rFonts w:ascii="Times New Roman" w:hAnsi="Times New Roman" w:cs="Times New Roman"/>
          <w:sz w:val="28"/>
          <w:szCs w:val="28"/>
        </w:rPr>
        <w:t xml:space="preserve"> Hsin-Yu, Hsun- Chin Chao. Early appendectomy shortens antibiotic course and hospital stay with early perforated appendicitis, 2017; </w:t>
      </w:r>
      <w:hyperlink r:id="rId39" w:history="1">
        <w:r w:rsidRPr="00B81333">
          <w:rPr>
            <w:rStyle w:val="a7"/>
            <w:rFonts w:ascii="Times New Roman" w:hAnsi="Times New Roman" w:cs="Times New Roman"/>
            <w:color w:val="auto"/>
            <w:sz w:val="28"/>
            <w:szCs w:val="28"/>
          </w:rPr>
          <w:t>https://doi.org/10.1016/j.pedneo.2016.09.001</w:t>
        </w:r>
      </w:hyperlink>
      <w:r w:rsidRPr="00B81333">
        <w:rPr>
          <w:rFonts w:ascii="Times New Roman" w:hAnsi="Times New Roman" w:cs="Times New Roman"/>
          <w:sz w:val="28"/>
          <w:szCs w:val="28"/>
        </w:rPr>
        <w:t xml:space="preserve"> </w:t>
      </w:r>
    </w:p>
    <w:p w14:paraId="366A8B84" w14:textId="77777777" w:rsidR="001E69DB" w:rsidRPr="00B81333" w:rsidRDefault="001E69DB" w:rsidP="006346BC">
      <w:pPr>
        <w:pStyle w:val="af1"/>
        <w:numPr>
          <w:ilvl w:val="0"/>
          <w:numId w:val="19"/>
        </w:numPr>
        <w:spacing w:before="0" w:beforeAutospacing="0" w:after="0" w:afterAutospacing="0" w:line="360" w:lineRule="auto"/>
        <w:ind w:left="0" w:right="-144" w:firstLine="709"/>
        <w:jc w:val="both"/>
        <w:textAlignment w:val="baseline"/>
        <w:rPr>
          <w:i/>
          <w:iCs/>
          <w:sz w:val="28"/>
          <w:szCs w:val="28"/>
        </w:rPr>
      </w:pPr>
      <w:r w:rsidRPr="00B81333">
        <w:rPr>
          <w:i/>
          <w:iCs/>
          <w:sz w:val="28"/>
          <w:szCs w:val="28"/>
        </w:rPr>
        <w:lastRenderedPageBreak/>
        <w:t>Зарума Л.Є., Калинюк Т.Г. Контрольована фармакотерапія як складова частина фармацевтичної опіки // Клін. фармація. — 2000. — № 4; Зупанец И.А. Фармацевтическая опека // Фармацевтъ практик. — 2003. — № 1; Зупанец И.А. Фармацевтическая опека: значение для медицины и фармации // Зб. наук. праць Міжнарод. наук.-практ. конф. — Х., 2003; Фармацевтическая опека — важнейший аспект клинической фармации / И.А. Зупанец, В.П. Черных, С.Б. Попов и др. // Провизор. — 2000. — № 11; Фармацевтическая опека / И.А. Зупанец, В.П. Черных, С.Б. Попов и др. — Х., 2003; Menabde N., Stobbelaar F.: The Patient In Focus. A Strategy Paper // WHO / EURO / WHO / DAP/98.8. — 1998.</w:t>
      </w:r>
    </w:p>
    <w:p w14:paraId="41BA3C0D" w14:textId="2F75AB97" w:rsidR="009B7286" w:rsidRPr="00B81333" w:rsidRDefault="0011686D" w:rsidP="006346BC">
      <w:pPr>
        <w:pStyle w:val="af1"/>
        <w:spacing w:before="0" w:beforeAutospacing="0" w:after="0" w:afterAutospacing="0" w:line="360" w:lineRule="auto"/>
        <w:ind w:right="-144" w:firstLine="709"/>
        <w:jc w:val="both"/>
        <w:textAlignment w:val="baseline"/>
        <w:rPr>
          <w:i/>
          <w:iCs/>
          <w:sz w:val="28"/>
          <w:szCs w:val="28"/>
        </w:rPr>
      </w:pPr>
      <w:hyperlink r:id="rId40" w:history="1">
        <w:r w:rsidR="001E69DB" w:rsidRPr="00B81333">
          <w:rPr>
            <w:rStyle w:val="a7"/>
            <w:color w:val="auto"/>
            <w:sz w:val="28"/>
            <w:szCs w:val="28"/>
          </w:rPr>
          <w:t>https://www.pharmencyclopedia.com.ua/article/313/farmacevtichna-opika</w:t>
        </w:r>
      </w:hyperlink>
    </w:p>
    <w:p w14:paraId="2314A026" w14:textId="5714F021" w:rsidR="009B7286" w:rsidRDefault="009B7286" w:rsidP="006346BC">
      <w:pPr>
        <w:pStyle w:val="a3"/>
        <w:numPr>
          <w:ilvl w:val="0"/>
          <w:numId w:val="19"/>
        </w:numPr>
        <w:spacing w:line="360" w:lineRule="auto"/>
        <w:ind w:left="0" w:right="-144" w:firstLine="709"/>
        <w:jc w:val="both"/>
        <w:rPr>
          <w:rFonts w:ascii="Times New Roman" w:hAnsi="Times New Roman" w:cs="Times New Roman"/>
          <w:sz w:val="28"/>
          <w:szCs w:val="28"/>
        </w:rPr>
      </w:pPr>
      <w:r w:rsidRPr="00B81333">
        <w:rPr>
          <w:rFonts w:ascii="Times New Roman" w:hAnsi="Times New Roman" w:cs="Times New Roman"/>
          <w:sz w:val="28"/>
          <w:szCs w:val="28"/>
        </w:rPr>
        <w:t>Фармакологія за Рангом і Дейлом : пер.9-гоангл.вид.: у 2 т.Т.2 / Джеймс М. Ріттер, Род Флавер, Грем Гендерсон, Юн Конг Лоук, Девід Макюен, Гамфрі П. Ранг ; наук. Ред. Пер. :Ганна Зрайченко, Микола Хайтович. – К.:ВСВ «Медецина», 2022.</w:t>
      </w:r>
    </w:p>
    <w:p w14:paraId="594D172D" w14:textId="1D898A7B" w:rsidR="006346BC" w:rsidRDefault="006346BC">
      <w:pPr>
        <w:rPr>
          <w:rFonts w:ascii="Times New Roman" w:hAnsi="Times New Roman" w:cs="Times New Roman"/>
          <w:sz w:val="28"/>
          <w:szCs w:val="28"/>
        </w:rPr>
      </w:pPr>
      <w:r>
        <w:rPr>
          <w:rFonts w:ascii="Times New Roman" w:hAnsi="Times New Roman" w:cs="Times New Roman"/>
          <w:sz w:val="28"/>
          <w:szCs w:val="28"/>
        </w:rPr>
        <w:br w:type="page"/>
      </w:r>
    </w:p>
    <w:p w14:paraId="21CE050A" w14:textId="6EC0FD13" w:rsidR="00671E3A" w:rsidRPr="00B81333" w:rsidRDefault="007046C4" w:rsidP="002735D2">
      <w:pPr>
        <w:spacing w:line="360" w:lineRule="auto"/>
        <w:ind w:right="709"/>
        <w:jc w:val="center"/>
        <w:rPr>
          <w:rFonts w:ascii="Times New Roman" w:hAnsi="Times New Roman" w:cs="Times New Roman"/>
          <w:b/>
          <w:sz w:val="28"/>
          <w:szCs w:val="28"/>
        </w:rPr>
      </w:pPr>
      <w:r w:rsidRPr="00B81333">
        <w:rPr>
          <w:rFonts w:ascii="Times New Roman" w:hAnsi="Times New Roman" w:cs="Times New Roman"/>
          <w:b/>
          <w:sz w:val="28"/>
          <w:szCs w:val="28"/>
        </w:rPr>
        <w:lastRenderedPageBreak/>
        <w:t>ДОДАТКИ</w:t>
      </w:r>
    </w:p>
    <w:p w14:paraId="3C2AB526" w14:textId="55C773D6" w:rsidR="002735D2" w:rsidRPr="002735D2" w:rsidRDefault="002735D2" w:rsidP="002735D2">
      <w:pPr>
        <w:spacing w:before="100" w:beforeAutospacing="1" w:after="100" w:afterAutospacing="1" w:line="240" w:lineRule="auto"/>
        <w:rPr>
          <w:rFonts w:ascii="Times New Roman" w:eastAsia="Times New Roman" w:hAnsi="Times New Roman" w:cs="Times New Roman"/>
          <w:sz w:val="24"/>
          <w:szCs w:val="24"/>
          <w:lang w:eastAsia="uk-UA"/>
        </w:rPr>
      </w:pPr>
      <w:r w:rsidRPr="00B81333">
        <w:rPr>
          <w:rFonts w:ascii="Times New Roman" w:eastAsia="Times New Roman" w:hAnsi="Times New Roman" w:cs="Times New Roman"/>
          <w:noProof/>
          <w:sz w:val="24"/>
          <w:szCs w:val="24"/>
          <w:lang w:eastAsia="uk-UA"/>
        </w:rPr>
        <w:drawing>
          <wp:inline distT="0" distB="0" distL="0" distR="0" wp14:anchorId="7427F68F" wp14:editId="000644B5">
            <wp:extent cx="5941814" cy="8082981"/>
            <wp:effectExtent l="0" t="0" r="1905" b="0"/>
            <wp:docPr id="5" name="Рисунок 5" descr="C:\Users\Samsung\AppData\Local\Packages\Microsoft.Windows.Photos_8wekyb3d8bbwe\TempState\ShareServiceTempFolder\9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AppData\Local\Packages\Microsoft.Windows.Photos_8wekyb3d8bbwe\TempState\ShareServiceTempFolder\94.jpe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952263" cy="8097196"/>
                    </a:xfrm>
                    <a:prstGeom prst="rect">
                      <a:avLst/>
                    </a:prstGeom>
                    <a:noFill/>
                    <a:ln>
                      <a:noFill/>
                    </a:ln>
                  </pic:spPr>
                </pic:pic>
              </a:graphicData>
            </a:graphic>
          </wp:inline>
        </w:drawing>
      </w:r>
    </w:p>
    <w:p w14:paraId="66C739CA" w14:textId="36885994" w:rsidR="00D44065" w:rsidRPr="00B81333" w:rsidRDefault="00D44065" w:rsidP="00D44065">
      <w:pPr>
        <w:pStyle w:val="s21"/>
        <w:spacing w:before="0" w:beforeAutospacing="0" w:after="0" w:afterAutospacing="0" w:line="360" w:lineRule="auto"/>
        <w:ind w:right="-2" w:firstLine="709"/>
        <w:jc w:val="both"/>
        <w:rPr>
          <w:sz w:val="28"/>
          <w:szCs w:val="28"/>
          <w:lang w:val="uk-UA"/>
        </w:rPr>
      </w:pPr>
      <w:r>
        <w:rPr>
          <w:sz w:val="28"/>
          <w:szCs w:val="28"/>
          <w:lang w:val="uk-UA"/>
        </w:rPr>
        <w:lastRenderedPageBreak/>
        <w:t>Науково-практична конференція</w:t>
      </w:r>
      <w:r w:rsidRPr="00B81333">
        <w:rPr>
          <w:sz w:val="28"/>
          <w:szCs w:val="28"/>
          <w:lang w:val="uk-UA"/>
        </w:rPr>
        <w:t xml:space="preserve"> «Клінічна фармакологія та фармацевтична опіка: сучасні тренди» (12 грудня 2023 р., м. Киів), «Фармацевтична опіка при застосуванні азитроміцину у пацієнтів з інфекцією резистентною до бета-лактамів».</w:t>
      </w:r>
    </w:p>
    <w:p w14:paraId="7CB9C579" w14:textId="77777777" w:rsidR="002735D2" w:rsidRPr="00B81333" w:rsidRDefault="002735D2" w:rsidP="002735D2">
      <w:pPr>
        <w:spacing w:line="360" w:lineRule="auto"/>
        <w:ind w:right="709"/>
        <w:jc w:val="center"/>
        <w:rPr>
          <w:rFonts w:ascii="Times New Roman" w:hAnsi="Times New Roman" w:cs="Times New Roman"/>
          <w:b/>
          <w:sz w:val="28"/>
          <w:szCs w:val="28"/>
        </w:rPr>
      </w:pPr>
    </w:p>
    <w:sectPr w:rsidR="002735D2" w:rsidRPr="00B81333" w:rsidSect="00C972A0">
      <w:headerReference w:type="default" r:id="rId4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10F3D" w14:textId="77777777" w:rsidR="0011686D" w:rsidRDefault="0011686D" w:rsidP="00F90605">
      <w:pPr>
        <w:spacing w:after="0" w:line="240" w:lineRule="auto"/>
      </w:pPr>
      <w:r>
        <w:separator/>
      </w:r>
    </w:p>
  </w:endnote>
  <w:endnote w:type="continuationSeparator" w:id="0">
    <w:p w14:paraId="3A7E3391" w14:textId="77777777" w:rsidR="0011686D" w:rsidRDefault="0011686D" w:rsidP="00F90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2DE30" w14:textId="77777777" w:rsidR="0011686D" w:rsidRDefault="0011686D" w:rsidP="00F90605">
      <w:pPr>
        <w:spacing w:after="0" w:line="240" w:lineRule="auto"/>
      </w:pPr>
      <w:r>
        <w:separator/>
      </w:r>
    </w:p>
  </w:footnote>
  <w:footnote w:type="continuationSeparator" w:id="0">
    <w:p w14:paraId="6AFF1CC6" w14:textId="77777777" w:rsidR="0011686D" w:rsidRDefault="0011686D" w:rsidP="00F90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648669"/>
      <w:docPartObj>
        <w:docPartGallery w:val="Page Numbers (Top of Page)"/>
        <w:docPartUnique/>
      </w:docPartObj>
    </w:sdtPr>
    <w:sdtEndPr/>
    <w:sdtContent>
      <w:p w14:paraId="5F43A69D" w14:textId="72D0B3A1" w:rsidR="00BA4B0B" w:rsidRDefault="00BA4B0B">
        <w:pPr>
          <w:pStyle w:val="ac"/>
          <w:jc w:val="right"/>
        </w:pPr>
        <w:r>
          <w:fldChar w:fldCharType="begin"/>
        </w:r>
        <w:r>
          <w:instrText xml:space="preserve"> PAGE   \* MERGEFORMAT </w:instrText>
        </w:r>
        <w:r>
          <w:fldChar w:fldCharType="separate"/>
        </w:r>
        <w:r w:rsidR="00767D40">
          <w:rPr>
            <w:noProof/>
          </w:rPr>
          <w:t>4</w:t>
        </w:r>
        <w:r>
          <w:rPr>
            <w:noProof/>
          </w:rPr>
          <w:fldChar w:fldCharType="end"/>
        </w:r>
      </w:p>
    </w:sdtContent>
  </w:sdt>
  <w:p w14:paraId="415BC295" w14:textId="77777777" w:rsidR="00BA4B0B" w:rsidRDefault="00BA4B0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54F"/>
    <w:multiLevelType w:val="hybridMultilevel"/>
    <w:tmpl w:val="5F8AA5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584487A"/>
    <w:multiLevelType w:val="hybridMultilevel"/>
    <w:tmpl w:val="4B3A423A"/>
    <w:lvl w:ilvl="0" w:tplc="1A56D096">
      <w:start w:val="1"/>
      <w:numFmt w:val="bullet"/>
      <w:lvlText w:val=""/>
      <w:lvlJc w:val="left"/>
      <w:pPr>
        <w:tabs>
          <w:tab w:val="num" w:pos="720"/>
        </w:tabs>
        <w:ind w:left="720" w:hanging="360"/>
      </w:pPr>
      <w:rPr>
        <w:rFonts w:ascii="Wingdings 3" w:hAnsi="Wingdings 3" w:hint="default"/>
      </w:rPr>
    </w:lvl>
    <w:lvl w:ilvl="1" w:tplc="C2CE06C8" w:tentative="1">
      <w:start w:val="1"/>
      <w:numFmt w:val="bullet"/>
      <w:lvlText w:val=""/>
      <w:lvlJc w:val="left"/>
      <w:pPr>
        <w:tabs>
          <w:tab w:val="num" w:pos="1440"/>
        </w:tabs>
        <w:ind w:left="1440" w:hanging="360"/>
      </w:pPr>
      <w:rPr>
        <w:rFonts w:ascii="Wingdings 3" w:hAnsi="Wingdings 3" w:hint="default"/>
      </w:rPr>
    </w:lvl>
    <w:lvl w:ilvl="2" w:tplc="702A5A42" w:tentative="1">
      <w:start w:val="1"/>
      <w:numFmt w:val="bullet"/>
      <w:lvlText w:val=""/>
      <w:lvlJc w:val="left"/>
      <w:pPr>
        <w:tabs>
          <w:tab w:val="num" w:pos="2160"/>
        </w:tabs>
        <w:ind w:left="2160" w:hanging="360"/>
      </w:pPr>
      <w:rPr>
        <w:rFonts w:ascii="Wingdings 3" w:hAnsi="Wingdings 3" w:hint="default"/>
      </w:rPr>
    </w:lvl>
    <w:lvl w:ilvl="3" w:tplc="F7D44944" w:tentative="1">
      <w:start w:val="1"/>
      <w:numFmt w:val="bullet"/>
      <w:lvlText w:val=""/>
      <w:lvlJc w:val="left"/>
      <w:pPr>
        <w:tabs>
          <w:tab w:val="num" w:pos="2880"/>
        </w:tabs>
        <w:ind w:left="2880" w:hanging="360"/>
      </w:pPr>
      <w:rPr>
        <w:rFonts w:ascii="Wingdings 3" w:hAnsi="Wingdings 3" w:hint="default"/>
      </w:rPr>
    </w:lvl>
    <w:lvl w:ilvl="4" w:tplc="23B8C1D2" w:tentative="1">
      <w:start w:val="1"/>
      <w:numFmt w:val="bullet"/>
      <w:lvlText w:val=""/>
      <w:lvlJc w:val="left"/>
      <w:pPr>
        <w:tabs>
          <w:tab w:val="num" w:pos="3600"/>
        </w:tabs>
        <w:ind w:left="3600" w:hanging="360"/>
      </w:pPr>
      <w:rPr>
        <w:rFonts w:ascii="Wingdings 3" w:hAnsi="Wingdings 3" w:hint="default"/>
      </w:rPr>
    </w:lvl>
    <w:lvl w:ilvl="5" w:tplc="4C749384" w:tentative="1">
      <w:start w:val="1"/>
      <w:numFmt w:val="bullet"/>
      <w:lvlText w:val=""/>
      <w:lvlJc w:val="left"/>
      <w:pPr>
        <w:tabs>
          <w:tab w:val="num" w:pos="4320"/>
        </w:tabs>
        <w:ind w:left="4320" w:hanging="360"/>
      </w:pPr>
      <w:rPr>
        <w:rFonts w:ascii="Wingdings 3" w:hAnsi="Wingdings 3" w:hint="default"/>
      </w:rPr>
    </w:lvl>
    <w:lvl w:ilvl="6" w:tplc="C70255B8" w:tentative="1">
      <w:start w:val="1"/>
      <w:numFmt w:val="bullet"/>
      <w:lvlText w:val=""/>
      <w:lvlJc w:val="left"/>
      <w:pPr>
        <w:tabs>
          <w:tab w:val="num" w:pos="5040"/>
        </w:tabs>
        <w:ind w:left="5040" w:hanging="360"/>
      </w:pPr>
      <w:rPr>
        <w:rFonts w:ascii="Wingdings 3" w:hAnsi="Wingdings 3" w:hint="default"/>
      </w:rPr>
    </w:lvl>
    <w:lvl w:ilvl="7" w:tplc="F8B26E20" w:tentative="1">
      <w:start w:val="1"/>
      <w:numFmt w:val="bullet"/>
      <w:lvlText w:val=""/>
      <w:lvlJc w:val="left"/>
      <w:pPr>
        <w:tabs>
          <w:tab w:val="num" w:pos="5760"/>
        </w:tabs>
        <w:ind w:left="5760" w:hanging="360"/>
      </w:pPr>
      <w:rPr>
        <w:rFonts w:ascii="Wingdings 3" w:hAnsi="Wingdings 3" w:hint="default"/>
      </w:rPr>
    </w:lvl>
    <w:lvl w:ilvl="8" w:tplc="301C0BE0"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B376476"/>
    <w:multiLevelType w:val="hybridMultilevel"/>
    <w:tmpl w:val="9942F3AA"/>
    <w:lvl w:ilvl="0" w:tplc="7C903D62">
      <w:start w:val="1"/>
      <w:numFmt w:val="bullet"/>
      <w:lvlText w:val=""/>
      <w:lvlJc w:val="left"/>
      <w:pPr>
        <w:tabs>
          <w:tab w:val="num" w:pos="720"/>
        </w:tabs>
        <w:ind w:left="720" w:hanging="360"/>
      </w:pPr>
      <w:rPr>
        <w:rFonts w:ascii="Wingdings 3" w:hAnsi="Wingdings 3" w:hint="default"/>
      </w:rPr>
    </w:lvl>
    <w:lvl w:ilvl="1" w:tplc="341CA4BA" w:tentative="1">
      <w:start w:val="1"/>
      <w:numFmt w:val="bullet"/>
      <w:lvlText w:val=""/>
      <w:lvlJc w:val="left"/>
      <w:pPr>
        <w:tabs>
          <w:tab w:val="num" w:pos="1440"/>
        </w:tabs>
        <w:ind w:left="1440" w:hanging="360"/>
      </w:pPr>
      <w:rPr>
        <w:rFonts w:ascii="Wingdings 3" w:hAnsi="Wingdings 3" w:hint="default"/>
      </w:rPr>
    </w:lvl>
    <w:lvl w:ilvl="2" w:tplc="046287FA" w:tentative="1">
      <w:start w:val="1"/>
      <w:numFmt w:val="bullet"/>
      <w:lvlText w:val=""/>
      <w:lvlJc w:val="left"/>
      <w:pPr>
        <w:tabs>
          <w:tab w:val="num" w:pos="2160"/>
        </w:tabs>
        <w:ind w:left="2160" w:hanging="360"/>
      </w:pPr>
      <w:rPr>
        <w:rFonts w:ascii="Wingdings 3" w:hAnsi="Wingdings 3" w:hint="default"/>
      </w:rPr>
    </w:lvl>
    <w:lvl w:ilvl="3" w:tplc="247E59EC" w:tentative="1">
      <w:start w:val="1"/>
      <w:numFmt w:val="bullet"/>
      <w:lvlText w:val=""/>
      <w:lvlJc w:val="left"/>
      <w:pPr>
        <w:tabs>
          <w:tab w:val="num" w:pos="2880"/>
        </w:tabs>
        <w:ind w:left="2880" w:hanging="360"/>
      </w:pPr>
      <w:rPr>
        <w:rFonts w:ascii="Wingdings 3" w:hAnsi="Wingdings 3" w:hint="default"/>
      </w:rPr>
    </w:lvl>
    <w:lvl w:ilvl="4" w:tplc="198C62C6" w:tentative="1">
      <w:start w:val="1"/>
      <w:numFmt w:val="bullet"/>
      <w:lvlText w:val=""/>
      <w:lvlJc w:val="left"/>
      <w:pPr>
        <w:tabs>
          <w:tab w:val="num" w:pos="3600"/>
        </w:tabs>
        <w:ind w:left="3600" w:hanging="360"/>
      </w:pPr>
      <w:rPr>
        <w:rFonts w:ascii="Wingdings 3" w:hAnsi="Wingdings 3" w:hint="default"/>
      </w:rPr>
    </w:lvl>
    <w:lvl w:ilvl="5" w:tplc="E6305F54" w:tentative="1">
      <w:start w:val="1"/>
      <w:numFmt w:val="bullet"/>
      <w:lvlText w:val=""/>
      <w:lvlJc w:val="left"/>
      <w:pPr>
        <w:tabs>
          <w:tab w:val="num" w:pos="4320"/>
        </w:tabs>
        <w:ind w:left="4320" w:hanging="360"/>
      </w:pPr>
      <w:rPr>
        <w:rFonts w:ascii="Wingdings 3" w:hAnsi="Wingdings 3" w:hint="default"/>
      </w:rPr>
    </w:lvl>
    <w:lvl w:ilvl="6" w:tplc="A880CF3C" w:tentative="1">
      <w:start w:val="1"/>
      <w:numFmt w:val="bullet"/>
      <w:lvlText w:val=""/>
      <w:lvlJc w:val="left"/>
      <w:pPr>
        <w:tabs>
          <w:tab w:val="num" w:pos="5040"/>
        </w:tabs>
        <w:ind w:left="5040" w:hanging="360"/>
      </w:pPr>
      <w:rPr>
        <w:rFonts w:ascii="Wingdings 3" w:hAnsi="Wingdings 3" w:hint="default"/>
      </w:rPr>
    </w:lvl>
    <w:lvl w:ilvl="7" w:tplc="C66EE4F0" w:tentative="1">
      <w:start w:val="1"/>
      <w:numFmt w:val="bullet"/>
      <w:lvlText w:val=""/>
      <w:lvlJc w:val="left"/>
      <w:pPr>
        <w:tabs>
          <w:tab w:val="num" w:pos="5760"/>
        </w:tabs>
        <w:ind w:left="5760" w:hanging="360"/>
      </w:pPr>
      <w:rPr>
        <w:rFonts w:ascii="Wingdings 3" w:hAnsi="Wingdings 3" w:hint="default"/>
      </w:rPr>
    </w:lvl>
    <w:lvl w:ilvl="8" w:tplc="8EA6F3FC"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0C7D3AEF"/>
    <w:multiLevelType w:val="hybridMultilevel"/>
    <w:tmpl w:val="3AD09D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D911839"/>
    <w:multiLevelType w:val="multilevel"/>
    <w:tmpl w:val="DF38ED3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F7E782E"/>
    <w:multiLevelType w:val="hybridMultilevel"/>
    <w:tmpl w:val="3ACAD056"/>
    <w:lvl w:ilvl="0" w:tplc="208E2E1E">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0F81D94"/>
    <w:multiLevelType w:val="hybridMultilevel"/>
    <w:tmpl w:val="3306FD60"/>
    <w:lvl w:ilvl="0" w:tplc="97A077A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7" w15:restartNumberingAfterBreak="0">
    <w:nsid w:val="15A475A4"/>
    <w:multiLevelType w:val="hybridMultilevel"/>
    <w:tmpl w:val="9EB04ED8"/>
    <w:lvl w:ilvl="0" w:tplc="84F2B872">
      <w:start w:val="1"/>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15:restartNumberingAfterBreak="0">
    <w:nsid w:val="176377B9"/>
    <w:multiLevelType w:val="hybridMultilevel"/>
    <w:tmpl w:val="AFF2711A"/>
    <w:lvl w:ilvl="0" w:tplc="85487B80">
      <w:start w:val="1"/>
      <w:numFmt w:val="bullet"/>
      <w:lvlText w:val=""/>
      <w:lvlJc w:val="left"/>
      <w:pPr>
        <w:tabs>
          <w:tab w:val="num" w:pos="720"/>
        </w:tabs>
        <w:ind w:left="720" w:hanging="360"/>
      </w:pPr>
      <w:rPr>
        <w:rFonts w:ascii="Wingdings 3" w:hAnsi="Wingdings 3" w:hint="default"/>
      </w:rPr>
    </w:lvl>
    <w:lvl w:ilvl="1" w:tplc="849CE03A" w:tentative="1">
      <w:start w:val="1"/>
      <w:numFmt w:val="bullet"/>
      <w:lvlText w:val=""/>
      <w:lvlJc w:val="left"/>
      <w:pPr>
        <w:tabs>
          <w:tab w:val="num" w:pos="1440"/>
        </w:tabs>
        <w:ind w:left="1440" w:hanging="360"/>
      </w:pPr>
      <w:rPr>
        <w:rFonts w:ascii="Wingdings 3" w:hAnsi="Wingdings 3" w:hint="default"/>
      </w:rPr>
    </w:lvl>
    <w:lvl w:ilvl="2" w:tplc="AA62DCF6" w:tentative="1">
      <w:start w:val="1"/>
      <w:numFmt w:val="bullet"/>
      <w:lvlText w:val=""/>
      <w:lvlJc w:val="left"/>
      <w:pPr>
        <w:tabs>
          <w:tab w:val="num" w:pos="2160"/>
        </w:tabs>
        <w:ind w:left="2160" w:hanging="360"/>
      </w:pPr>
      <w:rPr>
        <w:rFonts w:ascii="Wingdings 3" w:hAnsi="Wingdings 3" w:hint="default"/>
      </w:rPr>
    </w:lvl>
    <w:lvl w:ilvl="3" w:tplc="429CDCE6" w:tentative="1">
      <w:start w:val="1"/>
      <w:numFmt w:val="bullet"/>
      <w:lvlText w:val=""/>
      <w:lvlJc w:val="left"/>
      <w:pPr>
        <w:tabs>
          <w:tab w:val="num" w:pos="2880"/>
        </w:tabs>
        <w:ind w:left="2880" w:hanging="360"/>
      </w:pPr>
      <w:rPr>
        <w:rFonts w:ascii="Wingdings 3" w:hAnsi="Wingdings 3" w:hint="default"/>
      </w:rPr>
    </w:lvl>
    <w:lvl w:ilvl="4" w:tplc="FF145D4E" w:tentative="1">
      <w:start w:val="1"/>
      <w:numFmt w:val="bullet"/>
      <w:lvlText w:val=""/>
      <w:lvlJc w:val="left"/>
      <w:pPr>
        <w:tabs>
          <w:tab w:val="num" w:pos="3600"/>
        </w:tabs>
        <w:ind w:left="3600" w:hanging="360"/>
      </w:pPr>
      <w:rPr>
        <w:rFonts w:ascii="Wingdings 3" w:hAnsi="Wingdings 3" w:hint="default"/>
      </w:rPr>
    </w:lvl>
    <w:lvl w:ilvl="5" w:tplc="F2B0F804" w:tentative="1">
      <w:start w:val="1"/>
      <w:numFmt w:val="bullet"/>
      <w:lvlText w:val=""/>
      <w:lvlJc w:val="left"/>
      <w:pPr>
        <w:tabs>
          <w:tab w:val="num" w:pos="4320"/>
        </w:tabs>
        <w:ind w:left="4320" w:hanging="360"/>
      </w:pPr>
      <w:rPr>
        <w:rFonts w:ascii="Wingdings 3" w:hAnsi="Wingdings 3" w:hint="default"/>
      </w:rPr>
    </w:lvl>
    <w:lvl w:ilvl="6" w:tplc="37D09BCA" w:tentative="1">
      <w:start w:val="1"/>
      <w:numFmt w:val="bullet"/>
      <w:lvlText w:val=""/>
      <w:lvlJc w:val="left"/>
      <w:pPr>
        <w:tabs>
          <w:tab w:val="num" w:pos="5040"/>
        </w:tabs>
        <w:ind w:left="5040" w:hanging="360"/>
      </w:pPr>
      <w:rPr>
        <w:rFonts w:ascii="Wingdings 3" w:hAnsi="Wingdings 3" w:hint="default"/>
      </w:rPr>
    </w:lvl>
    <w:lvl w:ilvl="7" w:tplc="1A8484CA" w:tentative="1">
      <w:start w:val="1"/>
      <w:numFmt w:val="bullet"/>
      <w:lvlText w:val=""/>
      <w:lvlJc w:val="left"/>
      <w:pPr>
        <w:tabs>
          <w:tab w:val="num" w:pos="5760"/>
        </w:tabs>
        <w:ind w:left="5760" w:hanging="360"/>
      </w:pPr>
      <w:rPr>
        <w:rFonts w:ascii="Wingdings 3" w:hAnsi="Wingdings 3" w:hint="default"/>
      </w:rPr>
    </w:lvl>
    <w:lvl w:ilvl="8" w:tplc="C9A66B6A"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1805388A"/>
    <w:multiLevelType w:val="hybridMultilevel"/>
    <w:tmpl w:val="2E3E4FA8"/>
    <w:lvl w:ilvl="0" w:tplc="D2080190">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8E132ED"/>
    <w:multiLevelType w:val="hybridMultilevel"/>
    <w:tmpl w:val="444695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AE8658C"/>
    <w:multiLevelType w:val="hybridMultilevel"/>
    <w:tmpl w:val="CFF0B0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DFA38CF"/>
    <w:multiLevelType w:val="hybridMultilevel"/>
    <w:tmpl w:val="B2A4C712"/>
    <w:lvl w:ilvl="0" w:tplc="34563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214F7B1E"/>
    <w:multiLevelType w:val="hybridMultilevel"/>
    <w:tmpl w:val="A4B43984"/>
    <w:lvl w:ilvl="0" w:tplc="2868743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284774CC"/>
    <w:multiLevelType w:val="hybridMultilevel"/>
    <w:tmpl w:val="F4AAB5C8"/>
    <w:lvl w:ilvl="0" w:tplc="6FD82946">
      <w:start w:val="1"/>
      <w:numFmt w:val="bullet"/>
      <w:lvlText w:val=""/>
      <w:lvlJc w:val="left"/>
      <w:pPr>
        <w:tabs>
          <w:tab w:val="num" w:pos="720"/>
        </w:tabs>
        <w:ind w:left="720" w:hanging="360"/>
      </w:pPr>
      <w:rPr>
        <w:rFonts w:ascii="Wingdings 3" w:hAnsi="Wingdings 3" w:hint="default"/>
      </w:rPr>
    </w:lvl>
    <w:lvl w:ilvl="1" w:tplc="CD945D46" w:tentative="1">
      <w:start w:val="1"/>
      <w:numFmt w:val="bullet"/>
      <w:lvlText w:val=""/>
      <w:lvlJc w:val="left"/>
      <w:pPr>
        <w:tabs>
          <w:tab w:val="num" w:pos="1440"/>
        </w:tabs>
        <w:ind w:left="1440" w:hanging="360"/>
      </w:pPr>
      <w:rPr>
        <w:rFonts w:ascii="Wingdings 3" w:hAnsi="Wingdings 3" w:hint="default"/>
      </w:rPr>
    </w:lvl>
    <w:lvl w:ilvl="2" w:tplc="D9D0B792" w:tentative="1">
      <w:start w:val="1"/>
      <w:numFmt w:val="bullet"/>
      <w:lvlText w:val=""/>
      <w:lvlJc w:val="left"/>
      <w:pPr>
        <w:tabs>
          <w:tab w:val="num" w:pos="2160"/>
        </w:tabs>
        <w:ind w:left="2160" w:hanging="360"/>
      </w:pPr>
      <w:rPr>
        <w:rFonts w:ascii="Wingdings 3" w:hAnsi="Wingdings 3" w:hint="default"/>
      </w:rPr>
    </w:lvl>
    <w:lvl w:ilvl="3" w:tplc="E4E82AB0" w:tentative="1">
      <w:start w:val="1"/>
      <w:numFmt w:val="bullet"/>
      <w:lvlText w:val=""/>
      <w:lvlJc w:val="left"/>
      <w:pPr>
        <w:tabs>
          <w:tab w:val="num" w:pos="2880"/>
        </w:tabs>
        <w:ind w:left="2880" w:hanging="360"/>
      </w:pPr>
      <w:rPr>
        <w:rFonts w:ascii="Wingdings 3" w:hAnsi="Wingdings 3" w:hint="default"/>
      </w:rPr>
    </w:lvl>
    <w:lvl w:ilvl="4" w:tplc="18A266DE" w:tentative="1">
      <w:start w:val="1"/>
      <w:numFmt w:val="bullet"/>
      <w:lvlText w:val=""/>
      <w:lvlJc w:val="left"/>
      <w:pPr>
        <w:tabs>
          <w:tab w:val="num" w:pos="3600"/>
        </w:tabs>
        <w:ind w:left="3600" w:hanging="360"/>
      </w:pPr>
      <w:rPr>
        <w:rFonts w:ascii="Wingdings 3" w:hAnsi="Wingdings 3" w:hint="default"/>
      </w:rPr>
    </w:lvl>
    <w:lvl w:ilvl="5" w:tplc="D272F142" w:tentative="1">
      <w:start w:val="1"/>
      <w:numFmt w:val="bullet"/>
      <w:lvlText w:val=""/>
      <w:lvlJc w:val="left"/>
      <w:pPr>
        <w:tabs>
          <w:tab w:val="num" w:pos="4320"/>
        </w:tabs>
        <w:ind w:left="4320" w:hanging="360"/>
      </w:pPr>
      <w:rPr>
        <w:rFonts w:ascii="Wingdings 3" w:hAnsi="Wingdings 3" w:hint="default"/>
      </w:rPr>
    </w:lvl>
    <w:lvl w:ilvl="6" w:tplc="F2A69410" w:tentative="1">
      <w:start w:val="1"/>
      <w:numFmt w:val="bullet"/>
      <w:lvlText w:val=""/>
      <w:lvlJc w:val="left"/>
      <w:pPr>
        <w:tabs>
          <w:tab w:val="num" w:pos="5040"/>
        </w:tabs>
        <w:ind w:left="5040" w:hanging="360"/>
      </w:pPr>
      <w:rPr>
        <w:rFonts w:ascii="Wingdings 3" w:hAnsi="Wingdings 3" w:hint="default"/>
      </w:rPr>
    </w:lvl>
    <w:lvl w:ilvl="7" w:tplc="BEF2D94C" w:tentative="1">
      <w:start w:val="1"/>
      <w:numFmt w:val="bullet"/>
      <w:lvlText w:val=""/>
      <w:lvlJc w:val="left"/>
      <w:pPr>
        <w:tabs>
          <w:tab w:val="num" w:pos="5760"/>
        </w:tabs>
        <w:ind w:left="5760" w:hanging="360"/>
      </w:pPr>
      <w:rPr>
        <w:rFonts w:ascii="Wingdings 3" w:hAnsi="Wingdings 3" w:hint="default"/>
      </w:rPr>
    </w:lvl>
    <w:lvl w:ilvl="8" w:tplc="C2E434AA"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294C78F3"/>
    <w:multiLevelType w:val="hybridMultilevel"/>
    <w:tmpl w:val="0FB4CE44"/>
    <w:lvl w:ilvl="0" w:tplc="C2CC832C">
      <w:start w:val="1"/>
      <w:numFmt w:val="decimal"/>
      <w:lvlText w:val="%1."/>
      <w:lvlJc w:val="left"/>
      <w:pPr>
        <w:tabs>
          <w:tab w:val="num" w:pos="720"/>
        </w:tabs>
        <w:ind w:left="720" w:hanging="360"/>
      </w:pPr>
      <w:rPr>
        <w:rFonts w:ascii="Times New Roman" w:eastAsiaTheme="minorEastAsia" w:hAnsi="Times New Roman" w:cs="Times New Roman"/>
      </w:rPr>
    </w:lvl>
    <w:lvl w:ilvl="1" w:tplc="74D0EA24" w:tentative="1">
      <w:start w:val="1"/>
      <w:numFmt w:val="bullet"/>
      <w:lvlText w:val=""/>
      <w:lvlJc w:val="left"/>
      <w:pPr>
        <w:tabs>
          <w:tab w:val="num" w:pos="1440"/>
        </w:tabs>
        <w:ind w:left="1440" w:hanging="360"/>
      </w:pPr>
      <w:rPr>
        <w:rFonts w:ascii="Wingdings 3" w:hAnsi="Wingdings 3" w:hint="default"/>
      </w:rPr>
    </w:lvl>
    <w:lvl w:ilvl="2" w:tplc="18FE3BE4" w:tentative="1">
      <w:start w:val="1"/>
      <w:numFmt w:val="bullet"/>
      <w:lvlText w:val=""/>
      <w:lvlJc w:val="left"/>
      <w:pPr>
        <w:tabs>
          <w:tab w:val="num" w:pos="2160"/>
        </w:tabs>
        <w:ind w:left="2160" w:hanging="360"/>
      </w:pPr>
      <w:rPr>
        <w:rFonts w:ascii="Wingdings 3" w:hAnsi="Wingdings 3" w:hint="default"/>
      </w:rPr>
    </w:lvl>
    <w:lvl w:ilvl="3" w:tplc="E578BA3C" w:tentative="1">
      <w:start w:val="1"/>
      <w:numFmt w:val="bullet"/>
      <w:lvlText w:val=""/>
      <w:lvlJc w:val="left"/>
      <w:pPr>
        <w:tabs>
          <w:tab w:val="num" w:pos="2880"/>
        </w:tabs>
        <w:ind w:left="2880" w:hanging="360"/>
      </w:pPr>
      <w:rPr>
        <w:rFonts w:ascii="Wingdings 3" w:hAnsi="Wingdings 3" w:hint="default"/>
      </w:rPr>
    </w:lvl>
    <w:lvl w:ilvl="4" w:tplc="21EA9206" w:tentative="1">
      <w:start w:val="1"/>
      <w:numFmt w:val="bullet"/>
      <w:lvlText w:val=""/>
      <w:lvlJc w:val="left"/>
      <w:pPr>
        <w:tabs>
          <w:tab w:val="num" w:pos="3600"/>
        </w:tabs>
        <w:ind w:left="3600" w:hanging="360"/>
      </w:pPr>
      <w:rPr>
        <w:rFonts w:ascii="Wingdings 3" w:hAnsi="Wingdings 3" w:hint="default"/>
      </w:rPr>
    </w:lvl>
    <w:lvl w:ilvl="5" w:tplc="66821AC0" w:tentative="1">
      <w:start w:val="1"/>
      <w:numFmt w:val="bullet"/>
      <w:lvlText w:val=""/>
      <w:lvlJc w:val="left"/>
      <w:pPr>
        <w:tabs>
          <w:tab w:val="num" w:pos="4320"/>
        </w:tabs>
        <w:ind w:left="4320" w:hanging="360"/>
      </w:pPr>
      <w:rPr>
        <w:rFonts w:ascii="Wingdings 3" w:hAnsi="Wingdings 3" w:hint="default"/>
      </w:rPr>
    </w:lvl>
    <w:lvl w:ilvl="6" w:tplc="9F9EF4D4" w:tentative="1">
      <w:start w:val="1"/>
      <w:numFmt w:val="bullet"/>
      <w:lvlText w:val=""/>
      <w:lvlJc w:val="left"/>
      <w:pPr>
        <w:tabs>
          <w:tab w:val="num" w:pos="5040"/>
        </w:tabs>
        <w:ind w:left="5040" w:hanging="360"/>
      </w:pPr>
      <w:rPr>
        <w:rFonts w:ascii="Wingdings 3" w:hAnsi="Wingdings 3" w:hint="default"/>
      </w:rPr>
    </w:lvl>
    <w:lvl w:ilvl="7" w:tplc="13006DCC" w:tentative="1">
      <w:start w:val="1"/>
      <w:numFmt w:val="bullet"/>
      <w:lvlText w:val=""/>
      <w:lvlJc w:val="left"/>
      <w:pPr>
        <w:tabs>
          <w:tab w:val="num" w:pos="5760"/>
        </w:tabs>
        <w:ind w:left="5760" w:hanging="360"/>
      </w:pPr>
      <w:rPr>
        <w:rFonts w:ascii="Wingdings 3" w:hAnsi="Wingdings 3" w:hint="default"/>
      </w:rPr>
    </w:lvl>
    <w:lvl w:ilvl="8" w:tplc="B64E6F4C"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2A8C7D78"/>
    <w:multiLevelType w:val="multilevel"/>
    <w:tmpl w:val="5DD05DCC"/>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2AE14625"/>
    <w:multiLevelType w:val="hybridMultilevel"/>
    <w:tmpl w:val="8268548C"/>
    <w:lvl w:ilvl="0" w:tplc="E30CF85C">
      <w:start w:val="1"/>
      <w:numFmt w:val="bullet"/>
      <w:lvlText w:val=""/>
      <w:lvlJc w:val="left"/>
      <w:pPr>
        <w:tabs>
          <w:tab w:val="num" w:pos="720"/>
        </w:tabs>
        <w:ind w:left="720" w:hanging="360"/>
      </w:pPr>
      <w:rPr>
        <w:rFonts w:ascii="Wingdings 3" w:hAnsi="Wingdings 3" w:hint="default"/>
      </w:rPr>
    </w:lvl>
    <w:lvl w:ilvl="1" w:tplc="7FFEA66C" w:tentative="1">
      <w:start w:val="1"/>
      <w:numFmt w:val="bullet"/>
      <w:lvlText w:val=""/>
      <w:lvlJc w:val="left"/>
      <w:pPr>
        <w:tabs>
          <w:tab w:val="num" w:pos="1440"/>
        </w:tabs>
        <w:ind w:left="1440" w:hanging="360"/>
      </w:pPr>
      <w:rPr>
        <w:rFonts w:ascii="Wingdings 3" w:hAnsi="Wingdings 3" w:hint="default"/>
      </w:rPr>
    </w:lvl>
    <w:lvl w:ilvl="2" w:tplc="11BA9424" w:tentative="1">
      <w:start w:val="1"/>
      <w:numFmt w:val="bullet"/>
      <w:lvlText w:val=""/>
      <w:lvlJc w:val="left"/>
      <w:pPr>
        <w:tabs>
          <w:tab w:val="num" w:pos="2160"/>
        </w:tabs>
        <w:ind w:left="2160" w:hanging="360"/>
      </w:pPr>
      <w:rPr>
        <w:rFonts w:ascii="Wingdings 3" w:hAnsi="Wingdings 3" w:hint="default"/>
      </w:rPr>
    </w:lvl>
    <w:lvl w:ilvl="3" w:tplc="CCDA80FA" w:tentative="1">
      <w:start w:val="1"/>
      <w:numFmt w:val="bullet"/>
      <w:lvlText w:val=""/>
      <w:lvlJc w:val="left"/>
      <w:pPr>
        <w:tabs>
          <w:tab w:val="num" w:pos="2880"/>
        </w:tabs>
        <w:ind w:left="2880" w:hanging="360"/>
      </w:pPr>
      <w:rPr>
        <w:rFonts w:ascii="Wingdings 3" w:hAnsi="Wingdings 3" w:hint="default"/>
      </w:rPr>
    </w:lvl>
    <w:lvl w:ilvl="4" w:tplc="79E4B44E" w:tentative="1">
      <w:start w:val="1"/>
      <w:numFmt w:val="bullet"/>
      <w:lvlText w:val=""/>
      <w:lvlJc w:val="left"/>
      <w:pPr>
        <w:tabs>
          <w:tab w:val="num" w:pos="3600"/>
        </w:tabs>
        <w:ind w:left="3600" w:hanging="360"/>
      </w:pPr>
      <w:rPr>
        <w:rFonts w:ascii="Wingdings 3" w:hAnsi="Wingdings 3" w:hint="default"/>
      </w:rPr>
    </w:lvl>
    <w:lvl w:ilvl="5" w:tplc="C5DC36EC" w:tentative="1">
      <w:start w:val="1"/>
      <w:numFmt w:val="bullet"/>
      <w:lvlText w:val=""/>
      <w:lvlJc w:val="left"/>
      <w:pPr>
        <w:tabs>
          <w:tab w:val="num" w:pos="4320"/>
        </w:tabs>
        <w:ind w:left="4320" w:hanging="360"/>
      </w:pPr>
      <w:rPr>
        <w:rFonts w:ascii="Wingdings 3" w:hAnsi="Wingdings 3" w:hint="default"/>
      </w:rPr>
    </w:lvl>
    <w:lvl w:ilvl="6" w:tplc="7FD4451A" w:tentative="1">
      <w:start w:val="1"/>
      <w:numFmt w:val="bullet"/>
      <w:lvlText w:val=""/>
      <w:lvlJc w:val="left"/>
      <w:pPr>
        <w:tabs>
          <w:tab w:val="num" w:pos="5040"/>
        </w:tabs>
        <w:ind w:left="5040" w:hanging="360"/>
      </w:pPr>
      <w:rPr>
        <w:rFonts w:ascii="Wingdings 3" w:hAnsi="Wingdings 3" w:hint="default"/>
      </w:rPr>
    </w:lvl>
    <w:lvl w:ilvl="7" w:tplc="8C68F3CE" w:tentative="1">
      <w:start w:val="1"/>
      <w:numFmt w:val="bullet"/>
      <w:lvlText w:val=""/>
      <w:lvlJc w:val="left"/>
      <w:pPr>
        <w:tabs>
          <w:tab w:val="num" w:pos="5760"/>
        </w:tabs>
        <w:ind w:left="5760" w:hanging="360"/>
      </w:pPr>
      <w:rPr>
        <w:rFonts w:ascii="Wingdings 3" w:hAnsi="Wingdings 3" w:hint="default"/>
      </w:rPr>
    </w:lvl>
    <w:lvl w:ilvl="8" w:tplc="E75AFE00"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2BBD2E95"/>
    <w:multiLevelType w:val="hybridMultilevel"/>
    <w:tmpl w:val="1610ADB0"/>
    <w:lvl w:ilvl="0" w:tplc="6A8ABCE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39D02810"/>
    <w:multiLevelType w:val="hybridMultilevel"/>
    <w:tmpl w:val="54CEE5E4"/>
    <w:lvl w:ilvl="0" w:tplc="E7263DB0">
      <w:start w:val="1"/>
      <w:numFmt w:val="bullet"/>
      <w:lvlText w:val=""/>
      <w:lvlJc w:val="left"/>
      <w:pPr>
        <w:tabs>
          <w:tab w:val="num" w:pos="720"/>
        </w:tabs>
        <w:ind w:left="720" w:hanging="360"/>
      </w:pPr>
      <w:rPr>
        <w:rFonts w:ascii="Wingdings 3" w:hAnsi="Wingdings 3" w:hint="default"/>
      </w:rPr>
    </w:lvl>
    <w:lvl w:ilvl="1" w:tplc="DFEE5446" w:tentative="1">
      <w:start w:val="1"/>
      <w:numFmt w:val="bullet"/>
      <w:lvlText w:val=""/>
      <w:lvlJc w:val="left"/>
      <w:pPr>
        <w:tabs>
          <w:tab w:val="num" w:pos="1440"/>
        </w:tabs>
        <w:ind w:left="1440" w:hanging="360"/>
      </w:pPr>
      <w:rPr>
        <w:rFonts w:ascii="Wingdings 3" w:hAnsi="Wingdings 3" w:hint="default"/>
      </w:rPr>
    </w:lvl>
    <w:lvl w:ilvl="2" w:tplc="6866A392" w:tentative="1">
      <w:start w:val="1"/>
      <w:numFmt w:val="bullet"/>
      <w:lvlText w:val=""/>
      <w:lvlJc w:val="left"/>
      <w:pPr>
        <w:tabs>
          <w:tab w:val="num" w:pos="2160"/>
        </w:tabs>
        <w:ind w:left="2160" w:hanging="360"/>
      </w:pPr>
      <w:rPr>
        <w:rFonts w:ascii="Wingdings 3" w:hAnsi="Wingdings 3" w:hint="default"/>
      </w:rPr>
    </w:lvl>
    <w:lvl w:ilvl="3" w:tplc="95BA9C9C" w:tentative="1">
      <w:start w:val="1"/>
      <w:numFmt w:val="bullet"/>
      <w:lvlText w:val=""/>
      <w:lvlJc w:val="left"/>
      <w:pPr>
        <w:tabs>
          <w:tab w:val="num" w:pos="2880"/>
        </w:tabs>
        <w:ind w:left="2880" w:hanging="360"/>
      </w:pPr>
      <w:rPr>
        <w:rFonts w:ascii="Wingdings 3" w:hAnsi="Wingdings 3" w:hint="default"/>
      </w:rPr>
    </w:lvl>
    <w:lvl w:ilvl="4" w:tplc="A48C3824" w:tentative="1">
      <w:start w:val="1"/>
      <w:numFmt w:val="bullet"/>
      <w:lvlText w:val=""/>
      <w:lvlJc w:val="left"/>
      <w:pPr>
        <w:tabs>
          <w:tab w:val="num" w:pos="3600"/>
        </w:tabs>
        <w:ind w:left="3600" w:hanging="360"/>
      </w:pPr>
      <w:rPr>
        <w:rFonts w:ascii="Wingdings 3" w:hAnsi="Wingdings 3" w:hint="default"/>
      </w:rPr>
    </w:lvl>
    <w:lvl w:ilvl="5" w:tplc="4E80FA9E" w:tentative="1">
      <w:start w:val="1"/>
      <w:numFmt w:val="bullet"/>
      <w:lvlText w:val=""/>
      <w:lvlJc w:val="left"/>
      <w:pPr>
        <w:tabs>
          <w:tab w:val="num" w:pos="4320"/>
        </w:tabs>
        <w:ind w:left="4320" w:hanging="360"/>
      </w:pPr>
      <w:rPr>
        <w:rFonts w:ascii="Wingdings 3" w:hAnsi="Wingdings 3" w:hint="default"/>
      </w:rPr>
    </w:lvl>
    <w:lvl w:ilvl="6" w:tplc="3CC85222" w:tentative="1">
      <w:start w:val="1"/>
      <w:numFmt w:val="bullet"/>
      <w:lvlText w:val=""/>
      <w:lvlJc w:val="left"/>
      <w:pPr>
        <w:tabs>
          <w:tab w:val="num" w:pos="5040"/>
        </w:tabs>
        <w:ind w:left="5040" w:hanging="360"/>
      </w:pPr>
      <w:rPr>
        <w:rFonts w:ascii="Wingdings 3" w:hAnsi="Wingdings 3" w:hint="default"/>
      </w:rPr>
    </w:lvl>
    <w:lvl w:ilvl="7" w:tplc="56CC3A48" w:tentative="1">
      <w:start w:val="1"/>
      <w:numFmt w:val="bullet"/>
      <w:lvlText w:val=""/>
      <w:lvlJc w:val="left"/>
      <w:pPr>
        <w:tabs>
          <w:tab w:val="num" w:pos="5760"/>
        </w:tabs>
        <w:ind w:left="5760" w:hanging="360"/>
      </w:pPr>
      <w:rPr>
        <w:rFonts w:ascii="Wingdings 3" w:hAnsi="Wingdings 3" w:hint="default"/>
      </w:rPr>
    </w:lvl>
    <w:lvl w:ilvl="8" w:tplc="421ED774"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3D121F4A"/>
    <w:multiLevelType w:val="hybridMultilevel"/>
    <w:tmpl w:val="1CF2C80A"/>
    <w:lvl w:ilvl="0" w:tplc="D3E0C470">
      <w:start w:val="1"/>
      <w:numFmt w:val="bullet"/>
      <w:lvlText w:val=""/>
      <w:lvlJc w:val="left"/>
      <w:pPr>
        <w:tabs>
          <w:tab w:val="num" w:pos="720"/>
        </w:tabs>
        <w:ind w:left="720" w:hanging="360"/>
      </w:pPr>
      <w:rPr>
        <w:rFonts w:ascii="Wingdings 3" w:hAnsi="Wingdings 3" w:hint="default"/>
      </w:rPr>
    </w:lvl>
    <w:lvl w:ilvl="1" w:tplc="8D2673A8" w:tentative="1">
      <w:start w:val="1"/>
      <w:numFmt w:val="bullet"/>
      <w:lvlText w:val=""/>
      <w:lvlJc w:val="left"/>
      <w:pPr>
        <w:tabs>
          <w:tab w:val="num" w:pos="1440"/>
        </w:tabs>
        <w:ind w:left="1440" w:hanging="360"/>
      </w:pPr>
      <w:rPr>
        <w:rFonts w:ascii="Wingdings 3" w:hAnsi="Wingdings 3" w:hint="default"/>
      </w:rPr>
    </w:lvl>
    <w:lvl w:ilvl="2" w:tplc="5B30CE22" w:tentative="1">
      <w:start w:val="1"/>
      <w:numFmt w:val="bullet"/>
      <w:lvlText w:val=""/>
      <w:lvlJc w:val="left"/>
      <w:pPr>
        <w:tabs>
          <w:tab w:val="num" w:pos="2160"/>
        </w:tabs>
        <w:ind w:left="2160" w:hanging="360"/>
      </w:pPr>
      <w:rPr>
        <w:rFonts w:ascii="Wingdings 3" w:hAnsi="Wingdings 3" w:hint="default"/>
      </w:rPr>
    </w:lvl>
    <w:lvl w:ilvl="3" w:tplc="A08EF10A" w:tentative="1">
      <w:start w:val="1"/>
      <w:numFmt w:val="bullet"/>
      <w:lvlText w:val=""/>
      <w:lvlJc w:val="left"/>
      <w:pPr>
        <w:tabs>
          <w:tab w:val="num" w:pos="2880"/>
        </w:tabs>
        <w:ind w:left="2880" w:hanging="360"/>
      </w:pPr>
      <w:rPr>
        <w:rFonts w:ascii="Wingdings 3" w:hAnsi="Wingdings 3" w:hint="default"/>
      </w:rPr>
    </w:lvl>
    <w:lvl w:ilvl="4" w:tplc="B9CEA354" w:tentative="1">
      <w:start w:val="1"/>
      <w:numFmt w:val="bullet"/>
      <w:lvlText w:val=""/>
      <w:lvlJc w:val="left"/>
      <w:pPr>
        <w:tabs>
          <w:tab w:val="num" w:pos="3600"/>
        </w:tabs>
        <w:ind w:left="3600" w:hanging="360"/>
      </w:pPr>
      <w:rPr>
        <w:rFonts w:ascii="Wingdings 3" w:hAnsi="Wingdings 3" w:hint="default"/>
      </w:rPr>
    </w:lvl>
    <w:lvl w:ilvl="5" w:tplc="39E6B376" w:tentative="1">
      <w:start w:val="1"/>
      <w:numFmt w:val="bullet"/>
      <w:lvlText w:val=""/>
      <w:lvlJc w:val="left"/>
      <w:pPr>
        <w:tabs>
          <w:tab w:val="num" w:pos="4320"/>
        </w:tabs>
        <w:ind w:left="4320" w:hanging="360"/>
      </w:pPr>
      <w:rPr>
        <w:rFonts w:ascii="Wingdings 3" w:hAnsi="Wingdings 3" w:hint="default"/>
      </w:rPr>
    </w:lvl>
    <w:lvl w:ilvl="6" w:tplc="2206AA3C" w:tentative="1">
      <w:start w:val="1"/>
      <w:numFmt w:val="bullet"/>
      <w:lvlText w:val=""/>
      <w:lvlJc w:val="left"/>
      <w:pPr>
        <w:tabs>
          <w:tab w:val="num" w:pos="5040"/>
        </w:tabs>
        <w:ind w:left="5040" w:hanging="360"/>
      </w:pPr>
      <w:rPr>
        <w:rFonts w:ascii="Wingdings 3" w:hAnsi="Wingdings 3" w:hint="default"/>
      </w:rPr>
    </w:lvl>
    <w:lvl w:ilvl="7" w:tplc="4EB27206" w:tentative="1">
      <w:start w:val="1"/>
      <w:numFmt w:val="bullet"/>
      <w:lvlText w:val=""/>
      <w:lvlJc w:val="left"/>
      <w:pPr>
        <w:tabs>
          <w:tab w:val="num" w:pos="5760"/>
        </w:tabs>
        <w:ind w:left="5760" w:hanging="360"/>
      </w:pPr>
      <w:rPr>
        <w:rFonts w:ascii="Wingdings 3" w:hAnsi="Wingdings 3" w:hint="default"/>
      </w:rPr>
    </w:lvl>
    <w:lvl w:ilvl="8" w:tplc="E9028D42"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405A0925"/>
    <w:multiLevelType w:val="hybridMultilevel"/>
    <w:tmpl w:val="0C569BE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19B0C2A"/>
    <w:multiLevelType w:val="hybridMultilevel"/>
    <w:tmpl w:val="A4B43984"/>
    <w:lvl w:ilvl="0" w:tplc="2868743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422B2DF3"/>
    <w:multiLevelType w:val="hybridMultilevel"/>
    <w:tmpl w:val="03AAF762"/>
    <w:lvl w:ilvl="0" w:tplc="F326BCEC">
      <w:start w:val="1"/>
      <w:numFmt w:val="bullet"/>
      <w:lvlText w:val=""/>
      <w:lvlJc w:val="left"/>
      <w:pPr>
        <w:tabs>
          <w:tab w:val="num" w:pos="720"/>
        </w:tabs>
        <w:ind w:left="720" w:hanging="360"/>
      </w:pPr>
      <w:rPr>
        <w:rFonts w:ascii="Wingdings 3" w:hAnsi="Wingdings 3" w:hint="default"/>
      </w:rPr>
    </w:lvl>
    <w:lvl w:ilvl="1" w:tplc="2914331E" w:tentative="1">
      <w:start w:val="1"/>
      <w:numFmt w:val="bullet"/>
      <w:lvlText w:val=""/>
      <w:lvlJc w:val="left"/>
      <w:pPr>
        <w:tabs>
          <w:tab w:val="num" w:pos="1440"/>
        </w:tabs>
        <w:ind w:left="1440" w:hanging="360"/>
      </w:pPr>
      <w:rPr>
        <w:rFonts w:ascii="Wingdings 3" w:hAnsi="Wingdings 3" w:hint="default"/>
      </w:rPr>
    </w:lvl>
    <w:lvl w:ilvl="2" w:tplc="7D34A8BC" w:tentative="1">
      <w:start w:val="1"/>
      <w:numFmt w:val="bullet"/>
      <w:lvlText w:val=""/>
      <w:lvlJc w:val="left"/>
      <w:pPr>
        <w:tabs>
          <w:tab w:val="num" w:pos="2160"/>
        </w:tabs>
        <w:ind w:left="2160" w:hanging="360"/>
      </w:pPr>
      <w:rPr>
        <w:rFonts w:ascii="Wingdings 3" w:hAnsi="Wingdings 3" w:hint="default"/>
      </w:rPr>
    </w:lvl>
    <w:lvl w:ilvl="3" w:tplc="A758692C" w:tentative="1">
      <w:start w:val="1"/>
      <w:numFmt w:val="bullet"/>
      <w:lvlText w:val=""/>
      <w:lvlJc w:val="left"/>
      <w:pPr>
        <w:tabs>
          <w:tab w:val="num" w:pos="2880"/>
        </w:tabs>
        <w:ind w:left="2880" w:hanging="360"/>
      </w:pPr>
      <w:rPr>
        <w:rFonts w:ascii="Wingdings 3" w:hAnsi="Wingdings 3" w:hint="default"/>
      </w:rPr>
    </w:lvl>
    <w:lvl w:ilvl="4" w:tplc="244CDA52" w:tentative="1">
      <w:start w:val="1"/>
      <w:numFmt w:val="bullet"/>
      <w:lvlText w:val=""/>
      <w:lvlJc w:val="left"/>
      <w:pPr>
        <w:tabs>
          <w:tab w:val="num" w:pos="3600"/>
        </w:tabs>
        <w:ind w:left="3600" w:hanging="360"/>
      </w:pPr>
      <w:rPr>
        <w:rFonts w:ascii="Wingdings 3" w:hAnsi="Wingdings 3" w:hint="default"/>
      </w:rPr>
    </w:lvl>
    <w:lvl w:ilvl="5" w:tplc="3D1CD80E" w:tentative="1">
      <w:start w:val="1"/>
      <w:numFmt w:val="bullet"/>
      <w:lvlText w:val=""/>
      <w:lvlJc w:val="left"/>
      <w:pPr>
        <w:tabs>
          <w:tab w:val="num" w:pos="4320"/>
        </w:tabs>
        <w:ind w:left="4320" w:hanging="360"/>
      </w:pPr>
      <w:rPr>
        <w:rFonts w:ascii="Wingdings 3" w:hAnsi="Wingdings 3" w:hint="default"/>
      </w:rPr>
    </w:lvl>
    <w:lvl w:ilvl="6" w:tplc="5012203A" w:tentative="1">
      <w:start w:val="1"/>
      <w:numFmt w:val="bullet"/>
      <w:lvlText w:val=""/>
      <w:lvlJc w:val="left"/>
      <w:pPr>
        <w:tabs>
          <w:tab w:val="num" w:pos="5040"/>
        </w:tabs>
        <w:ind w:left="5040" w:hanging="360"/>
      </w:pPr>
      <w:rPr>
        <w:rFonts w:ascii="Wingdings 3" w:hAnsi="Wingdings 3" w:hint="default"/>
      </w:rPr>
    </w:lvl>
    <w:lvl w:ilvl="7" w:tplc="BBA4F724" w:tentative="1">
      <w:start w:val="1"/>
      <w:numFmt w:val="bullet"/>
      <w:lvlText w:val=""/>
      <w:lvlJc w:val="left"/>
      <w:pPr>
        <w:tabs>
          <w:tab w:val="num" w:pos="5760"/>
        </w:tabs>
        <w:ind w:left="5760" w:hanging="360"/>
      </w:pPr>
      <w:rPr>
        <w:rFonts w:ascii="Wingdings 3" w:hAnsi="Wingdings 3" w:hint="default"/>
      </w:rPr>
    </w:lvl>
    <w:lvl w:ilvl="8" w:tplc="A6965C4C"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42753ECF"/>
    <w:multiLevelType w:val="hybridMultilevel"/>
    <w:tmpl w:val="0AF2321C"/>
    <w:lvl w:ilvl="0" w:tplc="FB964DE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15:restartNumberingAfterBreak="0">
    <w:nsid w:val="43C40BCC"/>
    <w:multiLevelType w:val="hybridMultilevel"/>
    <w:tmpl w:val="444695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76B1274"/>
    <w:multiLevelType w:val="hybridMultilevel"/>
    <w:tmpl w:val="1D385D08"/>
    <w:lvl w:ilvl="0" w:tplc="773A51AC">
      <w:start w:val="1"/>
      <w:numFmt w:val="bullet"/>
      <w:lvlText w:val=""/>
      <w:lvlJc w:val="left"/>
      <w:pPr>
        <w:tabs>
          <w:tab w:val="num" w:pos="720"/>
        </w:tabs>
        <w:ind w:left="720" w:hanging="360"/>
      </w:pPr>
      <w:rPr>
        <w:rFonts w:ascii="Wingdings 3" w:hAnsi="Wingdings 3" w:hint="default"/>
      </w:rPr>
    </w:lvl>
    <w:lvl w:ilvl="1" w:tplc="C79E80A8" w:tentative="1">
      <w:start w:val="1"/>
      <w:numFmt w:val="bullet"/>
      <w:lvlText w:val=""/>
      <w:lvlJc w:val="left"/>
      <w:pPr>
        <w:tabs>
          <w:tab w:val="num" w:pos="1440"/>
        </w:tabs>
        <w:ind w:left="1440" w:hanging="360"/>
      </w:pPr>
      <w:rPr>
        <w:rFonts w:ascii="Wingdings 3" w:hAnsi="Wingdings 3" w:hint="default"/>
      </w:rPr>
    </w:lvl>
    <w:lvl w:ilvl="2" w:tplc="51384FEA" w:tentative="1">
      <w:start w:val="1"/>
      <w:numFmt w:val="bullet"/>
      <w:lvlText w:val=""/>
      <w:lvlJc w:val="left"/>
      <w:pPr>
        <w:tabs>
          <w:tab w:val="num" w:pos="2160"/>
        </w:tabs>
        <w:ind w:left="2160" w:hanging="360"/>
      </w:pPr>
      <w:rPr>
        <w:rFonts w:ascii="Wingdings 3" w:hAnsi="Wingdings 3" w:hint="default"/>
      </w:rPr>
    </w:lvl>
    <w:lvl w:ilvl="3" w:tplc="1F22BD5C" w:tentative="1">
      <w:start w:val="1"/>
      <w:numFmt w:val="bullet"/>
      <w:lvlText w:val=""/>
      <w:lvlJc w:val="left"/>
      <w:pPr>
        <w:tabs>
          <w:tab w:val="num" w:pos="2880"/>
        </w:tabs>
        <w:ind w:left="2880" w:hanging="360"/>
      </w:pPr>
      <w:rPr>
        <w:rFonts w:ascii="Wingdings 3" w:hAnsi="Wingdings 3" w:hint="default"/>
      </w:rPr>
    </w:lvl>
    <w:lvl w:ilvl="4" w:tplc="12A4A0EE" w:tentative="1">
      <w:start w:val="1"/>
      <w:numFmt w:val="bullet"/>
      <w:lvlText w:val=""/>
      <w:lvlJc w:val="left"/>
      <w:pPr>
        <w:tabs>
          <w:tab w:val="num" w:pos="3600"/>
        </w:tabs>
        <w:ind w:left="3600" w:hanging="360"/>
      </w:pPr>
      <w:rPr>
        <w:rFonts w:ascii="Wingdings 3" w:hAnsi="Wingdings 3" w:hint="default"/>
      </w:rPr>
    </w:lvl>
    <w:lvl w:ilvl="5" w:tplc="34C83316" w:tentative="1">
      <w:start w:val="1"/>
      <w:numFmt w:val="bullet"/>
      <w:lvlText w:val=""/>
      <w:lvlJc w:val="left"/>
      <w:pPr>
        <w:tabs>
          <w:tab w:val="num" w:pos="4320"/>
        </w:tabs>
        <w:ind w:left="4320" w:hanging="360"/>
      </w:pPr>
      <w:rPr>
        <w:rFonts w:ascii="Wingdings 3" w:hAnsi="Wingdings 3" w:hint="default"/>
      </w:rPr>
    </w:lvl>
    <w:lvl w:ilvl="6" w:tplc="5C2A3646" w:tentative="1">
      <w:start w:val="1"/>
      <w:numFmt w:val="bullet"/>
      <w:lvlText w:val=""/>
      <w:lvlJc w:val="left"/>
      <w:pPr>
        <w:tabs>
          <w:tab w:val="num" w:pos="5040"/>
        </w:tabs>
        <w:ind w:left="5040" w:hanging="360"/>
      </w:pPr>
      <w:rPr>
        <w:rFonts w:ascii="Wingdings 3" w:hAnsi="Wingdings 3" w:hint="default"/>
      </w:rPr>
    </w:lvl>
    <w:lvl w:ilvl="7" w:tplc="9B82689C" w:tentative="1">
      <w:start w:val="1"/>
      <w:numFmt w:val="bullet"/>
      <w:lvlText w:val=""/>
      <w:lvlJc w:val="left"/>
      <w:pPr>
        <w:tabs>
          <w:tab w:val="num" w:pos="5760"/>
        </w:tabs>
        <w:ind w:left="5760" w:hanging="360"/>
      </w:pPr>
      <w:rPr>
        <w:rFonts w:ascii="Wingdings 3" w:hAnsi="Wingdings 3" w:hint="default"/>
      </w:rPr>
    </w:lvl>
    <w:lvl w:ilvl="8" w:tplc="B0A657C4"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4A0C685C"/>
    <w:multiLevelType w:val="hybridMultilevel"/>
    <w:tmpl w:val="4FF85E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A1F57AE"/>
    <w:multiLevelType w:val="hybridMultilevel"/>
    <w:tmpl w:val="CFF447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4AA42A3E"/>
    <w:multiLevelType w:val="multilevel"/>
    <w:tmpl w:val="A58A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077DA5"/>
    <w:multiLevelType w:val="hybridMultilevel"/>
    <w:tmpl w:val="EBA60570"/>
    <w:lvl w:ilvl="0" w:tplc="072EC5D4">
      <w:start w:val="1"/>
      <w:numFmt w:val="bullet"/>
      <w:lvlText w:val=""/>
      <w:lvlJc w:val="left"/>
      <w:pPr>
        <w:tabs>
          <w:tab w:val="num" w:pos="720"/>
        </w:tabs>
        <w:ind w:left="720" w:hanging="360"/>
      </w:pPr>
      <w:rPr>
        <w:rFonts w:ascii="Wingdings 3" w:hAnsi="Wingdings 3" w:hint="default"/>
      </w:rPr>
    </w:lvl>
    <w:lvl w:ilvl="1" w:tplc="05C6D67A" w:tentative="1">
      <w:start w:val="1"/>
      <w:numFmt w:val="bullet"/>
      <w:lvlText w:val=""/>
      <w:lvlJc w:val="left"/>
      <w:pPr>
        <w:tabs>
          <w:tab w:val="num" w:pos="1440"/>
        </w:tabs>
        <w:ind w:left="1440" w:hanging="360"/>
      </w:pPr>
      <w:rPr>
        <w:rFonts w:ascii="Wingdings 3" w:hAnsi="Wingdings 3" w:hint="default"/>
      </w:rPr>
    </w:lvl>
    <w:lvl w:ilvl="2" w:tplc="B99C151C" w:tentative="1">
      <w:start w:val="1"/>
      <w:numFmt w:val="bullet"/>
      <w:lvlText w:val=""/>
      <w:lvlJc w:val="left"/>
      <w:pPr>
        <w:tabs>
          <w:tab w:val="num" w:pos="2160"/>
        </w:tabs>
        <w:ind w:left="2160" w:hanging="360"/>
      </w:pPr>
      <w:rPr>
        <w:rFonts w:ascii="Wingdings 3" w:hAnsi="Wingdings 3" w:hint="default"/>
      </w:rPr>
    </w:lvl>
    <w:lvl w:ilvl="3" w:tplc="228A5B1C" w:tentative="1">
      <w:start w:val="1"/>
      <w:numFmt w:val="bullet"/>
      <w:lvlText w:val=""/>
      <w:lvlJc w:val="left"/>
      <w:pPr>
        <w:tabs>
          <w:tab w:val="num" w:pos="2880"/>
        </w:tabs>
        <w:ind w:left="2880" w:hanging="360"/>
      </w:pPr>
      <w:rPr>
        <w:rFonts w:ascii="Wingdings 3" w:hAnsi="Wingdings 3" w:hint="default"/>
      </w:rPr>
    </w:lvl>
    <w:lvl w:ilvl="4" w:tplc="C1A21968" w:tentative="1">
      <w:start w:val="1"/>
      <w:numFmt w:val="bullet"/>
      <w:lvlText w:val=""/>
      <w:lvlJc w:val="left"/>
      <w:pPr>
        <w:tabs>
          <w:tab w:val="num" w:pos="3600"/>
        </w:tabs>
        <w:ind w:left="3600" w:hanging="360"/>
      </w:pPr>
      <w:rPr>
        <w:rFonts w:ascii="Wingdings 3" w:hAnsi="Wingdings 3" w:hint="default"/>
      </w:rPr>
    </w:lvl>
    <w:lvl w:ilvl="5" w:tplc="FB84BCFA" w:tentative="1">
      <w:start w:val="1"/>
      <w:numFmt w:val="bullet"/>
      <w:lvlText w:val=""/>
      <w:lvlJc w:val="left"/>
      <w:pPr>
        <w:tabs>
          <w:tab w:val="num" w:pos="4320"/>
        </w:tabs>
        <w:ind w:left="4320" w:hanging="360"/>
      </w:pPr>
      <w:rPr>
        <w:rFonts w:ascii="Wingdings 3" w:hAnsi="Wingdings 3" w:hint="default"/>
      </w:rPr>
    </w:lvl>
    <w:lvl w:ilvl="6" w:tplc="38C40B52" w:tentative="1">
      <w:start w:val="1"/>
      <w:numFmt w:val="bullet"/>
      <w:lvlText w:val=""/>
      <w:lvlJc w:val="left"/>
      <w:pPr>
        <w:tabs>
          <w:tab w:val="num" w:pos="5040"/>
        </w:tabs>
        <w:ind w:left="5040" w:hanging="360"/>
      </w:pPr>
      <w:rPr>
        <w:rFonts w:ascii="Wingdings 3" w:hAnsi="Wingdings 3" w:hint="default"/>
      </w:rPr>
    </w:lvl>
    <w:lvl w:ilvl="7" w:tplc="86DC1836" w:tentative="1">
      <w:start w:val="1"/>
      <w:numFmt w:val="bullet"/>
      <w:lvlText w:val=""/>
      <w:lvlJc w:val="left"/>
      <w:pPr>
        <w:tabs>
          <w:tab w:val="num" w:pos="5760"/>
        </w:tabs>
        <w:ind w:left="5760" w:hanging="360"/>
      </w:pPr>
      <w:rPr>
        <w:rFonts w:ascii="Wingdings 3" w:hAnsi="Wingdings 3" w:hint="default"/>
      </w:rPr>
    </w:lvl>
    <w:lvl w:ilvl="8" w:tplc="2B96A186"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4B7C2205"/>
    <w:multiLevelType w:val="hybridMultilevel"/>
    <w:tmpl w:val="5A5008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4C77441C"/>
    <w:multiLevelType w:val="multilevel"/>
    <w:tmpl w:val="547C99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31B7B4A"/>
    <w:multiLevelType w:val="hybridMultilevel"/>
    <w:tmpl w:val="817030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3702AE5"/>
    <w:multiLevelType w:val="hybridMultilevel"/>
    <w:tmpl w:val="99D869F0"/>
    <w:lvl w:ilvl="0" w:tplc="9164500A">
      <w:start w:val="1"/>
      <w:numFmt w:val="bullet"/>
      <w:lvlText w:val=""/>
      <w:lvlJc w:val="left"/>
      <w:pPr>
        <w:tabs>
          <w:tab w:val="num" w:pos="720"/>
        </w:tabs>
        <w:ind w:left="720" w:hanging="360"/>
      </w:pPr>
      <w:rPr>
        <w:rFonts w:ascii="Wingdings 3" w:hAnsi="Wingdings 3" w:hint="default"/>
      </w:rPr>
    </w:lvl>
    <w:lvl w:ilvl="1" w:tplc="F306DDD4" w:tentative="1">
      <w:start w:val="1"/>
      <w:numFmt w:val="bullet"/>
      <w:lvlText w:val=""/>
      <w:lvlJc w:val="left"/>
      <w:pPr>
        <w:tabs>
          <w:tab w:val="num" w:pos="1440"/>
        </w:tabs>
        <w:ind w:left="1440" w:hanging="360"/>
      </w:pPr>
      <w:rPr>
        <w:rFonts w:ascii="Wingdings 3" w:hAnsi="Wingdings 3" w:hint="default"/>
      </w:rPr>
    </w:lvl>
    <w:lvl w:ilvl="2" w:tplc="AE7441F6" w:tentative="1">
      <w:start w:val="1"/>
      <w:numFmt w:val="bullet"/>
      <w:lvlText w:val=""/>
      <w:lvlJc w:val="left"/>
      <w:pPr>
        <w:tabs>
          <w:tab w:val="num" w:pos="2160"/>
        </w:tabs>
        <w:ind w:left="2160" w:hanging="360"/>
      </w:pPr>
      <w:rPr>
        <w:rFonts w:ascii="Wingdings 3" w:hAnsi="Wingdings 3" w:hint="default"/>
      </w:rPr>
    </w:lvl>
    <w:lvl w:ilvl="3" w:tplc="0F6CEE22" w:tentative="1">
      <w:start w:val="1"/>
      <w:numFmt w:val="bullet"/>
      <w:lvlText w:val=""/>
      <w:lvlJc w:val="left"/>
      <w:pPr>
        <w:tabs>
          <w:tab w:val="num" w:pos="2880"/>
        </w:tabs>
        <w:ind w:left="2880" w:hanging="360"/>
      </w:pPr>
      <w:rPr>
        <w:rFonts w:ascii="Wingdings 3" w:hAnsi="Wingdings 3" w:hint="default"/>
      </w:rPr>
    </w:lvl>
    <w:lvl w:ilvl="4" w:tplc="2460F42A" w:tentative="1">
      <w:start w:val="1"/>
      <w:numFmt w:val="bullet"/>
      <w:lvlText w:val=""/>
      <w:lvlJc w:val="left"/>
      <w:pPr>
        <w:tabs>
          <w:tab w:val="num" w:pos="3600"/>
        </w:tabs>
        <w:ind w:left="3600" w:hanging="360"/>
      </w:pPr>
      <w:rPr>
        <w:rFonts w:ascii="Wingdings 3" w:hAnsi="Wingdings 3" w:hint="default"/>
      </w:rPr>
    </w:lvl>
    <w:lvl w:ilvl="5" w:tplc="B48AC4B4" w:tentative="1">
      <w:start w:val="1"/>
      <w:numFmt w:val="bullet"/>
      <w:lvlText w:val=""/>
      <w:lvlJc w:val="left"/>
      <w:pPr>
        <w:tabs>
          <w:tab w:val="num" w:pos="4320"/>
        </w:tabs>
        <w:ind w:left="4320" w:hanging="360"/>
      </w:pPr>
      <w:rPr>
        <w:rFonts w:ascii="Wingdings 3" w:hAnsi="Wingdings 3" w:hint="default"/>
      </w:rPr>
    </w:lvl>
    <w:lvl w:ilvl="6" w:tplc="DFF090A4" w:tentative="1">
      <w:start w:val="1"/>
      <w:numFmt w:val="bullet"/>
      <w:lvlText w:val=""/>
      <w:lvlJc w:val="left"/>
      <w:pPr>
        <w:tabs>
          <w:tab w:val="num" w:pos="5040"/>
        </w:tabs>
        <w:ind w:left="5040" w:hanging="360"/>
      </w:pPr>
      <w:rPr>
        <w:rFonts w:ascii="Wingdings 3" w:hAnsi="Wingdings 3" w:hint="default"/>
      </w:rPr>
    </w:lvl>
    <w:lvl w:ilvl="7" w:tplc="4EB01022" w:tentative="1">
      <w:start w:val="1"/>
      <w:numFmt w:val="bullet"/>
      <w:lvlText w:val=""/>
      <w:lvlJc w:val="left"/>
      <w:pPr>
        <w:tabs>
          <w:tab w:val="num" w:pos="5760"/>
        </w:tabs>
        <w:ind w:left="5760" w:hanging="360"/>
      </w:pPr>
      <w:rPr>
        <w:rFonts w:ascii="Wingdings 3" w:hAnsi="Wingdings 3" w:hint="default"/>
      </w:rPr>
    </w:lvl>
    <w:lvl w:ilvl="8" w:tplc="2BB2D580" w:tentative="1">
      <w:start w:val="1"/>
      <w:numFmt w:val="bullet"/>
      <w:lvlText w:val=""/>
      <w:lvlJc w:val="left"/>
      <w:pPr>
        <w:tabs>
          <w:tab w:val="num" w:pos="6480"/>
        </w:tabs>
        <w:ind w:left="6480" w:hanging="360"/>
      </w:pPr>
      <w:rPr>
        <w:rFonts w:ascii="Wingdings 3" w:hAnsi="Wingdings 3" w:hint="default"/>
      </w:rPr>
    </w:lvl>
  </w:abstractNum>
  <w:abstractNum w:abstractNumId="35" w15:restartNumberingAfterBreak="0">
    <w:nsid w:val="5B8C517E"/>
    <w:multiLevelType w:val="hybridMultilevel"/>
    <w:tmpl w:val="8EE69812"/>
    <w:lvl w:ilvl="0" w:tplc="22489326">
      <w:numFmt w:val="bullet"/>
      <w:lvlText w:val="-"/>
      <w:lvlJc w:val="left"/>
      <w:pPr>
        <w:ind w:left="720" w:hanging="360"/>
      </w:pPr>
      <w:rPr>
        <w:rFonts w:ascii="Times New Roman" w:eastAsiaTheme="minorEastAsia"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6886324A"/>
    <w:multiLevelType w:val="multilevel"/>
    <w:tmpl w:val="AA90CB58"/>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F6C4A0C"/>
    <w:multiLevelType w:val="hybridMultilevel"/>
    <w:tmpl w:val="076CFE7C"/>
    <w:lvl w:ilvl="0" w:tplc="75FCAFBA">
      <w:start w:val="1"/>
      <w:numFmt w:val="bullet"/>
      <w:lvlText w:val=""/>
      <w:lvlJc w:val="left"/>
      <w:pPr>
        <w:tabs>
          <w:tab w:val="num" w:pos="720"/>
        </w:tabs>
        <w:ind w:left="720" w:hanging="360"/>
      </w:pPr>
      <w:rPr>
        <w:rFonts w:ascii="Wingdings 3" w:hAnsi="Wingdings 3" w:hint="default"/>
      </w:rPr>
    </w:lvl>
    <w:lvl w:ilvl="1" w:tplc="0860BE2C" w:tentative="1">
      <w:start w:val="1"/>
      <w:numFmt w:val="bullet"/>
      <w:lvlText w:val=""/>
      <w:lvlJc w:val="left"/>
      <w:pPr>
        <w:tabs>
          <w:tab w:val="num" w:pos="1440"/>
        </w:tabs>
        <w:ind w:left="1440" w:hanging="360"/>
      </w:pPr>
      <w:rPr>
        <w:rFonts w:ascii="Wingdings 3" w:hAnsi="Wingdings 3" w:hint="default"/>
      </w:rPr>
    </w:lvl>
    <w:lvl w:ilvl="2" w:tplc="2DBCD826" w:tentative="1">
      <w:start w:val="1"/>
      <w:numFmt w:val="bullet"/>
      <w:lvlText w:val=""/>
      <w:lvlJc w:val="left"/>
      <w:pPr>
        <w:tabs>
          <w:tab w:val="num" w:pos="2160"/>
        </w:tabs>
        <w:ind w:left="2160" w:hanging="360"/>
      </w:pPr>
      <w:rPr>
        <w:rFonts w:ascii="Wingdings 3" w:hAnsi="Wingdings 3" w:hint="default"/>
      </w:rPr>
    </w:lvl>
    <w:lvl w:ilvl="3" w:tplc="C33C54FA" w:tentative="1">
      <w:start w:val="1"/>
      <w:numFmt w:val="bullet"/>
      <w:lvlText w:val=""/>
      <w:lvlJc w:val="left"/>
      <w:pPr>
        <w:tabs>
          <w:tab w:val="num" w:pos="2880"/>
        </w:tabs>
        <w:ind w:left="2880" w:hanging="360"/>
      </w:pPr>
      <w:rPr>
        <w:rFonts w:ascii="Wingdings 3" w:hAnsi="Wingdings 3" w:hint="default"/>
      </w:rPr>
    </w:lvl>
    <w:lvl w:ilvl="4" w:tplc="58949BC8" w:tentative="1">
      <w:start w:val="1"/>
      <w:numFmt w:val="bullet"/>
      <w:lvlText w:val=""/>
      <w:lvlJc w:val="left"/>
      <w:pPr>
        <w:tabs>
          <w:tab w:val="num" w:pos="3600"/>
        </w:tabs>
        <w:ind w:left="3600" w:hanging="360"/>
      </w:pPr>
      <w:rPr>
        <w:rFonts w:ascii="Wingdings 3" w:hAnsi="Wingdings 3" w:hint="default"/>
      </w:rPr>
    </w:lvl>
    <w:lvl w:ilvl="5" w:tplc="AF746E88" w:tentative="1">
      <w:start w:val="1"/>
      <w:numFmt w:val="bullet"/>
      <w:lvlText w:val=""/>
      <w:lvlJc w:val="left"/>
      <w:pPr>
        <w:tabs>
          <w:tab w:val="num" w:pos="4320"/>
        </w:tabs>
        <w:ind w:left="4320" w:hanging="360"/>
      </w:pPr>
      <w:rPr>
        <w:rFonts w:ascii="Wingdings 3" w:hAnsi="Wingdings 3" w:hint="default"/>
      </w:rPr>
    </w:lvl>
    <w:lvl w:ilvl="6" w:tplc="FA460586" w:tentative="1">
      <w:start w:val="1"/>
      <w:numFmt w:val="bullet"/>
      <w:lvlText w:val=""/>
      <w:lvlJc w:val="left"/>
      <w:pPr>
        <w:tabs>
          <w:tab w:val="num" w:pos="5040"/>
        </w:tabs>
        <w:ind w:left="5040" w:hanging="360"/>
      </w:pPr>
      <w:rPr>
        <w:rFonts w:ascii="Wingdings 3" w:hAnsi="Wingdings 3" w:hint="default"/>
      </w:rPr>
    </w:lvl>
    <w:lvl w:ilvl="7" w:tplc="461C1D98" w:tentative="1">
      <w:start w:val="1"/>
      <w:numFmt w:val="bullet"/>
      <w:lvlText w:val=""/>
      <w:lvlJc w:val="left"/>
      <w:pPr>
        <w:tabs>
          <w:tab w:val="num" w:pos="5760"/>
        </w:tabs>
        <w:ind w:left="5760" w:hanging="360"/>
      </w:pPr>
      <w:rPr>
        <w:rFonts w:ascii="Wingdings 3" w:hAnsi="Wingdings 3" w:hint="default"/>
      </w:rPr>
    </w:lvl>
    <w:lvl w:ilvl="8" w:tplc="9E8CDDA4" w:tentative="1">
      <w:start w:val="1"/>
      <w:numFmt w:val="bullet"/>
      <w:lvlText w:val=""/>
      <w:lvlJc w:val="left"/>
      <w:pPr>
        <w:tabs>
          <w:tab w:val="num" w:pos="6480"/>
        </w:tabs>
        <w:ind w:left="6480" w:hanging="360"/>
      </w:pPr>
      <w:rPr>
        <w:rFonts w:ascii="Wingdings 3" w:hAnsi="Wingdings 3" w:hint="default"/>
      </w:rPr>
    </w:lvl>
  </w:abstractNum>
  <w:abstractNum w:abstractNumId="38" w15:restartNumberingAfterBreak="0">
    <w:nsid w:val="704564AC"/>
    <w:multiLevelType w:val="hybridMultilevel"/>
    <w:tmpl w:val="D1EA8400"/>
    <w:lvl w:ilvl="0" w:tplc="55505FEE">
      <w:start w:val="1"/>
      <w:numFmt w:val="bullet"/>
      <w:lvlText w:val=""/>
      <w:lvlJc w:val="left"/>
      <w:pPr>
        <w:tabs>
          <w:tab w:val="num" w:pos="720"/>
        </w:tabs>
        <w:ind w:left="720" w:hanging="360"/>
      </w:pPr>
      <w:rPr>
        <w:rFonts w:ascii="Wingdings 3" w:hAnsi="Wingdings 3" w:hint="default"/>
      </w:rPr>
    </w:lvl>
    <w:lvl w:ilvl="1" w:tplc="AAC611FC" w:tentative="1">
      <w:start w:val="1"/>
      <w:numFmt w:val="bullet"/>
      <w:lvlText w:val=""/>
      <w:lvlJc w:val="left"/>
      <w:pPr>
        <w:tabs>
          <w:tab w:val="num" w:pos="1440"/>
        </w:tabs>
        <w:ind w:left="1440" w:hanging="360"/>
      </w:pPr>
      <w:rPr>
        <w:rFonts w:ascii="Wingdings 3" w:hAnsi="Wingdings 3" w:hint="default"/>
      </w:rPr>
    </w:lvl>
    <w:lvl w:ilvl="2" w:tplc="6EEA997A" w:tentative="1">
      <w:start w:val="1"/>
      <w:numFmt w:val="bullet"/>
      <w:lvlText w:val=""/>
      <w:lvlJc w:val="left"/>
      <w:pPr>
        <w:tabs>
          <w:tab w:val="num" w:pos="2160"/>
        </w:tabs>
        <w:ind w:left="2160" w:hanging="360"/>
      </w:pPr>
      <w:rPr>
        <w:rFonts w:ascii="Wingdings 3" w:hAnsi="Wingdings 3" w:hint="default"/>
      </w:rPr>
    </w:lvl>
    <w:lvl w:ilvl="3" w:tplc="6624F0DA" w:tentative="1">
      <w:start w:val="1"/>
      <w:numFmt w:val="bullet"/>
      <w:lvlText w:val=""/>
      <w:lvlJc w:val="left"/>
      <w:pPr>
        <w:tabs>
          <w:tab w:val="num" w:pos="2880"/>
        </w:tabs>
        <w:ind w:left="2880" w:hanging="360"/>
      </w:pPr>
      <w:rPr>
        <w:rFonts w:ascii="Wingdings 3" w:hAnsi="Wingdings 3" w:hint="default"/>
      </w:rPr>
    </w:lvl>
    <w:lvl w:ilvl="4" w:tplc="A3FA4FDE" w:tentative="1">
      <w:start w:val="1"/>
      <w:numFmt w:val="bullet"/>
      <w:lvlText w:val=""/>
      <w:lvlJc w:val="left"/>
      <w:pPr>
        <w:tabs>
          <w:tab w:val="num" w:pos="3600"/>
        </w:tabs>
        <w:ind w:left="3600" w:hanging="360"/>
      </w:pPr>
      <w:rPr>
        <w:rFonts w:ascii="Wingdings 3" w:hAnsi="Wingdings 3" w:hint="default"/>
      </w:rPr>
    </w:lvl>
    <w:lvl w:ilvl="5" w:tplc="83E2D912" w:tentative="1">
      <w:start w:val="1"/>
      <w:numFmt w:val="bullet"/>
      <w:lvlText w:val=""/>
      <w:lvlJc w:val="left"/>
      <w:pPr>
        <w:tabs>
          <w:tab w:val="num" w:pos="4320"/>
        </w:tabs>
        <w:ind w:left="4320" w:hanging="360"/>
      </w:pPr>
      <w:rPr>
        <w:rFonts w:ascii="Wingdings 3" w:hAnsi="Wingdings 3" w:hint="default"/>
      </w:rPr>
    </w:lvl>
    <w:lvl w:ilvl="6" w:tplc="129E77AE" w:tentative="1">
      <w:start w:val="1"/>
      <w:numFmt w:val="bullet"/>
      <w:lvlText w:val=""/>
      <w:lvlJc w:val="left"/>
      <w:pPr>
        <w:tabs>
          <w:tab w:val="num" w:pos="5040"/>
        </w:tabs>
        <w:ind w:left="5040" w:hanging="360"/>
      </w:pPr>
      <w:rPr>
        <w:rFonts w:ascii="Wingdings 3" w:hAnsi="Wingdings 3" w:hint="default"/>
      </w:rPr>
    </w:lvl>
    <w:lvl w:ilvl="7" w:tplc="D94A804A" w:tentative="1">
      <w:start w:val="1"/>
      <w:numFmt w:val="bullet"/>
      <w:lvlText w:val=""/>
      <w:lvlJc w:val="left"/>
      <w:pPr>
        <w:tabs>
          <w:tab w:val="num" w:pos="5760"/>
        </w:tabs>
        <w:ind w:left="5760" w:hanging="360"/>
      </w:pPr>
      <w:rPr>
        <w:rFonts w:ascii="Wingdings 3" w:hAnsi="Wingdings 3" w:hint="default"/>
      </w:rPr>
    </w:lvl>
    <w:lvl w:ilvl="8" w:tplc="170A4708" w:tentative="1">
      <w:start w:val="1"/>
      <w:numFmt w:val="bullet"/>
      <w:lvlText w:val=""/>
      <w:lvlJc w:val="left"/>
      <w:pPr>
        <w:tabs>
          <w:tab w:val="num" w:pos="6480"/>
        </w:tabs>
        <w:ind w:left="6480" w:hanging="360"/>
      </w:pPr>
      <w:rPr>
        <w:rFonts w:ascii="Wingdings 3" w:hAnsi="Wingdings 3" w:hint="default"/>
      </w:rPr>
    </w:lvl>
  </w:abstractNum>
  <w:abstractNum w:abstractNumId="39" w15:restartNumberingAfterBreak="0">
    <w:nsid w:val="77C6346C"/>
    <w:multiLevelType w:val="hybridMultilevel"/>
    <w:tmpl w:val="CD84FE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7D02C45"/>
    <w:multiLevelType w:val="hybridMultilevel"/>
    <w:tmpl w:val="11E60D78"/>
    <w:lvl w:ilvl="0" w:tplc="19564684">
      <w:start w:val="1"/>
      <w:numFmt w:val="bullet"/>
      <w:lvlText w:val=""/>
      <w:lvlJc w:val="left"/>
      <w:pPr>
        <w:tabs>
          <w:tab w:val="num" w:pos="720"/>
        </w:tabs>
        <w:ind w:left="720" w:hanging="360"/>
      </w:pPr>
      <w:rPr>
        <w:rFonts w:ascii="Wingdings 3" w:hAnsi="Wingdings 3" w:hint="default"/>
      </w:rPr>
    </w:lvl>
    <w:lvl w:ilvl="1" w:tplc="9C281482" w:tentative="1">
      <w:start w:val="1"/>
      <w:numFmt w:val="bullet"/>
      <w:lvlText w:val=""/>
      <w:lvlJc w:val="left"/>
      <w:pPr>
        <w:tabs>
          <w:tab w:val="num" w:pos="1440"/>
        </w:tabs>
        <w:ind w:left="1440" w:hanging="360"/>
      </w:pPr>
      <w:rPr>
        <w:rFonts w:ascii="Wingdings 3" w:hAnsi="Wingdings 3" w:hint="default"/>
      </w:rPr>
    </w:lvl>
    <w:lvl w:ilvl="2" w:tplc="417C880A" w:tentative="1">
      <w:start w:val="1"/>
      <w:numFmt w:val="bullet"/>
      <w:lvlText w:val=""/>
      <w:lvlJc w:val="left"/>
      <w:pPr>
        <w:tabs>
          <w:tab w:val="num" w:pos="2160"/>
        </w:tabs>
        <w:ind w:left="2160" w:hanging="360"/>
      </w:pPr>
      <w:rPr>
        <w:rFonts w:ascii="Wingdings 3" w:hAnsi="Wingdings 3" w:hint="default"/>
      </w:rPr>
    </w:lvl>
    <w:lvl w:ilvl="3" w:tplc="756C333C" w:tentative="1">
      <w:start w:val="1"/>
      <w:numFmt w:val="bullet"/>
      <w:lvlText w:val=""/>
      <w:lvlJc w:val="left"/>
      <w:pPr>
        <w:tabs>
          <w:tab w:val="num" w:pos="2880"/>
        </w:tabs>
        <w:ind w:left="2880" w:hanging="360"/>
      </w:pPr>
      <w:rPr>
        <w:rFonts w:ascii="Wingdings 3" w:hAnsi="Wingdings 3" w:hint="default"/>
      </w:rPr>
    </w:lvl>
    <w:lvl w:ilvl="4" w:tplc="D2CA4A14" w:tentative="1">
      <w:start w:val="1"/>
      <w:numFmt w:val="bullet"/>
      <w:lvlText w:val=""/>
      <w:lvlJc w:val="left"/>
      <w:pPr>
        <w:tabs>
          <w:tab w:val="num" w:pos="3600"/>
        </w:tabs>
        <w:ind w:left="3600" w:hanging="360"/>
      </w:pPr>
      <w:rPr>
        <w:rFonts w:ascii="Wingdings 3" w:hAnsi="Wingdings 3" w:hint="default"/>
      </w:rPr>
    </w:lvl>
    <w:lvl w:ilvl="5" w:tplc="7A0CAEA2" w:tentative="1">
      <w:start w:val="1"/>
      <w:numFmt w:val="bullet"/>
      <w:lvlText w:val=""/>
      <w:lvlJc w:val="left"/>
      <w:pPr>
        <w:tabs>
          <w:tab w:val="num" w:pos="4320"/>
        </w:tabs>
        <w:ind w:left="4320" w:hanging="360"/>
      </w:pPr>
      <w:rPr>
        <w:rFonts w:ascii="Wingdings 3" w:hAnsi="Wingdings 3" w:hint="default"/>
      </w:rPr>
    </w:lvl>
    <w:lvl w:ilvl="6" w:tplc="028C120A" w:tentative="1">
      <w:start w:val="1"/>
      <w:numFmt w:val="bullet"/>
      <w:lvlText w:val=""/>
      <w:lvlJc w:val="left"/>
      <w:pPr>
        <w:tabs>
          <w:tab w:val="num" w:pos="5040"/>
        </w:tabs>
        <w:ind w:left="5040" w:hanging="360"/>
      </w:pPr>
      <w:rPr>
        <w:rFonts w:ascii="Wingdings 3" w:hAnsi="Wingdings 3" w:hint="default"/>
      </w:rPr>
    </w:lvl>
    <w:lvl w:ilvl="7" w:tplc="696CE05C" w:tentative="1">
      <w:start w:val="1"/>
      <w:numFmt w:val="bullet"/>
      <w:lvlText w:val=""/>
      <w:lvlJc w:val="left"/>
      <w:pPr>
        <w:tabs>
          <w:tab w:val="num" w:pos="5760"/>
        </w:tabs>
        <w:ind w:left="5760" w:hanging="360"/>
      </w:pPr>
      <w:rPr>
        <w:rFonts w:ascii="Wingdings 3" w:hAnsi="Wingdings 3" w:hint="default"/>
      </w:rPr>
    </w:lvl>
    <w:lvl w:ilvl="8" w:tplc="EA7E8C28" w:tentative="1">
      <w:start w:val="1"/>
      <w:numFmt w:val="bullet"/>
      <w:lvlText w:val=""/>
      <w:lvlJc w:val="left"/>
      <w:pPr>
        <w:tabs>
          <w:tab w:val="num" w:pos="6480"/>
        </w:tabs>
        <w:ind w:left="6480" w:hanging="360"/>
      </w:pPr>
      <w:rPr>
        <w:rFonts w:ascii="Wingdings 3" w:hAnsi="Wingdings 3" w:hint="default"/>
      </w:rPr>
    </w:lvl>
  </w:abstractNum>
  <w:abstractNum w:abstractNumId="41" w15:restartNumberingAfterBreak="0">
    <w:nsid w:val="796A3A04"/>
    <w:multiLevelType w:val="hybridMultilevel"/>
    <w:tmpl w:val="BE08E254"/>
    <w:lvl w:ilvl="0" w:tplc="2B828B7E">
      <w:start w:val="1"/>
      <w:numFmt w:val="bullet"/>
      <w:lvlText w:val=""/>
      <w:lvlJc w:val="left"/>
      <w:pPr>
        <w:tabs>
          <w:tab w:val="num" w:pos="720"/>
        </w:tabs>
        <w:ind w:left="720" w:hanging="360"/>
      </w:pPr>
      <w:rPr>
        <w:rFonts w:ascii="Wingdings 3" w:hAnsi="Wingdings 3" w:hint="default"/>
      </w:rPr>
    </w:lvl>
    <w:lvl w:ilvl="1" w:tplc="CCFEBD1E" w:tentative="1">
      <w:start w:val="1"/>
      <w:numFmt w:val="bullet"/>
      <w:lvlText w:val=""/>
      <w:lvlJc w:val="left"/>
      <w:pPr>
        <w:tabs>
          <w:tab w:val="num" w:pos="1440"/>
        </w:tabs>
        <w:ind w:left="1440" w:hanging="360"/>
      </w:pPr>
      <w:rPr>
        <w:rFonts w:ascii="Wingdings 3" w:hAnsi="Wingdings 3" w:hint="default"/>
      </w:rPr>
    </w:lvl>
    <w:lvl w:ilvl="2" w:tplc="A8F2CE0E" w:tentative="1">
      <w:start w:val="1"/>
      <w:numFmt w:val="bullet"/>
      <w:lvlText w:val=""/>
      <w:lvlJc w:val="left"/>
      <w:pPr>
        <w:tabs>
          <w:tab w:val="num" w:pos="2160"/>
        </w:tabs>
        <w:ind w:left="2160" w:hanging="360"/>
      </w:pPr>
      <w:rPr>
        <w:rFonts w:ascii="Wingdings 3" w:hAnsi="Wingdings 3" w:hint="default"/>
      </w:rPr>
    </w:lvl>
    <w:lvl w:ilvl="3" w:tplc="9C6A1692" w:tentative="1">
      <w:start w:val="1"/>
      <w:numFmt w:val="bullet"/>
      <w:lvlText w:val=""/>
      <w:lvlJc w:val="left"/>
      <w:pPr>
        <w:tabs>
          <w:tab w:val="num" w:pos="2880"/>
        </w:tabs>
        <w:ind w:left="2880" w:hanging="360"/>
      </w:pPr>
      <w:rPr>
        <w:rFonts w:ascii="Wingdings 3" w:hAnsi="Wingdings 3" w:hint="default"/>
      </w:rPr>
    </w:lvl>
    <w:lvl w:ilvl="4" w:tplc="26C00736" w:tentative="1">
      <w:start w:val="1"/>
      <w:numFmt w:val="bullet"/>
      <w:lvlText w:val=""/>
      <w:lvlJc w:val="left"/>
      <w:pPr>
        <w:tabs>
          <w:tab w:val="num" w:pos="3600"/>
        </w:tabs>
        <w:ind w:left="3600" w:hanging="360"/>
      </w:pPr>
      <w:rPr>
        <w:rFonts w:ascii="Wingdings 3" w:hAnsi="Wingdings 3" w:hint="default"/>
      </w:rPr>
    </w:lvl>
    <w:lvl w:ilvl="5" w:tplc="FC503984" w:tentative="1">
      <w:start w:val="1"/>
      <w:numFmt w:val="bullet"/>
      <w:lvlText w:val=""/>
      <w:lvlJc w:val="left"/>
      <w:pPr>
        <w:tabs>
          <w:tab w:val="num" w:pos="4320"/>
        </w:tabs>
        <w:ind w:left="4320" w:hanging="360"/>
      </w:pPr>
      <w:rPr>
        <w:rFonts w:ascii="Wingdings 3" w:hAnsi="Wingdings 3" w:hint="default"/>
      </w:rPr>
    </w:lvl>
    <w:lvl w:ilvl="6" w:tplc="E124B920" w:tentative="1">
      <w:start w:val="1"/>
      <w:numFmt w:val="bullet"/>
      <w:lvlText w:val=""/>
      <w:lvlJc w:val="left"/>
      <w:pPr>
        <w:tabs>
          <w:tab w:val="num" w:pos="5040"/>
        </w:tabs>
        <w:ind w:left="5040" w:hanging="360"/>
      </w:pPr>
      <w:rPr>
        <w:rFonts w:ascii="Wingdings 3" w:hAnsi="Wingdings 3" w:hint="default"/>
      </w:rPr>
    </w:lvl>
    <w:lvl w:ilvl="7" w:tplc="72FEFD9C" w:tentative="1">
      <w:start w:val="1"/>
      <w:numFmt w:val="bullet"/>
      <w:lvlText w:val=""/>
      <w:lvlJc w:val="left"/>
      <w:pPr>
        <w:tabs>
          <w:tab w:val="num" w:pos="5760"/>
        </w:tabs>
        <w:ind w:left="5760" w:hanging="360"/>
      </w:pPr>
      <w:rPr>
        <w:rFonts w:ascii="Wingdings 3" w:hAnsi="Wingdings 3" w:hint="default"/>
      </w:rPr>
    </w:lvl>
    <w:lvl w:ilvl="8" w:tplc="D0201740" w:tentative="1">
      <w:start w:val="1"/>
      <w:numFmt w:val="bullet"/>
      <w:lvlText w:val=""/>
      <w:lvlJc w:val="left"/>
      <w:pPr>
        <w:tabs>
          <w:tab w:val="num" w:pos="6480"/>
        </w:tabs>
        <w:ind w:left="6480" w:hanging="360"/>
      </w:pPr>
      <w:rPr>
        <w:rFonts w:ascii="Wingdings 3" w:hAnsi="Wingdings 3" w:hint="default"/>
      </w:rPr>
    </w:lvl>
  </w:abstractNum>
  <w:abstractNum w:abstractNumId="42" w15:restartNumberingAfterBreak="0">
    <w:nsid w:val="79754CAD"/>
    <w:multiLevelType w:val="hybridMultilevel"/>
    <w:tmpl w:val="A8A0A9B6"/>
    <w:lvl w:ilvl="0" w:tplc="59F6C592">
      <w:start w:val="1"/>
      <w:numFmt w:val="bullet"/>
      <w:lvlText w:val=""/>
      <w:lvlJc w:val="left"/>
      <w:pPr>
        <w:tabs>
          <w:tab w:val="num" w:pos="720"/>
        </w:tabs>
        <w:ind w:left="720" w:hanging="360"/>
      </w:pPr>
      <w:rPr>
        <w:rFonts w:ascii="Wingdings 3" w:hAnsi="Wingdings 3" w:hint="default"/>
      </w:rPr>
    </w:lvl>
    <w:lvl w:ilvl="1" w:tplc="1C0C3D5E" w:tentative="1">
      <w:start w:val="1"/>
      <w:numFmt w:val="bullet"/>
      <w:lvlText w:val=""/>
      <w:lvlJc w:val="left"/>
      <w:pPr>
        <w:tabs>
          <w:tab w:val="num" w:pos="1440"/>
        </w:tabs>
        <w:ind w:left="1440" w:hanging="360"/>
      </w:pPr>
      <w:rPr>
        <w:rFonts w:ascii="Wingdings 3" w:hAnsi="Wingdings 3" w:hint="default"/>
      </w:rPr>
    </w:lvl>
    <w:lvl w:ilvl="2" w:tplc="94C60C08" w:tentative="1">
      <w:start w:val="1"/>
      <w:numFmt w:val="bullet"/>
      <w:lvlText w:val=""/>
      <w:lvlJc w:val="left"/>
      <w:pPr>
        <w:tabs>
          <w:tab w:val="num" w:pos="2160"/>
        </w:tabs>
        <w:ind w:left="2160" w:hanging="360"/>
      </w:pPr>
      <w:rPr>
        <w:rFonts w:ascii="Wingdings 3" w:hAnsi="Wingdings 3" w:hint="default"/>
      </w:rPr>
    </w:lvl>
    <w:lvl w:ilvl="3" w:tplc="F8F43CAC" w:tentative="1">
      <w:start w:val="1"/>
      <w:numFmt w:val="bullet"/>
      <w:lvlText w:val=""/>
      <w:lvlJc w:val="left"/>
      <w:pPr>
        <w:tabs>
          <w:tab w:val="num" w:pos="2880"/>
        </w:tabs>
        <w:ind w:left="2880" w:hanging="360"/>
      </w:pPr>
      <w:rPr>
        <w:rFonts w:ascii="Wingdings 3" w:hAnsi="Wingdings 3" w:hint="default"/>
      </w:rPr>
    </w:lvl>
    <w:lvl w:ilvl="4" w:tplc="0A549E02" w:tentative="1">
      <w:start w:val="1"/>
      <w:numFmt w:val="bullet"/>
      <w:lvlText w:val=""/>
      <w:lvlJc w:val="left"/>
      <w:pPr>
        <w:tabs>
          <w:tab w:val="num" w:pos="3600"/>
        </w:tabs>
        <w:ind w:left="3600" w:hanging="360"/>
      </w:pPr>
      <w:rPr>
        <w:rFonts w:ascii="Wingdings 3" w:hAnsi="Wingdings 3" w:hint="default"/>
      </w:rPr>
    </w:lvl>
    <w:lvl w:ilvl="5" w:tplc="4C420B80" w:tentative="1">
      <w:start w:val="1"/>
      <w:numFmt w:val="bullet"/>
      <w:lvlText w:val=""/>
      <w:lvlJc w:val="left"/>
      <w:pPr>
        <w:tabs>
          <w:tab w:val="num" w:pos="4320"/>
        </w:tabs>
        <w:ind w:left="4320" w:hanging="360"/>
      </w:pPr>
      <w:rPr>
        <w:rFonts w:ascii="Wingdings 3" w:hAnsi="Wingdings 3" w:hint="default"/>
      </w:rPr>
    </w:lvl>
    <w:lvl w:ilvl="6" w:tplc="99361C2E" w:tentative="1">
      <w:start w:val="1"/>
      <w:numFmt w:val="bullet"/>
      <w:lvlText w:val=""/>
      <w:lvlJc w:val="left"/>
      <w:pPr>
        <w:tabs>
          <w:tab w:val="num" w:pos="5040"/>
        </w:tabs>
        <w:ind w:left="5040" w:hanging="360"/>
      </w:pPr>
      <w:rPr>
        <w:rFonts w:ascii="Wingdings 3" w:hAnsi="Wingdings 3" w:hint="default"/>
      </w:rPr>
    </w:lvl>
    <w:lvl w:ilvl="7" w:tplc="969EC128" w:tentative="1">
      <w:start w:val="1"/>
      <w:numFmt w:val="bullet"/>
      <w:lvlText w:val=""/>
      <w:lvlJc w:val="left"/>
      <w:pPr>
        <w:tabs>
          <w:tab w:val="num" w:pos="5760"/>
        </w:tabs>
        <w:ind w:left="5760" w:hanging="360"/>
      </w:pPr>
      <w:rPr>
        <w:rFonts w:ascii="Wingdings 3" w:hAnsi="Wingdings 3" w:hint="default"/>
      </w:rPr>
    </w:lvl>
    <w:lvl w:ilvl="8" w:tplc="D1A6781E" w:tentative="1">
      <w:start w:val="1"/>
      <w:numFmt w:val="bullet"/>
      <w:lvlText w:val=""/>
      <w:lvlJc w:val="left"/>
      <w:pPr>
        <w:tabs>
          <w:tab w:val="num" w:pos="6480"/>
        </w:tabs>
        <w:ind w:left="6480" w:hanging="360"/>
      </w:pPr>
      <w:rPr>
        <w:rFonts w:ascii="Wingdings 3" w:hAnsi="Wingdings 3" w:hint="default"/>
      </w:rPr>
    </w:lvl>
  </w:abstractNum>
  <w:abstractNum w:abstractNumId="43" w15:restartNumberingAfterBreak="0">
    <w:nsid w:val="7D4802AE"/>
    <w:multiLevelType w:val="hybridMultilevel"/>
    <w:tmpl w:val="E07C99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F24678A"/>
    <w:multiLevelType w:val="hybridMultilevel"/>
    <w:tmpl w:val="0DFE47B4"/>
    <w:lvl w:ilvl="0" w:tplc="7FF2CF80">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7F9009CD"/>
    <w:multiLevelType w:val="hybridMultilevel"/>
    <w:tmpl w:val="DC8C72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11"/>
  </w:num>
  <w:num w:numId="3">
    <w:abstractNumId w:val="33"/>
  </w:num>
  <w:num w:numId="4">
    <w:abstractNumId w:val="0"/>
  </w:num>
  <w:num w:numId="5">
    <w:abstractNumId w:val="36"/>
  </w:num>
  <w:num w:numId="6">
    <w:abstractNumId w:val="44"/>
  </w:num>
  <w:num w:numId="7">
    <w:abstractNumId w:val="4"/>
  </w:num>
  <w:num w:numId="8">
    <w:abstractNumId w:val="7"/>
  </w:num>
  <w:num w:numId="9">
    <w:abstractNumId w:val="43"/>
  </w:num>
  <w:num w:numId="10">
    <w:abstractNumId w:val="21"/>
  </w:num>
  <w:num w:numId="11">
    <w:abstractNumId w:val="31"/>
  </w:num>
  <w:num w:numId="12">
    <w:abstractNumId w:val="9"/>
  </w:num>
  <w:num w:numId="13">
    <w:abstractNumId w:val="28"/>
  </w:num>
  <w:num w:numId="14">
    <w:abstractNumId w:val="25"/>
  </w:num>
  <w:num w:numId="15">
    <w:abstractNumId w:val="3"/>
  </w:num>
  <w:num w:numId="16">
    <w:abstractNumId w:val="39"/>
  </w:num>
  <w:num w:numId="17">
    <w:abstractNumId w:val="10"/>
  </w:num>
  <w:num w:numId="18">
    <w:abstractNumId w:val="45"/>
  </w:num>
  <w:num w:numId="19">
    <w:abstractNumId w:val="27"/>
  </w:num>
  <w:num w:numId="20">
    <w:abstractNumId w:val="29"/>
  </w:num>
  <w:num w:numId="21">
    <w:abstractNumId w:val="32"/>
  </w:num>
  <w:num w:numId="22">
    <w:abstractNumId w:val="38"/>
  </w:num>
  <w:num w:numId="23">
    <w:abstractNumId w:val="1"/>
  </w:num>
  <w:num w:numId="24">
    <w:abstractNumId w:val="35"/>
  </w:num>
  <w:num w:numId="25">
    <w:abstractNumId w:val="30"/>
  </w:num>
  <w:num w:numId="26">
    <w:abstractNumId w:val="15"/>
  </w:num>
  <w:num w:numId="27">
    <w:abstractNumId w:val="26"/>
  </w:num>
  <w:num w:numId="28">
    <w:abstractNumId w:val="22"/>
  </w:num>
  <w:num w:numId="29">
    <w:abstractNumId w:val="12"/>
  </w:num>
  <w:num w:numId="30">
    <w:abstractNumId w:val="23"/>
  </w:num>
  <w:num w:numId="31">
    <w:abstractNumId w:val="41"/>
  </w:num>
  <w:num w:numId="32">
    <w:abstractNumId w:val="19"/>
  </w:num>
  <w:num w:numId="33">
    <w:abstractNumId w:val="2"/>
  </w:num>
  <w:num w:numId="34">
    <w:abstractNumId w:val="42"/>
  </w:num>
  <w:num w:numId="35">
    <w:abstractNumId w:val="18"/>
  </w:num>
  <w:num w:numId="36">
    <w:abstractNumId w:val="16"/>
  </w:num>
  <w:num w:numId="37">
    <w:abstractNumId w:val="40"/>
  </w:num>
  <w:num w:numId="38">
    <w:abstractNumId w:val="34"/>
  </w:num>
  <w:num w:numId="39">
    <w:abstractNumId w:val="37"/>
  </w:num>
  <w:num w:numId="40">
    <w:abstractNumId w:val="8"/>
  </w:num>
  <w:num w:numId="41">
    <w:abstractNumId w:val="20"/>
  </w:num>
  <w:num w:numId="42">
    <w:abstractNumId w:val="17"/>
  </w:num>
  <w:num w:numId="43">
    <w:abstractNumId w:val="14"/>
  </w:num>
  <w:num w:numId="44">
    <w:abstractNumId w:val="13"/>
  </w:num>
  <w:num w:numId="45">
    <w:abstractNumId w:val="24"/>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967"/>
    <w:rsid w:val="00000DE8"/>
    <w:rsid w:val="00003EDF"/>
    <w:rsid w:val="000052BC"/>
    <w:rsid w:val="00010388"/>
    <w:rsid w:val="00016148"/>
    <w:rsid w:val="00021635"/>
    <w:rsid w:val="00024C0D"/>
    <w:rsid w:val="00026D5C"/>
    <w:rsid w:val="000321F3"/>
    <w:rsid w:val="000337C2"/>
    <w:rsid w:val="00037453"/>
    <w:rsid w:val="0004464C"/>
    <w:rsid w:val="00045B09"/>
    <w:rsid w:val="00050C6E"/>
    <w:rsid w:val="00054520"/>
    <w:rsid w:val="0005728C"/>
    <w:rsid w:val="00065886"/>
    <w:rsid w:val="000715A1"/>
    <w:rsid w:val="00071C14"/>
    <w:rsid w:val="000756C2"/>
    <w:rsid w:val="0008041B"/>
    <w:rsid w:val="00080759"/>
    <w:rsid w:val="00080A7F"/>
    <w:rsid w:val="00082588"/>
    <w:rsid w:val="00083108"/>
    <w:rsid w:val="00083411"/>
    <w:rsid w:val="00085F05"/>
    <w:rsid w:val="000867A7"/>
    <w:rsid w:val="00086DAF"/>
    <w:rsid w:val="000875A9"/>
    <w:rsid w:val="000A0DF4"/>
    <w:rsid w:val="000A2C6B"/>
    <w:rsid w:val="000B3813"/>
    <w:rsid w:val="000B3B24"/>
    <w:rsid w:val="000C401C"/>
    <w:rsid w:val="000D23EC"/>
    <w:rsid w:val="000D586F"/>
    <w:rsid w:val="000F5C02"/>
    <w:rsid w:val="000F7C66"/>
    <w:rsid w:val="00100C6D"/>
    <w:rsid w:val="001021CB"/>
    <w:rsid w:val="0010456A"/>
    <w:rsid w:val="00105948"/>
    <w:rsid w:val="00105950"/>
    <w:rsid w:val="001124EC"/>
    <w:rsid w:val="00112F1C"/>
    <w:rsid w:val="00113582"/>
    <w:rsid w:val="0011686D"/>
    <w:rsid w:val="001203C5"/>
    <w:rsid w:val="00120E57"/>
    <w:rsid w:val="00125624"/>
    <w:rsid w:val="0012567E"/>
    <w:rsid w:val="001265DF"/>
    <w:rsid w:val="00127710"/>
    <w:rsid w:val="001315D9"/>
    <w:rsid w:val="00136CF5"/>
    <w:rsid w:val="00141353"/>
    <w:rsid w:val="00146362"/>
    <w:rsid w:val="00147310"/>
    <w:rsid w:val="00151E04"/>
    <w:rsid w:val="00154F59"/>
    <w:rsid w:val="00155F2F"/>
    <w:rsid w:val="00156900"/>
    <w:rsid w:val="0016023C"/>
    <w:rsid w:val="0016282B"/>
    <w:rsid w:val="00167388"/>
    <w:rsid w:val="001721A1"/>
    <w:rsid w:val="001766BC"/>
    <w:rsid w:val="0018115C"/>
    <w:rsid w:val="0018118E"/>
    <w:rsid w:val="00182865"/>
    <w:rsid w:val="00183A43"/>
    <w:rsid w:val="001918C0"/>
    <w:rsid w:val="00193235"/>
    <w:rsid w:val="00196F68"/>
    <w:rsid w:val="001A23EA"/>
    <w:rsid w:val="001A2A59"/>
    <w:rsid w:val="001A3EF3"/>
    <w:rsid w:val="001B348A"/>
    <w:rsid w:val="001B4CDB"/>
    <w:rsid w:val="001C3DC6"/>
    <w:rsid w:val="001C4329"/>
    <w:rsid w:val="001D669C"/>
    <w:rsid w:val="001D7169"/>
    <w:rsid w:val="001E60D8"/>
    <w:rsid w:val="001E69DB"/>
    <w:rsid w:val="001E7296"/>
    <w:rsid w:val="001F3E6D"/>
    <w:rsid w:val="001F7729"/>
    <w:rsid w:val="002047C6"/>
    <w:rsid w:val="00205EF8"/>
    <w:rsid w:val="00206410"/>
    <w:rsid w:val="00210E6A"/>
    <w:rsid w:val="00211F13"/>
    <w:rsid w:val="00213664"/>
    <w:rsid w:val="00215424"/>
    <w:rsid w:val="0021583A"/>
    <w:rsid w:val="002233AF"/>
    <w:rsid w:val="002261E7"/>
    <w:rsid w:val="0023092B"/>
    <w:rsid w:val="00233980"/>
    <w:rsid w:val="00235F26"/>
    <w:rsid w:val="00240847"/>
    <w:rsid w:val="0024536D"/>
    <w:rsid w:val="0025377D"/>
    <w:rsid w:val="00255D7F"/>
    <w:rsid w:val="00266AF9"/>
    <w:rsid w:val="002735D2"/>
    <w:rsid w:val="0028024F"/>
    <w:rsid w:val="0028139B"/>
    <w:rsid w:val="00283D16"/>
    <w:rsid w:val="00287FD0"/>
    <w:rsid w:val="002B5559"/>
    <w:rsid w:val="002C1054"/>
    <w:rsid w:val="002C1E85"/>
    <w:rsid w:val="002C354E"/>
    <w:rsid w:val="002C5B52"/>
    <w:rsid w:val="002D161B"/>
    <w:rsid w:val="002D5557"/>
    <w:rsid w:val="002D5578"/>
    <w:rsid w:val="002E185C"/>
    <w:rsid w:val="002E436A"/>
    <w:rsid w:val="002F14DA"/>
    <w:rsid w:val="002F1E04"/>
    <w:rsid w:val="002F7731"/>
    <w:rsid w:val="00301D90"/>
    <w:rsid w:val="00302C1B"/>
    <w:rsid w:val="00303E2B"/>
    <w:rsid w:val="00304511"/>
    <w:rsid w:val="00305C24"/>
    <w:rsid w:val="003116A4"/>
    <w:rsid w:val="00313461"/>
    <w:rsid w:val="0032174C"/>
    <w:rsid w:val="00323536"/>
    <w:rsid w:val="00327F93"/>
    <w:rsid w:val="003314B7"/>
    <w:rsid w:val="0033797A"/>
    <w:rsid w:val="0034665A"/>
    <w:rsid w:val="0035049E"/>
    <w:rsid w:val="00351019"/>
    <w:rsid w:val="003544D4"/>
    <w:rsid w:val="003570D1"/>
    <w:rsid w:val="00357E33"/>
    <w:rsid w:val="003603F3"/>
    <w:rsid w:val="00366CE3"/>
    <w:rsid w:val="00371CF4"/>
    <w:rsid w:val="00371E53"/>
    <w:rsid w:val="003721CE"/>
    <w:rsid w:val="003815A2"/>
    <w:rsid w:val="00383E36"/>
    <w:rsid w:val="00384FDB"/>
    <w:rsid w:val="003B00F7"/>
    <w:rsid w:val="003B0B89"/>
    <w:rsid w:val="003C5208"/>
    <w:rsid w:val="003C53A6"/>
    <w:rsid w:val="003C718E"/>
    <w:rsid w:val="003D4669"/>
    <w:rsid w:val="003F4C11"/>
    <w:rsid w:val="003F6EDB"/>
    <w:rsid w:val="00400A60"/>
    <w:rsid w:val="0040340B"/>
    <w:rsid w:val="00404C9D"/>
    <w:rsid w:val="004109FE"/>
    <w:rsid w:val="00410D14"/>
    <w:rsid w:val="00422E61"/>
    <w:rsid w:val="00423CAC"/>
    <w:rsid w:val="00427791"/>
    <w:rsid w:val="004314AF"/>
    <w:rsid w:val="00432A4F"/>
    <w:rsid w:val="00434BDB"/>
    <w:rsid w:val="00446B78"/>
    <w:rsid w:val="00455F71"/>
    <w:rsid w:val="0045758C"/>
    <w:rsid w:val="004611BF"/>
    <w:rsid w:val="004636D3"/>
    <w:rsid w:val="004664D5"/>
    <w:rsid w:val="00473A57"/>
    <w:rsid w:val="00484692"/>
    <w:rsid w:val="00485F7F"/>
    <w:rsid w:val="00487F45"/>
    <w:rsid w:val="0049075E"/>
    <w:rsid w:val="004914E8"/>
    <w:rsid w:val="004A1223"/>
    <w:rsid w:val="004B15F9"/>
    <w:rsid w:val="004B1DE5"/>
    <w:rsid w:val="004B3ABB"/>
    <w:rsid w:val="004B6CBB"/>
    <w:rsid w:val="004C081D"/>
    <w:rsid w:val="004C594A"/>
    <w:rsid w:val="004D2B1D"/>
    <w:rsid w:val="004D3D42"/>
    <w:rsid w:val="004E0FB7"/>
    <w:rsid w:val="004E13B4"/>
    <w:rsid w:val="004E3FE0"/>
    <w:rsid w:val="004E61D6"/>
    <w:rsid w:val="004F71F0"/>
    <w:rsid w:val="004F78F1"/>
    <w:rsid w:val="00505B82"/>
    <w:rsid w:val="00505C21"/>
    <w:rsid w:val="005075F6"/>
    <w:rsid w:val="00510944"/>
    <w:rsid w:val="00515778"/>
    <w:rsid w:val="005161D7"/>
    <w:rsid w:val="005178D4"/>
    <w:rsid w:val="00521633"/>
    <w:rsid w:val="005322B5"/>
    <w:rsid w:val="00541798"/>
    <w:rsid w:val="005538B9"/>
    <w:rsid w:val="00555E1D"/>
    <w:rsid w:val="00560437"/>
    <w:rsid w:val="005704E1"/>
    <w:rsid w:val="00573DBB"/>
    <w:rsid w:val="005832B8"/>
    <w:rsid w:val="00585353"/>
    <w:rsid w:val="0058695C"/>
    <w:rsid w:val="00590017"/>
    <w:rsid w:val="0059239C"/>
    <w:rsid w:val="005A28A4"/>
    <w:rsid w:val="005A56F8"/>
    <w:rsid w:val="005A64E6"/>
    <w:rsid w:val="005A6ED3"/>
    <w:rsid w:val="005B1280"/>
    <w:rsid w:val="005B7D78"/>
    <w:rsid w:val="005C20AA"/>
    <w:rsid w:val="005C24F8"/>
    <w:rsid w:val="005D0E81"/>
    <w:rsid w:val="005D283A"/>
    <w:rsid w:val="005D46F8"/>
    <w:rsid w:val="005E3772"/>
    <w:rsid w:val="005E4F7F"/>
    <w:rsid w:val="005E54E3"/>
    <w:rsid w:val="005E6359"/>
    <w:rsid w:val="005F0FEA"/>
    <w:rsid w:val="005F5ABC"/>
    <w:rsid w:val="006157AC"/>
    <w:rsid w:val="00623063"/>
    <w:rsid w:val="00625211"/>
    <w:rsid w:val="00631368"/>
    <w:rsid w:val="006332FD"/>
    <w:rsid w:val="0063398B"/>
    <w:rsid w:val="0063464D"/>
    <w:rsid w:val="006346BC"/>
    <w:rsid w:val="00634E23"/>
    <w:rsid w:val="00634F7D"/>
    <w:rsid w:val="00637E35"/>
    <w:rsid w:val="00650172"/>
    <w:rsid w:val="00650323"/>
    <w:rsid w:val="00652A92"/>
    <w:rsid w:val="00655260"/>
    <w:rsid w:val="00663356"/>
    <w:rsid w:val="00664B05"/>
    <w:rsid w:val="00670B1E"/>
    <w:rsid w:val="00670E9B"/>
    <w:rsid w:val="00671E3A"/>
    <w:rsid w:val="006724FF"/>
    <w:rsid w:val="00674D7F"/>
    <w:rsid w:val="00675F2B"/>
    <w:rsid w:val="00681F92"/>
    <w:rsid w:val="00684B56"/>
    <w:rsid w:val="00691017"/>
    <w:rsid w:val="00694101"/>
    <w:rsid w:val="00695865"/>
    <w:rsid w:val="00695967"/>
    <w:rsid w:val="006A30A9"/>
    <w:rsid w:val="006B1859"/>
    <w:rsid w:val="006B1E14"/>
    <w:rsid w:val="006B34C0"/>
    <w:rsid w:val="006B6F28"/>
    <w:rsid w:val="006C07DC"/>
    <w:rsid w:val="006C3AE6"/>
    <w:rsid w:val="006D2B3E"/>
    <w:rsid w:val="006D3D6E"/>
    <w:rsid w:val="006D44C1"/>
    <w:rsid w:val="006D5FF3"/>
    <w:rsid w:val="006E03F3"/>
    <w:rsid w:val="006E4773"/>
    <w:rsid w:val="006E6212"/>
    <w:rsid w:val="006F2F12"/>
    <w:rsid w:val="007046C4"/>
    <w:rsid w:val="00713510"/>
    <w:rsid w:val="0071560B"/>
    <w:rsid w:val="007158FB"/>
    <w:rsid w:val="00720FAE"/>
    <w:rsid w:val="00726E2B"/>
    <w:rsid w:val="00727873"/>
    <w:rsid w:val="007307B4"/>
    <w:rsid w:val="00730A5D"/>
    <w:rsid w:val="00731D6A"/>
    <w:rsid w:val="0073278E"/>
    <w:rsid w:val="007336C4"/>
    <w:rsid w:val="00733E1E"/>
    <w:rsid w:val="00735885"/>
    <w:rsid w:val="0074241A"/>
    <w:rsid w:val="00750E61"/>
    <w:rsid w:val="00753BD0"/>
    <w:rsid w:val="007619F7"/>
    <w:rsid w:val="00761DD6"/>
    <w:rsid w:val="00763304"/>
    <w:rsid w:val="007669D8"/>
    <w:rsid w:val="0076720E"/>
    <w:rsid w:val="00767D40"/>
    <w:rsid w:val="00785351"/>
    <w:rsid w:val="00786EB0"/>
    <w:rsid w:val="00791898"/>
    <w:rsid w:val="00791958"/>
    <w:rsid w:val="007951EC"/>
    <w:rsid w:val="007A6D29"/>
    <w:rsid w:val="007A743F"/>
    <w:rsid w:val="007B19E2"/>
    <w:rsid w:val="007B7F2B"/>
    <w:rsid w:val="007C10E2"/>
    <w:rsid w:val="007D120C"/>
    <w:rsid w:val="007D1876"/>
    <w:rsid w:val="007D5404"/>
    <w:rsid w:val="007D6543"/>
    <w:rsid w:val="007D656D"/>
    <w:rsid w:val="007E40AD"/>
    <w:rsid w:val="007E73B0"/>
    <w:rsid w:val="007F0FAF"/>
    <w:rsid w:val="007F4F5B"/>
    <w:rsid w:val="007F6809"/>
    <w:rsid w:val="00800DA3"/>
    <w:rsid w:val="00803F10"/>
    <w:rsid w:val="0082290F"/>
    <w:rsid w:val="008234AF"/>
    <w:rsid w:val="00835EAD"/>
    <w:rsid w:val="00840DE7"/>
    <w:rsid w:val="008453C1"/>
    <w:rsid w:val="00845B3C"/>
    <w:rsid w:val="00847EA1"/>
    <w:rsid w:val="00851476"/>
    <w:rsid w:val="008514AC"/>
    <w:rsid w:val="00862E92"/>
    <w:rsid w:val="00863DAE"/>
    <w:rsid w:val="00864E9C"/>
    <w:rsid w:val="00870702"/>
    <w:rsid w:val="00870B43"/>
    <w:rsid w:val="0087359F"/>
    <w:rsid w:val="008736A9"/>
    <w:rsid w:val="00874476"/>
    <w:rsid w:val="00882C04"/>
    <w:rsid w:val="00887625"/>
    <w:rsid w:val="008913BE"/>
    <w:rsid w:val="008946B2"/>
    <w:rsid w:val="00895AF1"/>
    <w:rsid w:val="008A2CBC"/>
    <w:rsid w:val="008A5CF2"/>
    <w:rsid w:val="008C031B"/>
    <w:rsid w:val="008C1235"/>
    <w:rsid w:val="008C1595"/>
    <w:rsid w:val="008C2608"/>
    <w:rsid w:val="008C767C"/>
    <w:rsid w:val="008C787E"/>
    <w:rsid w:val="008D3402"/>
    <w:rsid w:val="008D4C69"/>
    <w:rsid w:val="008D5200"/>
    <w:rsid w:val="008E0353"/>
    <w:rsid w:val="008F02F4"/>
    <w:rsid w:val="008F20A7"/>
    <w:rsid w:val="008F4F6B"/>
    <w:rsid w:val="008F7D82"/>
    <w:rsid w:val="008F7EBC"/>
    <w:rsid w:val="00904694"/>
    <w:rsid w:val="00911E12"/>
    <w:rsid w:val="00914369"/>
    <w:rsid w:val="0092003A"/>
    <w:rsid w:val="00935EC6"/>
    <w:rsid w:val="00937868"/>
    <w:rsid w:val="00937F3F"/>
    <w:rsid w:val="00940F21"/>
    <w:rsid w:val="009471F9"/>
    <w:rsid w:val="00950387"/>
    <w:rsid w:val="00951750"/>
    <w:rsid w:val="00957425"/>
    <w:rsid w:val="0096339B"/>
    <w:rsid w:val="00966911"/>
    <w:rsid w:val="00981943"/>
    <w:rsid w:val="00983170"/>
    <w:rsid w:val="0098475F"/>
    <w:rsid w:val="00984E5E"/>
    <w:rsid w:val="00985C64"/>
    <w:rsid w:val="009913F5"/>
    <w:rsid w:val="009A33A0"/>
    <w:rsid w:val="009A64DF"/>
    <w:rsid w:val="009A78DC"/>
    <w:rsid w:val="009A7B1C"/>
    <w:rsid w:val="009B0890"/>
    <w:rsid w:val="009B0EBB"/>
    <w:rsid w:val="009B1F97"/>
    <w:rsid w:val="009B500C"/>
    <w:rsid w:val="009B7286"/>
    <w:rsid w:val="009B791A"/>
    <w:rsid w:val="009C3D8F"/>
    <w:rsid w:val="009C72A1"/>
    <w:rsid w:val="009D6A69"/>
    <w:rsid w:val="009E02F4"/>
    <w:rsid w:val="009E285A"/>
    <w:rsid w:val="009F192F"/>
    <w:rsid w:val="009F3DA4"/>
    <w:rsid w:val="00A01EF4"/>
    <w:rsid w:val="00A05F8D"/>
    <w:rsid w:val="00A075D1"/>
    <w:rsid w:val="00A12635"/>
    <w:rsid w:val="00A13F03"/>
    <w:rsid w:val="00A14865"/>
    <w:rsid w:val="00A154D7"/>
    <w:rsid w:val="00A159CD"/>
    <w:rsid w:val="00A1771E"/>
    <w:rsid w:val="00A258D3"/>
    <w:rsid w:val="00A303D8"/>
    <w:rsid w:val="00A32E94"/>
    <w:rsid w:val="00A34719"/>
    <w:rsid w:val="00A34E84"/>
    <w:rsid w:val="00A37241"/>
    <w:rsid w:val="00A40A50"/>
    <w:rsid w:val="00A46637"/>
    <w:rsid w:val="00A60E16"/>
    <w:rsid w:val="00A63CA1"/>
    <w:rsid w:val="00A650EC"/>
    <w:rsid w:val="00A654C5"/>
    <w:rsid w:val="00A662C0"/>
    <w:rsid w:val="00A721FB"/>
    <w:rsid w:val="00A72D94"/>
    <w:rsid w:val="00A73B8B"/>
    <w:rsid w:val="00A8085C"/>
    <w:rsid w:val="00A80B50"/>
    <w:rsid w:val="00A838CA"/>
    <w:rsid w:val="00A911B8"/>
    <w:rsid w:val="00A9248D"/>
    <w:rsid w:val="00A927D9"/>
    <w:rsid w:val="00A92B44"/>
    <w:rsid w:val="00AA0181"/>
    <w:rsid w:val="00AA33E6"/>
    <w:rsid w:val="00AA55B1"/>
    <w:rsid w:val="00AA7718"/>
    <w:rsid w:val="00AC1A84"/>
    <w:rsid w:val="00AC4744"/>
    <w:rsid w:val="00AC79EC"/>
    <w:rsid w:val="00AD0D99"/>
    <w:rsid w:val="00AD258E"/>
    <w:rsid w:val="00AD3A27"/>
    <w:rsid w:val="00AD5D34"/>
    <w:rsid w:val="00AF0533"/>
    <w:rsid w:val="00AF2A82"/>
    <w:rsid w:val="00AF4E5B"/>
    <w:rsid w:val="00B027EF"/>
    <w:rsid w:val="00B037A4"/>
    <w:rsid w:val="00B14DF5"/>
    <w:rsid w:val="00B15B98"/>
    <w:rsid w:val="00B22AF4"/>
    <w:rsid w:val="00B22BA3"/>
    <w:rsid w:val="00B23319"/>
    <w:rsid w:val="00B23F49"/>
    <w:rsid w:val="00B2611F"/>
    <w:rsid w:val="00B35323"/>
    <w:rsid w:val="00B36509"/>
    <w:rsid w:val="00B41A92"/>
    <w:rsid w:val="00B4219D"/>
    <w:rsid w:val="00B45FF1"/>
    <w:rsid w:val="00B54CFC"/>
    <w:rsid w:val="00B60CAC"/>
    <w:rsid w:val="00B62589"/>
    <w:rsid w:val="00B81333"/>
    <w:rsid w:val="00B8213C"/>
    <w:rsid w:val="00B86FF7"/>
    <w:rsid w:val="00B915F9"/>
    <w:rsid w:val="00B91844"/>
    <w:rsid w:val="00BA2039"/>
    <w:rsid w:val="00BA3865"/>
    <w:rsid w:val="00BA3C76"/>
    <w:rsid w:val="00BA3DCA"/>
    <w:rsid w:val="00BA4B0B"/>
    <w:rsid w:val="00BB2F23"/>
    <w:rsid w:val="00BB3E81"/>
    <w:rsid w:val="00BC2E43"/>
    <w:rsid w:val="00BC3FF5"/>
    <w:rsid w:val="00BD0CCC"/>
    <w:rsid w:val="00BE3ED9"/>
    <w:rsid w:val="00BF09C2"/>
    <w:rsid w:val="00BF24C9"/>
    <w:rsid w:val="00BF4045"/>
    <w:rsid w:val="00BF4AAB"/>
    <w:rsid w:val="00BF60F6"/>
    <w:rsid w:val="00BF6ED3"/>
    <w:rsid w:val="00C012CE"/>
    <w:rsid w:val="00C05E90"/>
    <w:rsid w:val="00C12703"/>
    <w:rsid w:val="00C140D2"/>
    <w:rsid w:val="00C23122"/>
    <w:rsid w:val="00C25702"/>
    <w:rsid w:val="00C352E1"/>
    <w:rsid w:val="00C35BCB"/>
    <w:rsid w:val="00C37C67"/>
    <w:rsid w:val="00C37D13"/>
    <w:rsid w:val="00C513E4"/>
    <w:rsid w:val="00C54AFC"/>
    <w:rsid w:val="00C54CAD"/>
    <w:rsid w:val="00C56F7E"/>
    <w:rsid w:val="00C60422"/>
    <w:rsid w:val="00C63271"/>
    <w:rsid w:val="00C6624F"/>
    <w:rsid w:val="00C721B7"/>
    <w:rsid w:val="00C74B30"/>
    <w:rsid w:val="00C7692C"/>
    <w:rsid w:val="00C90C61"/>
    <w:rsid w:val="00C934FF"/>
    <w:rsid w:val="00C944EC"/>
    <w:rsid w:val="00C949A2"/>
    <w:rsid w:val="00C96453"/>
    <w:rsid w:val="00C972A0"/>
    <w:rsid w:val="00CA07C4"/>
    <w:rsid w:val="00CA6AF5"/>
    <w:rsid w:val="00CB1490"/>
    <w:rsid w:val="00CB610C"/>
    <w:rsid w:val="00CC22D3"/>
    <w:rsid w:val="00CC2872"/>
    <w:rsid w:val="00CC442F"/>
    <w:rsid w:val="00CC6BCA"/>
    <w:rsid w:val="00CD36EF"/>
    <w:rsid w:val="00CD3951"/>
    <w:rsid w:val="00CE05D3"/>
    <w:rsid w:val="00CE0CC7"/>
    <w:rsid w:val="00CE297A"/>
    <w:rsid w:val="00CF0D9A"/>
    <w:rsid w:val="00CF4D4B"/>
    <w:rsid w:val="00CF6C98"/>
    <w:rsid w:val="00D03A0B"/>
    <w:rsid w:val="00D073DC"/>
    <w:rsid w:val="00D12676"/>
    <w:rsid w:val="00D14A9B"/>
    <w:rsid w:val="00D226FE"/>
    <w:rsid w:val="00D22F3A"/>
    <w:rsid w:val="00D25AA3"/>
    <w:rsid w:val="00D33A2F"/>
    <w:rsid w:val="00D40AC2"/>
    <w:rsid w:val="00D44065"/>
    <w:rsid w:val="00D45539"/>
    <w:rsid w:val="00D46236"/>
    <w:rsid w:val="00D60225"/>
    <w:rsid w:val="00D60785"/>
    <w:rsid w:val="00D6097A"/>
    <w:rsid w:val="00D651D4"/>
    <w:rsid w:val="00D75FF5"/>
    <w:rsid w:val="00D844F2"/>
    <w:rsid w:val="00D86700"/>
    <w:rsid w:val="00D90CB4"/>
    <w:rsid w:val="00D93E24"/>
    <w:rsid w:val="00DA44D6"/>
    <w:rsid w:val="00DA695E"/>
    <w:rsid w:val="00DA6B14"/>
    <w:rsid w:val="00DA6F48"/>
    <w:rsid w:val="00DB05EC"/>
    <w:rsid w:val="00DB0827"/>
    <w:rsid w:val="00DB12E7"/>
    <w:rsid w:val="00DB2F35"/>
    <w:rsid w:val="00DB3D10"/>
    <w:rsid w:val="00DC5211"/>
    <w:rsid w:val="00DC58F4"/>
    <w:rsid w:val="00DD2BEA"/>
    <w:rsid w:val="00DE0C4C"/>
    <w:rsid w:val="00DE0DC0"/>
    <w:rsid w:val="00DE7009"/>
    <w:rsid w:val="00DF1119"/>
    <w:rsid w:val="00E0000E"/>
    <w:rsid w:val="00E000DF"/>
    <w:rsid w:val="00E0487F"/>
    <w:rsid w:val="00E04929"/>
    <w:rsid w:val="00E11187"/>
    <w:rsid w:val="00E13190"/>
    <w:rsid w:val="00E1342C"/>
    <w:rsid w:val="00E140B3"/>
    <w:rsid w:val="00E16501"/>
    <w:rsid w:val="00E2073F"/>
    <w:rsid w:val="00E249E8"/>
    <w:rsid w:val="00E253B0"/>
    <w:rsid w:val="00E30BA3"/>
    <w:rsid w:val="00E32FD3"/>
    <w:rsid w:val="00E41025"/>
    <w:rsid w:val="00E456D1"/>
    <w:rsid w:val="00E55AA0"/>
    <w:rsid w:val="00E573C3"/>
    <w:rsid w:val="00E573F8"/>
    <w:rsid w:val="00E64916"/>
    <w:rsid w:val="00E75FE5"/>
    <w:rsid w:val="00E832AD"/>
    <w:rsid w:val="00E833FE"/>
    <w:rsid w:val="00E9595C"/>
    <w:rsid w:val="00E95C8F"/>
    <w:rsid w:val="00E96B29"/>
    <w:rsid w:val="00EA0AAD"/>
    <w:rsid w:val="00EA16BE"/>
    <w:rsid w:val="00EA1A18"/>
    <w:rsid w:val="00EA3AF9"/>
    <w:rsid w:val="00EA55C4"/>
    <w:rsid w:val="00EA7F7A"/>
    <w:rsid w:val="00EB5A01"/>
    <w:rsid w:val="00EC767D"/>
    <w:rsid w:val="00ED0901"/>
    <w:rsid w:val="00ED0DBA"/>
    <w:rsid w:val="00ED20BA"/>
    <w:rsid w:val="00ED5A49"/>
    <w:rsid w:val="00EE13E5"/>
    <w:rsid w:val="00EE32E2"/>
    <w:rsid w:val="00EE4018"/>
    <w:rsid w:val="00EE4B87"/>
    <w:rsid w:val="00EE6559"/>
    <w:rsid w:val="00EE784C"/>
    <w:rsid w:val="00EF0A2E"/>
    <w:rsid w:val="00EF5464"/>
    <w:rsid w:val="00EF5D7E"/>
    <w:rsid w:val="00F02098"/>
    <w:rsid w:val="00F037E1"/>
    <w:rsid w:val="00F060C0"/>
    <w:rsid w:val="00F113D2"/>
    <w:rsid w:val="00F13F9E"/>
    <w:rsid w:val="00F14A24"/>
    <w:rsid w:val="00F17F03"/>
    <w:rsid w:val="00F24443"/>
    <w:rsid w:val="00F246A7"/>
    <w:rsid w:val="00F24794"/>
    <w:rsid w:val="00F25A51"/>
    <w:rsid w:val="00F27A0A"/>
    <w:rsid w:val="00F301D6"/>
    <w:rsid w:val="00F302FC"/>
    <w:rsid w:val="00F30E61"/>
    <w:rsid w:val="00F31A4A"/>
    <w:rsid w:val="00F3201C"/>
    <w:rsid w:val="00F343B6"/>
    <w:rsid w:val="00F35351"/>
    <w:rsid w:val="00F44FEF"/>
    <w:rsid w:val="00F51C85"/>
    <w:rsid w:val="00F51FA8"/>
    <w:rsid w:val="00F62C29"/>
    <w:rsid w:val="00F64860"/>
    <w:rsid w:val="00F662A7"/>
    <w:rsid w:val="00F7155E"/>
    <w:rsid w:val="00F73803"/>
    <w:rsid w:val="00F75AA2"/>
    <w:rsid w:val="00F8538B"/>
    <w:rsid w:val="00F87872"/>
    <w:rsid w:val="00F90605"/>
    <w:rsid w:val="00F93351"/>
    <w:rsid w:val="00F96B16"/>
    <w:rsid w:val="00FA0D9D"/>
    <w:rsid w:val="00FA0F0B"/>
    <w:rsid w:val="00FA1DC6"/>
    <w:rsid w:val="00FA2621"/>
    <w:rsid w:val="00FA3694"/>
    <w:rsid w:val="00FA6154"/>
    <w:rsid w:val="00FA7242"/>
    <w:rsid w:val="00FB07A8"/>
    <w:rsid w:val="00FC2752"/>
    <w:rsid w:val="00FC581F"/>
    <w:rsid w:val="00FC6FBF"/>
    <w:rsid w:val="00FC7935"/>
    <w:rsid w:val="00FC7EF9"/>
    <w:rsid w:val="00FD2A7E"/>
    <w:rsid w:val="00FE29AF"/>
    <w:rsid w:val="00FE42D7"/>
    <w:rsid w:val="00FE68F1"/>
    <w:rsid w:val="00FE70B7"/>
    <w:rsid w:val="00FF5597"/>
    <w:rsid w:val="00FF6F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9DC26"/>
  <w15:docId w15:val="{B67BFBAD-90A3-42D9-8A63-0A6D1391D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5967"/>
  </w:style>
  <w:style w:type="paragraph" w:styleId="1">
    <w:name w:val="heading 1"/>
    <w:basedOn w:val="a"/>
    <w:link w:val="10"/>
    <w:uiPriority w:val="9"/>
    <w:qFormat/>
    <w:rsid w:val="00B261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69596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List Paragraph"/>
    <w:basedOn w:val="a"/>
    <w:uiPriority w:val="34"/>
    <w:qFormat/>
    <w:rsid w:val="00695967"/>
    <w:pPr>
      <w:ind w:left="720"/>
      <w:contextualSpacing/>
    </w:pPr>
  </w:style>
  <w:style w:type="table" w:styleId="a4">
    <w:name w:val="Table Grid"/>
    <w:basedOn w:val="a1"/>
    <w:uiPriority w:val="39"/>
    <w:rsid w:val="0069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959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5967"/>
    <w:rPr>
      <w:rFonts w:ascii="Tahoma" w:hAnsi="Tahoma" w:cs="Tahoma"/>
      <w:sz w:val="16"/>
      <w:szCs w:val="16"/>
    </w:rPr>
  </w:style>
  <w:style w:type="character" w:styleId="a7">
    <w:name w:val="Hyperlink"/>
    <w:basedOn w:val="a0"/>
    <w:uiPriority w:val="99"/>
    <w:unhideWhenUsed/>
    <w:rsid w:val="000052BC"/>
    <w:rPr>
      <w:color w:val="0000FF" w:themeColor="hyperlink"/>
      <w:u w:val="single"/>
    </w:rPr>
  </w:style>
  <w:style w:type="paragraph" w:styleId="a8">
    <w:name w:val="Document Map"/>
    <w:basedOn w:val="a"/>
    <w:link w:val="a9"/>
    <w:uiPriority w:val="99"/>
    <w:semiHidden/>
    <w:unhideWhenUsed/>
    <w:rsid w:val="005C24F8"/>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5C24F8"/>
    <w:rPr>
      <w:rFonts w:ascii="Tahoma" w:hAnsi="Tahoma" w:cs="Tahoma"/>
      <w:sz w:val="16"/>
      <w:szCs w:val="16"/>
    </w:rPr>
  </w:style>
  <w:style w:type="paragraph" w:customStyle="1" w:styleId="s21">
    <w:name w:val="s21"/>
    <w:basedOn w:val="a"/>
    <w:rsid w:val="00AF4E5B"/>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character" w:styleId="aa">
    <w:name w:val="FollowedHyperlink"/>
    <w:basedOn w:val="a0"/>
    <w:uiPriority w:val="99"/>
    <w:semiHidden/>
    <w:unhideWhenUsed/>
    <w:rsid w:val="005F0FEA"/>
    <w:rPr>
      <w:color w:val="800080" w:themeColor="followedHyperlink"/>
      <w:u w:val="single"/>
    </w:rPr>
  </w:style>
  <w:style w:type="character" w:styleId="ab">
    <w:name w:val="Strong"/>
    <w:basedOn w:val="a0"/>
    <w:uiPriority w:val="22"/>
    <w:qFormat/>
    <w:rsid w:val="0087359F"/>
    <w:rPr>
      <w:b/>
      <w:bCs/>
    </w:rPr>
  </w:style>
  <w:style w:type="paragraph" w:styleId="ac">
    <w:name w:val="header"/>
    <w:basedOn w:val="a"/>
    <w:link w:val="ad"/>
    <w:uiPriority w:val="99"/>
    <w:unhideWhenUsed/>
    <w:rsid w:val="00F90605"/>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F90605"/>
  </w:style>
  <w:style w:type="paragraph" w:styleId="ae">
    <w:name w:val="footer"/>
    <w:basedOn w:val="a"/>
    <w:link w:val="af"/>
    <w:uiPriority w:val="99"/>
    <w:unhideWhenUsed/>
    <w:rsid w:val="00F90605"/>
    <w:pPr>
      <w:tabs>
        <w:tab w:val="center" w:pos="4819"/>
        <w:tab w:val="right" w:pos="9639"/>
      </w:tabs>
      <w:spacing w:after="0" w:line="240" w:lineRule="auto"/>
    </w:pPr>
  </w:style>
  <w:style w:type="character" w:customStyle="1" w:styleId="af">
    <w:name w:val="Нижний колонтитул Знак"/>
    <w:basedOn w:val="a0"/>
    <w:link w:val="ae"/>
    <w:uiPriority w:val="99"/>
    <w:rsid w:val="00F90605"/>
  </w:style>
  <w:style w:type="character" w:customStyle="1" w:styleId="ref-journal">
    <w:name w:val="ref-journal"/>
    <w:basedOn w:val="a0"/>
    <w:rsid w:val="00BA3DCA"/>
  </w:style>
  <w:style w:type="character" w:customStyle="1" w:styleId="mixed-citation">
    <w:name w:val="mixed-citation"/>
    <w:basedOn w:val="a0"/>
    <w:rsid w:val="00CF0D9A"/>
  </w:style>
  <w:style w:type="character" w:customStyle="1" w:styleId="ref-title">
    <w:name w:val="ref-title"/>
    <w:basedOn w:val="a0"/>
    <w:rsid w:val="00CF0D9A"/>
  </w:style>
  <w:style w:type="character" w:customStyle="1" w:styleId="ref-vol">
    <w:name w:val="ref-vol"/>
    <w:basedOn w:val="a0"/>
    <w:rsid w:val="00CF0D9A"/>
  </w:style>
  <w:style w:type="character" w:customStyle="1" w:styleId="ref-iss">
    <w:name w:val="ref-iss"/>
    <w:basedOn w:val="a0"/>
    <w:rsid w:val="00CF0D9A"/>
  </w:style>
  <w:style w:type="character" w:customStyle="1" w:styleId="nowrap">
    <w:name w:val="nowrap"/>
    <w:basedOn w:val="a0"/>
    <w:rsid w:val="00CF0D9A"/>
  </w:style>
  <w:style w:type="character" w:customStyle="1" w:styleId="10">
    <w:name w:val="Заголовок 1 Знак"/>
    <w:basedOn w:val="a0"/>
    <w:link w:val="1"/>
    <w:uiPriority w:val="9"/>
    <w:rsid w:val="00B2611F"/>
    <w:rPr>
      <w:rFonts w:ascii="Times New Roman" w:eastAsia="Times New Roman" w:hAnsi="Times New Roman" w:cs="Times New Roman"/>
      <w:b/>
      <w:bCs/>
      <w:kern w:val="36"/>
      <w:sz w:val="48"/>
      <w:szCs w:val="48"/>
      <w:lang w:eastAsia="uk-UA"/>
    </w:rPr>
  </w:style>
  <w:style w:type="character" w:customStyle="1" w:styleId="ng-binding">
    <w:name w:val="ng-binding"/>
    <w:basedOn w:val="a0"/>
    <w:rsid w:val="00427791"/>
  </w:style>
  <w:style w:type="character" w:customStyle="1" w:styleId="identifier">
    <w:name w:val="identifier"/>
    <w:basedOn w:val="a0"/>
    <w:rsid w:val="00427791"/>
  </w:style>
  <w:style w:type="character" w:customStyle="1" w:styleId="id-label">
    <w:name w:val="id-label"/>
    <w:basedOn w:val="a0"/>
    <w:rsid w:val="00427791"/>
  </w:style>
  <w:style w:type="paragraph" w:styleId="af0">
    <w:name w:val="TOC Heading"/>
    <w:basedOn w:val="1"/>
    <w:next w:val="a"/>
    <w:uiPriority w:val="39"/>
    <w:semiHidden/>
    <w:unhideWhenUsed/>
    <w:qFormat/>
    <w:rsid w:val="00C721B7"/>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2">
    <w:name w:val="toc 2"/>
    <w:basedOn w:val="a"/>
    <w:next w:val="a"/>
    <w:autoRedefine/>
    <w:uiPriority w:val="39"/>
    <w:semiHidden/>
    <w:unhideWhenUsed/>
    <w:qFormat/>
    <w:rsid w:val="00C721B7"/>
    <w:pPr>
      <w:spacing w:after="100"/>
      <w:ind w:left="220"/>
    </w:pPr>
    <w:rPr>
      <w:rFonts w:eastAsiaTheme="minorEastAsia"/>
    </w:rPr>
  </w:style>
  <w:style w:type="paragraph" w:styleId="11">
    <w:name w:val="toc 1"/>
    <w:basedOn w:val="a"/>
    <w:next w:val="a"/>
    <w:autoRedefine/>
    <w:uiPriority w:val="39"/>
    <w:unhideWhenUsed/>
    <w:qFormat/>
    <w:rsid w:val="00C721B7"/>
    <w:pPr>
      <w:spacing w:after="100"/>
    </w:pPr>
    <w:rPr>
      <w:rFonts w:eastAsiaTheme="minorEastAsia"/>
    </w:rPr>
  </w:style>
  <w:style w:type="paragraph" w:styleId="3">
    <w:name w:val="toc 3"/>
    <w:basedOn w:val="a"/>
    <w:next w:val="a"/>
    <w:autoRedefine/>
    <w:uiPriority w:val="39"/>
    <w:semiHidden/>
    <w:unhideWhenUsed/>
    <w:qFormat/>
    <w:rsid w:val="00C721B7"/>
    <w:pPr>
      <w:spacing w:after="100"/>
      <w:ind w:left="440"/>
    </w:pPr>
    <w:rPr>
      <w:rFonts w:eastAsiaTheme="minorEastAsia"/>
    </w:rPr>
  </w:style>
  <w:style w:type="character" w:customStyle="1" w:styleId="12">
    <w:name w:val="Неразрешенное упоминание1"/>
    <w:basedOn w:val="a0"/>
    <w:uiPriority w:val="99"/>
    <w:semiHidden/>
    <w:unhideWhenUsed/>
    <w:rsid w:val="00BA2039"/>
    <w:rPr>
      <w:color w:val="605E5C"/>
      <w:shd w:val="clear" w:color="auto" w:fill="E1DFDD"/>
    </w:rPr>
  </w:style>
  <w:style w:type="paragraph" w:styleId="af1">
    <w:name w:val="Normal (Web)"/>
    <w:basedOn w:val="a"/>
    <w:uiPriority w:val="99"/>
    <w:unhideWhenUsed/>
    <w:rsid w:val="007D1876"/>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21578">
      <w:bodyDiv w:val="1"/>
      <w:marLeft w:val="0"/>
      <w:marRight w:val="0"/>
      <w:marTop w:val="0"/>
      <w:marBottom w:val="0"/>
      <w:divBdr>
        <w:top w:val="none" w:sz="0" w:space="0" w:color="auto"/>
        <w:left w:val="none" w:sz="0" w:space="0" w:color="auto"/>
        <w:bottom w:val="none" w:sz="0" w:space="0" w:color="auto"/>
        <w:right w:val="none" w:sz="0" w:space="0" w:color="auto"/>
      </w:divBdr>
    </w:div>
    <w:div w:id="97717392">
      <w:bodyDiv w:val="1"/>
      <w:marLeft w:val="0"/>
      <w:marRight w:val="0"/>
      <w:marTop w:val="0"/>
      <w:marBottom w:val="0"/>
      <w:divBdr>
        <w:top w:val="none" w:sz="0" w:space="0" w:color="auto"/>
        <w:left w:val="none" w:sz="0" w:space="0" w:color="auto"/>
        <w:bottom w:val="none" w:sz="0" w:space="0" w:color="auto"/>
        <w:right w:val="none" w:sz="0" w:space="0" w:color="auto"/>
      </w:divBdr>
    </w:div>
    <w:div w:id="126317820">
      <w:bodyDiv w:val="1"/>
      <w:marLeft w:val="0"/>
      <w:marRight w:val="0"/>
      <w:marTop w:val="0"/>
      <w:marBottom w:val="0"/>
      <w:divBdr>
        <w:top w:val="none" w:sz="0" w:space="0" w:color="auto"/>
        <w:left w:val="none" w:sz="0" w:space="0" w:color="auto"/>
        <w:bottom w:val="none" w:sz="0" w:space="0" w:color="auto"/>
        <w:right w:val="none" w:sz="0" w:space="0" w:color="auto"/>
      </w:divBdr>
      <w:divsChild>
        <w:div w:id="615795804">
          <w:marLeft w:val="547"/>
          <w:marRight w:val="0"/>
          <w:marTop w:val="200"/>
          <w:marBottom w:val="0"/>
          <w:divBdr>
            <w:top w:val="none" w:sz="0" w:space="0" w:color="auto"/>
            <w:left w:val="none" w:sz="0" w:space="0" w:color="auto"/>
            <w:bottom w:val="none" w:sz="0" w:space="0" w:color="auto"/>
            <w:right w:val="none" w:sz="0" w:space="0" w:color="auto"/>
          </w:divBdr>
        </w:div>
      </w:divsChild>
    </w:div>
    <w:div w:id="173737983">
      <w:bodyDiv w:val="1"/>
      <w:marLeft w:val="0"/>
      <w:marRight w:val="0"/>
      <w:marTop w:val="0"/>
      <w:marBottom w:val="0"/>
      <w:divBdr>
        <w:top w:val="none" w:sz="0" w:space="0" w:color="auto"/>
        <w:left w:val="none" w:sz="0" w:space="0" w:color="auto"/>
        <w:bottom w:val="none" w:sz="0" w:space="0" w:color="auto"/>
        <w:right w:val="none" w:sz="0" w:space="0" w:color="auto"/>
      </w:divBdr>
      <w:divsChild>
        <w:div w:id="1230195546">
          <w:marLeft w:val="547"/>
          <w:marRight w:val="0"/>
          <w:marTop w:val="200"/>
          <w:marBottom w:val="0"/>
          <w:divBdr>
            <w:top w:val="none" w:sz="0" w:space="0" w:color="auto"/>
            <w:left w:val="none" w:sz="0" w:space="0" w:color="auto"/>
            <w:bottom w:val="none" w:sz="0" w:space="0" w:color="auto"/>
            <w:right w:val="none" w:sz="0" w:space="0" w:color="auto"/>
          </w:divBdr>
        </w:div>
        <w:div w:id="361975149">
          <w:marLeft w:val="547"/>
          <w:marRight w:val="0"/>
          <w:marTop w:val="200"/>
          <w:marBottom w:val="0"/>
          <w:divBdr>
            <w:top w:val="none" w:sz="0" w:space="0" w:color="auto"/>
            <w:left w:val="none" w:sz="0" w:space="0" w:color="auto"/>
            <w:bottom w:val="none" w:sz="0" w:space="0" w:color="auto"/>
            <w:right w:val="none" w:sz="0" w:space="0" w:color="auto"/>
          </w:divBdr>
        </w:div>
        <w:div w:id="2008626692">
          <w:marLeft w:val="547"/>
          <w:marRight w:val="0"/>
          <w:marTop w:val="200"/>
          <w:marBottom w:val="0"/>
          <w:divBdr>
            <w:top w:val="none" w:sz="0" w:space="0" w:color="auto"/>
            <w:left w:val="none" w:sz="0" w:space="0" w:color="auto"/>
            <w:bottom w:val="none" w:sz="0" w:space="0" w:color="auto"/>
            <w:right w:val="none" w:sz="0" w:space="0" w:color="auto"/>
          </w:divBdr>
        </w:div>
        <w:div w:id="534928856">
          <w:marLeft w:val="547"/>
          <w:marRight w:val="0"/>
          <w:marTop w:val="200"/>
          <w:marBottom w:val="0"/>
          <w:divBdr>
            <w:top w:val="none" w:sz="0" w:space="0" w:color="auto"/>
            <w:left w:val="none" w:sz="0" w:space="0" w:color="auto"/>
            <w:bottom w:val="none" w:sz="0" w:space="0" w:color="auto"/>
            <w:right w:val="none" w:sz="0" w:space="0" w:color="auto"/>
          </w:divBdr>
        </w:div>
        <w:div w:id="940262585">
          <w:marLeft w:val="547"/>
          <w:marRight w:val="0"/>
          <w:marTop w:val="200"/>
          <w:marBottom w:val="0"/>
          <w:divBdr>
            <w:top w:val="none" w:sz="0" w:space="0" w:color="auto"/>
            <w:left w:val="none" w:sz="0" w:space="0" w:color="auto"/>
            <w:bottom w:val="none" w:sz="0" w:space="0" w:color="auto"/>
            <w:right w:val="none" w:sz="0" w:space="0" w:color="auto"/>
          </w:divBdr>
        </w:div>
      </w:divsChild>
    </w:div>
    <w:div w:id="186985386">
      <w:bodyDiv w:val="1"/>
      <w:marLeft w:val="0"/>
      <w:marRight w:val="0"/>
      <w:marTop w:val="0"/>
      <w:marBottom w:val="0"/>
      <w:divBdr>
        <w:top w:val="none" w:sz="0" w:space="0" w:color="auto"/>
        <w:left w:val="none" w:sz="0" w:space="0" w:color="auto"/>
        <w:bottom w:val="none" w:sz="0" w:space="0" w:color="auto"/>
        <w:right w:val="none" w:sz="0" w:space="0" w:color="auto"/>
      </w:divBdr>
      <w:divsChild>
        <w:div w:id="481703483">
          <w:marLeft w:val="547"/>
          <w:marRight w:val="0"/>
          <w:marTop w:val="200"/>
          <w:marBottom w:val="0"/>
          <w:divBdr>
            <w:top w:val="none" w:sz="0" w:space="0" w:color="auto"/>
            <w:left w:val="none" w:sz="0" w:space="0" w:color="auto"/>
            <w:bottom w:val="none" w:sz="0" w:space="0" w:color="auto"/>
            <w:right w:val="none" w:sz="0" w:space="0" w:color="auto"/>
          </w:divBdr>
        </w:div>
        <w:div w:id="1486622432">
          <w:marLeft w:val="547"/>
          <w:marRight w:val="0"/>
          <w:marTop w:val="200"/>
          <w:marBottom w:val="0"/>
          <w:divBdr>
            <w:top w:val="none" w:sz="0" w:space="0" w:color="auto"/>
            <w:left w:val="none" w:sz="0" w:space="0" w:color="auto"/>
            <w:bottom w:val="none" w:sz="0" w:space="0" w:color="auto"/>
            <w:right w:val="none" w:sz="0" w:space="0" w:color="auto"/>
          </w:divBdr>
        </w:div>
        <w:div w:id="923801043">
          <w:marLeft w:val="547"/>
          <w:marRight w:val="0"/>
          <w:marTop w:val="200"/>
          <w:marBottom w:val="0"/>
          <w:divBdr>
            <w:top w:val="none" w:sz="0" w:space="0" w:color="auto"/>
            <w:left w:val="none" w:sz="0" w:space="0" w:color="auto"/>
            <w:bottom w:val="none" w:sz="0" w:space="0" w:color="auto"/>
            <w:right w:val="none" w:sz="0" w:space="0" w:color="auto"/>
          </w:divBdr>
        </w:div>
        <w:div w:id="1872842140">
          <w:marLeft w:val="547"/>
          <w:marRight w:val="0"/>
          <w:marTop w:val="200"/>
          <w:marBottom w:val="0"/>
          <w:divBdr>
            <w:top w:val="none" w:sz="0" w:space="0" w:color="auto"/>
            <w:left w:val="none" w:sz="0" w:space="0" w:color="auto"/>
            <w:bottom w:val="none" w:sz="0" w:space="0" w:color="auto"/>
            <w:right w:val="none" w:sz="0" w:space="0" w:color="auto"/>
          </w:divBdr>
        </w:div>
        <w:div w:id="1319383742">
          <w:marLeft w:val="547"/>
          <w:marRight w:val="0"/>
          <w:marTop w:val="200"/>
          <w:marBottom w:val="0"/>
          <w:divBdr>
            <w:top w:val="none" w:sz="0" w:space="0" w:color="auto"/>
            <w:left w:val="none" w:sz="0" w:space="0" w:color="auto"/>
            <w:bottom w:val="none" w:sz="0" w:space="0" w:color="auto"/>
            <w:right w:val="none" w:sz="0" w:space="0" w:color="auto"/>
          </w:divBdr>
        </w:div>
        <w:div w:id="449209978">
          <w:marLeft w:val="547"/>
          <w:marRight w:val="0"/>
          <w:marTop w:val="200"/>
          <w:marBottom w:val="0"/>
          <w:divBdr>
            <w:top w:val="none" w:sz="0" w:space="0" w:color="auto"/>
            <w:left w:val="none" w:sz="0" w:space="0" w:color="auto"/>
            <w:bottom w:val="none" w:sz="0" w:space="0" w:color="auto"/>
            <w:right w:val="none" w:sz="0" w:space="0" w:color="auto"/>
          </w:divBdr>
        </w:div>
      </w:divsChild>
    </w:div>
    <w:div w:id="435560078">
      <w:bodyDiv w:val="1"/>
      <w:marLeft w:val="0"/>
      <w:marRight w:val="0"/>
      <w:marTop w:val="0"/>
      <w:marBottom w:val="0"/>
      <w:divBdr>
        <w:top w:val="none" w:sz="0" w:space="0" w:color="auto"/>
        <w:left w:val="none" w:sz="0" w:space="0" w:color="auto"/>
        <w:bottom w:val="none" w:sz="0" w:space="0" w:color="auto"/>
        <w:right w:val="none" w:sz="0" w:space="0" w:color="auto"/>
      </w:divBdr>
    </w:div>
    <w:div w:id="633606650">
      <w:bodyDiv w:val="1"/>
      <w:marLeft w:val="0"/>
      <w:marRight w:val="0"/>
      <w:marTop w:val="0"/>
      <w:marBottom w:val="0"/>
      <w:divBdr>
        <w:top w:val="none" w:sz="0" w:space="0" w:color="auto"/>
        <w:left w:val="none" w:sz="0" w:space="0" w:color="auto"/>
        <w:bottom w:val="none" w:sz="0" w:space="0" w:color="auto"/>
        <w:right w:val="none" w:sz="0" w:space="0" w:color="auto"/>
      </w:divBdr>
      <w:divsChild>
        <w:div w:id="1997226720">
          <w:marLeft w:val="547"/>
          <w:marRight w:val="0"/>
          <w:marTop w:val="200"/>
          <w:marBottom w:val="0"/>
          <w:divBdr>
            <w:top w:val="none" w:sz="0" w:space="0" w:color="auto"/>
            <w:left w:val="none" w:sz="0" w:space="0" w:color="auto"/>
            <w:bottom w:val="none" w:sz="0" w:space="0" w:color="auto"/>
            <w:right w:val="none" w:sz="0" w:space="0" w:color="auto"/>
          </w:divBdr>
        </w:div>
        <w:div w:id="107436187">
          <w:marLeft w:val="547"/>
          <w:marRight w:val="0"/>
          <w:marTop w:val="200"/>
          <w:marBottom w:val="0"/>
          <w:divBdr>
            <w:top w:val="none" w:sz="0" w:space="0" w:color="auto"/>
            <w:left w:val="none" w:sz="0" w:space="0" w:color="auto"/>
            <w:bottom w:val="none" w:sz="0" w:space="0" w:color="auto"/>
            <w:right w:val="none" w:sz="0" w:space="0" w:color="auto"/>
          </w:divBdr>
        </w:div>
        <w:div w:id="62486387">
          <w:marLeft w:val="547"/>
          <w:marRight w:val="0"/>
          <w:marTop w:val="200"/>
          <w:marBottom w:val="0"/>
          <w:divBdr>
            <w:top w:val="none" w:sz="0" w:space="0" w:color="auto"/>
            <w:left w:val="none" w:sz="0" w:space="0" w:color="auto"/>
            <w:bottom w:val="none" w:sz="0" w:space="0" w:color="auto"/>
            <w:right w:val="none" w:sz="0" w:space="0" w:color="auto"/>
          </w:divBdr>
        </w:div>
      </w:divsChild>
    </w:div>
    <w:div w:id="685135947">
      <w:bodyDiv w:val="1"/>
      <w:marLeft w:val="0"/>
      <w:marRight w:val="0"/>
      <w:marTop w:val="0"/>
      <w:marBottom w:val="0"/>
      <w:divBdr>
        <w:top w:val="none" w:sz="0" w:space="0" w:color="auto"/>
        <w:left w:val="none" w:sz="0" w:space="0" w:color="auto"/>
        <w:bottom w:val="none" w:sz="0" w:space="0" w:color="auto"/>
        <w:right w:val="none" w:sz="0" w:space="0" w:color="auto"/>
      </w:divBdr>
      <w:divsChild>
        <w:div w:id="1933317998">
          <w:marLeft w:val="547"/>
          <w:marRight w:val="0"/>
          <w:marTop w:val="200"/>
          <w:marBottom w:val="0"/>
          <w:divBdr>
            <w:top w:val="none" w:sz="0" w:space="0" w:color="auto"/>
            <w:left w:val="none" w:sz="0" w:space="0" w:color="auto"/>
            <w:bottom w:val="none" w:sz="0" w:space="0" w:color="auto"/>
            <w:right w:val="none" w:sz="0" w:space="0" w:color="auto"/>
          </w:divBdr>
        </w:div>
        <w:div w:id="1172523609">
          <w:marLeft w:val="547"/>
          <w:marRight w:val="0"/>
          <w:marTop w:val="200"/>
          <w:marBottom w:val="0"/>
          <w:divBdr>
            <w:top w:val="none" w:sz="0" w:space="0" w:color="auto"/>
            <w:left w:val="none" w:sz="0" w:space="0" w:color="auto"/>
            <w:bottom w:val="none" w:sz="0" w:space="0" w:color="auto"/>
            <w:right w:val="none" w:sz="0" w:space="0" w:color="auto"/>
          </w:divBdr>
        </w:div>
        <w:div w:id="1846704452">
          <w:marLeft w:val="547"/>
          <w:marRight w:val="0"/>
          <w:marTop w:val="200"/>
          <w:marBottom w:val="0"/>
          <w:divBdr>
            <w:top w:val="none" w:sz="0" w:space="0" w:color="auto"/>
            <w:left w:val="none" w:sz="0" w:space="0" w:color="auto"/>
            <w:bottom w:val="none" w:sz="0" w:space="0" w:color="auto"/>
            <w:right w:val="none" w:sz="0" w:space="0" w:color="auto"/>
          </w:divBdr>
        </w:div>
        <w:div w:id="1260916288">
          <w:marLeft w:val="547"/>
          <w:marRight w:val="0"/>
          <w:marTop w:val="200"/>
          <w:marBottom w:val="0"/>
          <w:divBdr>
            <w:top w:val="none" w:sz="0" w:space="0" w:color="auto"/>
            <w:left w:val="none" w:sz="0" w:space="0" w:color="auto"/>
            <w:bottom w:val="none" w:sz="0" w:space="0" w:color="auto"/>
            <w:right w:val="none" w:sz="0" w:space="0" w:color="auto"/>
          </w:divBdr>
        </w:div>
        <w:div w:id="1831096076">
          <w:marLeft w:val="547"/>
          <w:marRight w:val="0"/>
          <w:marTop w:val="200"/>
          <w:marBottom w:val="0"/>
          <w:divBdr>
            <w:top w:val="none" w:sz="0" w:space="0" w:color="auto"/>
            <w:left w:val="none" w:sz="0" w:space="0" w:color="auto"/>
            <w:bottom w:val="none" w:sz="0" w:space="0" w:color="auto"/>
            <w:right w:val="none" w:sz="0" w:space="0" w:color="auto"/>
          </w:divBdr>
        </w:div>
      </w:divsChild>
    </w:div>
    <w:div w:id="729305231">
      <w:bodyDiv w:val="1"/>
      <w:marLeft w:val="0"/>
      <w:marRight w:val="0"/>
      <w:marTop w:val="0"/>
      <w:marBottom w:val="0"/>
      <w:divBdr>
        <w:top w:val="none" w:sz="0" w:space="0" w:color="auto"/>
        <w:left w:val="none" w:sz="0" w:space="0" w:color="auto"/>
        <w:bottom w:val="none" w:sz="0" w:space="0" w:color="auto"/>
        <w:right w:val="none" w:sz="0" w:space="0" w:color="auto"/>
      </w:divBdr>
      <w:divsChild>
        <w:div w:id="1587492008">
          <w:marLeft w:val="0"/>
          <w:marRight w:val="0"/>
          <w:marTop w:val="0"/>
          <w:marBottom w:val="0"/>
          <w:divBdr>
            <w:top w:val="none" w:sz="0" w:space="0" w:color="auto"/>
            <w:left w:val="none" w:sz="0" w:space="0" w:color="auto"/>
            <w:bottom w:val="none" w:sz="0" w:space="0" w:color="auto"/>
            <w:right w:val="none" w:sz="0" w:space="0" w:color="auto"/>
          </w:divBdr>
        </w:div>
      </w:divsChild>
    </w:div>
    <w:div w:id="915550711">
      <w:bodyDiv w:val="1"/>
      <w:marLeft w:val="0"/>
      <w:marRight w:val="0"/>
      <w:marTop w:val="0"/>
      <w:marBottom w:val="0"/>
      <w:divBdr>
        <w:top w:val="none" w:sz="0" w:space="0" w:color="auto"/>
        <w:left w:val="none" w:sz="0" w:space="0" w:color="auto"/>
        <w:bottom w:val="none" w:sz="0" w:space="0" w:color="auto"/>
        <w:right w:val="none" w:sz="0" w:space="0" w:color="auto"/>
      </w:divBdr>
    </w:div>
    <w:div w:id="1067804143">
      <w:bodyDiv w:val="1"/>
      <w:marLeft w:val="0"/>
      <w:marRight w:val="0"/>
      <w:marTop w:val="0"/>
      <w:marBottom w:val="0"/>
      <w:divBdr>
        <w:top w:val="none" w:sz="0" w:space="0" w:color="auto"/>
        <w:left w:val="none" w:sz="0" w:space="0" w:color="auto"/>
        <w:bottom w:val="none" w:sz="0" w:space="0" w:color="auto"/>
        <w:right w:val="none" w:sz="0" w:space="0" w:color="auto"/>
      </w:divBdr>
      <w:divsChild>
        <w:div w:id="745616185">
          <w:marLeft w:val="547"/>
          <w:marRight w:val="0"/>
          <w:marTop w:val="200"/>
          <w:marBottom w:val="0"/>
          <w:divBdr>
            <w:top w:val="none" w:sz="0" w:space="0" w:color="auto"/>
            <w:left w:val="none" w:sz="0" w:space="0" w:color="auto"/>
            <w:bottom w:val="none" w:sz="0" w:space="0" w:color="auto"/>
            <w:right w:val="none" w:sz="0" w:space="0" w:color="auto"/>
          </w:divBdr>
        </w:div>
        <w:div w:id="1870147639">
          <w:marLeft w:val="547"/>
          <w:marRight w:val="0"/>
          <w:marTop w:val="200"/>
          <w:marBottom w:val="0"/>
          <w:divBdr>
            <w:top w:val="none" w:sz="0" w:space="0" w:color="auto"/>
            <w:left w:val="none" w:sz="0" w:space="0" w:color="auto"/>
            <w:bottom w:val="none" w:sz="0" w:space="0" w:color="auto"/>
            <w:right w:val="none" w:sz="0" w:space="0" w:color="auto"/>
          </w:divBdr>
        </w:div>
        <w:div w:id="1888837432">
          <w:marLeft w:val="547"/>
          <w:marRight w:val="0"/>
          <w:marTop w:val="200"/>
          <w:marBottom w:val="0"/>
          <w:divBdr>
            <w:top w:val="none" w:sz="0" w:space="0" w:color="auto"/>
            <w:left w:val="none" w:sz="0" w:space="0" w:color="auto"/>
            <w:bottom w:val="none" w:sz="0" w:space="0" w:color="auto"/>
            <w:right w:val="none" w:sz="0" w:space="0" w:color="auto"/>
          </w:divBdr>
        </w:div>
        <w:div w:id="1136679113">
          <w:marLeft w:val="547"/>
          <w:marRight w:val="0"/>
          <w:marTop w:val="200"/>
          <w:marBottom w:val="0"/>
          <w:divBdr>
            <w:top w:val="none" w:sz="0" w:space="0" w:color="auto"/>
            <w:left w:val="none" w:sz="0" w:space="0" w:color="auto"/>
            <w:bottom w:val="none" w:sz="0" w:space="0" w:color="auto"/>
            <w:right w:val="none" w:sz="0" w:space="0" w:color="auto"/>
          </w:divBdr>
        </w:div>
      </w:divsChild>
    </w:div>
    <w:div w:id="1137452720">
      <w:bodyDiv w:val="1"/>
      <w:marLeft w:val="0"/>
      <w:marRight w:val="0"/>
      <w:marTop w:val="0"/>
      <w:marBottom w:val="0"/>
      <w:divBdr>
        <w:top w:val="none" w:sz="0" w:space="0" w:color="auto"/>
        <w:left w:val="none" w:sz="0" w:space="0" w:color="auto"/>
        <w:bottom w:val="none" w:sz="0" w:space="0" w:color="auto"/>
        <w:right w:val="none" w:sz="0" w:space="0" w:color="auto"/>
      </w:divBdr>
    </w:div>
    <w:div w:id="1212183495">
      <w:bodyDiv w:val="1"/>
      <w:marLeft w:val="0"/>
      <w:marRight w:val="0"/>
      <w:marTop w:val="0"/>
      <w:marBottom w:val="0"/>
      <w:divBdr>
        <w:top w:val="none" w:sz="0" w:space="0" w:color="auto"/>
        <w:left w:val="none" w:sz="0" w:space="0" w:color="auto"/>
        <w:bottom w:val="none" w:sz="0" w:space="0" w:color="auto"/>
        <w:right w:val="none" w:sz="0" w:space="0" w:color="auto"/>
      </w:divBdr>
      <w:divsChild>
        <w:div w:id="2119325914">
          <w:marLeft w:val="547"/>
          <w:marRight w:val="0"/>
          <w:marTop w:val="200"/>
          <w:marBottom w:val="0"/>
          <w:divBdr>
            <w:top w:val="none" w:sz="0" w:space="0" w:color="auto"/>
            <w:left w:val="none" w:sz="0" w:space="0" w:color="auto"/>
            <w:bottom w:val="none" w:sz="0" w:space="0" w:color="auto"/>
            <w:right w:val="none" w:sz="0" w:space="0" w:color="auto"/>
          </w:divBdr>
        </w:div>
      </w:divsChild>
    </w:div>
    <w:div w:id="1229270661">
      <w:bodyDiv w:val="1"/>
      <w:marLeft w:val="0"/>
      <w:marRight w:val="0"/>
      <w:marTop w:val="0"/>
      <w:marBottom w:val="0"/>
      <w:divBdr>
        <w:top w:val="none" w:sz="0" w:space="0" w:color="auto"/>
        <w:left w:val="none" w:sz="0" w:space="0" w:color="auto"/>
        <w:bottom w:val="none" w:sz="0" w:space="0" w:color="auto"/>
        <w:right w:val="none" w:sz="0" w:space="0" w:color="auto"/>
      </w:divBdr>
      <w:divsChild>
        <w:div w:id="2028748338">
          <w:marLeft w:val="547"/>
          <w:marRight w:val="0"/>
          <w:marTop w:val="200"/>
          <w:marBottom w:val="0"/>
          <w:divBdr>
            <w:top w:val="none" w:sz="0" w:space="0" w:color="auto"/>
            <w:left w:val="none" w:sz="0" w:space="0" w:color="auto"/>
            <w:bottom w:val="none" w:sz="0" w:space="0" w:color="auto"/>
            <w:right w:val="none" w:sz="0" w:space="0" w:color="auto"/>
          </w:divBdr>
        </w:div>
        <w:div w:id="245040722">
          <w:marLeft w:val="547"/>
          <w:marRight w:val="0"/>
          <w:marTop w:val="200"/>
          <w:marBottom w:val="0"/>
          <w:divBdr>
            <w:top w:val="none" w:sz="0" w:space="0" w:color="auto"/>
            <w:left w:val="none" w:sz="0" w:space="0" w:color="auto"/>
            <w:bottom w:val="none" w:sz="0" w:space="0" w:color="auto"/>
            <w:right w:val="none" w:sz="0" w:space="0" w:color="auto"/>
          </w:divBdr>
        </w:div>
        <w:div w:id="632369367">
          <w:marLeft w:val="547"/>
          <w:marRight w:val="0"/>
          <w:marTop w:val="200"/>
          <w:marBottom w:val="0"/>
          <w:divBdr>
            <w:top w:val="none" w:sz="0" w:space="0" w:color="auto"/>
            <w:left w:val="none" w:sz="0" w:space="0" w:color="auto"/>
            <w:bottom w:val="none" w:sz="0" w:space="0" w:color="auto"/>
            <w:right w:val="none" w:sz="0" w:space="0" w:color="auto"/>
          </w:divBdr>
        </w:div>
      </w:divsChild>
    </w:div>
    <w:div w:id="1419593556">
      <w:bodyDiv w:val="1"/>
      <w:marLeft w:val="0"/>
      <w:marRight w:val="0"/>
      <w:marTop w:val="0"/>
      <w:marBottom w:val="0"/>
      <w:divBdr>
        <w:top w:val="none" w:sz="0" w:space="0" w:color="auto"/>
        <w:left w:val="none" w:sz="0" w:space="0" w:color="auto"/>
        <w:bottom w:val="none" w:sz="0" w:space="0" w:color="auto"/>
        <w:right w:val="none" w:sz="0" w:space="0" w:color="auto"/>
      </w:divBdr>
      <w:divsChild>
        <w:div w:id="1111165788">
          <w:marLeft w:val="547"/>
          <w:marRight w:val="0"/>
          <w:marTop w:val="200"/>
          <w:marBottom w:val="0"/>
          <w:divBdr>
            <w:top w:val="none" w:sz="0" w:space="0" w:color="auto"/>
            <w:left w:val="none" w:sz="0" w:space="0" w:color="auto"/>
            <w:bottom w:val="none" w:sz="0" w:space="0" w:color="auto"/>
            <w:right w:val="none" w:sz="0" w:space="0" w:color="auto"/>
          </w:divBdr>
        </w:div>
        <w:div w:id="141000255">
          <w:marLeft w:val="547"/>
          <w:marRight w:val="0"/>
          <w:marTop w:val="200"/>
          <w:marBottom w:val="0"/>
          <w:divBdr>
            <w:top w:val="none" w:sz="0" w:space="0" w:color="auto"/>
            <w:left w:val="none" w:sz="0" w:space="0" w:color="auto"/>
            <w:bottom w:val="none" w:sz="0" w:space="0" w:color="auto"/>
            <w:right w:val="none" w:sz="0" w:space="0" w:color="auto"/>
          </w:divBdr>
        </w:div>
      </w:divsChild>
    </w:div>
    <w:div w:id="1444498175">
      <w:bodyDiv w:val="1"/>
      <w:marLeft w:val="0"/>
      <w:marRight w:val="0"/>
      <w:marTop w:val="0"/>
      <w:marBottom w:val="0"/>
      <w:divBdr>
        <w:top w:val="none" w:sz="0" w:space="0" w:color="auto"/>
        <w:left w:val="none" w:sz="0" w:space="0" w:color="auto"/>
        <w:bottom w:val="none" w:sz="0" w:space="0" w:color="auto"/>
        <w:right w:val="none" w:sz="0" w:space="0" w:color="auto"/>
      </w:divBdr>
      <w:divsChild>
        <w:div w:id="451217389">
          <w:marLeft w:val="547"/>
          <w:marRight w:val="0"/>
          <w:marTop w:val="200"/>
          <w:marBottom w:val="0"/>
          <w:divBdr>
            <w:top w:val="none" w:sz="0" w:space="0" w:color="auto"/>
            <w:left w:val="none" w:sz="0" w:space="0" w:color="auto"/>
            <w:bottom w:val="none" w:sz="0" w:space="0" w:color="auto"/>
            <w:right w:val="none" w:sz="0" w:space="0" w:color="auto"/>
          </w:divBdr>
        </w:div>
        <w:div w:id="907613688">
          <w:marLeft w:val="547"/>
          <w:marRight w:val="0"/>
          <w:marTop w:val="200"/>
          <w:marBottom w:val="0"/>
          <w:divBdr>
            <w:top w:val="none" w:sz="0" w:space="0" w:color="auto"/>
            <w:left w:val="none" w:sz="0" w:space="0" w:color="auto"/>
            <w:bottom w:val="none" w:sz="0" w:space="0" w:color="auto"/>
            <w:right w:val="none" w:sz="0" w:space="0" w:color="auto"/>
          </w:divBdr>
        </w:div>
        <w:div w:id="151991335">
          <w:marLeft w:val="547"/>
          <w:marRight w:val="0"/>
          <w:marTop w:val="200"/>
          <w:marBottom w:val="0"/>
          <w:divBdr>
            <w:top w:val="none" w:sz="0" w:space="0" w:color="auto"/>
            <w:left w:val="none" w:sz="0" w:space="0" w:color="auto"/>
            <w:bottom w:val="none" w:sz="0" w:space="0" w:color="auto"/>
            <w:right w:val="none" w:sz="0" w:space="0" w:color="auto"/>
          </w:divBdr>
        </w:div>
      </w:divsChild>
    </w:div>
    <w:div w:id="1475487044">
      <w:bodyDiv w:val="1"/>
      <w:marLeft w:val="0"/>
      <w:marRight w:val="0"/>
      <w:marTop w:val="0"/>
      <w:marBottom w:val="0"/>
      <w:divBdr>
        <w:top w:val="none" w:sz="0" w:space="0" w:color="auto"/>
        <w:left w:val="none" w:sz="0" w:space="0" w:color="auto"/>
        <w:bottom w:val="none" w:sz="0" w:space="0" w:color="auto"/>
        <w:right w:val="none" w:sz="0" w:space="0" w:color="auto"/>
      </w:divBdr>
    </w:div>
    <w:div w:id="1480077425">
      <w:bodyDiv w:val="1"/>
      <w:marLeft w:val="0"/>
      <w:marRight w:val="0"/>
      <w:marTop w:val="0"/>
      <w:marBottom w:val="0"/>
      <w:divBdr>
        <w:top w:val="none" w:sz="0" w:space="0" w:color="auto"/>
        <w:left w:val="none" w:sz="0" w:space="0" w:color="auto"/>
        <w:bottom w:val="none" w:sz="0" w:space="0" w:color="auto"/>
        <w:right w:val="none" w:sz="0" w:space="0" w:color="auto"/>
      </w:divBdr>
    </w:div>
    <w:div w:id="1591960644">
      <w:bodyDiv w:val="1"/>
      <w:marLeft w:val="0"/>
      <w:marRight w:val="0"/>
      <w:marTop w:val="0"/>
      <w:marBottom w:val="0"/>
      <w:divBdr>
        <w:top w:val="none" w:sz="0" w:space="0" w:color="auto"/>
        <w:left w:val="none" w:sz="0" w:space="0" w:color="auto"/>
        <w:bottom w:val="none" w:sz="0" w:space="0" w:color="auto"/>
        <w:right w:val="none" w:sz="0" w:space="0" w:color="auto"/>
      </w:divBdr>
    </w:div>
    <w:div w:id="1713143335">
      <w:bodyDiv w:val="1"/>
      <w:marLeft w:val="0"/>
      <w:marRight w:val="0"/>
      <w:marTop w:val="0"/>
      <w:marBottom w:val="0"/>
      <w:divBdr>
        <w:top w:val="none" w:sz="0" w:space="0" w:color="auto"/>
        <w:left w:val="none" w:sz="0" w:space="0" w:color="auto"/>
        <w:bottom w:val="none" w:sz="0" w:space="0" w:color="auto"/>
        <w:right w:val="none" w:sz="0" w:space="0" w:color="auto"/>
      </w:divBdr>
      <w:divsChild>
        <w:div w:id="1804349251">
          <w:marLeft w:val="547"/>
          <w:marRight w:val="0"/>
          <w:marTop w:val="200"/>
          <w:marBottom w:val="0"/>
          <w:divBdr>
            <w:top w:val="none" w:sz="0" w:space="0" w:color="auto"/>
            <w:left w:val="none" w:sz="0" w:space="0" w:color="auto"/>
            <w:bottom w:val="none" w:sz="0" w:space="0" w:color="auto"/>
            <w:right w:val="none" w:sz="0" w:space="0" w:color="auto"/>
          </w:divBdr>
        </w:div>
        <w:div w:id="1158497058">
          <w:marLeft w:val="547"/>
          <w:marRight w:val="0"/>
          <w:marTop w:val="200"/>
          <w:marBottom w:val="0"/>
          <w:divBdr>
            <w:top w:val="none" w:sz="0" w:space="0" w:color="auto"/>
            <w:left w:val="none" w:sz="0" w:space="0" w:color="auto"/>
            <w:bottom w:val="none" w:sz="0" w:space="0" w:color="auto"/>
            <w:right w:val="none" w:sz="0" w:space="0" w:color="auto"/>
          </w:divBdr>
        </w:div>
        <w:div w:id="602148886">
          <w:marLeft w:val="547"/>
          <w:marRight w:val="0"/>
          <w:marTop w:val="200"/>
          <w:marBottom w:val="0"/>
          <w:divBdr>
            <w:top w:val="none" w:sz="0" w:space="0" w:color="auto"/>
            <w:left w:val="none" w:sz="0" w:space="0" w:color="auto"/>
            <w:bottom w:val="none" w:sz="0" w:space="0" w:color="auto"/>
            <w:right w:val="none" w:sz="0" w:space="0" w:color="auto"/>
          </w:divBdr>
        </w:div>
        <w:div w:id="1807313706">
          <w:marLeft w:val="547"/>
          <w:marRight w:val="0"/>
          <w:marTop w:val="200"/>
          <w:marBottom w:val="0"/>
          <w:divBdr>
            <w:top w:val="none" w:sz="0" w:space="0" w:color="auto"/>
            <w:left w:val="none" w:sz="0" w:space="0" w:color="auto"/>
            <w:bottom w:val="none" w:sz="0" w:space="0" w:color="auto"/>
            <w:right w:val="none" w:sz="0" w:space="0" w:color="auto"/>
          </w:divBdr>
        </w:div>
        <w:div w:id="96485205">
          <w:marLeft w:val="547"/>
          <w:marRight w:val="0"/>
          <w:marTop w:val="200"/>
          <w:marBottom w:val="0"/>
          <w:divBdr>
            <w:top w:val="none" w:sz="0" w:space="0" w:color="auto"/>
            <w:left w:val="none" w:sz="0" w:space="0" w:color="auto"/>
            <w:bottom w:val="none" w:sz="0" w:space="0" w:color="auto"/>
            <w:right w:val="none" w:sz="0" w:space="0" w:color="auto"/>
          </w:divBdr>
        </w:div>
        <w:div w:id="2058967379">
          <w:marLeft w:val="547"/>
          <w:marRight w:val="0"/>
          <w:marTop w:val="200"/>
          <w:marBottom w:val="0"/>
          <w:divBdr>
            <w:top w:val="none" w:sz="0" w:space="0" w:color="auto"/>
            <w:left w:val="none" w:sz="0" w:space="0" w:color="auto"/>
            <w:bottom w:val="none" w:sz="0" w:space="0" w:color="auto"/>
            <w:right w:val="none" w:sz="0" w:space="0" w:color="auto"/>
          </w:divBdr>
        </w:div>
      </w:divsChild>
    </w:div>
    <w:div w:id="1830318680">
      <w:bodyDiv w:val="1"/>
      <w:marLeft w:val="0"/>
      <w:marRight w:val="0"/>
      <w:marTop w:val="0"/>
      <w:marBottom w:val="0"/>
      <w:divBdr>
        <w:top w:val="none" w:sz="0" w:space="0" w:color="auto"/>
        <w:left w:val="none" w:sz="0" w:space="0" w:color="auto"/>
        <w:bottom w:val="none" w:sz="0" w:space="0" w:color="auto"/>
        <w:right w:val="none" w:sz="0" w:space="0" w:color="auto"/>
      </w:divBdr>
    </w:div>
    <w:div w:id="1922173239">
      <w:bodyDiv w:val="1"/>
      <w:marLeft w:val="0"/>
      <w:marRight w:val="0"/>
      <w:marTop w:val="0"/>
      <w:marBottom w:val="0"/>
      <w:divBdr>
        <w:top w:val="none" w:sz="0" w:space="0" w:color="auto"/>
        <w:left w:val="none" w:sz="0" w:space="0" w:color="auto"/>
        <w:bottom w:val="none" w:sz="0" w:space="0" w:color="auto"/>
        <w:right w:val="none" w:sz="0" w:space="0" w:color="auto"/>
      </w:divBdr>
      <w:divsChild>
        <w:div w:id="940917140">
          <w:marLeft w:val="547"/>
          <w:marRight w:val="0"/>
          <w:marTop w:val="200"/>
          <w:marBottom w:val="0"/>
          <w:divBdr>
            <w:top w:val="none" w:sz="0" w:space="0" w:color="auto"/>
            <w:left w:val="none" w:sz="0" w:space="0" w:color="auto"/>
            <w:bottom w:val="none" w:sz="0" w:space="0" w:color="auto"/>
            <w:right w:val="none" w:sz="0" w:space="0" w:color="auto"/>
          </w:divBdr>
        </w:div>
        <w:div w:id="115564035">
          <w:marLeft w:val="547"/>
          <w:marRight w:val="0"/>
          <w:marTop w:val="200"/>
          <w:marBottom w:val="0"/>
          <w:divBdr>
            <w:top w:val="none" w:sz="0" w:space="0" w:color="auto"/>
            <w:left w:val="none" w:sz="0" w:space="0" w:color="auto"/>
            <w:bottom w:val="none" w:sz="0" w:space="0" w:color="auto"/>
            <w:right w:val="none" w:sz="0" w:space="0" w:color="auto"/>
          </w:divBdr>
        </w:div>
        <w:div w:id="1387341993">
          <w:marLeft w:val="547"/>
          <w:marRight w:val="0"/>
          <w:marTop w:val="200"/>
          <w:marBottom w:val="0"/>
          <w:divBdr>
            <w:top w:val="none" w:sz="0" w:space="0" w:color="auto"/>
            <w:left w:val="none" w:sz="0" w:space="0" w:color="auto"/>
            <w:bottom w:val="none" w:sz="0" w:space="0" w:color="auto"/>
            <w:right w:val="none" w:sz="0" w:space="0" w:color="auto"/>
          </w:divBdr>
        </w:div>
      </w:divsChild>
    </w:div>
    <w:div w:id="1943494995">
      <w:bodyDiv w:val="1"/>
      <w:marLeft w:val="0"/>
      <w:marRight w:val="0"/>
      <w:marTop w:val="0"/>
      <w:marBottom w:val="0"/>
      <w:divBdr>
        <w:top w:val="none" w:sz="0" w:space="0" w:color="auto"/>
        <w:left w:val="none" w:sz="0" w:space="0" w:color="auto"/>
        <w:bottom w:val="none" w:sz="0" w:space="0" w:color="auto"/>
        <w:right w:val="none" w:sz="0" w:space="0" w:color="auto"/>
      </w:divBdr>
      <w:divsChild>
        <w:div w:id="224266173">
          <w:marLeft w:val="547"/>
          <w:marRight w:val="0"/>
          <w:marTop w:val="200"/>
          <w:marBottom w:val="0"/>
          <w:divBdr>
            <w:top w:val="none" w:sz="0" w:space="0" w:color="auto"/>
            <w:left w:val="none" w:sz="0" w:space="0" w:color="auto"/>
            <w:bottom w:val="none" w:sz="0" w:space="0" w:color="auto"/>
            <w:right w:val="none" w:sz="0" w:space="0" w:color="auto"/>
          </w:divBdr>
        </w:div>
      </w:divsChild>
    </w:div>
    <w:div w:id="2072463752">
      <w:bodyDiv w:val="1"/>
      <w:marLeft w:val="0"/>
      <w:marRight w:val="0"/>
      <w:marTop w:val="0"/>
      <w:marBottom w:val="0"/>
      <w:divBdr>
        <w:top w:val="none" w:sz="0" w:space="0" w:color="auto"/>
        <w:left w:val="none" w:sz="0" w:space="0" w:color="auto"/>
        <w:bottom w:val="none" w:sz="0" w:space="0" w:color="auto"/>
        <w:right w:val="none" w:sz="0" w:space="0" w:color="auto"/>
      </w:divBdr>
      <w:divsChild>
        <w:div w:id="238254055">
          <w:marLeft w:val="547"/>
          <w:marRight w:val="0"/>
          <w:marTop w:val="200"/>
          <w:marBottom w:val="0"/>
          <w:divBdr>
            <w:top w:val="none" w:sz="0" w:space="0" w:color="auto"/>
            <w:left w:val="none" w:sz="0" w:space="0" w:color="auto"/>
            <w:bottom w:val="none" w:sz="0" w:space="0" w:color="auto"/>
            <w:right w:val="none" w:sz="0" w:space="0" w:color="auto"/>
          </w:divBdr>
        </w:div>
        <w:div w:id="1444575193">
          <w:marLeft w:val="547"/>
          <w:marRight w:val="0"/>
          <w:marTop w:val="200"/>
          <w:marBottom w:val="0"/>
          <w:divBdr>
            <w:top w:val="none" w:sz="0" w:space="0" w:color="auto"/>
            <w:left w:val="none" w:sz="0" w:space="0" w:color="auto"/>
            <w:bottom w:val="none" w:sz="0" w:space="0" w:color="auto"/>
            <w:right w:val="none" w:sz="0" w:space="0" w:color="auto"/>
          </w:divBdr>
        </w:div>
        <w:div w:id="1556770944">
          <w:marLeft w:val="547"/>
          <w:marRight w:val="0"/>
          <w:marTop w:val="200"/>
          <w:marBottom w:val="0"/>
          <w:divBdr>
            <w:top w:val="none" w:sz="0" w:space="0" w:color="auto"/>
            <w:left w:val="none" w:sz="0" w:space="0" w:color="auto"/>
            <w:bottom w:val="none" w:sz="0" w:space="0" w:color="auto"/>
            <w:right w:val="none" w:sz="0" w:space="0" w:color="auto"/>
          </w:divBdr>
        </w:div>
      </w:divsChild>
    </w:div>
    <w:div w:id="214422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xn----7sb9acd7a0a9b.xn--d1apij.xn--j1amh/" TargetMode="External"/><Relationship Id="rId18" Type="http://schemas.openxmlformats.org/officeDocument/2006/relationships/hyperlink" Target="http://dx.doi.org/10.15252/embr.202051034" TargetMode="External"/><Relationship Id="rId26" Type="http://schemas.openxmlformats.org/officeDocument/2006/relationships/hyperlink" Target="https://doi.org/10.1002/bjs.11008" TargetMode="External"/><Relationship Id="rId39" Type="http://schemas.openxmlformats.org/officeDocument/2006/relationships/hyperlink" Target="https://doi.org/10.1016/j.pedneo.2016.09.001" TargetMode="External"/><Relationship Id="rId21" Type="http://schemas.openxmlformats.org/officeDocument/2006/relationships/hyperlink" Target="https://apps.who.int/iris/bitstream/handle/10665/351141/9789289056687-eng.pdf?sequence=1&amp;isAllowed=y" TargetMode="External"/><Relationship Id="rId34" Type="http://schemas.openxmlformats.org/officeDocument/2006/relationships/hyperlink" Target="https://zakon.rada.gov.ua/laws/show/z1322-21"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User\Desktop\&#1084;&#1072;&#1075;&#1110;&#1089;&#1090;&#1077;&#1088;&#1089;&#1100;&#1082;&#1072;%20&#1088;&#1086;&#1073;&#1086;&#1090;&#1072;%205%20&#1082;&#1091;&#1088;&#1089;\.%20https:\doi.org\10.32345\2664-4738.2.2022.04" TargetMode="External"/><Relationship Id="rId20" Type="http://schemas.openxmlformats.org/officeDocument/2006/relationships/hyperlink" Target="https://haiweb.org/wp-content/uploads/2018/03/Report-Drivers-of-Irrational-Use-of-Antibiotics.pdf" TargetMode="External"/><Relationship Id="rId29" Type="http://schemas.openxmlformats.org/officeDocument/2006/relationships/hyperlink" Target="https://www.dec.gov.ua/wpcontent/uploads/2022/05/2022_822_smd_par_antybact.pdf" TargetMode="External"/><Relationship Id="rId41"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n----7sb9acd7a0a9b.xn--d1apij.xn--j1amh/" TargetMode="External"/><Relationship Id="rId24" Type="http://schemas.openxmlformats.org/officeDocument/2006/relationships/hyperlink" Target="http://dx.doi.org/10.5005/jp-journals-10071-24326" TargetMode="External"/><Relationship Id="rId32" Type="http://schemas.openxmlformats.org/officeDocument/2006/relationships/hyperlink" Target="http://dx.doi.org/10.1017/ice.2017.317" TargetMode="External"/><Relationship Id="rId37" Type="http://schemas.openxmlformats.org/officeDocument/2006/relationships/hyperlink" Target="http://dx.doi.org/10.1016/j.mcna.2018.05.009" TargetMode="External"/><Relationship Id="rId40" Type="http://schemas.openxmlformats.org/officeDocument/2006/relationships/hyperlink" Target="https://www.pharmencyclopedia.com.ua/article/313/farmacevtichna-opika" TargetMode="External"/><Relationship Id="rId5" Type="http://schemas.openxmlformats.org/officeDocument/2006/relationships/webSettings" Target="webSettings.xml"/><Relationship Id="rId15" Type="http://schemas.openxmlformats.org/officeDocument/2006/relationships/hyperlink" Target="https://zakon.rada.gov.ua/laws/show/z1318-21" TargetMode="External"/><Relationship Id="rId23" Type="http://schemas.openxmlformats.org/officeDocument/2006/relationships/hyperlink" Target="https://doi.org/10.21767/1989-5216.1000173" TargetMode="External"/><Relationship Id="rId28" Type="http://schemas.openxmlformats.org/officeDocument/2006/relationships/hyperlink" Target="https://openwho.org/courses/IPC-SSI-EN" TargetMode="External"/><Relationship Id="rId36" Type="http://schemas.openxmlformats.org/officeDocument/2006/relationships/hyperlink" Target="http://dx.doi.org/10.1016/j.ajic.2011.07.011" TargetMode="External"/><Relationship Id="rId10" Type="http://schemas.openxmlformats.org/officeDocument/2006/relationships/hyperlink" Target="https://xn----7sb9acd7a0a9b.xn--d1apij.xn--j1amh/" TargetMode="External"/><Relationship Id="rId19" Type="http://schemas.openxmlformats.org/officeDocument/2006/relationships/hyperlink" Target="https://www.ecdc.europa.eu/sites/default/files/documents/AER-EARS-Net-2021_2022-final.pdf" TargetMode="External"/><Relationship Id="rId31" Type="http://schemas.openxmlformats.org/officeDocument/2006/relationships/hyperlink" Target="https://doi.org/10.1016/s1473-3099(14)70952-1"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xn----7sb9acd7a0a9b.xn--d1apij.xn--j1amh/" TargetMode="External"/><Relationship Id="rId14" Type="http://schemas.openxmlformats.org/officeDocument/2006/relationships/hyperlink" Target="http://dx.doi.org/10.1186/s13756-022-01115-w" TargetMode="External"/><Relationship Id="rId22" Type="http://schemas.openxmlformats.org/officeDocument/2006/relationships/hyperlink" Target="http://dx.doi.org/10.4103/jfmpc.jfmpc_521_19" TargetMode="External"/><Relationship Id="rId27" Type="http://schemas.openxmlformats.org/officeDocument/2006/relationships/hyperlink" Target="https://doi.org/10.21767/1989-5216.1000173" TargetMode="External"/><Relationship Id="rId30" Type="http://schemas.openxmlformats.org/officeDocument/2006/relationships/hyperlink" Target="https://health-ua.com/pics/pdf/ZU_2014_Xirurg_3/08-10.pdf" TargetMode="External"/><Relationship Id="rId35" Type="http://schemas.openxmlformats.org/officeDocument/2006/relationships/hyperlink" Target="http://dx.doi.org/10.2147/idr.s324865"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xn----7sb9acd7a0a9b.xn--d1apij.xn--j1amh/" TargetMode="External"/><Relationship Id="rId17" Type="http://schemas.openxmlformats.org/officeDocument/2006/relationships/hyperlink" Target="http://dx.doi.org/10.1002/jobm.202100201" TargetMode="External"/><Relationship Id="rId25" Type="http://schemas.openxmlformats.org/officeDocument/2006/relationships/hyperlink" Target="https://doi.org/10.1177%2F2042098614554919" TargetMode="External"/><Relationship Id="rId33" Type="http://schemas.openxmlformats.org/officeDocument/2006/relationships/hyperlink" Target="http://dx.doi.org/10.1017/ice.2017.317" TargetMode="External"/><Relationship Id="rId38" Type="http://schemas.openxmlformats.org/officeDocument/2006/relationships/hyperlink" Target="https://www.who.int/publications/i/item/2021-aware-classification"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EC397B-89D5-44E9-A3C8-19AF6FF87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1662</TotalTime>
  <Pages>39</Pages>
  <Words>33395</Words>
  <Characters>19036</Characters>
  <Application>Microsoft Office Word</Application>
  <DocSecurity>0</DocSecurity>
  <Lines>158</Lines>
  <Paragraphs>104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52327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khaitovych nik</cp:lastModifiedBy>
  <cp:revision>140</cp:revision>
  <dcterms:created xsi:type="dcterms:W3CDTF">2023-06-27T07:03:00Z</dcterms:created>
  <dcterms:modified xsi:type="dcterms:W3CDTF">2024-01-20T06:17:00Z</dcterms:modified>
</cp:coreProperties>
</file>